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6D02D" w14:textId="77777777" w:rsidR="00566B95" w:rsidRPr="003B6439" w:rsidRDefault="00566B95" w:rsidP="00A65A35">
      <w:pPr>
        <w:rPr>
          <w:lang w:val="es-419"/>
        </w:rPr>
      </w:pPr>
      <w:bookmarkStart w:id="0" w:name="_Hlk214525212"/>
      <w:bookmarkStart w:id="1" w:name="_GoBack"/>
      <w:bookmarkEnd w:id="0"/>
      <w:bookmarkEnd w:id="1"/>
    </w:p>
    <w:p w14:paraId="0CCD1ED3" w14:textId="77777777" w:rsidR="008D7F4E" w:rsidRPr="003B6439" w:rsidRDefault="00DF0B54" w:rsidP="00A65A35">
      <w:pPr>
        <w:rPr>
          <w:lang w:val="es-419"/>
        </w:rPr>
      </w:pPr>
      <w:r w:rsidRPr="003B6439">
        <w:rPr>
          <w:noProof/>
          <w:lang w:val="es-419" w:eastAsia="es-DO"/>
        </w:rPr>
        <w:drawing>
          <wp:anchor distT="0" distB="0" distL="114300" distR="114300" simplePos="0" relativeHeight="251639808" behindDoc="0" locked="0" layoutInCell="1" allowOverlap="1" wp14:anchorId="093DAAF1" wp14:editId="1DD39131">
            <wp:simplePos x="0" y="0"/>
            <wp:positionH relativeFrom="column">
              <wp:posOffset>1915686</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4243B47" w14:textId="77777777" w:rsidR="008D7F4E" w:rsidRPr="003B6439" w:rsidRDefault="008D7F4E" w:rsidP="00A65A35">
      <w:pPr>
        <w:rPr>
          <w:lang w:val="es-419"/>
        </w:rPr>
      </w:pPr>
    </w:p>
    <w:p w14:paraId="6D02D63A" w14:textId="77777777" w:rsidR="008D7F4E" w:rsidRPr="003B6439" w:rsidRDefault="008D7F4E" w:rsidP="00A65A35">
      <w:pPr>
        <w:rPr>
          <w:lang w:val="es-419"/>
        </w:rPr>
      </w:pPr>
    </w:p>
    <w:p w14:paraId="20E15B32" w14:textId="77777777" w:rsidR="008D7F4E" w:rsidRPr="003B6439" w:rsidRDefault="008D7F4E" w:rsidP="00A65A35">
      <w:pPr>
        <w:rPr>
          <w:lang w:val="es-419"/>
        </w:rPr>
      </w:pPr>
      <w:bookmarkStart w:id="2" w:name="_Hlk86404256"/>
      <w:bookmarkEnd w:id="2"/>
    </w:p>
    <w:p w14:paraId="007444D7" w14:textId="77777777" w:rsidR="008D7F4E" w:rsidRPr="003B6439" w:rsidRDefault="008D7F4E" w:rsidP="00A65A35">
      <w:pPr>
        <w:rPr>
          <w:lang w:val="es-419"/>
        </w:rPr>
      </w:pPr>
    </w:p>
    <w:p w14:paraId="07819E03" w14:textId="77777777" w:rsidR="008D7F4E" w:rsidRPr="003B6439" w:rsidRDefault="00994520" w:rsidP="00A65A35">
      <w:pPr>
        <w:rPr>
          <w:lang w:val="es-419"/>
        </w:rPr>
      </w:pPr>
      <w:r w:rsidRPr="003B6439">
        <w:rPr>
          <w:noProof/>
          <w:lang w:val="es-419" w:eastAsia="es-DO"/>
        </w:rPr>
        <mc:AlternateContent>
          <mc:Choice Requires="wps">
            <w:drawing>
              <wp:anchor distT="0" distB="0" distL="114300" distR="114300" simplePos="0" relativeHeight="251643904" behindDoc="0" locked="0" layoutInCell="1" allowOverlap="1" wp14:anchorId="5875C163" wp14:editId="3888E9BA">
                <wp:simplePos x="0" y="0"/>
                <wp:positionH relativeFrom="column">
                  <wp:posOffset>1629519</wp:posOffset>
                </wp:positionH>
                <wp:positionV relativeFrom="paragraph">
                  <wp:posOffset>302260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4BB8D1B9" w14:textId="77777777" w:rsidR="007D3F96" w:rsidRPr="005C548C" w:rsidRDefault="007D3F96" w:rsidP="00994520">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875C163" id="_x0000_t202" coordsize="21600,21600" o:spt="202" path="m,l,21600r21600,l21600,xe">
                <v:stroke joinstyle="miter"/>
                <v:path gradientshapeok="t" o:connecttype="rect"/>
              </v:shapetype>
              <v:shape id="object 6" o:spid="_x0000_s1026" type="#_x0000_t202" style="position:absolute;left:0;text-align:left;margin-left:128.3pt;margin-top:23.8pt;width:148.4pt;height:13.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" filled="f" stroked="f">
                <v:textbox inset="0,1pt,0,0">
                  <w:txbxContent>
                    <w:p w14:paraId="4BB8D1B9" w14:textId="77777777" w:rsidR="007D3F96" w:rsidRPr="005C548C" w:rsidRDefault="007D3F96" w:rsidP="00994520">
                      <w:pPr>
                        <w:spacing w:before="20"/>
                        <w:ind w:left="14"/>
                        <w:jc w:val="center"/>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12978B85" w14:textId="77777777" w:rsidR="008D7F4E" w:rsidRPr="003B6439" w:rsidRDefault="008D7F4E" w:rsidP="00A65A35">
      <w:pPr>
        <w:rPr>
          <w:lang w:val="es-419"/>
        </w:rPr>
      </w:pPr>
    </w:p>
    <w:p w14:paraId="5AD035A9" w14:textId="77777777" w:rsidR="008D7F4E" w:rsidRPr="003B6439" w:rsidRDefault="008D7F4E" w:rsidP="00A65A35">
      <w:pPr>
        <w:rPr>
          <w:lang w:val="es-419"/>
        </w:rPr>
      </w:pPr>
    </w:p>
    <w:p w14:paraId="00A76968" w14:textId="77777777" w:rsidR="008D7F4E" w:rsidRPr="003B6439" w:rsidRDefault="003B6439" w:rsidP="00A65A35">
      <w:pPr>
        <w:rPr>
          <w:lang w:val="es-419"/>
        </w:rPr>
      </w:pPr>
      <w:r w:rsidRPr="003B6439">
        <w:rPr>
          <w:noProof/>
          <w:lang w:val="es-419" w:eastAsia="es-DO"/>
        </w:rPr>
        <mc:AlternateContent>
          <mc:Choice Requires="wps">
            <w:drawing>
              <wp:anchor distT="0" distB="0" distL="114300" distR="114300" simplePos="0" relativeHeight="251641856" behindDoc="0" locked="0" layoutInCell="1" allowOverlap="1" wp14:anchorId="777B5A96" wp14:editId="524F1A69">
                <wp:simplePos x="0" y="0"/>
                <wp:positionH relativeFrom="margin">
                  <wp:align>center</wp:align>
                </wp:positionH>
                <wp:positionV relativeFrom="paragraph">
                  <wp:posOffset>343131</wp:posOffset>
                </wp:positionV>
                <wp:extent cx="5758815" cy="98552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550412A6"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84C58AD"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3F2ADAE" w14:textId="77777777" w:rsidR="007D3F96" w:rsidRPr="008D7F4E" w:rsidRDefault="007D3F96"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77B5A96" id="object 4" o:spid="_x0000_s1027" type="#_x0000_t202" style="position:absolute;left:0;text-align:left;margin-left:0;margin-top:27pt;width:453.45pt;height:77.6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" filled="f" stroked="f">
                <v:textbox inset="0,1.35pt,0,0">
                  <w:txbxContent>
                    <w:p w14:paraId="550412A6"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184C58AD"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43F2ADAE" w14:textId="77777777" w:rsidR="007D3F96" w:rsidRPr="008D7F4E" w:rsidRDefault="007D3F96" w:rsidP="008D7F4E">
                      <w:pPr>
                        <w:spacing w:after="0"/>
                        <w:jc w:val="center"/>
                        <w:rPr>
                          <w:b/>
                          <w:bCs/>
                          <w:color w:val="D5B788"/>
                          <w:spacing w:val="60"/>
                          <w:kern w:val="24"/>
                          <w:sz w:val="56"/>
                          <w:szCs w:val="56"/>
                          <w:lang w:val="es-DO"/>
                        </w:rPr>
                      </w:pPr>
                    </w:p>
                  </w:txbxContent>
                </v:textbox>
                <w10:wrap anchorx="margin"/>
              </v:shape>
            </w:pict>
          </mc:Fallback>
        </mc:AlternateContent>
      </w:r>
      <w:r w:rsidR="001E75AC" w:rsidRPr="003B6439">
        <w:rPr>
          <w:noProof/>
          <w:lang w:val="es-419" w:eastAsia="es-DO"/>
        </w:rPr>
        <w:drawing>
          <wp:anchor distT="0" distB="0" distL="114300" distR="114300" simplePos="0" relativeHeight="251737088" behindDoc="0" locked="0" layoutInCell="1" allowOverlap="1" wp14:anchorId="3FB519F7" wp14:editId="21B2012F">
            <wp:simplePos x="0" y="0"/>
            <wp:positionH relativeFrom="margin">
              <wp:posOffset>3674745</wp:posOffset>
            </wp:positionH>
            <wp:positionV relativeFrom="paragraph">
              <wp:posOffset>4414520</wp:posOffset>
            </wp:positionV>
            <wp:extent cx="1906438" cy="759125"/>
            <wp:effectExtent l="0" t="0" r="0" b="0"/>
            <wp:wrapNone/>
            <wp:docPr id="54" name="Imagen 54"/>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6438" cy="759125"/>
                    </a:xfrm>
                    <a:prstGeom prst="rect">
                      <a:avLst/>
                    </a:prstGeom>
                  </pic:spPr>
                </pic:pic>
              </a:graphicData>
            </a:graphic>
            <wp14:sizeRelH relativeFrom="margin">
              <wp14:pctWidth>0</wp14:pctWidth>
            </wp14:sizeRelH>
            <wp14:sizeRelV relativeFrom="margin">
              <wp14:pctHeight>0</wp14:pctHeight>
            </wp14:sizeRelV>
          </wp:anchor>
        </w:drawing>
      </w:r>
      <w:r w:rsidR="00315812" w:rsidRPr="003B6439">
        <w:rPr>
          <w:noProof/>
          <w:lang w:val="es-419" w:eastAsia="es-DO"/>
        </w:rPr>
        <mc:AlternateContent>
          <mc:Choice Requires="wpg">
            <w:drawing>
              <wp:anchor distT="0" distB="0" distL="114300" distR="114300" simplePos="0" relativeHeight="251715584" behindDoc="0" locked="0" layoutInCell="1" allowOverlap="1" wp14:anchorId="44E4237E" wp14:editId="7F32742F">
                <wp:simplePos x="0" y="0"/>
                <wp:positionH relativeFrom="margin">
                  <wp:align>left</wp:align>
                </wp:positionH>
                <wp:positionV relativeFrom="paragraph">
                  <wp:posOffset>4199627</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53144FE1" w14:textId="77777777" w:rsidR="007D3F96" w:rsidRPr="003A00CC" w:rsidRDefault="007D3F9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495702" w14:textId="77777777" w:rsidR="007D3F96" w:rsidRDefault="007D3F9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44E4237E" id="Group 37" o:spid="_x0000_s1028" style="position:absolute;left:0;text-align:left;margin-left:0;margin-top:330.7pt;width:199pt;height:79.2pt;z-index:251715584;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FKu7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">
                <v:shape id="Text Box 38" o:spid="_x0000_s102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53144FE1" w14:textId="77777777" w:rsidR="007D3F96" w:rsidRPr="003A00CC" w:rsidRDefault="007D3F9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4D495702" w14:textId="77777777" w:rsidR="007D3F96" w:rsidRDefault="007D3F9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w10:wrap anchorx="margin"/>
              </v:group>
            </w:pict>
          </mc:Fallback>
        </mc:AlternateContent>
      </w:r>
      <w:r w:rsidR="00315812" w:rsidRPr="003B6439">
        <w:rPr>
          <w:noProof/>
          <w:lang w:val="es-419" w:eastAsia="es-DO"/>
        </w:rPr>
        <mc:AlternateContent>
          <mc:Choice Requires="wps">
            <w:drawing>
              <wp:anchor distT="0" distB="0" distL="114300" distR="114300" simplePos="0" relativeHeight="251642880" behindDoc="0" locked="0" layoutInCell="1" allowOverlap="1" wp14:anchorId="4DA01FFE" wp14:editId="12F822ED">
                <wp:simplePos x="0" y="0"/>
                <wp:positionH relativeFrom="column">
                  <wp:posOffset>2000250</wp:posOffset>
                </wp:positionH>
                <wp:positionV relativeFrom="paragraph">
                  <wp:posOffset>1927909</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2126A2F" w14:textId="77777777" w:rsidR="007D3F96" w:rsidRPr="00F36012" w:rsidRDefault="007D3F9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DA01FFE" id="object 5" o:spid="_x0000_s1033" type="#_x0000_t202" style="position:absolute;left:0;text-align:left;margin-left:157.5pt;margin-top:151.8pt;width:95.35pt;height:24.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" filled="f" stroked="f">
                <v:textbox inset="0,1pt,0,0">
                  <w:txbxContent>
                    <w:p w14:paraId="22126A2F" w14:textId="77777777" w:rsidR="007D3F96" w:rsidRPr="00F36012" w:rsidRDefault="007D3F9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994520" w:rsidRPr="003B6439">
        <w:rPr>
          <w:noProof/>
          <w:lang w:val="es-419" w:eastAsia="es-DO"/>
        </w:rPr>
        <mc:AlternateContent>
          <mc:Choice Requires="wps">
            <w:drawing>
              <wp:anchor distT="4294967295" distB="4294967295" distL="114300" distR="114300" simplePos="0" relativeHeight="251686912" behindDoc="0" locked="0" layoutInCell="1" allowOverlap="1" wp14:anchorId="546094CB" wp14:editId="18392084">
                <wp:simplePos x="0" y="0"/>
                <wp:positionH relativeFrom="margin">
                  <wp:posOffset>2341196</wp:posOffset>
                </wp:positionH>
                <wp:positionV relativeFrom="paragraph">
                  <wp:posOffset>1716405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A65CD3" id="Straight Connector 9" o:spid="_x0000_s1026" style="position:absolute;z-index:2516869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4.35pt,135.15pt" to="220.85pt,1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" strokecolor="#c8b688" strokeweight="2.25pt">
                <v:stroke joinstyle="miter"/>
                <o:lock v:ext="edit" shapetype="f"/>
                <w10:wrap anchorx="margin"/>
              </v:line>
            </w:pict>
          </mc:Fallback>
        </mc:AlternateContent>
      </w:r>
      <w:r w:rsidR="006160B6" w:rsidRPr="003B6439">
        <w:rPr>
          <w:noProof/>
          <w:lang w:val="es-419" w:eastAsia="es-DO"/>
        </w:rPr>
        <mc:AlternateContent>
          <mc:Choice Requires="wps">
            <w:drawing>
              <wp:anchor distT="0" distB="0" distL="114300" distR="114300" simplePos="0" relativeHeight="251669504" behindDoc="0" locked="0" layoutInCell="1" allowOverlap="1" wp14:anchorId="62A12997" wp14:editId="5BC56430">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CDD53AF" id="Freeform: Shape 44" o:spid="_x0000_s1026" style="position:absolute;margin-left:371.65pt;margin-top:699.75pt;width:42.75pt;height:4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lastRenderedPageBreak/>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r w:rsidR="008D7F4E" w:rsidRPr="003B6439">
        <w:rPr>
          <w:lang w:val="es-419"/>
        </w:rPr>
        <w:tab/>
      </w:r>
    </w:p>
    <w:p w14:paraId="31835DD9" w14:textId="77777777" w:rsidR="00A65A35" w:rsidRDefault="00A65A35" w:rsidP="00A65A35">
      <w:pPr>
        <w:rPr>
          <w:lang w:val="es-419"/>
        </w:rPr>
      </w:pPr>
    </w:p>
    <w:p w14:paraId="17B427FA" w14:textId="77777777" w:rsidR="005A217A" w:rsidRPr="003B6439" w:rsidRDefault="005A217A" w:rsidP="00A65A35">
      <w:pPr>
        <w:rPr>
          <w:lang w:val="es-419"/>
        </w:rPr>
      </w:pPr>
    </w:p>
    <w:p w14:paraId="756E4E23" w14:textId="77777777" w:rsidR="00A65A35" w:rsidRPr="003B6439" w:rsidRDefault="00A65A35" w:rsidP="00A65A35">
      <w:pPr>
        <w:rPr>
          <w:lang w:val="es-419"/>
        </w:rPr>
      </w:pPr>
    </w:p>
    <w:p w14:paraId="23B892A2" w14:textId="77777777" w:rsidR="00A65A35" w:rsidRPr="003B6439" w:rsidRDefault="00A65A35" w:rsidP="00A65A35">
      <w:pPr>
        <w:rPr>
          <w:lang w:val="es-419"/>
        </w:rPr>
      </w:pPr>
    </w:p>
    <w:p w14:paraId="7ADE2119" w14:textId="77777777" w:rsidR="00A65A35" w:rsidRPr="003B6439" w:rsidRDefault="00A65A35" w:rsidP="00A65A35">
      <w:pPr>
        <w:rPr>
          <w:lang w:val="es-419"/>
        </w:rPr>
      </w:pPr>
    </w:p>
    <w:p w14:paraId="36A8AA87" w14:textId="77777777" w:rsidR="008D7F4E" w:rsidRPr="003B6439" w:rsidRDefault="008D7F4E" w:rsidP="00A65A35">
      <w:pPr>
        <w:rPr>
          <w:lang w:val="es-419"/>
        </w:rPr>
      </w:pPr>
    </w:p>
    <w:p w14:paraId="7FA2CCFD" w14:textId="77777777" w:rsidR="008D7F4E" w:rsidRPr="003B6439" w:rsidRDefault="003B6439" w:rsidP="00A65A35">
      <w:pPr>
        <w:rPr>
          <w:lang w:val="es-419"/>
        </w:rPr>
      </w:pPr>
      <w:r w:rsidRPr="003B6439">
        <w:rPr>
          <w:noProof/>
          <w:lang w:val="es-419" w:eastAsia="es-DO"/>
        </w:rPr>
        <mc:AlternateContent>
          <mc:Choice Requires="wps">
            <w:drawing>
              <wp:anchor distT="0" distB="0" distL="114300" distR="114300" simplePos="0" relativeHeight="251639296" behindDoc="0" locked="0" layoutInCell="1" allowOverlap="1" wp14:anchorId="3EA17994" wp14:editId="53C1EB12">
                <wp:simplePos x="0" y="0"/>
                <wp:positionH relativeFrom="margin">
                  <wp:align>center</wp:align>
                </wp:positionH>
                <wp:positionV relativeFrom="paragraph">
                  <wp:posOffset>283284</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4ECBCC4C"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B696D00"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687A0B3" w14:textId="77777777" w:rsidR="007D3F96" w:rsidRPr="008D7F4E" w:rsidRDefault="007D3F96"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EA17994" id="_x0000_s1034" type="#_x0000_t202" style="position:absolute;left:0;text-align:left;margin-left:0;margin-top:22.3pt;width:453.45pt;height:77.6pt;z-index:25163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" filled="f" stroked="f">
                <v:textbox inset="0,1.35pt,0,0">
                  <w:txbxContent>
                    <w:p w14:paraId="4ECBCC4C"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B696D00" w14:textId="77777777" w:rsidR="007D3F96" w:rsidRDefault="007D3F96"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1687A0B3" w14:textId="77777777" w:rsidR="007D3F96" w:rsidRPr="008D7F4E" w:rsidRDefault="007D3F96" w:rsidP="00654164">
                      <w:pPr>
                        <w:spacing w:after="0"/>
                        <w:jc w:val="center"/>
                        <w:rPr>
                          <w:b/>
                          <w:bCs/>
                          <w:color w:val="D5B788"/>
                          <w:spacing w:val="60"/>
                          <w:kern w:val="24"/>
                          <w:sz w:val="56"/>
                          <w:szCs w:val="56"/>
                          <w:lang w:val="es-DO"/>
                        </w:rPr>
                      </w:pPr>
                    </w:p>
                  </w:txbxContent>
                </v:textbox>
                <w10:wrap anchorx="margin"/>
              </v:shape>
            </w:pict>
          </mc:Fallback>
        </mc:AlternateContent>
      </w:r>
    </w:p>
    <w:p w14:paraId="239EFED9" w14:textId="77777777" w:rsidR="008D7F4E" w:rsidRPr="003B6439" w:rsidRDefault="008D7F4E" w:rsidP="00A65A35">
      <w:pPr>
        <w:rPr>
          <w:lang w:val="es-419"/>
        </w:rPr>
      </w:pPr>
    </w:p>
    <w:p w14:paraId="25A384E7" w14:textId="77777777" w:rsidR="008D7F4E" w:rsidRPr="003B6439" w:rsidRDefault="008D7F4E" w:rsidP="00A65A35">
      <w:pPr>
        <w:rPr>
          <w:lang w:val="es-419"/>
        </w:rPr>
      </w:pPr>
    </w:p>
    <w:p w14:paraId="0D2E62FE" w14:textId="77777777" w:rsidR="008D7F4E" w:rsidRPr="003B6439" w:rsidRDefault="00C64CEF" w:rsidP="00A65A35">
      <w:pPr>
        <w:rPr>
          <w:b/>
          <w:bCs/>
          <w:lang w:val="es-419"/>
        </w:rPr>
      </w:pPr>
      <w:r w:rsidRPr="003B6439">
        <w:rPr>
          <w:noProof/>
          <w:lang w:val="es-419" w:eastAsia="es-DO"/>
        </w:rPr>
        <mc:AlternateContent>
          <mc:Choice Requires="wps">
            <w:drawing>
              <wp:anchor distT="0" distB="0" distL="114300" distR="114300" simplePos="0" relativeHeight="251691008" behindDoc="0" locked="0" layoutInCell="1" allowOverlap="1" wp14:anchorId="5163F63E" wp14:editId="02EA8729">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07B777A5" w14:textId="77777777" w:rsidR="007D3F96" w:rsidRPr="008D7F4E" w:rsidRDefault="007D3F96"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163F63E" id="_x0000_s1035" type="#_x0000_t202" style="position:absolute;left:0;text-align:left;margin-left:6.8pt;margin-top:19.55pt;width:453.45pt;height:42.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07B777A5" w14:textId="77777777" w:rsidR="007D3F96" w:rsidRPr="008D7F4E" w:rsidRDefault="007D3F96" w:rsidP="00C64CEF">
                      <w:pPr>
                        <w:spacing w:after="0"/>
                        <w:jc w:val="center"/>
                        <w:rPr>
                          <w:b/>
                          <w:bCs/>
                          <w:color w:val="D5B788"/>
                          <w:spacing w:val="60"/>
                          <w:kern w:val="24"/>
                          <w:sz w:val="56"/>
                          <w:szCs w:val="56"/>
                          <w:lang w:val="es-DO"/>
                        </w:rPr>
                      </w:pPr>
                    </w:p>
                  </w:txbxContent>
                </v:textbox>
              </v:shape>
            </w:pict>
          </mc:Fallback>
        </mc:AlternateContent>
      </w:r>
    </w:p>
    <w:p w14:paraId="47987248" w14:textId="77777777" w:rsidR="008D7F4E" w:rsidRPr="003B6439" w:rsidRDefault="00315812" w:rsidP="00A65A35">
      <w:pPr>
        <w:rPr>
          <w:lang w:val="es-419"/>
        </w:rPr>
      </w:pPr>
      <w:r w:rsidRPr="003B6439">
        <w:rPr>
          <w:noProof/>
          <w:lang w:val="es-419" w:eastAsia="es-DO"/>
        </w:rPr>
        <mc:AlternateContent>
          <mc:Choice Requires="wps">
            <w:drawing>
              <wp:anchor distT="0" distB="0" distL="114300" distR="114300" simplePos="0" relativeHeight="251654144" behindDoc="0" locked="0" layoutInCell="1" allowOverlap="1" wp14:anchorId="7A4FF32D" wp14:editId="683109E5">
                <wp:simplePos x="0" y="0"/>
                <wp:positionH relativeFrom="margin">
                  <wp:align>center</wp:align>
                </wp:positionH>
                <wp:positionV relativeFrom="paragraph">
                  <wp:posOffset>286735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4E527EFE" w14:textId="77777777" w:rsidR="007D3F96" w:rsidRPr="005805BA" w:rsidRDefault="007D3F96"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A4FF32D" id="_x0000_s1036" type="#_x0000_t202" style="position:absolute;left:0;text-align:left;margin-left:0;margin-top:22.6pt;width:95.65pt;height:24.3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" filled="f" stroked="f">
                <v:textbox inset="0,1pt,0,0">
                  <w:txbxContent>
                    <w:p w14:paraId="4E527EFE" w14:textId="77777777" w:rsidR="007D3F96" w:rsidRPr="005805BA" w:rsidRDefault="007D3F96"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5</w:t>
                      </w:r>
                      <w:r w:rsidRPr="005805BA">
                        <w:rPr>
                          <w:b/>
                          <w:bCs/>
                          <w:color w:val="D5B788"/>
                          <w:spacing w:val="-21"/>
                          <w:kern w:val="24"/>
                          <w:sz w:val="28"/>
                          <w:szCs w:val="28"/>
                        </w:rPr>
                        <w:t xml:space="preserve"> </w:t>
                      </w:r>
                    </w:p>
                  </w:txbxContent>
                </v:textbox>
                <w10:wrap anchorx="margin"/>
              </v:shape>
            </w:pict>
          </mc:Fallback>
        </mc:AlternateContent>
      </w:r>
      <w:r w:rsidRPr="003B6439">
        <w:rPr>
          <w:noProof/>
          <w:lang w:val="es-419" w:eastAsia="es-DO"/>
        </w:rPr>
        <mc:AlternateContent>
          <mc:Choice Requires="wps">
            <w:drawing>
              <wp:anchor distT="4294967295" distB="4294967295" distL="114300" distR="114300" simplePos="0" relativeHeight="251688960" behindDoc="0" locked="0" layoutInCell="1" allowOverlap="1" wp14:anchorId="3C559366" wp14:editId="3A047789">
                <wp:simplePos x="0" y="0"/>
                <wp:positionH relativeFrom="margin">
                  <wp:align>center</wp:align>
                </wp:positionH>
                <wp:positionV relativeFrom="paragraph">
                  <wp:posOffset>120585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2EB787A" id="Straight Connector 22" o:spid="_x0000_s1026" style="position:absolute;z-index:25168896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9.5pt" to="36.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" strokecolor="#c8b688" strokeweight="2.25pt">
                <v:stroke joinstyle="miter"/>
                <o:lock v:ext="edit" shapetype="f"/>
                <w10:wrap anchorx="margin"/>
              </v:line>
            </w:pict>
          </mc:Fallback>
        </mc:AlternateContent>
      </w:r>
    </w:p>
    <w:p w14:paraId="3E64FCFD" w14:textId="77777777" w:rsidR="008D7F4E" w:rsidRPr="003B6439" w:rsidRDefault="008D7F4E" w:rsidP="00A65A35">
      <w:pPr>
        <w:rPr>
          <w:b/>
          <w:bCs/>
          <w:lang w:val="es-419"/>
        </w:rPr>
      </w:pPr>
    </w:p>
    <w:p w14:paraId="434A3EAA" w14:textId="77777777" w:rsidR="00E739F8" w:rsidRPr="003B6439" w:rsidRDefault="00E739F8" w:rsidP="00A65A35">
      <w:pPr>
        <w:rPr>
          <w:b/>
          <w:bCs/>
          <w:lang w:val="es-419"/>
        </w:rPr>
      </w:pPr>
    </w:p>
    <w:p w14:paraId="1252E7E9" w14:textId="77777777" w:rsidR="00E739F8" w:rsidRPr="003B6439" w:rsidRDefault="00E739F8" w:rsidP="00A65A35">
      <w:pPr>
        <w:rPr>
          <w:b/>
          <w:bCs/>
          <w:lang w:val="es-419"/>
        </w:rPr>
      </w:pPr>
    </w:p>
    <w:p w14:paraId="11979B8E" w14:textId="77777777" w:rsidR="008D7F4E" w:rsidRPr="003B6439" w:rsidRDefault="008D7F4E" w:rsidP="00A65A35">
      <w:pPr>
        <w:tabs>
          <w:tab w:val="left" w:pos="5229"/>
        </w:tabs>
        <w:rPr>
          <w:lang w:val="es-419"/>
        </w:rPr>
      </w:pPr>
      <w:r w:rsidRPr="003B6439">
        <w:rPr>
          <w:lang w:val="es-419"/>
        </w:rPr>
        <w:tab/>
      </w:r>
      <w:r w:rsidRPr="003B6439">
        <w:rPr>
          <w:lang w:val="es-419"/>
        </w:rPr>
        <w:tab/>
      </w:r>
      <w:r w:rsidRPr="003B6439">
        <w:rPr>
          <w:lang w:val="es-419"/>
        </w:rPr>
        <w:tab/>
      </w:r>
    </w:p>
    <w:p w14:paraId="00375C20" w14:textId="77777777" w:rsidR="008D7F4E" w:rsidRPr="003B6439" w:rsidRDefault="008D7F4E" w:rsidP="00A65A35">
      <w:pPr>
        <w:tabs>
          <w:tab w:val="left" w:pos="5229"/>
        </w:tabs>
        <w:rPr>
          <w:lang w:val="es-419"/>
        </w:rPr>
      </w:pPr>
    </w:p>
    <w:p w14:paraId="66D5DA51" w14:textId="77777777" w:rsidR="008D7F4E" w:rsidRPr="003B6439" w:rsidRDefault="008D7F4E" w:rsidP="00A65A35">
      <w:pPr>
        <w:tabs>
          <w:tab w:val="left" w:pos="5229"/>
        </w:tabs>
        <w:rPr>
          <w:lang w:val="es-419"/>
        </w:rPr>
      </w:pPr>
    </w:p>
    <w:p w14:paraId="35253317" w14:textId="77777777" w:rsidR="00B45B38" w:rsidRPr="003B6439" w:rsidRDefault="00B45B38" w:rsidP="00A65A35">
      <w:pPr>
        <w:tabs>
          <w:tab w:val="left" w:pos="5229"/>
        </w:tabs>
        <w:rPr>
          <w:lang w:val="es-419"/>
        </w:rPr>
      </w:pPr>
    </w:p>
    <w:p w14:paraId="6F25BD2A" w14:textId="77777777" w:rsidR="00B45B38" w:rsidRPr="003B6439" w:rsidRDefault="001E75AC" w:rsidP="00A65A35">
      <w:pPr>
        <w:tabs>
          <w:tab w:val="left" w:pos="5229"/>
        </w:tabs>
        <w:jc w:val="center"/>
        <w:rPr>
          <w:lang w:val="es-419"/>
        </w:rPr>
      </w:pPr>
      <w:r w:rsidRPr="003B6439">
        <w:rPr>
          <w:noProof/>
          <w:lang w:val="es-419" w:eastAsia="es-DO"/>
        </w:rPr>
        <mc:AlternateContent>
          <mc:Choice Requires="wpg">
            <w:drawing>
              <wp:anchor distT="0" distB="0" distL="114300" distR="114300" simplePos="0" relativeHeight="251713536" behindDoc="0" locked="0" layoutInCell="1" allowOverlap="1" wp14:anchorId="586AA78C" wp14:editId="0EAA8B77">
                <wp:simplePos x="0" y="0"/>
                <wp:positionH relativeFrom="margin">
                  <wp:posOffset>-646981</wp:posOffset>
                </wp:positionH>
                <wp:positionV relativeFrom="paragraph">
                  <wp:posOffset>360943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76A93114" w14:textId="77777777" w:rsidR="007D3F96" w:rsidRPr="003A00CC" w:rsidRDefault="007D3F9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CCC5E0" w14:textId="77777777" w:rsidR="007D3F96" w:rsidRDefault="007D3F9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86AA78C" id="Group 29" o:spid="_x0000_s1037" style="position:absolute;left:0;text-align:left;margin-left:-50.95pt;margin-top:28.4pt;width:199pt;height:79.2pt;z-index:251713536;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76A93114" w14:textId="77777777" w:rsidR="007D3F96" w:rsidRPr="003A00CC" w:rsidRDefault="007D3F96"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CCC5E0" w14:textId="77777777" w:rsidR="007D3F96" w:rsidRDefault="007D3F96"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4" o:title="Icon&#10;&#10;Description automatically generated"/>
                  </v:shape>
                </v:group>
                <w10:wrap anchorx="margin"/>
              </v:group>
            </w:pict>
          </mc:Fallback>
        </mc:AlternateContent>
      </w:r>
    </w:p>
    <w:p w14:paraId="15D6DCDC" w14:textId="77777777" w:rsidR="00B45B38" w:rsidRPr="003B6439" w:rsidRDefault="001E75AC" w:rsidP="00A65A35">
      <w:pPr>
        <w:tabs>
          <w:tab w:val="left" w:pos="5229"/>
        </w:tabs>
        <w:rPr>
          <w:lang w:val="es-419"/>
        </w:rPr>
      </w:pPr>
      <w:r w:rsidRPr="003B6439">
        <w:rPr>
          <w:noProof/>
          <w:lang w:val="es-419" w:eastAsia="es-DO"/>
        </w:rPr>
        <w:drawing>
          <wp:anchor distT="0" distB="0" distL="114300" distR="114300" simplePos="0" relativeHeight="251739136" behindDoc="0" locked="0" layoutInCell="1" allowOverlap="1" wp14:anchorId="3FB51365" wp14:editId="20B5E841">
            <wp:simplePos x="0" y="0"/>
            <wp:positionH relativeFrom="margin">
              <wp:posOffset>3916392</wp:posOffset>
            </wp:positionH>
            <wp:positionV relativeFrom="paragraph">
              <wp:posOffset>274943</wp:posOffset>
            </wp:positionV>
            <wp:extent cx="1906438" cy="759125"/>
            <wp:effectExtent l="0" t="0" r="0" b="0"/>
            <wp:wrapNone/>
            <wp:docPr id="55" name="Imagen 55"/>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6438" cy="759125"/>
                    </a:xfrm>
                    <a:prstGeom prst="rect">
                      <a:avLst/>
                    </a:prstGeom>
                  </pic:spPr>
                </pic:pic>
              </a:graphicData>
            </a:graphic>
            <wp14:sizeRelH relativeFrom="margin">
              <wp14:pctWidth>0</wp14:pctWidth>
            </wp14:sizeRelH>
            <wp14:sizeRelV relativeFrom="margin">
              <wp14:pctHeight>0</wp14:pctHeight>
            </wp14:sizeRelV>
          </wp:anchor>
        </w:drawing>
      </w:r>
    </w:p>
    <w:p w14:paraId="6EE3AD46" w14:textId="77777777" w:rsidR="008D7F4E" w:rsidRPr="003B6439" w:rsidRDefault="008D7F4E" w:rsidP="00A65A35">
      <w:pPr>
        <w:tabs>
          <w:tab w:val="left" w:pos="5229"/>
        </w:tabs>
        <w:rPr>
          <w:lang w:val="es-419"/>
        </w:rPr>
      </w:pPr>
    </w:p>
    <w:p w14:paraId="2F7B4FF7" w14:textId="77777777" w:rsidR="00545797" w:rsidRPr="003B6439" w:rsidRDefault="00545797" w:rsidP="00A65A35">
      <w:pPr>
        <w:jc w:val="center"/>
        <w:rPr>
          <w:b/>
          <w:bCs/>
          <w:sz w:val="28"/>
          <w:lang w:val="es-419"/>
        </w:rPr>
      </w:pPr>
      <w:r w:rsidRPr="003B6439">
        <w:rPr>
          <w:b/>
          <w:bCs/>
          <w:sz w:val="28"/>
          <w:lang w:val="es-419"/>
        </w:rPr>
        <w:lastRenderedPageBreak/>
        <w:t>TABLA DE CONTENIDOS</w:t>
      </w:r>
    </w:p>
    <w:p w14:paraId="28B7822F" w14:textId="77777777" w:rsidR="00545797" w:rsidRPr="003B6439" w:rsidRDefault="00545797" w:rsidP="00A65A35">
      <w:pPr>
        <w:jc w:val="center"/>
        <w:rPr>
          <w:lang w:val="es-419"/>
        </w:rPr>
      </w:pPr>
      <w:r w:rsidRPr="003B6439">
        <w:rPr>
          <w:noProof/>
          <w:lang w:val="es-419" w:eastAsia="es-DO"/>
        </w:rPr>
        <mc:AlternateContent>
          <mc:Choice Requires="wps">
            <w:drawing>
              <wp:anchor distT="0" distB="0" distL="114300" distR="114300" simplePos="0" relativeHeight="251659264" behindDoc="0" locked="0" layoutInCell="1" allowOverlap="1" wp14:anchorId="7D9BC1ED" wp14:editId="5B6BA9C4">
                <wp:simplePos x="0" y="0"/>
                <wp:positionH relativeFrom="margin">
                  <wp:align>center</wp:align>
                </wp:positionH>
                <wp:positionV relativeFrom="paragraph">
                  <wp:posOffset>61116</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30643" id="Straight Connector 1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pt" to="3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" strokecolor="#ee2a24" strokeweight="2.25pt">
                <v:stroke joinstyle="miter"/>
                <w10:wrap anchorx="margin"/>
              </v:line>
            </w:pict>
          </mc:Fallback>
        </mc:AlternateContent>
      </w:r>
    </w:p>
    <w:p w14:paraId="230A1B8B" w14:textId="77777777" w:rsidR="00545797" w:rsidRPr="003B6439" w:rsidRDefault="00654164" w:rsidP="00A65A35">
      <w:pPr>
        <w:jc w:val="center"/>
        <w:rPr>
          <w:lang w:val="es-419"/>
        </w:rPr>
      </w:pPr>
      <w:r w:rsidRPr="003B6439">
        <w:rPr>
          <w:lang w:val="es-419"/>
        </w:rPr>
        <w:t xml:space="preserve">Memoria </w:t>
      </w:r>
      <w:r w:rsidR="004A515E" w:rsidRPr="003B6439">
        <w:rPr>
          <w:lang w:val="es-419"/>
        </w:rPr>
        <w:t>I</w:t>
      </w:r>
      <w:r w:rsidRPr="003B6439">
        <w:rPr>
          <w:lang w:val="es-419"/>
        </w:rPr>
        <w:t>nstitucional</w:t>
      </w:r>
      <w:r w:rsidR="00545797" w:rsidRPr="003B6439">
        <w:rPr>
          <w:lang w:val="es-419"/>
        </w:rPr>
        <w:t xml:space="preserve"> </w:t>
      </w:r>
      <w:r w:rsidR="007471AC" w:rsidRPr="003B6439">
        <w:rPr>
          <w:lang w:val="es-419"/>
        </w:rPr>
        <w:t>202</w:t>
      </w:r>
      <w:r w:rsidR="0051332F" w:rsidRPr="003B6439">
        <w:rPr>
          <w:lang w:val="es-419"/>
        </w:rPr>
        <w:t>5</w:t>
      </w:r>
    </w:p>
    <w:sdt>
      <w:sdtPr>
        <w:rPr>
          <w:rFonts w:ascii="Times New Roman" w:eastAsiaTheme="minorEastAsia" w:hAnsi="Times New Roman" w:cs="Times New Roman"/>
          <w:color w:val="4C4747"/>
          <w:sz w:val="24"/>
          <w:szCs w:val="24"/>
          <w:lang w:val="es-419"/>
        </w:rPr>
        <w:id w:val="-1111128147"/>
        <w:docPartObj>
          <w:docPartGallery w:val="Table of Contents"/>
          <w:docPartUnique/>
        </w:docPartObj>
      </w:sdtPr>
      <w:sdtEndPr>
        <w:rPr>
          <w:b/>
          <w:bCs/>
          <w:noProof/>
        </w:rPr>
      </w:sdtEndPr>
      <w:sdtContent>
        <w:p w14:paraId="55CF6E80" w14:textId="77777777" w:rsidR="00A630BC" w:rsidRPr="003B6439" w:rsidRDefault="00A630BC" w:rsidP="00A65A35">
          <w:pPr>
            <w:pStyle w:val="TtuloTDC"/>
            <w:spacing w:line="360" w:lineRule="auto"/>
            <w:rPr>
              <w:rFonts w:ascii="Times New Roman" w:hAnsi="Times New Roman" w:cs="Times New Roman"/>
              <w:color w:val="4C4747"/>
              <w:sz w:val="14"/>
              <w:lang w:val="es-419"/>
            </w:rPr>
          </w:pPr>
        </w:p>
        <w:p w14:paraId="11CEF786" w14:textId="77777777" w:rsidR="00F66D22" w:rsidRDefault="00A630BC">
          <w:pPr>
            <w:pStyle w:val="TDC1"/>
            <w:tabs>
              <w:tab w:val="right" w:leader="dot" w:pos="7910"/>
            </w:tabs>
            <w:rPr>
              <w:rFonts w:asciiTheme="minorHAnsi" w:eastAsiaTheme="minorEastAsia" w:hAnsiTheme="minorHAnsi" w:cstheme="minorBidi"/>
              <w:noProof/>
              <w:color w:val="auto"/>
              <w:spacing w:val="0"/>
              <w:sz w:val="22"/>
              <w:szCs w:val="22"/>
              <w:lang w:val="es-DO" w:eastAsia="es-DO"/>
            </w:rPr>
          </w:pPr>
          <w:r w:rsidRPr="003B6439">
            <w:rPr>
              <w:lang w:val="es-419"/>
            </w:rPr>
            <w:fldChar w:fldCharType="begin"/>
          </w:r>
          <w:r w:rsidRPr="003B6439">
            <w:rPr>
              <w:lang w:val="es-419"/>
            </w:rPr>
            <w:instrText xml:space="preserve"> TOC \o "1-3" \h \z \u </w:instrText>
          </w:r>
          <w:r w:rsidRPr="003B6439">
            <w:rPr>
              <w:lang w:val="es-419"/>
            </w:rPr>
            <w:fldChar w:fldCharType="separate"/>
          </w:r>
          <w:hyperlink w:anchor="_Toc216856418" w:history="1">
            <w:r w:rsidR="00F66D22" w:rsidRPr="00E53128">
              <w:rPr>
                <w:rStyle w:val="Hipervnculo"/>
                <w:noProof/>
                <w:lang w:val="es-419"/>
              </w:rPr>
              <w:t>I</w:t>
            </w:r>
            <w:r w:rsidR="00735CB1">
              <w:rPr>
                <w:rStyle w:val="Hipervnculo"/>
                <w:noProof/>
                <w:lang w:val="es-419"/>
              </w:rPr>
              <w:t>.</w:t>
            </w:r>
            <w:r w:rsidR="00F66D22" w:rsidRPr="00E53128">
              <w:rPr>
                <w:rStyle w:val="Hipervnculo"/>
                <w:noProof/>
                <w:lang w:val="es-419"/>
              </w:rPr>
              <w:t xml:space="preserve"> RESUMEN EJECUTIVO</w:t>
            </w:r>
            <w:r w:rsidR="00F66D22">
              <w:rPr>
                <w:noProof/>
                <w:webHidden/>
              </w:rPr>
              <w:tab/>
            </w:r>
            <w:r w:rsidR="00F66D22">
              <w:rPr>
                <w:noProof/>
                <w:webHidden/>
              </w:rPr>
              <w:fldChar w:fldCharType="begin"/>
            </w:r>
            <w:r w:rsidR="00F66D22">
              <w:rPr>
                <w:noProof/>
                <w:webHidden/>
              </w:rPr>
              <w:instrText xml:space="preserve"> PAGEREF _Toc216856418 \h </w:instrText>
            </w:r>
            <w:r w:rsidR="00F66D22">
              <w:rPr>
                <w:noProof/>
                <w:webHidden/>
              </w:rPr>
            </w:r>
            <w:r w:rsidR="00F66D22">
              <w:rPr>
                <w:noProof/>
                <w:webHidden/>
              </w:rPr>
              <w:fldChar w:fldCharType="separate"/>
            </w:r>
            <w:r w:rsidR="00344AFF">
              <w:rPr>
                <w:noProof/>
                <w:webHidden/>
              </w:rPr>
              <w:t>5</w:t>
            </w:r>
            <w:r w:rsidR="00F66D22">
              <w:rPr>
                <w:noProof/>
                <w:webHidden/>
              </w:rPr>
              <w:fldChar w:fldCharType="end"/>
            </w:r>
          </w:hyperlink>
        </w:p>
        <w:p w14:paraId="4BFA8D0C" w14:textId="77777777" w:rsidR="00F66D22" w:rsidRDefault="00295737">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19" w:history="1">
            <w:r w:rsidR="00F66D22" w:rsidRPr="00E53128">
              <w:rPr>
                <w:rStyle w:val="Hipervnculo"/>
                <w:noProof/>
                <w:lang w:val="es-419"/>
              </w:rPr>
              <w:t>II</w:t>
            </w:r>
            <w:r w:rsidR="00735CB1">
              <w:rPr>
                <w:rStyle w:val="Hipervnculo"/>
                <w:noProof/>
                <w:lang w:val="es-419"/>
              </w:rPr>
              <w:t>.</w:t>
            </w:r>
            <w:r w:rsidR="00F66D22" w:rsidRPr="00E53128">
              <w:rPr>
                <w:rStyle w:val="Hipervnculo"/>
                <w:noProof/>
                <w:lang w:val="es-419"/>
              </w:rPr>
              <w:t xml:space="preserve"> INFORMACIÓN INSTITUCIONAL</w:t>
            </w:r>
            <w:r w:rsidR="00F66D22">
              <w:rPr>
                <w:noProof/>
                <w:webHidden/>
              </w:rPr>
              <w:tab/>
            </w:r>
            <w:r w:rsidR="00F66D22">
              <w:rPr>
                <w:noProof/>
                <w:webHidden/>
              </w:rPr>
              <w:fldChar w:fldCharType="begin"/>
            </w:r>
            <w:r w:rsidR="00F66D22">
              <w:rPr>
                <w:noProof/>
                <w:webHidden/>
              </w:rPr>
              <w:instrText xml:space="preserve"> PAGEREF _Toc216856419 \h </w:instrText>
            </w:r>
            <w:r w:rsidR="00F66D22">
              <w:rPr>
                <w:noProof/>
                <w:webHidden/>
              </w:rPr>
            </w:r>
            <w:r w:rsidR="00F66D22">
              <w:rPr>
                <w:noProof/>
                <w:webHidden/>
              </w:rPr>
              <w:fldChar w:fldCharType="separate"/>
            </w:r>
            <w:r w:rsidR="00344AFF">
              <w:rPr>
                <w:noProof/>
                <w:webHidden/>
              </w:rPr>
              <w:t>10</w:t>
            </w:r>
            <w:r w:rsidR="00F66D22">
              <w:rPr>
                <w:noProof/>
                <w:webHidden/>
              </w:rPr>
              <w:fldChar w:fldCharType="end"/>
            </w:r>
          </w:hyperlink>
        </w:p>
        <w:p w14:paraId="6601D621"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0" w:history="1">
            <w:r w:rsidR="00F66D22" w:rsidRPr="00E53128">
              <w:rPr>
                <w:rStyle w:val="Hipervnculo"/>
                <w:noProof/>
                <w:lang w:val="es-419"/>
              </w:rPr>
              <w:t>2.1 Marco Filosófico Institucional</w:t>
            </w:r>
            <w:r w:rsidR="00F66D22">
              <w:rPr>
                <w:noProof/>
                <w:webHidden/>
              </w:rPr>
              <w:tab/>
            </w:r>
            <w:r w:rsidR="00F66D22">
              <w:rPr>
                <w:noProof/>
                <w:webHidden/>
              </w:rPr>
              <w:fldChar w:fldCharType="begin"/>
            </w:r>
            <w:r w:rsidR="00F66D22">
              <w:rPr>
                <w:noProof/>
                <w:webHidden/>
              </w:rPr>
              <w:instrText xml:space="preserve"> PAGEREF _Toc216856420 \h </w:instrText>
            </w:r>
            <w:r w:rsidR="00F66D22">
              <w:rPr>
                <w:noProof/>
                <w:webHidden/>
              </w:rPr>
            </w:r>
            <w:r w:rsidR="00F66D22">
              <w:rPr>
                <w:noProof/>
                <w:webHidden/>
              </w:rPr>
              <w:fldChar w:fldCharType="separate"/>
            </w:r>
            <w:r w:rsidR="00344AFF">
              <w:rPr>
                <w:noProof/>
                <w:webHidden/>
              </w:rPr>
              <w:t>10</w:t>
            </w:r>
            <w:r w:rsidR="00F66D22">
              <w:rPr>
                <w:noProof/>
                <w:webHidden/>
              </w:rPr>
              <w:fldChar w:fldCharType="end"/>
            </w:r>
          </w:hyperlink>
        </w:p>
        <w:p w14:paraId="6F80A8D8"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1" w:history="1">
            <w:r w:rsidR="00F66D22" w:rsidRPr="00E53128">
              <w:rPr>
                <w:rStyle w:val="Hipervnculo"/>
                <w:noProof/>
                <w:lang w:val="es-419"/>
              </w:rPr>
              <w:t>2.2 Base Legal:</w:t>
            </w:r>
            <w:r w:rsidR="00F66D22">
              <w:rPr>
                <w:noProof/>
                <w:webHidden/>
              </w:rPr>
              <w:tab/>
            </w:r>
            <w:r w:rsidR="00F66D22">
              <w:rPr>
                <w:noProof/>
                <w:webHidden/>
              </w:rPr>
              <w:fldChar w:fldCharType="begin"/>
            </w:r>
            <w:r w:rsidR="00F66D22">
              <w:rPr>
                <w:noProof/>
                <w:webHidden/>
              </w:rPr>
              <w:instrText xml:space="preserve"> PAGEREF _Toc216856421 \h </w:instrText>
            </w:r>
            <w:r w:rsidR="00F66D22">
              <w:rPr>
                <w:noProof/>
                <w:webHidden/>
              </w:rPr>
            </w:r>
            <w:r w:rsidR="00F66D22">
              <w:rPr>
                <w:noProof/>
                <w:webHidden/>
              </w:rPr>
              <w:fldChar w:fldCharType="separate"/>
            </w:r>
            <w:r w:rsidR="00344AFF">
              <w:rPr>
                <w:noProof/>
                <w:webHidden/>
              </w:rPr>
              <w:t>11</w:t>
            </w:r>
            <w:r w:rsidR="00F66D22">
              <w:rPr>
                <w:noProof/>
                <w:webHidden/>
              </w:rPr>
              <w:fldChar w:fldCharType="end"/>
            </w:r>
          </w:hyperlink>
        </w:p>
        <w:p w14:paraId="35DA6626"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2" w:history="1">
            <w:r w:rsidR="00F66D22" w:rsidRPr="00E53128">
              <w:rPr>
                <w:rStyle w:val="Hipervnculo"/>
                <w:noProof/>
                <w:lang w:val="es-419"/>
              </w:rPr>
              <w:t>2.3 Estructura Organizativa</w:t>
            </w:r>
            <w:r w:rsidR="00F66D22">
              <w:rPr>
                <w:noProof/>
                <w:webHidden/>
              </w:rPr>
              <w:tab/>
            </w:r>
            <w:r w:rsidR="00F66D22">
              <w:rPr>
                <w:noProof/>
                <w:webHidden/>
              </w:rPr>
              <w:fldChar w:fldCharType="begin"/>
            </w:r>
            <w:r w:rsidR="00F66D22">
              <w:rPr>
                <w:noProof/>
                <w:webHidden/>
              </w:rPr>
              <w:instrText xml:space="preserve"> PAGEREF _Toc216856422 \h </w:instrText>
            </w:r>
            <w:r w:rsidR="00F66D22">
              <w:rPr>
                <w:noProof/>
                <w:webHidden/>
              </w:rPr>
            </w:r>
            <w:r w:rsidR="00F66D22">
              <w:rPr>
                <w:noProof/>
                <w:webHidden/>
              </w:rPr>
              <w:fldChar w:fldCharType="separate"/>
            </w:r>
            <w:r w:rsidR="00344AFF">
              <w:rPr>
                <w:noProof/>
                <w:webHidden/>
              </w:rPr>
              <w:t>13</w:t>
            </w:r>
            <w:r w:rsidR="00F66D22">
              <w:rPr>
                <w:noProof/>
                <w:webHidden/>
              </w:rPr>
              <w:fldChar w:fldCharType="end"/>
            </w:r>
          </w:hyperlink>
        </w:p>
        <w:p w14:paraId="168D8710"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3" w:history="1">
            <w:r w:rsidR="00F66D22" w:rsidRPr="00E53128">
              <w:rPr>
                <w:rStyle w:val="Hipervnculo"/>
                <w:noProof/>
                <w:lang w:val="es-419"/>
              </w:rPr>
              <w:t>2.4 Planificación estratégica institucional</w:t>
            </w:r>
            <w:r w:rsidR="00F66D22">
              <w:rPr>
                <w:noProof/>
                <w:webHidden/>
              </w:rPr>
              <w:tab/>
            </w:r>
            <w:r w:rsidR="00F66D22">
              <w:rPr>
                <w:noProof/>
                <w:webHidden/>
              </w:rPr>
              <w:fldChar w:fldCharType="begin"/>
            </w:r>
            <w:r w:rsidR="00F66D22">
              <w:rPr>
                <w:noProof/>
                <w:webHidden/>
              </w:rPr>
              <w:instrText xml:space="preserve"> PAGEREF _Toc216856423 \h </w:instrText>
            </w:r>
            <w:r w:rsidR="00F66D22">
              <w:rPr>
                <w:noProof/>
                <w:webHidden/>
              </w:rPr>
            </w:r>
            <w:r w:rsidR="00F66D22">
              <w:rPr>
                <w:noProof/>
                <w:webHidden/>
              </w:rPr>
              <w:fldChar w:fldCharType="separate"/>
            </w:r>
            <w:r w:rsidR="00344AFF">
              <w:rPr>
                <w:noProof/>
                <w:webHidden/>
              </w:rPr>
              <w:t>14</w:t>
            </w:r>
            <w:r w:rsidR="00F66D22">
              <w:rPr>
                <w:noProof/>
                <w:webHidden/>
              </w:rPr>
              <w:fldChar w:fldCharType="end"/>
            </w:r>
          </w:hyperlink>
        </w:p>
        <w:p w14:paraId="4E8340AF" w14:textId="77777777" w:rsidR="00F66D22" w:rsidRDefault="00295737">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4" w:history="1">
            <w:r w:rsidR="00F66D22" w:rsidRPr="00E53128">
              <w:rPr>
                <w:rStyle w:val="Hipervnculo"/>
                <w:noProof/>
                <w:lang w:val="es-419"/>
              </w:rPr>
              <w:t>III</w:t>
            </w:r>
            <w:r w:rsidR="00735CB1">
              <w:rPr>
                <w:rStyle w:val="Hipervnculo"/>
                <w:noProof/>
                <w:lang w:val="es-419"/>
              </w:rPr>
              <w:t>.</w:t>
            </w:r>
            <w:r w:rsidR="00F66D22" w:rsidRPr="00E53128">
              <w:rPr>
                <w:rStyle w:val="Hipervnculo"/>
                <w:noProof/>
                <w:lang w:val="es-419"/>
              </w:rPr>
              <w:t xml:space="preserve"> RESULTADOS MISIONALES</w:t>
            </w:r>
            <w:r w:rsidR="00F66D22">
              <w:rPr>
                <w:noProof/>
                <w:webHidden/>
              </w:rPr>
              <w:tab/>
            </w:r>
            <w:r w:rsidR="00F66D22">
              <w:rPr>
                <w:noProof/>
                <w:webHidden/>
              </w:rPr>
              <w:fldChar w:fldCharType="begin"/>
            </w:r>
            <w:r w:rsidR="00F66D22">
              <w:rPr>
                <w:noProof/>
                <w:webHidden/>
              </w:rPr>
              <w:instrText xml:space="preserve"> PAGEREF _Toc216856424 \h </w:instrText>
            </w:r>
            <w:r w:rsidR="00F66D22">
              <w:rPr>
                <w:noProof/>
                <w:webHidden/>
              </w:rPr>
            </w:r>
            <w:r w:rsidR="00F66D22">
              <w:rPr>
                <w:noProof/>
                <w:webHidden/>
              </w:rPr>
              <w:fldChar w:fldCharType="separate"/>
            </w:r>
            <w:r w:rsidR="00344AFF">
              <w:rPr>
                <w:noProof/>
                <w:webHidden/>
              </w:rPr>
              <w:t>15</w:t>
            </w:r>
            <w:r w:rsidR="00F66D22">
              <w:rPr>
                <w:noProof/>
                <w:webHidden/>
              </w:rPr>
              <w:fldChar w:fldCharType="end"/>
            </w:r>
          </w:hyperlink>
        </w:p>
        <w:p w14:paraId="1C556B8B"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5" w:history="1">
            <w:r w:rsidR="00F66D22" w:rsidRPr="00E53128">
              <w:rPr>
                <w:rStyle w:val="Hipervnculo"/>
                <w:noProof/>
                <w:lang w:val="es-419"/>
              </w:rPr>
              <w:t>3.1 Dirección de Políticas, Normas y Procedimientos Contables</w:t>
            </w:r>
            <w:r w:rsidR="00F66D22">
              <w:rPr>
                <w:noProof/>
                <w:webHidden/>
              </w:rPr>
              <w:tab/>
            </w:r>
            <w:r w:rsidR="00F66D22">
              <w:rPr>
                <w:noProof/>
                <w:webHidden/>
              </w:rPr>
              <w:fldChar w:fldCharType="begin"/>
            </w:r>
            <w:r w:rsidR="00F66D22">
              <w:rPr>
                <w:noProof/>
                <w:webHidden/>
              </w:rPr>
              <w:instrText xml:space="preserve"> PAGEREF _Toc216856425 \h </w:instrText>
            </w:r>
            <w:r w:rsidR="00F66D22">
              <w:rPr>
                <w:noProof/>
                <w:webHidden/>
              </w:rPr>
            </w:r>
            <w:r w:rsidR="00F66D22">
              <w:rPr>
                <w:noProof/>
                <w:webHidden/>
              </w:rPr>
              <w:fldChar w:fldCharType="separate"/>
            </w:r>
            <w:r w:rsidR="00344AFF">
              <w:rPr>
                <w:noProof/>
                <w:webHidden/>
              </w:rPr>
              <w:t>15</w:t>
            </w:r>
            <w:r w:rsidR="00F66D22">
              <w:rPr>
                <w:noProof/>
                <w:webHidden/>
              </w:rPr>
              <w:fldChar w:fldCharType="end"/>
            </w:r>
          </w:hyperlink>
        </w:p>
        <w:p w14:paraId="140B718A"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6" w:history="1">
            <w:r w:rsidR="00F66D22" w:rsidRPr="00E53128">
              <w:rPr>
                <w:rStyle w:val="Hipervnculo"/>
                <w:noProof/>
                <w:lang w:val="es-419"/>
              </w:rPr>
              <w:t>3.2 Dirección de Procesamiento Contable y Estados Financieros</w:t>
            </w:r>
            <w:r w:rsidR="00F66D22">
              <w:rPr>
                <w:noProof/>
                <w:webHidden/>
              </w:rPr>
              <w:tab/>
            </w:r>
            <w:r w:rsidR="00F66D22">
              <w:rPr>
                <w:noProof/>
                <w:webHidden/>
              </w:rPr>
              <w:fldChar w:fldCharType="begin"/>
            </w:r>
            <w:r w:rsidR="00F66D22">
              <w:rPr>
                <w:noProof/>
                <w:webHidden/>
              </w:rPr>
              <w:instrText xml:space="preserve"> PAGEREF _Toc216856426 \h </w:instrText>
            </w:r>
            <w:r w:rsidR="00F66D22">
              <w:rPr>
                <w:noProof/>
                <w:webHidden/>
              </w:rPr>
            </w:r>
            <w:r w:rsidR="00F66D22">
              <w:rPr>
                <w:noProof/>
                <w:webHidden/>
              </w:rPr>
              <w:fldChar w:fldCharType="separate"/>
            </w:r>
            <w:r w:rsidR="00344AFF">
              <w:rPr>
                <w:noProof/>
                <w:webHidden/>
              </w:rPr>
              <w:t>20</w:t>
            </w:r>
            <w:r w:rsidR="00F66D22">
              <w:rPr>
                <w:noProof/>
                <w:webHidden/>
              </w:rPr>
              <w:fldChar w:fldCharType="end"/>
            </w:r>
          </w:hyperlink>
        </w:p>
        <w:p w14:paraId="160F7DE6"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7" w:history="1">
            <w:r w:rsidR="00F66D22" w:rsidRPr="00E53128">
              <w:rPr>
                <w:rStyle w:val="Hipervnculo"/>
                <w:noProof/>
                <w:lang w:val="es-419"/>
              </w:rPr>
              <w:t>3.3 Dirección de Análisis de la Información Financiera</w:t>
            </w:r>
            <w:r w:rsidR="00F66D22">
              <w:rPr>
                <w:noProof/>
                <w:webHidden/>
              </w:rPr>
              <w:tab/>
            </w:r>
            <w:r w:rsidR="00F66D22">
              <w:rPr>
                <w:noProof/>
                <w:webHidden/>
              </w:rPr>
              <w:fldChar w:fldCharType="begin"/>
            </w:r>
            <w:r w:rsidR="00F66D22">
              <w:rPr>
                <w:noProof/>
                <w:webHidden/>
              </w:rPr>
              <w:instrText xml:space="preserve"> PAGEREF _Toc216856427 \h </w:instrText>
            </w:r>
            <w:r w:rsidR="00F66D22">
              <w:rPr>
                <w:noProof/>
                <w:webHidden/>
              </w:rPr>
            </w:r>
            <w:r w:rsidR="00F66D22">
              <w:rPr>
                <w:noProof/>
                <w:webHidden/>
              </w:rPr>
              <w:fldChar w:fldCharType="separate"/>
            </w:r>
            <w:r w:rsidR="00344AFF">
              <w:rPr>
                <w:noProof/>
                <w:webHidden/>
              </w:rPr>
              <w:t>33</w:t>
            </w:r>
            <w:r w:rsidR="00F66D22">
              <w:rPr>
                <w:noProof/>
                <w:webHidden/>
              </w:rPr>
              <w:fldChar w:fldCharType="end"/>
            </w:r>
          </w:hyperlink>
        </w:p>
        <w:p w14:paraId="6B5D8DF5" w14:textId="77777777" w:rsidR="00F66D22" w:rsidRDefault="00295737">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8" w:history="1">
            <w:r w:rsidR="00F66D22" w:rsidRPr="00E53128">
              <w:rPr>
                <w:rStyle w:val="Hipervnculo"/>
                <w:noProof/>
                <w:lang w:val="es-419"/>
              </w:rPr>
              <w:t>IV. RESULTADOS DE LAS ÁREAS TRANSVERSALES Y DE APOYO</w:t>
            </w:r>
            <w:r w:rsidR="00F66D22">
              <w:rPr>
                <w:noProof/>
                <w:webHidden/>
              </w:rPr>
              <w:tab/>
            </w:r>
            <w:r w:rsidR="00F66D22">
              <w:rPr>
                <w:noProof/>
                <w:webHidden/>
              </w:rPr>
              <w:fldChar w:fldCharType="begin"/>
            </w:r>
            <w:r w:rsidR="00F66D22">
              <w:rPr>
                <w:noProof/>
                <w:webHidden/>
              </w:rPr>
              <w:instrText xml:space="preserve"> PAGEREF _Toc216856428 \h </w:instrText>
            </w:r>
            <w:r w:rsidR="00F66D22">
              <w:rPr>
                <w:noProof/>
                <w:webHidden/>
              </w:rPr>
            </w:r>
            <w:r w:rsidR="00F66D22">
              <w:rPr>
                <w:noProof/>
                <w:webHidden/>
              </w:rPr>
              <w:fldChar w:fldCharType="separate"/>
            </w:r>
            <w:r w:rsidR="00344AFF">
              <w:rPr>
                <w:noProof/>
                <w:webHidden/>
              </w:rPr>
              <w:t>41</w:t>
            </w:r>
            <w:r w:rsidR="00F66D22">
              <w:rPr>
                <w:noProof/>
                <w:webHidden/>
              </w:rPr>
              <w:fldChar w:fldCharType="end"/>
            </w:r>
          </w:hyperlink>
        </w:p>
        <w:p w14:paraId="7F1BF30D"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29" w:history="1">
            <w:r w:rsidR="00F66D22" w:rsidRPr="00E53128">
              <w:rPr>
                <w:rStyle w:val="Hipervnculo"/>
                <w:noProof/>
                <w:lang w:val="es-419"/>
              </w:rPr>
              <w:t>4.1 Desempeño administrativo y financiero</w:t>
            </w:r>
            <w:r w:rsidR="00F66D22">
              <w:rPr>
                <w:noProof/>
                <w:webHidden/>
              </w:rPr>
              <w:tab/>
            </w:r>
            <w:r w:rsidR="00F66D22">
              <w:rPr>
                <w:noProof/>
                <w:webHidden/>
              </w:rPr>
              <w:fldChar w:fldCharType="begin"/>
            </w:r>
            <w:r w:rsidR="00F66D22">
              <w:rPr>
                <w:noProof/>
                <w:webHidden/>
              </w:rPr>
              <w:instrText xml:space="preserve"> PAGEREF _Toc216856429 \h </w:instrText>
            </w:r>
            <w:r w:rsidR="00F66D22">
              <w:rPr>
                <w:noProof/>
                <w:webHidden/>
              </w:rPr>
            </w:r>
            <w:r w:rsidR="00F66D22">
              <w:rPr>
                <w:noProof/>
                <w:webHidden/>
              </w:rPr>
              <w:fldChar w:fldCharType="separate"/>
            </w:r>
            <w:r w:rsidR="00344AFF">
              <w:rPr>
                <w:noProof/>
                <w:webHidden/>
              </w:rPr>
              <w:t>41</w:t>
            </w:r>
            <w:r w:rsidR="00F66D22">
              <w:rPr>
                <w:noProof/>
                <w:webHidden/>
              </w:rPr>
              <w:fldChar w:fldCharType="end"/>
            </w:r>
          </w:hyperlink>
        </w:p>
        <w:p w14:paraId="6E482E15"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30" w:history="1">
            <w:r w:rsidR="00F66D22" w:rsidRPr="00E53128">
              <w:rPr>
                <w:rStyle w:val="Hipervnculo"/>
                <w:noProof/>
                <w:lang w:val="es-419"/>
              </w:rPr>
              <w:t>4.2 Desempeño de los recursos humanos</w:t>
            </w:r>
            <w:r w:rsidR="00F66D22">
              <w:rPr>
                <w:noProof/>
                <w:webHidden/>
              </w:rPr>
              <w:tab/>
            </w:r>
            <w:r w:rsidR="00F66D22">
              <w:rPr>
                <w:noProof/>
                <w:webHidden/>
              </w:rPr>
              <w:fldChar w:fldCharType="begin"/>
            </w:r>
            <w:r w:rsidR="00F66D22">
              <w:rPr>
                <w:noProof/>
                <w:webHidden/>
              </w:rPr>
              <w:instrText xml:space="preserve"> PAGEREF _Toc216856430 \h </w:instrText>
            </w:r>
            <w:r w:rsidR="00F66D22">
              <w:rPr>
                <w:noProof/>
                <w:webHidden/>
              </w:rPr>
            </w:r>
            <w:r w:rsidR="00F66D22">
              <w:rPr>
                <w:noProof/>
                <w:webHidden/>
              </w:rPr>
              <w:fldChar w:fldCharType="separate"/>
            </w:r>
            <w:r w:rsidR="00344AFF">
              <w:rPr>
                <w:noProof/>
                <w:webHidden/>
              </w:rPr>
              <w:t>49</w:t>
            </w:r>
            <w:r w:rsidR="00F66D22">
              <w:rPr>
                <w:noProof/>
                <w:webHidden/>
              </w:rPr>
              <w:fldChar w:fldCharType="end"/>
            </w:r>
          </w:hyperlink>
        </w:p>
        <w:p w14:paraId="621CDF47"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31" w:history="1">
            <w:r w:rsidR="00F66D22" w:rsidRPr="00E53128">
              <w:rPr>
                <w:rStyle w:val="Hipervnculo"/>
                <w:noProof/>
                <w:lang w:val="es-419"/>
              </w:rPr>
              <w:t>4.3 Desempeño de los procesos jurídicos</w:t>
            </w:r>
            <w:r w:rsidR="00F66D22">
              <w:rPr>
                <w:noProof/>
                <w:webHidden/>
              </w:rPr>
              <w:tab/>
            </w:r>
            <w:r w:rsidR="00F66D22">
              <w:rPr>
                <w:noProof/>
                <w:webHidden/>
              </w:rPr>
              <w:fldChar w:fldCharType="begin"/>
            </w:r>
            <w:r w:rsidR="00F66D22">
              <w:rPr>
                <w:noProof/>
                <w:webHidden/>
              </w:rPr>
              <w:instrText xml:space="preserve"> PAGEREF _Toc216856431 \h </w:instrText>
            </w:r>
            <w:r w:rsidR="00F66D22">
              <w:rPr>
                <w:noProof/>
                <w:webHidden/>
              </w:rPr>
            </w:r>
            <w:r w:rsidR="00F66D22">
              <w:rPr>
                <w:noProof/>
                <w:webHidden/>
              </w:rPr>
              <w:fldChar w:fldCharType="separate"/>
            </w:r>
            <w:r w:rsidR="00344AFF">
              <w:rPr>
                <w:noProof/>
                <w:webHidden/>
              </w:rPr>
              <w:t>54</w:t>
            </w:r>
            <w:r w:rsidR="00F66D22">
              <w:rPr>
                <w:noProof/>
                <w:webHidden/>
              </w:rPr>
              <w:fldChar w:fldCharType="end"/>
            </w:r>
          </w:hyperlink>
        </w:p>
        <w:p w14:paraId="08AE862E"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32" w:history="1">
            <w:r w:rsidR="00F66D22" w:rsidRPr="00E53128">
              <w:rPr>
                <w:rStyle w:val="Hipervnculo"/>
                <w:noProof/>
                <w:lang w:val="es-419"/>
              </w:rPr>
              <w:t>4.4 Desempeño de la tecnología</w:t>
            </w:r>
            <w:r w:rsidR="00F66D22">
              <w:rPr>
                <w:noProof/>
                <w:webHidden/>
              </w:rPr>
              <w:tab/>
            </w:r>
            <w:r w:rsidR="00F66D22">
              <w:rPr>
                <w:noProof/>
                <w:webHidden/>
              </w:rPr>
              <w:fldChar w:fldCharType="begin"/>
            </w:r>
            <w:r w:rsidR="00F66D22">
              <w:rPr>
                <w:noProof/>
                <w:webHidden/>
              </w:rPr>
              <w:instrText xml:space="preserve"> PAGEREF _Toc216856432 \h </w:instrText>
            </w:r>
            <w:r w:rsidR="00F66D22">
              <w:rPr>
                <w:noProof/>
                <w:webHidden/>
              </w:rPr>
            </w:r>
            <w:r w:rsidR="00F66D22">
              <w:rPr>
                <w:noProof/>
                <w:webHidden/>
              </w:rPr>
              <w:fldChar w:fldCharType="separate"/>
            </w:r>
            <w:r w:rsidR="00344AFF">
              <w:rPr>
                <w:noProof/>
                <w:webHidden/>
              </w:rPr>
              <w:t>56</w:t>
            </w:r>
            <w:r w:rsidR="00F66D22">
              <w:rPr>
                <w:noProof/>
                <w:webHidden/>
              </w:rPr>
              <w:fldChar w:fldCharType="end"/>
            </w:r>
          </w:hyperlink>
        </w:p>
        <w:p w14:paraId="2A5E4EF4" w14:textId="77777777" w:rsidR="00F66D22" w:rsidRDefault="00295737">
          <w:pPr>
            <w:pStyle w:val="TDC3"/>
            <w:rPr>
              <w:rFonts w:asciiTheme="minorHAnsi" w:eastAsiaTheme="minorEastAsia" w:hAnsiTheme="minorHAnsi" w:cstheme="minorBidi"/>
              <w:noProof/>
              <w:color w:val="auto"/>
              <w:spacing w:val="0"/>
              <w:sz w:val="22"/>
              <w:szCs w:val="22"/>
              <w:lang w:val="es-DO" w:eastAsia="es-DO"/>
            </w:rPr>
          </w:pPr>
          <w:hyperlink w:anchor="_Toc216856433" w:history="1">
            <w:r w:rsidR="00F66D22" w:rsidRPr="00E53128">
              <w:rPr>
                <w:rStyle w:val="Hipervnculo"/>
                <w:noProof/>
                <w:lang w:val="es-419"/>
              </w:rPr>
              <w:t>4.4.1 Avances e Innovaciones Implementadas</w:t>
            </w:r>
            <w:r w:rsidR="00F66D22">
              <w:rPr>
                <w:noProof/>
                <w:webHidden/>
              </w:rPr>
              <w:tab/>
            </w:r>
            <w:r w:rsidR="00F66D22">
              <w:rPr>
                <w:noProof/>
                <w:webHidden/>
              </w:rPr>
              <w:fldChar w:fldCharType="begin"/>
            </w:r>
            <w:r w:rsidR="00F66D22">
              <w:rPr>
                <w:noProof/>
                <w:webHidden/>
              </w:rPr>
              <w:instrText xml:space="preserve"> PAGEREF _Toc216856433 \h </w:instrText>
            </w:r>
            <w:r w:rsidR="00F66D22">
              <w:rPr>
                <w:noProof/>
                <w:webHidden/>
              </w:rPr>
            </w:r>
            <w:r w:rsidR="00F66D22">
              <w:rPr>
                <w:noProof/>
                <w:webHidden/>
              </w:rPr>
              <w:fldChar w:fldCharType="separate"/>
            </w:r>
            <w:r w:rsidR="00344AFF">
              <w:rPr>
                <w:noProof/>
                <w:webHidden/>
              </w:rPr>
              <w:t>57</w:t>
            </w:r>
            <w:r w:rsidR="00F66D22">
              <w:rPr>
                <w:noProof/>
                <w:webHidden/>
              </w:rPr>
              <w:fldChar w:fldCharType="end"/>
            </w:r>
          </w:hyperlink>
        </w:p>
        <w:p w14:paraId="7F07C1FA" w14:textId="77777777" w:rsidR="00F66D22" w:rsidRDefault="00295737">
          <w:pPr>
            <w:pStyle w:val="TDC3"/>
            <w:rPr>
              <w:rFonts w:asciiTheme="minorHAnsi" w:eastAsiaTheme="minorEastAsia" w:hAnsiTheme="minorHAnsi" w:cstheme="minorBidi"/>
              <w:noProof/>
              <w:color w:val="auto"/>
              <w:spacing w:val="0"/>
              <w:sz w:val="22"/>
              <w:szCs w:val="22"/>
              <w:lang w:val="es-DO" w:eastAsia="es-DO"/>
            </w:rPr>
          </w:pPr>
          <w:hyperlink w:anchor="_Toc216856434" w:history="1">
            <w:r w:rsidR="00F66D22" w:rsidRPr="00E53128">
              <w:rPr>
                <w:rStyle w:val="Hipervnculo"/>
                <w:noProof/>
                <w:lang w:val="es-419"/>
              </w:rPr>
              <w:t>4.4.2 Certificaciones y Cumplimientos Normativos</w:t>
            </w:r>
            <w:r w:rsidR="00F66D22">
              <w:rPr>
                <w:noProof/>
                <w:webHidden/>
              </w:rPr>
              <w:tab/>
            </w:r>
            <w:r w:rsidR="00F66D22">
              <w:rPr>
                <w:noProof/>
                <w:webHidden/>
              </w:rPr>
              <w:fldChar w:fldCharType="begin"/>
            </w:r>
            <w:r w:rsidR="00F66D22">
              <w:rPr>
                <w:noProof/>
                <w:webHidden/>
              </w:rPr>
              <w:instrText xml:space="preserve"> PAGEREF _Toc216856434 \h </w:instrText>
            </w:r>
            <w:r w:rsidR="00F66D22">
              <w:rPr>
                <w:noProof/>
                <w:webHidden/>
              </w:rPr>
            </w:r>
            <w:r w:rsidR="00F66D22">
              <w:rPr>
                <w:noProof/>
                <w:webHidden/>
              </w:rPr>
              <w:fldChar w:fldCharType="separate"/>
            </w:r>
            <w:r w:rsidR="00344AFF">
              <w:rPr>
                <w:noProof/>
                <w:webHidden/>
              </w:rPr>
              <w:t>58</w:t>
            </w:r>
            <w:r w:rsidR="00F66D22">
              <w:rPr>
                <w:noProof/>
                <w:webHidden/>
              </w:rPr>
              <w:fldChar w:fldCharType="end"/>
            </w:r>
          </w:hyperlink>
        </w:p>
        <w:p w14:paraId="67A97DC4" w14:textId="77777777" w:rsidR="00F66D22" w:rsidRDefault="00295737">
          <w:pPr>
            <w:pStyle w:val="TDC3"/>
            <w:rPr>
              <w:rFonts w:asciiTheme="minorHAnsi" w:eastAsiaTheme="minorEastAsia" w:hAnsiTheme="minorHAnsi" w:cstheme="minorBidi"/>
              <w:noProof/>
              <w:color w:val="auto"/>
              <w:spacing w:val="0"/>
              <w:sz w:val="22"/>
              <w:szCs w:val="22"/>
              <w:lang w:val="es-DO" w:eastAsia="es-DO"/>
            </w:rPr>
          </w:pPr>
          <w:hyperlink w:anchor="_Toc216856435" w:history="1">
            <w:r w:rsidR="00F66D22" w:rsidRPr="00E53128">
              <w:rPr>
                <w:rStyle w:val="Hipervnculo"/>
                <w:noProof/>
                <w:lang w:val="es-419"/>
              </w:rPr>
              <w:t>4.4.3 Desempeño de la Mesa de Servicios TIC</w:t>
            </w:r>
            <w:r w:rsidR="00F66D22">
              <w:rPr>
                <w:noProof/>
                <w:webHidden/>
              </w:rPr>
              <w:tab/>
            </w:r>
            <w:r w:rsidR="00F66D22">
              <w:rPr>
                <w:noProof/>
                <w:webHidden/>
              </w:rPr>
              <w:fldChar w:fldCharType="begin"/>
            </w:r>
            <w:r w:rsidR="00F66D22">
              <w:rPr>
                <w:noProof/>
                <w:webHidden/>
              </w:rPr>
              <w:instrText xml:space="preserve"> PAGEREF _Toc216856435 \h </w:instrText>
            </w:r>
            <w:r w:rsidR="00F66D22">
              <w:rPr>
                <w:noProof/>
                <w:webHidden/>
              </w:rPr>
            </w:r>
            <w:r w:rsidR="00F66D22">
              <w:rPr>
                <w:noProof/>
                <w:webHidden/>
              </w:rPr>
              <w:fldChar w:fldCharType="separate"/>
            </w:r>
            <w:r w:rsidR="00344AFF">
              <w:rPr>
                <w:noProof/>
                <w:webHidden/>
              </w:rPr>
              <w:t>58</w:t>
            </w:r>
            <w:r w:rsidR="00F66D22">
              <w:rPr>
                <w:noProof/>
                <w:webHidden/>
              </w:rPr>
              <w:fldChar w:fldCharType="end"/>
            </w:r>
          </w:hyperlink>
        </w:p>
        <w:p w14:paraId="6C4AC269" w14:textId="77777777" w:rsidR="00F66D22" w:rsidRDefault="00295737">
          <w:pPr>
            <w:pStyle w:val="TDC3"/>
            <w:rPr>
              <w:rFonts w:asciiTheme="minorHAnsi" w:eastAsiaTheme="minorEastAsia" w:hAnsiTheme="minorHAnsi" w:cstheme="minorBidi"/>
              <w:noProof/>
              <w:color w:val="auto"/>
              <w:spacing w:val="0"/>
              <w:sz w:val="22"/>
              <w:szCs w:val="22"/>
              <w:lang w:val="es-DO" w:eastAsia="es-DO"/>
            </w:rPr>
          </w:pPr>
          <w:hyperlink w:anchor="_Toc216856436" w:history="1">
            <w:r w:rsidR="00F66D22" w:rsidRPr="00E53128">
              <w:rPr>
                <w:rStyle w:val="Hipervnculo"/>
                <w:noProof/>
                <w:lang w:val="es-419"/>
              </w:rPr>
              <w:t>4.4.4 Gestión de Infraestructura, Continuidad y Seguridad Digital</w:t>
            </w:r>
            <w:r w:rsidR="00F66D22">
              <w:rPr>
                <w:noProof/>
                <w:webHidden/>
              </w:rPr>
              <w:tab/>
            </w:r>
            <w:r w:rsidR="00F66D22">
              <w:rPr>
                <w:noProof/>
                <w:webHidden/>
              </w:rPr>
              <w:fldChar w:fldCharType="begin"/>
            </w:r>
            <w:r w:rsidR="00F66D22">
              <w:rPr>
                <w:noProof/>
                <w:webHidden/>
              </w:rPr>
              <w:instrText xml:space="preserve"> PAGEREF _Toc216856436 \h </w:instrText>
            </w:r>
            <w:r w:rsidR="00F66D22">
              <w:rPr>
                <w:noProof/>
                <w:webHidden/>
              </w:rPr>
            </w:r>
            <w:r w:rsidR="00F66D22">
              <w:rPr>
                <w:noProof/>
                <w:webHidden/>
              </w:rPr>
              <w:fldChar w:fldCharType="separate"/>
            </w:r>
            <w:r w:rsidR="00344AFF">
              <w:rPr>
                <w:noProof/>
                <w:webHidden/>
              </w:rPr>
              <w:t>59</w:t>
            </w:r>
            <w:r w:rsidR="00F66D22">
              <w:rPr>
                <w:noProof/>
                <w:webHidden/>
              </w:rPr>
              <w:fldChar w:fldCharType="end"/>
            </w:r>
          </w:hyperlink>
        </w:p>
        <w:p w14:paraId="0B1119CD" w14:textId="77777777" w:rsidR="00F66D22" w:rsidRDefault="00295737">
          <w:pPr>
            <w:pStyle w:val="TDC3"/>
            <w:rPr>
              <w:rFonts w:asciiTheme="minorHAnsi" w:eastAsiaTheme="minorEastAsia" w:hAnsiTheme="minorHAnsi" w:cstheme="minorBidi"/>
              <w:noProof/>
              <w:color w:val="auto"/>
              <w:spacing w:val="0"/>
              <w:sz w:val="22"/>
              <w:szCs w:val="22"/>
              <w:lang w:val="es-DO" w:eastAsia="es-DO"/>
            </w:rPr>
          </w:pPr>
          <w:hyperlink w:anchor="_Toc216856437" w:history="1">
            <w:r w:rsidR="00F66D22" w:rsidRPr="00E53128">
              <w:rPr>
                <w:rStyle w:val="Hipervnculo"/>
                <w:noProof/>
                <w:lang w:val="es-419"/>
              </w:rPr>
              <w:t>4.4.5 Participación de Mujeres en TIC</w:t>
            </w:r>
            <w:r w:rsidR="00F66D22">
              <w:rPr>
                <w:noProof/>
                <w:webHidden/>
              </w:rPr>
              <w:tab/>
            </w:r>
            <w:r w:rsidR="00F66D22">
              <w:rPr>
                <w:noProof/>
                <w:webHidden/>
              </w:rPr>
              <w:fldChar w:fldCharType="begin"/>
            </w:r>
            <w:r w:rsidR="00F66D22">
              <w:rPr>
                <w:noProof/>
                <w:webHidden/>
              </w:rPr>
              <w:instrText xml:space="preserve"> PAGEREF _Toc216856437 \h </w:instrText>
            </w:r>
            <w:r w:rsidR="00F66D22">
              <w:rPr>
                <w:noProof/>
                <w:webHidden/>
              </w:rPr>
            </w:r>
            <w:r w:rsidR="00F66D22">
              <w:rPr>
                <w:noProof/>
                <w:webHidden/>
              </w:rPr>
              <w:fldChar w:fldCharType="separate"/>
            </w:r>
            <w:r w:rsidR="00344AFF">
              <w:rPr>
                <w:noProof/>
                <w:webHidden/>
              </w:rPr>
              <w:t>60</w:t>
            </w:r>
            <w:r w:rsidR="00F66D22">
              <w:rPr>
                <w:noProof/>
                <w:webHidden/>
              </w:rPr>
              <w:fldChar w:fldCharType="end"/>
            </w:r>
          </w:hyperlink>
        </w:p>
        <w:p w14:paraId="2A17976E" w14:textId="77777777" w:rsidR="00F66D22" w:rsidRDefault="00295737">
          <w:pPr>
            <w:pStyle w:val="TDC3"/>
            <w:rPr>
              <w:rFonts w:asciiTheme="minorHAnsi" w:eastAsiaTheme="minorEastAsia" w:hAnsiTheme="minorHAnsi" w:cstheme="minorBidi"/>
              <w:noProof/>
              <w:color w:val="auto"/>
              <w:spacing w:val="0"/>
              <w:sz w:val="22"/>
              <w:szCs w:val="22"/>
              <w:lang w:val="es-DO" w:eastAsia="es-DO"/>
            </w:rPr>
          </w:pPr>
          <w:hyperlink w:anchor="_Toc216856438" w:history="1">
            <w:r w:rsidR="00F66D22" w:rsidRPr="00E53128">
              <w:rPr>
                <w:rStyle w:val="Hipervnculo"/>
                <w:noProof/>
                <w:lang w:val="es-419"/>
              </w:rPr>
              <w:t>4.4.6 Resultados en el Índice de Uso de TIC e Implementación de Gobierno Digital (iTICge)</w:t>
            </w:r>
            <w:r w:rsidR="00F66D22">
              <w:rPr>
                <w:noProof/>
                <w:webHidden/>
              </w:rPr>
              <w:tab/>
            </w:r>
            <w:r w:rsidR="00F66D22">
              <w:rPr>
                <w:noProof/>
                <w:webHidden/>
              </w:rPr>
              <w:fldChar w:fldCharType="begin"/>
            </w:r>
            <w:r w:rsidR="00F66D22">
              <w:rPr>
                <w:noProof/>
                <w:webHidden/>
              </w:rPr>
              <w:instrText xml:space="preserve"> PAGEREF _Toc216856438 \h </w:instrText>
            </w:r>
            <w:r w:rsidR="00F66D22">
              <w:rPr>
                <w:noProof/>
                <w:webHidden/>
              </w:rPr>
            </w:r>
            <w:r w:rsidR="00F66D22">
              <w:rPr>
                <w:noProof/>
                <w:webHidden/>
              </w:rPr>
              <w:fldChar w:fldCharType="separate"/>
            </w:r>
            <w:r w:rsidR="00344AFF">
              <w:rPr>
                <w:noProof/>
                <w:webHidden/>
              </w:rPr>
              <w:t>60</w:t>
            </w:r>
            <w:r w:rsidR="00F66D22">
              <w:rPr>
                <w:noProof/>
                <w:webHidden/>
              </w:rPr>
              <w:fldChar w:fldCharType="end"/>
            </w:r>
          </w:hyperlink>
        </w:p>
        <w:p w14:paraId="66191526"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39" w:history="1">
            <w:r w:rsidR="00F66D22" w:rsidRPr="00E53128">
              <w:rPr>
                <w:rStyle w:val="Hipervnculo"/>
                <w:noProof/>
                <w:lang w:val="es-419"/>
              </w:rPr>
              <w:t>4.5 Desempeño del sistema de planificación y desarrollo institucional</w:t>
            </w:r>
            <w:r w:rsidR="00F66D22">
              <w:rPr>
                <w:noProof/>
                <w:webHidden/>
              </w:rPr>
              <w:tab/>
            </w:r>
            <w:r w:rsidR="00F66D22">
              <w:rPr>
                <w:noProof/>
                <w:webHidden/>
              </w:rPr>
              <w:fldChar w:fldCharType="begin"/>
            </w:r>
            <w:r w:rsidR="00F66D22">
              <w:rPr>
                <w:noProof/>
                <w:webHidden/>
              </w:rPr>
              <w:instrText xml:space="preserve"> PAGEREF _Toc216856439 \h </w:instrText>
            </w:r>
            <w:r w:rsidR="00F66D22">
              <w:rPr>
                <w:noProof/>
                <w:webHidden/>
              </w:rPr>
            </w:r>
            <w:r w:rsidR="00F66D22">
              <w:rPr>
                <w:noProof/>
                <w:webHidden/>
              </w:rPr>
              <w:fldChar w:fldCharType="separate"/>
            </w:r>
            <w:r w:rsidR="00344AFF">
              <w:rPr>
                <w:noProof/>
                <w:webHidden/>
              </w:rPr>
              <w:t>61</w:t>
            </w:r>
            <w:r w:rsidR="00F66D22">
              <w:rPr>
                <w:noProof/>
                <w:webHidden/>
              </w:rPr>
              <w:fldChar w:fldCharType="end"/>
            </w:r>
          </w:hyperlink>
        </w:p>
        <w:p w14:paraId="6B4D49DD" w14:textId="77777777" w:rsidR="00F66D22" w:rsidRDefault="00295737">
          <w:pPr>
            <w:pStyle w:val="TDC3"/>
            <w:tabs>
              <w:tab w:val="left" w:pos="1100"/>
            </w:tabs>
            <w:rPr>
              <w:rFonts w:asciiTheme="minorHAnsi" w:eastAsiaTheme="minorEastAsia" w:hAnsiTheme="minorHAnsi" w:cstheme="minorBidi"/>
              <w:noProof/>
              <w:color w:val="auto"/>
              <w:spacing w:val="0"/>
              <w:sz w:val="22"/>
              <w:szCs w:val="22"/>
              <w:lang w:val="es-DO" w:eastAsia="es-DO"/>
            </w:rPr>
          </w:pPr>
          <w:hyperlink w:anchor="_Toc216856440" w:history="1">
            <w:r w:rsidR="00F66D22" w:rsidRPr="00E53128">
              <w:rPr>
                <w:rStyle w:val="Hipervnculo"/>
                <w:noProof/>
                <w:lang w:val="es-419"/>
              </w:rPr>
              <w:t>a)</w:t>
            </w:r>
            <w:r w:rsidR="00F66D22">
              <w:rPr>
                <w:rFonts w:asciiTheme="minorHAnsi" w:eastAsiaTheme="minorEastAsia" w:hAnsiTheme="minorHAnsi" w:cstheme="minorBidi"/>
                <w:noProof/>
                <w:color w:val="auto"/>
                <w:spacing w:val="0"/>
                <w:sz w:val="22"/>
                <w:szCs w:val="22"/>
                <w:lang w:val="es-DO" w:eastAsia="es-DO"/>
              </w:rPr>
              <w:tab/>
            </w:r>
            <w:r w:rsidR="00F66D22" w:rsidRPr="00E53128">
              <w:rPr>
                <w:rStyle w:val="Hipervnculo"/>
                <w:noProof/>
                <w:lang w:val="es-419"/>
              </w:rPr>
              <w:t>Resultados de la implementación y aplicación de Normas Básicas de Control Interno o del Indicador de Control Interno</w:t>
            </w:r>
            <w:r w:rsidR="00F66D22">
              <w:rPr>
                <w:noProof/>
                <w:webHidden/>
              </w:rPr>
              <w:tab/>
            </w:r>
            <w:r w:rsidR="00F66D22">
              <w:rPr>
                <w:noProof/>
                <w:webHidden/>
              </w:rPr>
              <w:fldChar w:fldCharType="begin"/>
            </w:r>
            <w:r w:rsidR="00F66D22">
              <w:rPr>
                <w:noProof/>
                <w:webHidden/>
              </w:rPr>
              <w:instrText xml:space="preserve"> PAGEREF _Toc216856440 \h </w:instrText>
            </w:r>
            <w:r w:rsidR="00F66D22">
              <w:rPr>
                <w:noProof/>
                <w:webHidden/>
              </w:rPr>
            </w:r>
            <w:r w:rsidR="00F66D22">
              <w:rPr>
                <w:noProof/>
                <w:webHidden/>
              </w:rPr>
              <w:fldChar w:fldCharType="separate"/>
            </w:r>
            <w:r w:rsidR="00344AFF">
              <w:rPr>
                <w:noProof/>
                <w:webHidden/>
              </w:rPr>
              <w:t>66</w:t>
            </w:r>
            <w:r w:rsidR="00F66D22">
              <w:rPr>
                <w:noProof/>
                <w:webHidden/>
              </w:rPr>
              <w:fldChar w:fldCharType="end"/>
            </w:r>
          </w:hyperlink>
        </w:p>
        <w:p w14:paraId="0F17952E" w14:textId="77777777" w:rsidR="00F66D22" w:rsidRDefault="00295737">
          <w:pPr>
            <w:pStyle w:val="TDC3"/>
            <w:tabs>
              <w:tab w:val="left" w:pos="1100"/>
            </w:tabs>
            <w:rPr>
              <w:rFonts w:asciiTheme="minorHAnsi" w:eastAsiaTheme="minorEastAsia" w:hAnsiTheme="minorHAnsi" w:cstheme="minorBidi"/>
              <w:noProof/>
              <w:color w:val="auto"/>
              <w:spacing w:val="0"/>
              <w:sz w:val="22"/>
              <w:szCs w:val="22"/>
              <w:lang w:val="es-DO" w:eastAsia="es-DO"/>
            </w:rPr>
          </w:pPr>
          <w:hyperlink w:anchor="_Toc216856441" w:history="1">
            <w:r w:rsidR="00F66D22" w:rsidRPr="00E53128">
              <w:rPr>
                <w:rStyle w:val="Hipervnculo"/>
                <w:noProof/>
                <w:lang w:val="es-419"/>
              </w:rPr>
              <w:t>b)</w:t>
            </w:r>
            <w:r w:rsidR="00F66D22">
              <w:rPr>
                <w:rFonts w:asciiTheme="minorHAnsi" w:eastAsiaTheme="minorEastAsia" w:hAnsiTheme="minorHAnsi" w:cstheme="minorBidi"/>
                <w:noProof/>
                <w:color w:val="auto"/>
                <w:spacing w:val="0"/>
                <w:sz w:val="22"/>
                <w:szCs w:val="22"/>
                <w:lang w:val="es-DO" w:eastAsia="es-DO"/>
              </w:rPr>
              <w:tab/>
            </w:r>
            <w:r w:rsidR="00F66D22" w:rsidRPr="00E53128">
              <w:rPr>
                <w:rStyle w:val="Hipervnculo"/>
                <w:noProof/>
                <w:lang w:val="es-419"/>
              </w:rPr>
              <w:t>Resultados de los Sistemas de Calidad</w:t>
            </w:r>
            <w:r w:rsidR="00F66D22">
              <w:rPr>
                <w:noProof/>
                <w:webHidden/>
              </w:rPr>
              <w:tab/>
            </w:r>
            <w:r w:rsidR="00F66D22">
              <w:rPr>
                <w:noProof/>
                <w:webHidden/>
              </w:rPr>
              <w:fldChar w:fldCharType="begin"/>
            </w:r>
            <w:r w:rsidR="00F66D22">
              <w:rPr>
                <w:noProof/>
                <w:webHidden/>
              </w:rPr>
              <w:instrText xml:space="preserve"> PAGEREF _Toc216856441 \h </w:instrText>
            </w:r>
            <w:r w:rsidR="00F66D22">
              <w:rPr>
                <w:noProof/>
                <w:webHidden/>
              </w:rPr>
            </w:r>
            <w:r w:rsidR="00F66D22">
              <w:rPr>
                <w:noProof/>
                <w:webHidden/>
              </w:rPr>
              <w:fldChar w:fldCharType="separate"/>
            </w:r>
            <w:r w:rsidR="00344AFF">
              <w:rPr>
                <w:noProof/>
                <w:webHidden/>
              </w:rPr>
              <w:t>67</w:t>
            </w:r>
            <w:r w:rsidR="00F66D22">
              <w:rPr>
                <w:noProof/>
                <w:webHidden/>
              </w:rPr>
              <w:fldChar w:fldCharType="end"/>
            </w:r>
          </w:hyperlink>
        </w:p>
        <w:p w14:paraId="16C2BCC9" w14:textId="77777777" w:rsidR="00F66D22" w:rsidRDefault="00295737">
          <w:pPr>
            <w:pStyle w:val="TDC3"/>
            <w:tabs>
              <w:tab w:val="left" w:pos="1100"/>
            </w:tabs>
            <w:rPr>
              <w:rFonts w:asciiTheme="minorHAnsi" w:eastAsiaTheme="minorEastAsia" w:hAnsiTheme="minorHAnsi" w:cstheme="minorBidi"/>
              <w:noProof/>
              <w:color w:val="auto"/>
              <w:spacing w:val="0"/>
              <w:sz w:val="22"/>
              <w:szCs w:val="22"/>
              <w:lang w:val="es-DO" w:eastAsia="es-DO"/>
            </w:rPr>
          </w:pPr>
          <w:hyperlink w:anchor="_Toc216856442" w:history="1">
            <w:r w:rsidR="00F66D22" w:rsidRPr="00E53128">
              <w:rPr>
                <w:rStyle w:val="Hipervnculo"/>
                <w:noProof/>
                <w:lang w:val="es-419"/>
              </w:rPr>
              <w:t>c)</w:t>
            </w:r>
            <w:r w:rsidR="00F66D22">
              <w:rPr>
                <w:rFonts w:asciiTheme="minorHAnsi" w:eastAsiaTheme="minorEastAsia" w:hAnsiTheme="minorHAnsi" w:cstheme="minorBidi"/>
                <w:noProof/>
                <w:color w:val="auto"/>
                <w:spacing w:val="0"/>
                <w:sz w:val="22"/>
                <w:szCs w:val="22"/>
                <w:lang w:val="es-DO" w:eastAsia="es-DO"/>
              </w:rPr>
              <w:tab/>
            </w:r>
            <w:r w:rsidR="00F66D22" w:rsidRPr="00E53128">
              <w:rPr>
                <w:rStyle w:val="Hipervnculo"/>
                <w:noProof/>
                <w:lang w:val="es-419"/>
              </w:rPr>
              <w:t>Acciones para el fortalecimiento institucional</w:t>
            </w:r>
            <w:r w:rsidR="00F66D22">
              <w:rPr>
                <w:noProof/>
                <w:webHidden/>
              </w:rPr>
              <w:tab/>
            </w:r>
            <w:r w:rsidR="00F66D22">
              <w:rPr>
                <w:noProof/>
                <w:webHidden/>
              </w:rPr>
              <w:fldChar w:fldCharType="begin"/>
            </w:r>
            <w:r w:rsidR="00F66D22">
              <w:rPr>
                <w:noProof/>
                <w:webHidden/>
              </w:rPr>
              <w:instrText xml:space="preserve"> PAGEREF _Toc216856442 \h </w:instrText>
            </w:r>
            <w:r w:rsidR="00F66D22">
              <w:rPr>
                <w:noProof/>
                <w:webHidden/>
              </w:rPr>
            </w:r>
            <w:r w:rsidR="00F66D22">
              <w:rPr>
                <w:noProof/>
                <w:webHidden/>
              </w:rPr>
              <w:fldChar w:fldCharType="separate"/>
            </w:r>
            <w:r w:rsidR="00344AFF">
              <w:rPr>
                <w:noProof/>
                <w:webHidden/>
              </w:rPr>
              <w:t>73</w:t>
            </w:r>
            <w:r w:rsidR="00F66D22">
              <w:rPr>
                <w:noProof/>
                <w:webHidden/>
              </w:rPr>
              <w:fldChar w:fldCharType="end"/>
            </w:r>
          </w:hyperlink>
        </w:p>
        <w:p w14:paraId="47D131E7" w14:textId="77777777" w:rsidR="00F66D22" w:rsidRDefault="00295737">
          <w:pPr>
            <w:pStyle w:val="TDC3"/>
            <w:tabs>
              <w:tab w:val="left" w:pos="1100"/>
            </w:tabs>
            <w:rPr>
              <w:rFonts w:asciiTheme="minorHAnsi" w:eastAsiaTheme="minorEastAsia" w:hAnsiTheme="minorHAnsi" w:cstheme="minorBidi"/>
              <w:noProof/>
              <w:color w:val="auto"/>
              <w:spacing w:val="0"/>
              <w:sz w:val="22"/>
              <w:szCs w:val="22"/>
              <w:lang w:val="es-DO" w:eastAsia="es-DO"/>
            </w:rPr>
          </w:pPr>
          <w:hyperlink w:anchor="_Toc216856443" w:history="1">
            <w:r w:rsidR="00F66D22" w:rsidRPr="00E53128">
              <w:rPr>
                <w:rStyle w:val="Hipervnculo"/>
                <w:noProof/>
                <w:lang w:val="es-419"/>
              </w:rPr>
              <w:t>d)</w:t>
            </w:r>
            <w:r w:rsidR="00F66D22">
              <w:rPr>
                <w:rFonts w:asciiTheme="minorHAnsi" w:eastAsiaTheme="minorEastAsia" w:hAnsiTheme="minorHAnsi" w:cstheme="minorBidi"/>
                <w:noProof/>
                <w:color w:val="auto"/>
                <w:spacing w:val="0"/>
                <w:sz w:val="22"/>
                <w:szCs w:val="22"/>
                <w:lang w:val="es-DO" w:eastAsia="es-DO"/>
              </w:rPr>
              <w:tab/>
            </w:r>
            <w:r w:rsidR="00F66D22" w:rsidRPr="00E53128">
              <w:rPr>
                <w:rStyle w:val="Hipervnculo"/>
                <w:noProof/>
                <w:lang w:val="es-419"/>
              </w:rPr>
              <w:t>Resultados o Avances en la Implementación de las Políticas Transversales</w:t>
            </w:r>
            <w:r w:rsidR="00F66D22">
              <w:rPr>
                <w:noProof/>
                <w:webHidden/>
              </w:rPr>
              <w:tab/>
            </w:r>
            <w:r w:rsidR="00F66D22">
              <w:rPr>
                <w:noProof/>
                <w:webHidden/>
              </w:rPr>
              <w:fldChar w:fldCharType="begin"/>
            </w:r>
            <w:r w:rsidR="00F66D22">
              <w:rPr>
                <w:noProof/>
                <w:webHidden/>
              </w:rPr>
              <w:instrText xml:space="preserve"> PAGEREF _Toc216856443 \h </w:instrText>
            </w:r>
            <w:r w:rsidR="00F66D22">
              <w:rPr>
                <w:noProof/>
                <w:webHidden/>
              </w:rPr>
            </w:r>
            <w:r w:rsidR="00F66D22">
              <w:rPr>
                <w:noProof/>
                <w:webHidden/>
              </w:rPr>
              <w:fldChar w:fldCharType="separate"/>
            </w:r>
            <w:r w:rsidR="00344AFF">
              <w:rPr>
                <w:noProof/>
                <w:webHidden/>
              </w:rPr>
              <w:t>75</w:t>
            </w:r>
            <w:r w:rsidR="00F66D22">
              <w:rPr>
                <w:noProof/>
                <w:webHidden/>
              </w:rPr>
              <w:fldChar w:fldCharType="end"/>
            </w:r>
          </w:hyperlink>
        </w:p>
        <w:p w14:paraId="3F743E50" w14:textId="77777777" w:rsidR="00F66D22" w:rsidRDefault="00295737">
          <w:pPr>
            <w:pStyle w:val="TDC3"/>
            <w:rPr>
              <w:rFonts w:asciiTheme="minorHAnsi" w:eastAsiaTheme="minorEastAsia" w:hAnsiTheme="minorHAnsi" w:cstheme="minorBidi"/>
              <w:noProof/>
              <w:color w:val="auto"/>
              <w:spacing w:val="0"/>
              <w:sz w:val="22"/>
              <w:szCs w:val="22"/>
              <w:lang w:val="es-DO" w:eastAsia="es-DO"/>
            </w:rPr>
          </w:pPr>
          <w:hyperlink w:anchor="_Toc216856444" w:history="1">
            <w:r w:rsidR="00F66D22" w:rsidRPr="00E53128">
              <w:rPr>
                <w:rStyle w:val="Hipervnculo"/>
                <w:noProof/>
                <w:lang w:val="es-419"/>
              </w:rPr>
              <w:t>4.6 Desempeño del Área de Comunicaciones</w:t>
            </w:r>
            <w:r w:rsidR="00F66D22">
              <w:rPr>
                <w:noProof/>
                <w:webHidden/>
              </w:rPr>
              <w:tab/>
            </w:r>
            <w:r w:rsidR="00F66D22">
              <w:rPr>
                <w:noProof/>
                <w:webHidden/>
              </w:rPr>
              <w:fldChar w:fldCharType="begin"/>
            </w:r>
            <w:r w:rsidR="00F66D22">
              <w:rPr>
                <w:noProof/>
                <w:webHidden/>
              </w:rPr>
              <w:instrText xml:space="preserve"> PAGEREF _Toc216856444 \h </w:instrText>
            </w:r>
            <w:r w:rsidR="00F66D22">
              <w:rPr>
                <w:noProof/>
                <w:webHidden/>
              </w:rPr>
            </w:r>
            <w:r w:rsidR="00F66D22">
              <w:rPr>
                <w:noProof/>
                <w:webHidden/>
              </w:rPr>
              <w:fldChar w:fldCharType="separate"/>
            </w:r>
            <w:r w:rsidR="00344AFF">
              <w:rPr>
                <w:noProof/>
                <w:webHidden/>
              </w:rPr>
              <w:t>77</w:t>
            </w:r>
            <w:r w:rsidR="00F66D22">
              <w:rPr>
                <w:noProof/>
                <w:webHidden/>
              </w:rPr>
              <w:fldChar w:fldCharType="end"/>
            </w:r>
          </w:hyperlink>
        </w:p>
        <w:p w14:paraId="69876345" w14:textId="77777777" w:rsidR="00F66D22" w:rsidRDefault="00295737">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45" w:history="1">
            <w:r w:rsidR="00F66D22" w:rsidRPr="00E53128">
              <w:rPr>
                <w:rStyle w:val="Hipervnculo"/>
                <w:noProof/>
                <w:lang w:val="es-419"/>
              </w:rPr>
              <w:t>V.</w:t>
            </w:r>
            <w:r w:rsidR="00735CB1" w:rsidRPr="00735CB1">
              <w:rPr>
                <w:rStyle w:val="Hipervnculo"/>
                <w:noProof/>
                <w:color w:val="FFFFFF" w:themeColor="background1"/>
                <w:lang w:val="es-419"/>
              </w:rPr>
              <w:t>.</w:t>
            </w:r>
            <w:r w:rsidR="00F66D22" w:rsidRPr="00E53128">
              <w:rPr>
                <w:rStyle w:val="Hipervnculo"/>
                <w:noProof/>
                <w:lang w:val="es-419"/>
              </w:rPr>
              <w:t>SERVICIO AL CIUDADANO Y TRANSPARENCIA INSTITUCIONAL</w:t>
            </w:r>
            <w:r w:rsidR="00F66D22">
              <w:rPr>
                <w:noProof/>
                <w:webHidden/>
              </w:rPr>
              <w:tab/>
            </w:r>
            <w:r w:rsidR="00F66D22">
              <w:rPr>
                <w:noProof/>
                <w:webHidden/>
              </w:rPr>
              <w:fldChar w:fldCharType="begin"/>
            </w:r>
            <w:r w:rsidR="00F66D22">
              <w:rPr>
                <w:noProof/>
                <w:webHidden/>
              </w:rPr>
              <w:instrText xml:space="preserve"> PAGEREF _Toc216856445 \h </w:instrText>
            </w:r>
            <w:r w:rsidR="00F66D22">
              <w:rPr>
                <w:noProof/>
                <w:webHidden/>
              </w:rPr>
            </w:r>
            <w:r w:rsidR="00F66D22">
              <w:rPr>
                <w:noProof/>
                <w:webHidden/>
              </w:rPr>
              <w:fldChar w:fldCharType="separate"/>
            </w:r>
            <w:r w:rsidR="00344AFF">
              <w:rPr>
                <w:noProof/>
                <w:webHidden/>
              </w:rPr>
              <w:t>81</w:t>
            </w:r>
            <w:r w:rsidR="00F66D22">
              <w:rPr>
                <w:noProof/>
                <w:webHidden/>
              </w:rPr>
              <w:fldChar w:fldCharType="end"/>
            </w:r>
          </w:hyperlink>
        </w:p>
        <w:p w14:paraId="09F8309A" w14:textId="77777777" w:rsidR="00F66D22" w:rsidRDefault="00295737">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216856446" w:history="1">
            <w:r w:rsidR="00F66D22" w:rsidRPr="00E53128">
              <w:rPr>
                <w:rStyle w:val="Hipervnculo"/>
                <w:noProof/>
                <w:lang w:val="es-419"/>
              </w:rPr>
              <w:t>5.1</w:t>
            </w:r>
            <w:r w:rsidR="00F66D22">
              <w:rPr>
                <w:rFonts w:asciiTheme="minorHAnsi" w:eastAsiaTheme="minorEastAsia" w:hAnsiTheme="minorHAnsi" w:cstheme="minorBidi"/>
                <w:noProof/>
                <w:color w:val="auto"/>
                <w:spacing w:val="0"/>
                <w:sz w:val="22"/>
                <w:szCs w:val="22"/>
                <w:lang w:val="es-DO" w:eastAsia="es-DO"/>
              </w:rPr>
              <w:t xml:space="preserve"> </w:t>
            </w:r>
            <w:r w:rsidR="00F66D22" w:rsidRPr="00E53128">
              <w:rPr>
                <w:rStyle w:val="Hipervnculo"/>
                <w:noProof/>
                <w:lang w:val="es-419"/>
              </w:rPr>
              <w:t>Nivel de la Satisfacción con el Servicio.</w:t>
            </w:r>
            <w:r w:rsidR="00F66D22">
              <w:rPr>
                <w:noProof/>
                <w:webHidden/>
              </w:rPr>
              <w:tab/>
            </w:r>
            <w:r w:rsidR="00F66D22">
              <w:rPr>
                <w:noProof/>
                <w:webHidden/>
              </w:rPr>
              <w:fldChar w:fldCharType="begin"/>
            </w:r>
            <w:r w:rsidR="00F66D22">
              <w:rPr>
                <w:noProof/>
                <w:webHidden/>
              </w:rPr>
              <w:instrText xml:space="preserve"> PAGEREF _Toc216856446 \h </w:instrText>
            </w:r>
            <w:r w:rsidR="00F66D22">
              <w:rPr>
                <w:noProof/>
                <w:webHidden/>
              </w:rPr>
            </w:r>
            <w:r w:rsidR="00F66D22">
              <w:rPr>
                <w:noProof/>
                <w:webHidden/>
              </w:rPr>
              <w:fldChar w:fldCharType="separate"/>
            </w:r>
            <w:r w:rsidR="00344AFF">
              <w:rPr>
                <w:noProof/>
                <w:webHidden/>
              </w:rPr>
              <w:t>81</w:t>
            </w:r>
            <w:r w:rsidR="00F66D22">
              <w:rPr>
                <w:noProof/>
                <w:webHidden/>
              </w:rPr>
              <w:fldChar w:fldCharType="end"/>
            </w:r>
          </w:hyperlink>
        </w:p>
        <w:p w14:paraId="116D31F4"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47" w:history="1">
            <w:r w:rsidR="00F66D22" w:rsidRPr="00E53128">
              <w:rPr>
                <w:rStyle w:val="Hipervnculo"/>
                <w:noProof/>
                <w:lang w:val="es-419"/>
              </w:rPr>
              <w:t>5.2 Nivel de cumplimiento acceso a la información</w:t>
            </w:r>
            <w:r w:rsidR="00F66D22">
              <w:rPr>
                <w:noProof/>
                <w:webHidden/>
              </w:rPr>
              <w:tab/>
            </w:r>
            <w:r w:rsidR="00F66D22">
              <w:rPr>
                <w:noProof/>
                <w:webHidden/>
              </w:rPr>
              <w:fldChar w:fldCharType="begin"/>
            </w:r>
            <w:r w:rsidR="00F66D22">
              <w:rPr>
                <w:noProof/>
                <w:webHidden/>
              </w:rPr>
              <w:instrText xml:space="preserve"> PAGEREF _Toc216856447 \h </w:instrText>
            </w:r>
            <w:r w:rsidR="00F66D22">
              <w:rPr>
                <w:noProof/>
                <w:webHidden/>
              </w:rPr>
            </w:r>
            <w:r w:rsidR="00F66D22">
              <w:rPr>
                <w:noProof/>
                <w:webHidden/>
              </w:rPr>
              <w:fldChar w:fldCharType="separate"/>
            </w:r>
            <w:r w:rsidR="00344AFF">
              <w:rPr>
                <w:noProof/>
                <w:webHidden/>
              </w:rPr>
              <w:t>82</w:t>
            </w:r>
            <w:r w:rsidR="00F66D22">
              <w:rPr>
                <w:noProof/>
                <w:webHidden/>
              </w:rPr>
              <w:fldChar w:fldCharType="end"/>
            </w:r>
          </w:hyperlink>
        </w:p>
        <w:p w14:paraId="25222559"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48" w:history="1">
            <w:r w:rsidR="00F66D22" w:rsidRPr="00E53128">
              <w:rPr>
                <w:rStyle w:val="Hipervnculo"/>
                <w:noProof/>
                <w:lang w:val="es-419"/>
              </w:rPr>
              <w:t>5.3 Resultados sistema de quejas, reclamos y sugerencias</w:t>
            </w:r>
            <w:r w:rsidR="00F66D22">
              <w:rPr>
                <w:noProof/>
                <w:webHidden/>
              </w:rPr>
              <w:tab/>
            </w:r>
            <w:r w:rsidR="00F66D22">
              <w:rPr>
                <w:noProof/>
                <w:webHidden/>
              </w:rPr>
              <w:fldChar w:fldCharType="begin"/>
            </w:r>
            <w:r w:rsidR="00F66D22">
              <w:rPr>
                <w:noProof/>
                <w:webHidden/>
              </w:rPr>
              <w:instrText xml:space="preserve"> PAGEREF _Toc216856448 \h </w:instrText>
            </w:r>
            <w:r w:rsidR="00F66D22">
              <w:rPr>
                <w:noProof/>
                <w:webHidden/>
              </w:rPr>
            </w:r>
            <w:r w:rsidR="00F66D22">
              <w:rPr>
                <w:noProof/>
                <w:webHidden/>
              </w:rPr>
              <w:fldChar w:fldCharType="separate"/>
            </w:r>
            <w:r w:rsidR="00344AFF">
              <w:rPr>
                <w:noProof/>
                <w:webHidden/>
              </w:rPr>
              <w:t>83</w:t>
            </w:r>
            <w:r w:rsidR="00F66D22">
              <w:rPr>
                <w:noProof/>
                <w:webHidden/>
              </w:rPr>
              <w:fldChar w:fldCharType="end"/>
            </w:r>
          </w:hyperlink>
        </w:p>
        <w:p w14:paraId="29FF9AA7"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49" w:history="1">
            <w:r w:rsidR="00F66D22" w:rsidRPr="00E53128">
              <w:rPr>
                <w:rStyle w:val="Hipervnculo"/>
                <w:noProof/>
                <w:lang w:val="es-419"/>
              </w:rPr>
              <w:t>5.4 Resultados mediciones del portal de transparencia</w:t>
            </w:r>
            <w:r w:rsidR="00F66D22">
              <w:rPr>
                <w:noProof/>
                <w:webHidden/>
              </w:rPr>
              <w:tab/>
            </w:r>
            <w:r w:rsidR="00F66D22">
              <w:rPr>
                <w:noProof/>
                <w:webHidden/>
              </w:rPr>
              <w:fldChar w:fldCharType="begin"/>
            </w:r>
            <w:r w:rsidR="00F66D22">
              <w:rPr>
                <w:noProof/>
                <w:webHidden/>
              </w:rPr>
              <w:instrText xml:space="preserve"> PAGEREF _Toc216856449 \h </w:instrText>
            </w:r>
            <w:r w:rsidR="00F66D22">
              <w:rPr>
                <w:noProof/>
                <w:webHidden/>
              </w:rPr>
            </w:r>
            <w:r w:rsidR="00F66D22">
              <w:rPr>
                <w:noProof/>
                <w:webHidden/>
              </w:rPr>
              <w:fldChar w:fldCharType="separate"/>
            </w:r>
            <w:r w:rsidR="00344AFF">
              <w:rPr>
                <w:noProof/>
                <w:webHidden/>
              </w:rPr>
              <w:t>83</w:t>
            </w:r>
            <w:r w:rsidR="00F66D22">
              <w:rPr>
                <w:noProof/>
                <w:webHidden/>
              </w:rPr>
              <w:fldChar w:fldCharType="end"/>
            </w:r>
          </w:hyperlink>
        </w:p>
        <w:p w14:paraId="4DDCD1E8" w14:textId="77777777" w:rsidR="00F66D22" w:rsidRDefault="00295737">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50" w:history="1">
            <w:r w:rsidR="00F66D22" w:rsidRPr="00E53128">
              <w:rPr>
                <w:rStyle w:val="Hipervnculo"/>
                <w:noProof/>
                <w:lang w:val="es-419"/>
              </w:rPr>
              <w:t>VI</w:t>
            </w:r>
            <w:r w:rsidR="00735CB1">
              <w:rPr>
                <w:rStyle w:val="Hipervnculo"/>
                <w:noProof/>
                <w:lang w:val="es-419"/>
              </w:rPr>
              <w:t>.</w:t>
            </w:r>
            <w:r w:rsidR="00F66D22" w:rsidRPr="00E53128">
              <w:rPr>
                <w:rStyle w:val="Hipervnculo"/>
                <w:noProof/>
                <w:lang w:val="es-419"/>
              </w:rPr>
              <w:t xml:space="preserve"> PROYECCIONES AL PRÓXIMO AÑO</w:t>
            </w:r>
            <w:r w:rsidR="00F66D22">
              <w:rPr>
                <w:noProof/>
                <w:webHidden/>
              </w:rPr>
              <w:tab/>
            </w:r>
            <w:r w:rsidR="00F66D22">
              <w:rPr>
                <w:noProof/>
                <w:webHidden/>
              </w:rPr>
              <w:fldChar w:fldCharType="begin"/>
            </w:r>
            <w:r w:rsidR="00F66D22">
              <w:rPr>
                <w:noProof/>
                <w:webHidden/>
              </w:rPr>
              <w:instrText xml:space="preserve"> PAGEREF _Toc216856450 \h </w:instrText>
            </w:r>
            <w:r w:rsidR="00F66D22">
              <w:rPr>
                <w:noProof/>
                <w:webHidden/>
              </w:rPr>
            </w:r>
            <w:r w:rsidR="00F66D22">
              <w:rPr>
                <w:noProof/>
                <w:webHidden/>
              </w:rPr>
              <w:fldChar w:fldCharType="separate"/>
            </w:r>
            <w:r w:rsidR="00344AFF">
              <w:rPr>
                <w:noProof/>
                <w:webHidden/>
              </w:rPr>
              <w:t>85</w:t>
            </w:r>
            <w:r w:rsidR="00F66D22">
              <w:rPr>
                <w:noProof/>
                <w:webHidden/>
              </w:rPr>
              <w:fldChar w:fldCharType="end"/>
            </w:r>
          </w:hyperlink>
        </w:p>
        <w:p w14:paraId="2B6D97EF" w14:textId="77777777" w:rsidR="00F66D22" w:rsidRDefault="00295737">
          <w:pPr>
            <w:pStyle w:val="TDC1"/>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51" w:history="1">
            <w:r w:rsidR="00F66D22" w:rsidRPr="00E53128">
              <w:rPr>
                <w:rStyle w:val="Hipervnculo"/>
                <w:noProof/>
                <w:lang w:val="es-419"/>
              </w:rPr>
              <w:t>VII</w:t>
            </w:r>
            <w:r w:rsidR="00735CB1">
              <w:rPr>
                <w:rStyle w:val="Hipervnculo"/>
                <w:noProof/>
                <w:lang w:val="es-419"/>
              </w:rPr>
              <w:t>.</w:t>
            </w:r>
            <w:r w:rsidR="00F66D22" w:rsidRPr="00E53128">
              <w:rPr>
                <w:rStyle w:val="Hipervnculo"/>
                <w:noProof/>
                <w:lang w:val="es-419"/>
              </w:rPr>
              <w:t xml:space="preserve"> ANEXOS</w:t>
            </w:r>
            <w:r w:rsidR="00F66D22">
              <w:rPr>
                <w:noProof/>
                <w:webHidden/>
              </w:rPr>
              <w:tab/>
            </w:r>
            <w:r w:rsidR="00F66D22">
              <w:rPr>
                <w:noProof/>
                <w:webHidden/>
              </w:rPr>
              <w:fldChar w:fldCharType="begin"/>
            </w:r>
            <w:r w:rsidR="00F66D22">
              <w:rPr>
                <w:noProof/>
                <w:webHidden/>
              </w:rPr>
              <w:instrText xml:space="preserve"> PAGEREF _Toc216856451 \h </w:instrText>
            </w:r>
            <w:r w:rsidR="00F66D22">
              <w:rPr>
                <w:noProof/>
                <w:webHidden/>
              </w:rPr>
            </w:r>
            <w:r w:rsidR="00F66D22">
              <w:rPr>
                <w:noProof/>
                <w:webHidden/>
              </w:rPr>
              <w:fldChar w:fldCharType="separate"/>
            </w:r>
            <w:r w:rsidR="00344AFF">
              <w:rPr>
                <w:noProof/>
                <w:webHidden/>
              </w:rPr>
              <w:t>86</w:t>
            </w:r>
            <w:r w:rsidR="00F66D22">
              <w:rPr>
                <w:noProof/>
                <w:webHidden/>
              </w:rPr>
              <w:fldChar w:fldCharType="end"/>
            </w:r>
          </w:hyperlink>
        </w:p>
        <w:p w14:paraId="266A7FD2"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52" w:history="1">
            <w:r w:rsidR="00F66D22" w:rsidRPr="00E53128">
              <w:rPr>
                <w:rStyle w:val="Hipervnculo"/>
                <w:noProof/>
                <w:lang w:val="es-419"/>
              </w:rPr>
              <w:t>a.</w:t>
            </w:r>
            <w:r w:rsidR="00F46615">
              <w:rPr>
                <w:rStyle w:val="Hipervnculo"/>
                <w:noProof/>
                <w:lang w:val="es-419"/>
              </w:rPr>
              <w:t xml:space="preserve"> </w:t>
            </w:r>
            <w:r w:rsidR="00F66D22" w:rsidRPr="00E53128">
              <w:rPr>
                <w:rStyle w:val="Hipervnculo"/>
                <w:noProof/>
                <w:lang w:val="es-419"/>
              </w:rPr>
              <w:t>Matriz de Logros Relevantes</w:t>
            </w:r>
            <w:r w:rsidR="00F66D22">
              <w:rPr>
                <w:noProof/>
                <w:webHidden/>
              </w:rPr>
              <w:tab/>
            </w:r>
            <w:r w:rsidR="00F66D22">
              <w:rPr>
                <w:noProof/>
                <w:webHidden/>
              </w:rPr>
              <w:fldChar w:fldCharType="begin"/>
            </w:r>
            <w:r w:rsidR="00F66D22">
              <w:rPr>
                <w:noProof/>
                <w:webHidden/>
              </w:rPr>
              <w:instrText xml:space="preserve"> PAGEREF _Toc216856452 \h </w:instrText>
            </w:r>
            <w:r w:rsidR="00F66D22">
              <w:rPr>
                <w:noProof/>
                <w:webHidden/>
              </w:rPr>
            </w:r>
            <w:r w:rsidR="00F66D22">
              <w:rPr>
                <w:noProof/>
                <w:webHidden/>
              </w:rPr>
              <w:fldChar w:fldCharType="separate"/>
            </w:r>
            <w:r w:rsidR="00344AFF">
              <w:rPr>
                <w:noProof/>
                <w:webHidden/>
              </w:rPr>
              <w:t>86</w:t>
            </w:r>
            <w:r w:rsidR="00F66D22">
              <w:rPr>
                <w:noProof/>
                <w:webHidden/>
              </w:rPr>
              <w:fldChar w:fldCharType="end"/>
            </w:r>
          </w:hyperlink>
        </w:p>
        <w:p w14:paraId="5EB66684"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53" w:history="1">
            <w:r w:rsidR="00F66D22" w:rsidRPr="00E53128">
              <w:rPr>
                <w:rStyle w:val="Hipervnculo"/>
                <w:noProof/>
                <w:lang w:val="es-419"/>
              </w:rPr>
              <w:t>b.</w:t>
            </w:r>
            <w:r w:rsidR="00F46615">
              <w:rPr>
                <w:rStyle w:val="Hipervnculo"/>
                <w:noProof/>
                <w:lang w:val="es-419"/>
              </w:rPr>
              <w:t xml:space="preserve"> </w:t>
            </w:r>
            <w:r w:rsidR="00F66D22" w:rsidRPr="00E53128">
              <w:rPr>
                <w:rStyle w:val="Hipervnculo"/>
                <w:noProof/>
                <w:lang w:val="es-419"/>
              </w:rPr>
              <w:t>Matriz de Ejecución Presupuestaria.</w:t>
            </w:r>
            <w:r w:rsidR="00F66D22">
              <w:rPr>
                <w:noProof/>
                <w:webHidden/>
              </w:rPr>
              <w:tab/>
            </w:r>
            <w:r w:rsidR="00F66D22">
              <w:rPr>
                <w:noProof/>
                <w:webHidden/>
              </w:rPr>
              <w:fldChar w:fldCharType="begin"/>
            </w:r>
            <w:r w:rsidR="00F66D22">
              <w:rPr>
                <w:noProof/>
                <w:webHidden/>
              </w:rPr>
              <w:instrText xml:space="preserve"> PAGEREF _Toc216856453 \h </w:instrText>
            </w:r>
            <w:r w:rsidR="00F66D22">
              <w:rPr>
                <w:noProof/>
                <w:webHidden/>
              </w:rPr>
            </w:r>
            <w:r w:rsidR="00F66D22">
              <w:rPr>
                <w:noProof/>
                <w:webHidden/>
              </w:rPr>
              <w:fldChar w:fldCharType="separate"/>
            </w:r>
            <w:r w:rsidR="00344AFF">
              <w:rPr>
                <w:noProof/>
                <w:webHidden/>
              </w:rPr>
              <w:t>99</w:t>
            </w:r>
            <w:r w:rsidR="00F66D22">
              <w:rPr>
                <w:noProof/>
                <w:webHidden/>
              </w:rPr>
              <w:fldChar w:fldCharType="end"/>
            </w:r>
          </w:hyperlink>
        </w:p>
        <w:p w14:paraId="1687BDE2"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54" w:history="1">
            <w:r w:rsidR="00F66D22" w:rsidRPr="00E53128">
              <w:rPr>
                <w:rStyle w:val="Hipervnculo"/>
                <w:noProof/>
                <w:lang w:val="es-419"/>
              </w:rPr>
              <w:t>c.</w:t>
            </w:r>
            <w:r w:rsidR="00F46615">
              <w:rPr>
                <w:rStyle w:val="Hipervnculo"/>
                <w:noProof/>
                <w:lang w:val="es-419"/>
              </w:rPr>
              <w:t xml:space="preserve"> </w:t>
            </w:r>
            <w:r w:rsidR="00F66D22" w:rsidRPr="00E53128">
              <w:rPr>
                <w:rStyle w:val="Hipervnculo"/>
                <w:noProof/>
                <w:lang w:val="es-419"/>
              </w:rPr>
              <w:t>Matriz de Principales Indicadores del POA.</w:t>
            </w:r>
            <w:r w:rsidR="00F66D22">
              <w:rPr>
                <w:noProof/>
                <w:webHidden/>
              </w:rPr>
              <w:tab/>
            </w:r>
            <w:r w:rsidR="00F66D22">
              <w:rPr>
                <w:noProof/>
                <w:webHidden/>
              </w:rPr>
              <w:fldChar w:fldCharType="begin"/>
            </w:r>
            <w:r w:rsidR="00F66D22">
              <w:rPr>
                <w:noProof/>
                <w:webHidden/>
              </w:rPr>
              <w:instrText xml:space="preserve"> PAGEREF _Toc216856454 \h </w:instrText>
            </w:r>
            <w:r w:rsidR="00F66D22">
              <w:rPr>
                <w:noProof/>
                <w:webHidden/>
              </w:rPr>
            </w:r>
            <w:r w:rsidR="00F66D22">
              <w:rPr>
                <w:noProof/>
                <w:webHidden/>
              </w:rPr>
              <w:fldChar w:fldCharType="separate"/>
            </w:r>
            <w:r w:rsidR="00344AFF">
              <w:rPr>
                <w:noProof/>
                <w:webHidden/>
              </w:rPr>
              <w:t>103</w:t>
            </w:r>
            <w:r w:rsidR="00F66D22">
              <w:rPr>
                <w:noProof/>
                <w:webHidden/>
              </w:rPr>
              <w:fldChar w:fldCharType="end"/>
            </w:r>
          </w:hyperlink>
        </w:p>
        <w:p w14:paraId="708C381A" w14:textId="77777777" w:rsidR="00F66D22" w:rsidRDefault="00295737">
          <w:pPr>
            <w:pStyle w:val="TDC2"/>
            <w:tabs>
              <w:tab w:val="right" w:leader="dot" w:pos="7910"/>
            </w:tabs>
            <w:rPr>
              <w:rFonts w:asciiTheme="minorHAnsi" w:eastAsiaTheme="minorEastAsia" w:hAnsiTheme="minorHAnsi" w:cstheme="minorBidi"/>
              <w:noProof/>
              <w:color w:val="auto"/>
              <w:spacing w:val="0"/>
              <w:sz w:val="22"/>
              <w:szCs w:val="22"/>
              <w:lang w:val="es-DO" w:eastAsia="es-DO"/>
            </w:rPr>
          </w:pPr>
          <w:hyperlink w:anchor="_Toc216856455" w:history="1">
            <w:r w:rsidR="00F66D22" w:rsidRPr="00E53128">
              <w:rPr>
                <w:rStyle w:val="Hipervnculo"/>
                <w:noProof/>
                <w:lang w:val="es-419"/>
              </w:rPr>
              <w:t>d.</w:t>
            </w:r>
            <w:r w:rsidR="00F46615">
              <w:rPr>
                <w:rStyle w:val="Hipervnculo"/>
                <w:noProof/>
                <w:lang w:val="es-419"/>
              </w:rPr>
              <w:t xml:space="preserve"> </w:t>
            </w:r>
            <w:r w:rsidR="00F66D22" w:rsidRPr="00E53128">
              <w:rPr>
                <w:rStyle w:val="Hipervnculo"/>
                <w:noProof/>
                <w:lang w:val="es-419"/>
              </w:rPr>
              <w:t>Resumen del Plan de Compras.</w:t>
            </w:r>
            <w:r w:rsidR="00F66D22">
              <w:rPr>
                <w:noProof/>
                <w:webHidden/>
              </w:rPr>
              <w:tab/>
            </w:r>
            <w:r w:rsidR="00F66D22">
              <w:rPr>
                <w:noProof/>
                <w:webHidden/>
              </w:rPr>
              <w:fldChar w:fldCharType="begin"/>
            </w:r>
            <w:r w:rsidR="00F66D22">
              <w:rPr>
                <w:noProof/>
                <w:webHidden/>
              </w:rPr>
              <w:instrText xml:space="preserve"> PAGEREF _Toc216856455 \h </w:instrText>
            </w:r>
            <w:r w:rsidR="00F66D22">
              <w:rPr>
                <w:noProof/>
                <w:webHidden/>
              </w:rPr>
            </w:r>
            <w:r w:rsidR="00F66D22">
              <w:rPr>
                <w:noProof/>
                <w:webHidden/>
              </w:rPr>
              <w:fldChar w:fldCharType="separate"/>
            </w:r>
            <w:r w:rsidR="00344AFF">
              <w:rPr>
                <w:noProof/>
                <w:webHidden/>
              </w:rPr>
              <w:t>114</w:t>
            </w:r>
            <w:r w:rsidR="00F66D22">
              <w:rPr>
                <w:noProof/>
                <w:webHidden/>
              </w:rPr>
              <w:fldChar w:fldCharType="end"/>
            </w:r>
          </w:hyperlink>
        </w:p>
        <w:p w14:paraId="4E5135B4" w14:textId="77777777" w:rsidR="00F66D22" w:rsidRDefault="00295737">
          <w:pPr>
            <w:pStyle w:val="TDC2"/>
            <w:tabs>
              <w:tab w:val="left" w:pos="880"/>
              <w:tab w:val="right" w:leader="dot" w:pos="7910"/>
            </w:tabs>
            <w:rPr>
              <w:rFonts w:asciiTheme="minorHAnsi" w:eastAsiaTheme="minorEastAsia" w:hAnsiTheme="minorHAnsi" w:cstheme="minorBidi"/>
              <w:noProof/>
              <w:color w:val="auto"/>
              <w:spacing w:val="0"/>
              <w:sz w:val="22"/>
              <w:szCs w:val="22"/>
              <w:lang w:val="es-DO" w:eastAsia="es-DO"/>
            </w:rPr>
          </w:pPr>
          <w:hyperlink w:anchor="_Toc216856456" w:history="1">
            <w:r w:rsidR="00F66D22" w:rsidRPr="00E53128">
              <w:rPr>
                <w:rStyle w:val="Hipervnculo"/>
                <w:noProof/>
                <w:lang w:val="es-419"/>
              </w:rPr>
              <w:t>e</w:t>
            </w:r>
            <w:r w:rsidR="00F46615">
              <w:rPr>
                <w:rStyle w:val="Hipervnculo"/>
                <w:noProof/>
                <w:lang w:val="es-419"/>
              </w:rPr>
              <w:t xml:space="preserve">. </w:t>
            </w:r>
            <w:r w:rsidR="00F66D22" w:rsidRPr="00E53128">
              <w:rPr>
                <w:rStyle w:val="Hipervnculo"/>
                <w:noProof/>
                <w:lang w:val="es-419"/>
              </w:rPr>
              <w:t>Matriz de Implementación Politicas Transversales</w:t>
            </w:r>
            <w:r w:rsidR="00F66D22">
              <w:rPr>
                <w:noProof/>
                <w:webHidden/>
              </w:rPr>
              <w:tab/>
            </w:r>
            <w:r w:rsidR="00F66D22">
              <w:rPr>
                <w:noProof/>
                <w:webHidden/>
              </w:rPr>
              <w:fldChar w:fldCharType="begin"/>
            </w:r>
            <w:r w:rsidR="00F66D22">
              <w:rPr>
                <w:noProof/>
                <w:webHidden/>
              </w:rPr>
              <w:instrText xml:space="preserve"> PAGEREF _Toc216856456 \h </w:instrText>
            </w:r>
            <w:r w:rsidR="00F66D22">
              <w:rPr>
                <w:noProof/>
                <w:webHidden/>
              </w:rPr>
            </w:r>
            <w:r w:rsidR="00F66D22">
              <w:rPr>
                <w:noProof/>
                <w:webHidden/>
              </w:rPr>
              <w:fldChar w:fldCharType="separate"/>
            </w:r>
            <w:r w:rsidR="00344AFF">
              <w:rPr>
                <w:noProof/>
                <w:webHidden/>
              </w:rPr>
              <w:t>115</w:t>
            </w:r>
            <w:r w:rsidR="00F66D22">
              <w:rPr>
                <w:noProof/>
                <w:webHidden/>
              </w:rPr>
              <w:fldChar w:fldCharType="end"/>
            </w:r>
          </w:hyperlink>
        </w:p>
        <w:p w14:paraId="1C8628C3" w14:textId="77777777" w:rsidR="00A630BC" w:rsidRPr="003B6439" w:rsidRDefault="00A630BC" w:rsidP="00A517C7">
          <w:pPr>
            <w:pStyle w:val="TDC2"/>
            <w:tabs>
              <w:tab w:val="left" w:pos="880"/>
              <w:tab w:val="right" w:leader="dot" w:pos="7910"/>
            </w:tabs>
            <w:rPr>
              <w:lang w:val="es-419"/>
            </w:rPr>
          </w:pPr>
          <w:r w:rsidRPr="003B6439">
            <w:rPr>
              <w:bCs/>
              <w:noProof/>
              <w:lang w:val="es-419"/>
            </w:rPr>
            <w:fldChar w:fldCharType="end"/>
          </w:r>
        </w:p>
      </w:sdtContent>
    </w:sdt>
    <w:p w14:paraId="61D689AB" w14:textId="77777777" w:rsidR="001240D0" w:rsidRPr="003B6439" w:rsidRDefault="001240D0" w:rsidP="00A65A35">
      <w:pPr>
        <w:rPr>
          <w:lang w:val="es-419"/>
        </w:rPr>
        <w:sectPr w:rsidR="001240D0" w:rsidRPr="003B6439" w:rsidSect="00364F70">
          <w:footerReference w:type="first" r:id="rId15"/>
          <w:pgSz w:w="12240" w:h="15840" w:code="1"/>
          <w:pgMar w:top="1440" w:right="2160" w:bottom="1440" w:left="2160" w:header="720" w:footer="720" w:gutter="0"/>
          <w:cols w:space="720"/>
          <w:docGrid w:linePitch="360"/>
        </w:sectPr>
      </w:pPr>
    </w:p>
    <w:p w14:paraId="7E6C543C" w14:textId="77777777" w:rsidR="001240D0" w:rsidRPr="003B6439" w:rsidRDefault="0099527A" w:rsidP="00A65A35">
      <w:pPr>
        <w:pStyle w:val="Ttulo1"/>
        <w:rPr>
          <w:rFonts w:cs="Times New Roman"/>
          <w:lang w:val="es-419"/>
        </w:rPr>
      </w:pPr>
      <w:bookmarkStart w:id="3" w:name="_Toc216856418"/>
      <w:bookmarkStart w:id="4" w:name="_Hlk86403204"/>
      <w:r w:rsidRPr="003B6439">
        <w:rPr>
          <w:rFonts w:cs="Times New Roman"/>
          <w:lang w:val="es-419"/>
        </w:rPr>
        <w:lastRenderedPageBreak/>
        <w:t>I</w:t>
      </w:r>
      <w:r w:rsidR="00F46615">
        <w:rPr>
          <w:rFonts w:cs="Times New Roman"/>
          <w:lang w:val="es-419"/>
        </w:rPr>
        <w:t>.</w:t>
      </w:r>
      <w:r w:rsidRPr="003B6439">
        <w:rPr>
          <w:rFonts w:cs="Times New Roman"/>
          <w:lang w:val="es-419"/>
        </w:rPr>
        <w:t xml:space="preserve"> </w:t>
      </w:r>
      <w:r w:rsidR="001240D0" w:rsidRPr="003B6439">
        <w:rPr>
          <w:rFonts w:cs="Times New Roman"/>
          <w:lang w:val="es-419"/>
        </w:rPr>
        <w:t>RESUMEN EJECUTIVO</w:t>
      </w:r>
      <w:bookmarkEnd w:id="3"/>
    </w:p>
    <w:p w14:paraId="1CE89050" w14:textId="77777777" w:rsidR="001240D0" w:rsidRPr="003B6439" w:rsidRDefault="00125D46" w:rsidP="00A65A35">
      <w:pPr>
        <w:rPr>
          <w:rFonts w:eastAsia="Calibri"/>
          <w:sz w:val="18"/>
          <w:lang w:val="es-419"/>
        </w:rPr>
      </w:pPr>
      <w:r w:rsidRPr="003B6439">
        <w:rPr>
          <w:rFonts w:eastAsia="Calibri"/>
          <w:noProof/>
          <w:sz w:val="18"/>
          <w:lang w:val="es-419" w:eastAsia="es-DO"/>
        </w:rPr>
        <mc:AlternateContent>
          <mc:Choice Requires="wps">
            <w:drawing>
              <wp:anchor distT="0" distB="0" distL="114300" distR="114300" simplePos="0" relativeHeight="251636224" behindDoc="0" locked="0" layoutInCell="1" allowOverlap="1" wp14:anchorId="4C5CAA08" wp14:editId="19F3C8FA">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E3AE4" id="Straight Connector 21" o:spid="_x0000_s1026" style="position:absolute;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20F5131F" w14:textId="77777777" w:rsidR="001240D0" w:rsidRPr="003B6439" w:rsidRDefault="00654164" w:rsidP="006B778B">
      <w:pPr>
        <w:jc w:val="center"/>
        <w:rPr>
          <w:lang w:val="es-419"/>
        </w:rPr>
      </w:pPr>
      <w:r w:rsidRPr="003B6439">
        <w:rPr>
          <w:lang w:val="es-419"/>
        </w:rPr>
        <w:t xml:space="preserve">Memoria </w:t>
      </w:r>
      <w:r w:rsidR="004A515E" w:rsidRPr="003B6439">
        <w:rPr>
          <w:lang w:val="es-419"/>
        </w:rPr>
        <w:t>Institu</w:t>
      </w:r>
      <w:r w:rsidR="009A466A" w:rsidRPr="003B6439">
        <w:rPr>
          <w:lang w:val="es-419"/>
        </w:rPr>
        <w:t>c</w:t>
      </w:r>
      <w:r w:rsidR="004A515E" w:rsidRPr="003B6439">
        <w:rPr>
          <w:lang w:val="es-419"/>
        </w:rPr>
        <w:t>ional</w:t>
      </w:r>
      <w:r w:rsidR="001240D0" w:rsidRPr="003B6439">
        <w:rPr>
          <w:lang w:val="es-419"/>
        </w:rPr>
        <w:t xml:space="preserve"> </w:t>
      </w:r>
      <w:r w:rsidR="007471AC" w:rsidRPr="003B6439">
        <w:rPr>
          <w:lang w:val="es-419"/>
        </w:rPr>
        <w:t>202</w:t>
      </w:r>
      <w:r w:rsidR="0051332F" w:rsidRPr="003B6439">
        <w:rPr>
          <w:lang w:val="es-419"/>
        </w:rPr>
        <w:t>5</w:t>
      </w:r>
    </w:p>
    <w:bookmarkEnd w:id="4"/>
    <w:p w14:paraId="74EB5FBB" w14:textId="77777777" w:rsidR="7FCA8BDF" w:rsidRPr="003B6439" w:rsidRDefault="7FCA8BDF" w:rsidP="006B778B">
      <w:pPr>
        <w:rPr>
          <w:lang w:val="es-419"/>
        </w:rPr>
      </w:pPr>
    </w:p>
    <w:p w14:paraId="04C4701D" w14:textId="77777777" w:rsidR="00DA2992" w:rsidRPr="003B6439" w:rsidRDefault="00B32E36" w:rsidP="00A65A35">
      <w:pPr>
        <w:rPr>
          <w:lang w:val="es-419"/>
        </w:rPr>
      </w:pPr>
      <w:r w:rsidRPr="003B6439">
        <w:rPr>
          <w:lang w:val="es-419"/>
        </w:rPr>
        <w:t xml:space="preserve">La </w:t>
      </w:r>
      <w:r w:rsidR="00DA2992" w:rsidRPr="003B6439">
        <w:rPr>
          <w:lang w:val="es-419"/>
        </w:rPr>
        <w:t>Dirección General de Contabilidad Gubernamental (Digecog), presenta</w:t>
      </w:r>
      <w:r w:rsidRPr="003B6439">
        <w:rPr>
          <w:lang w:val="es-419"/>
        </w:rPr>
        <w:t xml:space="preserve"> los</w:t>
      </w:r>
      <w:r w:rsidR="00DA2992" w:rsidRPr="003B6439">
        <w:rPr>
          <w:color w:val="00B050"/>
          <w:lang w:val="es-419"/>
        </w:rPr>
        <w:t xml:space="preserve"> </w:t>
      </w:r>
      <w:r w:rsidR="00DA2992" w:rsidRPr="003B6439">
        <w:rPr>
          <w:lang w:val="es-419"/>
        </w:rPr>
        <w:t xml:space="preserve">resultados que impactaron directamente a las instituciones públicas, los gobiernos locales, los técnicos financieros y, de manera indirecta, a la ciudadanía que se beneficia de </w:t>
      </w:r>
      <w:r w:rsidR="00A73207" w:rsidRPr="003B6439">
        <w:rPr>
          <w:lang w:val="es-419"/>
        </w:rPr>
        <w:t xml:space="preserve">la transparencia </w:t>
      </w:r>
      <w:r w:rsidR="00DA2992" w:rsidRPr="003B6439">
        <w:rPr>
          <w:lang w:val="es-419"/>
        </w:rPr>
        <w:t>basados en</w:t>
      </w:r>
      <w:r w:rsidR="0088759B" w:rsidRPr="003B6439">
        <w:rPr>
          <w:lang w:val="es-419"/>
        </w:rPr>
        <w:t xml:space="preserve"> los resultados positivos originados por </w:t>
      </w:r>
      <w:r w:rsidR="000F7EA3" w:rsidRPr="003B6439">
        <w:rPr>
          <w:lang w:val="es-419"/>
        </w:rPr>
        <w:t>los registros</w:t>
      </w:r>
      <w:r w:rsidR="00DA2992" w:rsidRPr="003B6439">
        <w:rPr>
          <w:lang w:val="es-419"/>
        </w:rPr>
        <w:t xml:space="preserve"> contables oportunos</w:t>
      </w:r>
      <w:r w:rsidR="0088759B" w:rsidRPr="003B6439">
        <w:rPr>
          <w:lang w:val="es-419"/>
        </w:rPr>
        <w:t xml:space="preserve"> que son tomados en cuenta</w:t>
      </w:r>
      <w:r w:rsidR="00DA2992" w:rsidRPr="003B6439">
        <w:rPr>
          <w:lang w:val="es-419"/>
        </w:rPr>
        <w:t xml:space="preserve"> para la toma de decisiones.  </w:t>
      </w:r>
    </w:p>
    <w:p w14:paraId="7F0DC0A7" w14:textId="77777777" w:rsidR="00DA2992" w:rsidRPr="003B6439" w:rsidRDefault="00A73207" w:rsidP="00A65A35">
      <w:pPr>
        <w:rPr>
          <w:lang w:val="es-419"/>
        </w:rPr>
      </w:pPr>
      <w:r w:rsidRPr="003B6439">
        <w:rPr>
          <w:lang w:val="es-419"/>
        </w:rPr>
        <w:t xml:space="preserve">En el ámbito </w:t>
      </w:r>
      <w:r w:rsidRPr="000D3737">
        <w:rPr>
          <w:lang w:val="es-419"/>
        </w:rPr>
        <w:t>internacional</w:t>
      </w:r>
      <w:r w:rsidRPr="003B6439">
        <w:rPr>
          <w:lang w:val="es-419"/>
        </w:rPr>
        <w:t>, este 2025 fue</w:t>
      </w:r>
      <w:r w:rsidR="00AE6382" w:rsidRPr="003B6439">
        <w:rPr>
          <w:lang w:val="es-419"/>
        </w:rPr>
        <w:t xml:space="preserve"> un año histórico para la contabilidad gubernamental</w:t>
      </w:r>
      <w:r w:rsidRPr="003B6439">
        <w:rPr>
          <w:lang w:val="es-419"/>
        </w:rPr>
        <w:t>, al</w:t>
      </w:r>
      <w:r w:rsidR="00DA2992" w:rsidRPr="003B6439">
        <w:rPr>
          <w:lang w:val="es-419"/>
        </w:rPr>
        <w:t xml:space="preserve"> </w:t>
      </w:r>
      <w:r w:rsidRPr="003B6439">
        <w:rPr>
          <w:lang w:val="es-419"/>
        </w:rPr>
        <w:t>resultar</w:t>
      </w:r>
      <w:r w:rsidR="00DA2992" w:rsidRPr="003B6439">
        <w:rPr>
          <w:lang w:val="es-419"/>
        </w:rPr>
        <w:t xml:space="preserve"> finalista en la XXVI edición del </w:t>
      </w:r>
      <w:r w:rsidR="00DA2992" w:rsidRPr="003B6439">
        <w:rPr>
          <w:b/>
          <w:bCs/>
          <w:lang w:val="es-419"/>
        </w:rPr>
        <w:t>Premio Iberoamericano de la Calidad Excelencia en la Gestión</w:t>
      </w:r>
      <w:r w:rsidR="00DA2992" w:rsidRPr="003B6439">
        <w:rPr>
          <w:lang w:val="es-419"/>
        </w:rPr>
        <w:t xml:space="preserve">, </w:t>
      </w:r>
      <w:r w:rsidRPr="003B6439">
        <w:rPr>
          <w:lang w:val="es-419"/>
        </w:rPr>
        <w:t xml:space="preserve">reconocida </w:t>
      </w:r>
      <w:r w:rsidR="00DA2992" w:rsidRPr="003B6439">
        <w:rPr>
          <w:lang w:val="es-419"/>
        </w:rPr>
        <w:t>por la Secretaría General Iberoamericana (SEGIB) y FUNDIBEQ</w:t>
      </w:r>
      <w:r w:rsidRPr="003B6439">
        <w:rPr>
          <w:lang w:val="es-419"/>
        </w:rPr>
        <w:t>. Además</w:t>
      </w:r>
      <w:r w:rsidR="00B37A03" w:rsidRPr="003B6439">
        <w:rPr>
          <w:lang w:val="es-419"/>
        </w:rPr>
        <w:t xml:space="preserve"> la Digecog </w:t>
      </w:r>
      <w:r w:rsidR="00B37A03" w:rsidRPr="003B6439">
        <w:rPr>
          <w:b/>
          <w:lang w:val="es-419"/>
        </w:rPr>
        <w:t>posiciona a la República Dominicana como referente técnico regional</w:t>
      </w:r>
      <w:r w:rsidRPr="003B6439">
        <w:rPr>
          <w:lang w:val="es-419"/>
        </w:rPr>
        <w:t>,</w:t>
      </w:r>
      <w:r w:rsidR="00B37A03" w:rsidRPr="003B6439">
        <w:rPr>
          <w:lang w:val="es-419"/>
        </w:rPr>
        <w:t xml:space="preserve"> con</w:t>
      </w:r>
      <w:r w:rsidRPr="003B6439">
        <w:rPr>
          <w:lang w:val="es-419"/>
        </w:rPr>
        <w:t xml:space="preserve"> </w:t>
      </w:r>
      <w:r w:rsidR="00B37A03" w:rsidRPr="003B6439">
        <w:rPr>
          <w:lang w:val="es-419"/>
        </w:rPr>
        <w:t xml:space="preserve">la aprobación de la International </w:t>
      </w:r>
      <w:proofErr w:type="spellStart"/>
      <w:r w:rsidR="00B37A03" w:rsidRPr="003B6439">
        <w:rPr>
          <w:lang w:val="es-419"/>
        </w:rPr>
        <w:t>Federation</w:t>
      </w:r>
      <w:proofErr w:type="spellEnd"/>
      <w:r w:rsidR="00B37A03" w:rsidRPr="003B6439">
        <w:rPr>
          <w:lang w:val="es-419"/>
        </w:rPr>
        <w:t xml:space="preserve"> </w:t>
      </w:r>
      <w:proofErr w:type="spellStart"/>
      <w:r w:rsidR="00B37A03" w:rsidRPr="003B6439">
        <w:rPr>
          <w:lang w:val="es-419"/>
        </w:rPr>
        <w:t>of</w:t>
      </w:r>
      <w:proofErr w:type="spellEnd"/>
      <w:r w:rsidR="00B37A03" w:rsidRPr="003B6439">
        <w:rPr>
          <w:lang w:val="es-419"/>
        </w:rPr>
        <w:t xml:space="preserve"> </w:t>
      </w:r>
      <w:proofErr w:type="spellStart"/>
      <w:r w:rsidR="00B37A03" w:rsidRPr="003B6439">
        <w:rPr>
          <w:lang w:val="es-419"/>
        </w:rPr>
        <w:t>Accountants</w:t>
      </w:r>
      <w:proofErr w:type="spellEnd"/>
      <w:r w:rsidR="00B37A03" w:rsidRPr="003B6439">
        <w:rPr>
          <w:lang w:val="es-419"/>
        </w:rPr>
        <w:t xml:space="preserve"> (IFAC) al</w:t>
      </w:r>
      <w:r w:rsidR="00B32E36" w:rsidRPr="003B6439">
        <w:rPr>
          <w:lang w:val="es-419"/>
        </w:rPr>
        <w:t xml:space="preserve"> reconocer al COMNOR 1.0, </w:t>
      </w:r>
      <w:r w:rsidR="00B95F2E" w:rsidRPr="00077105">
        <w:rPr>
          <w:lang w:val="es-419"/>
        </w:rPr>
        <w:t xml:space="preserve">siendo este un </w:t>
      </w:r>
      <w:r w:rsidR="000F7EA3" w:rsidRPr="00077105">
        <w:rPr>
          <w:lang w:val="es-419"/>
        </w:rPr>
        <w:t>compendio</w:t>
      </w:r>
      <w:r w:rsidR="000F7EA3" w:rsidRPr="003B6439">
        <w:rPr>
          <w:lang w:val="es-419"/>
        </w:rPr>
        <w:t xml:space="preserve"> que</w:t>
      </w:r>
      <w:r w:rsidR="00B32E36" w:rsidRPr="003B6439">
        <w:rPr>
          <w:lang w:val="es-419"/>
        </w:rPr>
        <w:t> contiene el conjunto de normativas bajo</w:t>
      </w:r>
      <w:r w:rsidR="0009427A" w:rsidRPr="003B6439">
        <w:rPr>
          <w:lang w:val="es-419"/>
        </w:rPr>
        <w:t xml:space="preserve"> </w:t>
      </w:r>
      <w:r w:rsidR="00B32E36" w:rsidRPr="003B6439">
        <w:rPr>
          <w:lang w:val="es-419"/>
        </w:rPr>
        <w:t>el proceso de adopción de las Normas Internacionales de Contabilidad del Sector Público (NICSP). </w:t>
      </w:r>
      <w:r w:rsidR="00B37A03" w:rsidRPr="003B6439">
        <w:rPr>
          <w:lang w:val="es-419"/>
        </w:rPr>
        <w:t xml:space="preserve">Otro hito importante es la selección para </w:t>
      </w:r>
      <w:r w:rsidR="00DA2992" w:rsidRPr="003B6439">
        <w:rPr>
          <w:lang w:val="es-419"/>
        </w:rPr>
        <w:t xml:space="preserve">asumir la </w:t>
      </w:r>
      <w:r w:rsidR="00DA2992" w:rsidRPr="003B6439">
        <w:rPr>
          <w:b/>
          <w:bCs/>
          <w:lang w:val="es-419"/>
        </w:rPr>
        <w:t>Presidencia del Foro de Contadurías Gubernamentales de América Latina (FOCAL)</w:t>
      </w:r>
      <w:r w:rsidR="00DA2992" w:rsidRPr="003B6439">
        <w:rPr>
          <w:lang w:val="es-419"/>
        </w:rPr>
        <w:t xml:space="preserve">, </w:t>
      </w:r>
      <w:r w:rsidR="00B37A03" w:rsidRPr="003B6439">
        <w:rPr>
          <w:lang w:val="es-419"/>
        </w:rPr>
        <w:t xml:space="preserve">para el período </w:t>
      </w:r>
      <w:r w:rsidR="00B37A03" w:rsidRPr="003B6439">
        <w:rPr>
          <w:b/>
          <w:bCs/>
          <w:lang w:val="es-419"/>
        </w:rPr>
        <w:t xml:space="preserve">2026–2027, </w:t>
      </w:r>
      <w:r w:rsidR="00DA2992" w:rsidRPr="003B6439">
        <w:rPr>
          <w:lang w:val="es-419"/>
        </w:rPr>
        <w:t>consolidando el rol del país como referente en gestión contable pública.</w:t>
      </w:r>
      <w:r w:rsidR="00B32E36" w:rsidRPr="003B6439">
        <w:rPr>
          <w:lang w:val="es-419"/>
        </w:rPr>
        <w:t xml:space="preserve"> </w:t>
      </w:r>
    </w:p>
    <w:p w14:paraId="4DA4C8BE" w14:textId="77777777" w:rsidR="00DA2992" w:rsidRPr="003B6439" w:rsidRDefault="00DA2992" w:rsidP="00A65A35">
      <w:pPr>
        <w:rPr>
          <w:lang w:val="es-419"/>
        </w:rPr>
      </w:pPr>
      <w:r w:rsidRPr="003B6439">
        <w:rPr>
          <w:lang w:val="es-419"/>
        </w:rPr>
        <w:t xml:space="preserve">En </w:t>
      </w:r>
      <w:r w:rsidR="00A73207" w:rsidRPr="003B6439">
        <w:rPr>
          <w:lang w:val="es-419"/>
        </w:rPr>
        <w:t xml:space="preserve">el plano nacional, </w:t>
      </w:r>
      <w:r w:rsidR="00B37A03" w:rsidRPr="003B6439">
        <w:rPr>
          <w:lang w:val="es-419"/>
        </w:rPr>
        <w:t>la producción institucional d</w:t>
      </w:r>
      <w:r w:rsidR="00AB54E3" w:rsidRPr="003B6439">
        <w:rPr>
          <w:lang w:val="es-419"/>
        </w:rPr>
        <w:t>el</w:t>
      </w:r>
      <w:r w:rsidRPr="003B6439">
        <w:rPr>
          <w:lang w:val="es-419"/>
        </w:rPr>
        <w:t xml:space="preserve"> </w:t>
      </w:r>
      <w:bookmarkStart w:id="5" w:name="_Hlk215483334"/>
      <w:r w:rsidR="00AB54E3" w:rsidRPr="003B6439">
        <w:rPr>
          <w:b/>
          <w:lang w:val="es-419"/>
        </w:rPr>
        <w:t>Estado de Recaudación e Inversión de las Rentas (ERIR)</w:t>
      </w:r>
      <w:r w:rsidR="00AB54E3" w:rsidRPr="003B6439">
        <w:rPr>
          <w:lang w:val="es-419"/>
        </w:rPr>
        <w:t>, elaborado al cierre fiscal del 31 de diciembre del 2024, contiene </w:t>
      </w:r>
      <w:r w:rsidR="00AB54E3" w:rsidRPr="003B6439">
        <w:rPr>
          <w:b/>
          <w:lang w:val="es-419"/>
        </w:rPr>
        <w:t>592 </w:t>
      </w:r>
      <w:r w:rsidR="00AB54E3" w:rsidRPr="003B6439">
        <w:rPr>
          <w:lang w:val="es-419"/>
        </w:rPr>
        <w:t xml:space="preserve">instituciones del sector público no financiero equivalente al 87% del universo, </w:t>
      </w:r>
      <w:r w:rsidR="00AB54E3" w:rsidRPr="003B6439">
        <w:rPr>
          <w:lang w:val="es-419"/>
        </w:rPr>
        <w:lastRenderedPageBreak/>
        <w:t>más 8 instituciones públicas no financieras – </w:t>
      </w:r>
      <w:r w:rsidR="00AB54E3" w:rsidRPr="003B6439">
        <w:rPr>
          <w:b/>
          <w:lang w:val="es-419"/>
        </w:rPr>
        <w:t>auditado por la Cámara de Cuentas.</w:t>
      </w:r>
      <w:r w:rsidR="00AB54E3" w:rsidRPr="003B6439">
        <w:rPr>
          <w:lang w:val="es-419"/>
        </w:rPr>
        <w:t xml:space="preserve"> </w:t>
      </w:r>
      <w:bookmarkEnd w:id="5"/>
      <w:r w:rsidR="00AB54E3" w:rsidRPr="003B6439">
        <w:rPr>
          <w:lang w:val="es-419"/>
        </w:rPr>
        <w:t xml:space="preserve">Además, </w:t>
      </w:r>
      <w:r w:rsidRPr="003B6439">
        <w:rPr>
          <w:lang w:val="es-419"/>
        </w:rPr>
        <w:t>al corte semestral</w:t>
      </w:r>
      <w:r w:rsidR="008946D7" w:rsidRPr="003B6439">
        <w:rPr>
          <w:lang w:val="es-419"/>
        </w:rPr>
        <w:t xml:space="preserve"> </w:t>
      </w:r>
      <w:r w:rsidR="008946D7" w:rsidRPr="00077105">
        <w:rPr>
          <w:lang w:val="es-419"/>
        </w:rPr>
        <w:t xml:space="preserve">al 30 </w:t>
      </w:r>
      <w:r w:rsidR="00B95F2E" w:rsidRPr="00077105">
        <w:rPr>
          <w:lang w:val="es-419"/>
        </w:rPr>
        <w:t>junio</w:t>
      </w:r>
      <w:r w:rsidR="00B76EFC" w:rsidRPr="003B6439">
        <w:rPr>
          <w:lang w:val="es-419"/>
        </w:rPr>
        <w:t xml:space="preserve"> </w:t>
      </w:r>
      <w:r w:rsidR="00B76EFC" w:rsidRPr="00077105">
        <w:rPr>
          <w:lang w:val="es-419"/>
        </w:rPr>
        <w:t>del presente</w:t>
      </w:r>
      <w:r w:rsidR="00B95F2E" w:rsidRPr="00077105">
        <w:rPr>
          <w:lang w:val="es-419"/>
        </w:rPr>
        <w:t xml:space="preserve"> </w:t>
      </w:r>
      <w:r w:rsidR="009C1CB3" w:rsidRPr="003B6439">
        <w:rPr>
          <w:lang w:val="es-419"/>
        </w:rPr>
        <w:t>se integró</w:t>
      </w:r>
      <w:r w:rsidRPr="003B6439">
        <w:rPr>
          <w:lang w:val="es-419"/>
        </w:rPr>
        <w:t xml:space="preserve"> información presupuestaria y contable de </w:t>
      </w:r>
      <w:r w:rsidRPr="003B6439">
        <w:rPr>
          <w:b/>
          <w:bCs/>
          <w:lang w:val="es-419"/>
        </w:rPr>
        <w:t xml:space="preserve">587 </w:t>
      </w:r>
      <w:r w:rsidR="00AB54E3" w:rsidRPr="003B6439">
        <w:rPr>
          <w:b/>
          <w:bCs/>
          <w:lang w:val="es-419"/>
        </w:rPr>
        <w:t>instituciones</w:t>
      </w:r>
      <w:r w:rsidR="00AB54E3" w:rsidRPr="003B6439">
        <w:rPr>
          <w:lang w:val="es-419"/>
        </w:rPr>
        <w:t xml:space="preserve"> – </w:t>
      </w:r>
      <w:r w:rsidR="00AB54E3" w:rsidRPr="003B6439">
        <w:rPr>
          <w:b/>
          <w:lang w:val="es-419"/>
        </w:rPr>
        <w:t>auditado</w:t>
      </w:r>
      <w:r w:rsidRPr="003B6439">
        <w:rPr>
          <w:b/>
          <w:bCs/>
          <w:lang w:val="es-419"/>
        </w:rPr>
        <w:t xml:space="preserve"> sin salvedades</w:t>
      </w:r>
      <w:r w:rsidRPr="003B6439">
        <w:rPr>
          <w:b/>
          <w:lang w:val="es-419"/>
        </w:rPr>
        <w:t xml:space="preserve"> por la Contraloría General de la República</w:t>
      </w:r>
      <w:r w:rsidRPr="003B6439">
        <w:rPr>
          <w:lang w:val="es-419"/>
        </w:rPr>
        <w:t>, reafirmando la consistencia y confiabilidad del registro contable del sector público. </w:t>
      </w:r>
      <w:r w:rsidR="00B15629" w:rsidRPr="003B6439">
        <w:rPr>
          <w:lang w:val="es-419"/>
        </w:rPr>
        <w:t>Para fortalecer la misionalidad</w:t>
      </w:r>
      <w:r w:rsidR="00B37A03" w:rsidRPr="003B6439">
        <w:rPr>
          <w:lang w:val="es-419"/>
        </w:rPr>
        <w:t xml:space="preserve"> y</w:t>
      </w:r>
      <w:r w:rsidR="0009427A" w:rsidRPr="003B6439">
        <w:rPr>
          <w:lang w:val="es-419"/>
        </w:rPr>
        <w:t xml:space="preserve"> la</w:t>
      </w:r>
      <w:r w:rsidR="00B15629" w:rsidRPr="003B6439">
        <w:rPr>
          <w:lang w:val="es-419"/>
        </w:rPr>
        <w:t xml:space="preserve"> transformación digital, se implementaron herramientas innovadoras como </w:t>
      </w:r>
      <w:r w:rsidR="00B15629" w:rsidRPr="003B6439">
        <w:rPr>
          <w:b/>
          <w:bCs/>
          <w:lang w:val="es-419"/>
        </w:rPr>
        <w:t>CIERRE+</w:t>
      </w:r>
      <w:r w:rsidR="00B15629" w:rsidRPr="003B6439">
        <w:rPr>
          <w:lang w:val="es-419"/>
        </w:rPr>
        <w:t xml:space="preserve"> y </w:t>
      </w:r>
      <w:r w:rsidR="00B15629" w:rsidRPr="003B6439">
        <w:rPr>
          <w:b/>
          <w:bCs/>
          <w:lang w:val="es-419"/>
        </w:rPr>
        <w:t>CONSOL+</w:t>
      </w:r>
      <w:r w:rsidR="00B15629" w:rsidRPr="003B6439">
        <w:rPr>
          <w:lang w:val="es-419"/>
        </w:rPr>
        <w:t>, eficientizando la integridad y trazabilidad de los procesos contables del Estado. </w:t>
      </w:r>
    </w:p>
    <w:p w14:paraId="45B60773" w14:textId="77777777" w:rsidR="00DA2992" w:rsidRPr="003B6439" w:rsidRDefault="00DA2992" w:rsidP="00A65A35">
      <w:pPr>
        <w:rPr>
          <w:lang w:val="es-419"/>
        </w:rPr>
      </w:pPr>
      <w:r w:rsidRPr="003B6439">
        <w:rPr>
          <w:lang w:val="es-419"/>
        </w:rPr>
        <w:t xml:space="preserve">En materia de fortalecimiento de capacidades, </w:t>
      </w:r>
      <w:r w:rsidRPr="003B6439">
        <w:rPr>
          <w:b/>
          <w:bCs/>
          <w:lang w:val="es-419"/>
        </w:rPr>
        <w:t>1,271 técnicos del área financiera del sector público fueron nivelados a través del Sistema de Implementación de las Normativas Contables (SINOC)</w:t>
      </w:r>
      <w:r w:rsidRPr="003B6439">
        <w:rPr>
          <w:lang w:val="es-419"/>
        </w:rPr>
        <w:t xml:space="preserve">, lo que representa un aumento del </w:t>
      </w:r>
      <w:r w:rsidRPr="003B6439">
        <w:rPr>
          <w:b/>
          <w:bCs/>
          <w:lang w:val="es-419"/>
        </w:rPr>
        <w:t>81% respecto al año anterior</w:t>
      </w:r>
      <w:r w:rsidRPr="003B6439">
        <w:rPr>
          <w:lang w:val="es-419"/>
        </w:rPr>
        <w:t>.</w:t>
      </w:r>
      <w:r w:rsidR="0009427A" w:rsidRPr="003B6439">
        <w:rPr>
          <w:lang w:val="es-419"/>
        </w:rPr>
        <w:t xml:space="preserve"> De</w:t>
      </w:r>
      <w:r w:rsidRPr="003B6439">
        <w:rPr>
          <w:lang w:val="es-419"/>
        </w:rPr>
        <w:t xml:space="preserve"> este total se incluyen </w:t>
      </w:r>
      <w:r w:rsidRPr="003B6439">
        <w:rPr>
          <w:b/>
          <w:bCs/>
          <w:lang w:val="es-419"/>
        </w:rPr>
        <w:t>570 técnicos certificados y recertificados</w:t>
      </w:r>
      <w:r w:rsidRPr="003B6439">
        <w:rPr>
          <w:lang w:val="es-419"/>
        </w:rPr>
        <w:t xml:space="preserve"> en la </w:t>
      </w:r>
      <w:r w:rsidRPr="003B6439">
        <w:rPr>
          <w:b/>
          <w:bCs/>
          <w:lang w:val="es-419"/>
        </w:rPr>
        <w:t xml:space="preserve">3ra. Generación SINOC 2025. </w:t>
      </w:r>
      <w:r w:rsidRPr="003B6439">
        <w:rPr>
          <w:lang w:val="es-419"/>
        </w:rPr>
        <w:t xml:space="preserve">Adicionalmente, el proyecto </w:t>
      </w:r>
      <w:r w:rsidRPr="003B6439">
        <w:rPr>
          <w:b/>
          <w:bCs/>
          <w:lang w:val="es-419"/>
        </w:rPr>
        <w:t>“Yo Conozco el Sistema de Contabilidad Gubernamental”</w:t>
      </w:r>
      <w:r w:rsidRPr="003B6439">
        <w:rPr>
          <w:lang w:val="es-419"/>
        </w:rPr>
        <w:t xml:space="preserve"> benefició a </w:t>
      </w:r>
      <w:r w:rsidRPr="003B6439">
        <w:rPr>
          <w:b/>
          <w:bCs/>
          <w:lang w:val="es-419"/>
        </w:rPr>
        <w:t>490 estudiantes</w:t>
      </w:r>
      <w:r w:rsidRPr="003B6439">
        <w:rPr>
          <w:lang w:val="es-419"/>
        </w:rPr>
        <w:t xml:space="preserve"> de instituciones educativas y gremiales mediante seis jornadas de orientación. </w:t>
      </w:r>
    </w:p>
    <w:p w14:paraId="7348AC3A" w14:textId="77777777" w:rsidR="00DA2992" w:rsidRPr="003B6439" w:rsidRDefault="00DA2992" w:rsidP="00A65A35">
      <w:pPr>
        <w:rPr>
          <w:lang w:val="es-419"/>
        </w:rPr>
      </w:pPr>
      <w:r w:rsidRPr="003B6439">
        <w:rPr>
          <w:lang w:val="es-419"/>
        </w:rPr>
        <w:t xml:space="preserve">Como parte del fortalecimiento técnico interno, </w:t>
      </w:r>
      <w:r w:rsidRPr="003B6439">
        <w:rPr>
          <w:b/>
          <w:bCs/>
          <w:lang w:val="es-419"/>
        </w:rPr>
        <w:t xml:space="preserve">siete </w:t>
      </w:r>
      <w:r w:rsidR="005A1F0B" w:rsidRPr="003B6439">
        <w:rPr>
          <w:b/>
          <w:bCs/>
          <w:color w:val="auto"/>
          <w:lang w:val="es-419"/>
        </w:rPr>
        <w:t xml:space="preserve">(7) </w:t>
      </w:r>
      <w:r w:rsidRPr="003B6439">
        <w:rPr>
          <w:b/>
          <w:bCs/>
          <w:lang w:val="es-419"/>
        </w:rPr>
        <w:t xml:space="preserve">colaboradores </w:t>
      </w:r>
      <w:r w:rsidRPr="003B6439">
        <w:rPr>
          <w:bCs/>
          <w:lang w:val="es-419"/>
        </w:rPr>
        <w:t>de D</w:t>
      </w:r>
      <w:r w:rsidR="005A1F0B" w:rsidRPr="003B6439">
        <w:rPr>
          <w:bCs/>
          <w:lang w:val="es-419"/>
        </w:rPr>
        <w:t>igecog</w:t>
      </w:r>
      <w:r w:rsidRPr="003B6439">
        <w:rPr>
          <w:bCs/>
          <w:lang w:val="es-419"/>
        </w:rPr>
        <w:t xml:space="preserve"> obtuvieron la</w:t>
      </w:r>
      <w:r w:rsidRPr="003B6439">
        <w:rPr>
          <w:b/>
          <w:bCs/>
          <w:lang w:val="es-419"/>
        </w:rPr>
        <w:t xml:space="preserve"> Certificación Internacional en Normas Internacionales de Contabilidad para el Sector Público (NICSP)</w:t>
      </w:r>
      <w:r w:rsidRPr="003B6439">
        <w:rPr>
          <w:lang w:val="es-419"/>
        </w:rPr>
        <w:t>, elevando el nivel de especialización institucional para la adopción de estándares internacionales. </w:t>
      </w:r>
    </w:p>
    <w:p w14:paraId="46042B06" w14:textId="77777777" w:rsidR="00D276AA" w:rsidRPr="003B6439" w:rsidRDefault="00AE6382" w:rsidP="00A65A35">
      <w:pPr>
        <w:rPr>
          <w:lang w:val="es-419"/>
        </w:rPr>
      </w:pPr>
      <w:r w:rsidRPr="003B6439">
        <w:rPr>
          <w:lang w:val="es-419"/>
        </w:rPr>
        <w:t>A través del</w:t>
      </w:r>
      <w:r w:rsidR="00D276AA" w:rsidRPr="003B6439">
        <w:rPr>
          <w:lang w:val="es-419"/>
        </w:rPr>
        <w:t xml:space="preserve"> </w:t>
      </w:r>
      <w:r w:rsidRPr="003B6439">
        <w:rPr>
          <w:b/>
          <w:lang w:val="es-419"/>
        </w:rPr>
        <w:t xml:space="preserve">Sistema de Análisis del Cumplimiento de las Normativas Contables (SISACNOC), </w:t>
      </w:r>
      <w:r w:rsidRPr="003B6439">
        <w:rPr>
          <w:lang w:val="es-419"/>
        </w:rPr>
        <w:t xml:space="preserve">fueron evaluadas </w:t>
      </w:r>
      <w:r w:rsidR="00D276AA" w:rsidRPr="003B6439">
        <w:rPr>
          <w:lang w:val="es-419"/>
        </w:rPr>
        <w:t>607 instituciones públicas</w:t>
      </w:r>
      <w:r w:rsidRPr="003B6439">
        <w:rPr>
          <w:lang w:val="es-419"/>
        </w:rPr>
        <w:t xml:space="preserve">, </w:t>
      </w:r>
      <w:r w:rsidR="00D276AA" w:rsidRPr="003B6439">
        <w:rPr>
          <w:lang w:val="es-419"/>
        </w:rPr>
        <w:t xml:space="preserve">resultando: 359 instituciones con calificaciones en nivel satisfactorio, 221 con promedio y 27 insatisfactorias.  </w:t>
      </w:r>
    </w:p>
    <w:p w14:paraId="28F36C0F" w14:textId="77777777" w:rsidR="00DA2992" w:rsidRPr="003B6439" w:rsidRDefault="009C1CB3" w:rsidP="00A65A35">
      <w:pPr>
        <w:rPr>
          <w:lang w:val="es-419"/>
        </w:rPr>
      </w:pPr>
      <w:r w:rsidRPr="003B6439">
        <w:rPr>
          <w:lang w:val="es-419"/>
        </w:rPr>
        <w:lastRenderedPageBreak/>
        <w:t>La Digecog o</w:t>
      </w:r>
      <w:r w:rsidR="00AE6382" w:rsidRPr="003B6439">
        <w:rPr>
          <w:lang w:val="es-419"/>
        </w:rPr>
        <w:t>btuvo</w:t>
      </w:r>
      <w:r w:rsidR="00DA2992" w:rsidRPr="003B6439">
        <w:rPr>
          <w:lang w:val="es-419"/>
        </w:rPr>
        <w:t xml:space="preserve"> la </w:t>
      </w:r>
      <w:r w:rsidR="00DA2992" w:rsidRPr="003B6439">
        <w:rPr>
          <w:b/>
          <w:bCs/>
          <w:lang w:val="es-419"/>
        </w:rPr>
        <w:t>Certificación ISO 37001:2016</w:t>
      </w:r>
      <w:r w:rsidR="00DA2992" w:rsidRPr="003B6439">
        <w:rPr>
          <w:lang w:val="es-419"/>
        </w:rPr>
        <w:t xml:space="preserve"> (Sistema de Gestión Antisoborno) y la </w:t>
      </w:r>
      <w:r w:rsidR="00DA2992" w:rsidRPr="003B6439">
        <w:rPr>
          <w:b/>
          <w:bCs/>
          <w:lang w:val="es-419"/>
        </w:rPr>
        <w:t>ISO 37301:2021</w:t>
      </w:r>
      <w:r w:rsidR="00DA2992" w:rsidRPr="003B6439">
        <w:rPr>
          <w:lang w:val="es-419"/>
        </w:rPr>
        <w:t xml:space="preserve"> (Sistema de Gestión de Cumplimiento), otorgadas por QSI Auditing and Certification Services, LLC. Asimismo, obtuvo </w:t>
      </w:r>
      <w:r w:rsidR="005A1F0B" w:rsidRPr="003B6439">
        <w:rPr>
          <w:lang w:val="es-419"/>
        </w:rPr>
        <w:t xml:space="preserve">cero </w:t>
      </w:r>
      <w:r w:rsidR="00DA2992" w:rsidRPr="003B6439">
        <w:rPr>
          <w:b/>
          <w:bCs/>
          <w:lang w:val="es-419"/>
        </w:rPr>
        <w:t xml:space="preserve">no conformidades y </w:t>
      </w:r>
      <w:r w:rsidR="005A1F0B" w:rsidRPr="003B6439">
        <w:rPr>
          <w:lang w:val="es-419"/>
        </w:rPr>
        <w:t xml:space="preserve">cero </w:t>
      </w:r>
      <w:r w:rsidR="00DA2992" w:rsidRPr="003B6439">
        <w:rPr>
          <w:b/>
          <w:bCs/>
          <w:lang w:val="es-419"/>
        </w:rPr>
        <w:t>observaciones</w:t>
      </w:r>
      <w:r w:rsidR="00DA2992" w:rsidRPr="003B6439">
        <w:rPr>
          <w:lang w:val="es-419"/>
        </w:rPr>
        <w:t xml:space="preserve"> en la </w:t>
      </w:r>
      <w:r w:rsidR="00DA2992" w:rsidRPr="003B6439">
        <w:rPr>
          <w:b/>
          <w:bCs/>
          <w:lang w:val="es-419"/>
        </w:rPr>
        <w:t xml:space="preserve">2da auditoría de </w:t>
      </w:r>
      <w:r w:rsidR="00DA2992" w:rsidRPr="003B6439">
        <w:rPr>
          <w:lang w:val="es-419"/>
        </w:rPr>
        <w:t>seguimiento a la recertificación del Sistema de Gestión de Calidad (SGC) basado en la Norma ISO 9001:2015, realizada por la firma certificadora AENOR Dominicana. </w:t>
      </w:r>
      <w:r w:rsidR="00AE6382" w:rsidRPr="003B6439">
        <w:rPr>
          <w:lang w:val="es-419"/>
        </w:rPr>
        <w:t>S</w:t>
      </w:r>
      <w:r w:rsidR="00B05C72" w:rsidRPr="003B6439">
        <w:rPr>
          <w:lang w:val="es-419"/>
        </w:rPr>
        <w:t xml:space="preserve">e mantiene el </w:t>
      </w:r>
      <w:r w:rsidR="00B05C72" w:rsidRPr="003B6439">
        <w:rPr>
          <w:b/>
          <w:bCs/>
          <w:lang w:val="es-419"/>
        </w:rPr>
        <w:t>Gran Premio Nacional a la Calidad 2024</w:t>
      </w:r>
      <w:r w:rsidR="00B05C72" w:rsidRPr="003B6439">
        <w:rPr>
          <w:lang w:val="es-419"/>
        </w:rPr>
        <w:t xml:space="preserve"> del Sector Público Dominicano, avalando la madurez del sistema de gestión como referente de calidad para instituciones </w:t>
      </w:r>
      <w:r w:rsidR="0009427A" w:rsidRPr="003B6439">
        <w:rPr>
          <w:lang w:val="es-419"/>
        </w:rPr>
        <w:t>a nivel nacional.</w:t>
      </w:r>
    </w:p>
    <w:p w14:paraId="1D853DFD" w14:textId="77777777" w:rsidR="00B15629" w:rsidRPr="003B6439" w:rsidRDefault="00B76EFC" w:rsidP="00B15629">
      <w:pPr>
        <w:rPr>
          <w:lang w:val="es-419"/>
        </w:rPr>
      </w:pPr>
      <w:r w:rsidRPr="00CE0E74">
        <w:rPr>
          <w:lang w:val="es-419"/>
        </w:rPr>
        <w:t xml:space="preserve">En el primer lugar </w:t>
      </w:r>
      <w:r w:rsidRPr="003B6439">
        <w:rPr>
          <w:lang w:val="es-419"/>
        </w:rPr>
        <w:t>en</w:t>
      </w:r>
      <w:r w:rsidR="00B15629" w:rsidRPr="003B6439">
        <w:rPr>
          <w:lang w:val="es-419"/>
        </w:rPr>
        <w:t xml:space="preserve"> el ranking nacional</w:t>
      </w:r>
      <w:r w:rsidRPr="003B6439">
        <w:rPr>
          <w:lang w:val="es-419"/>
        </w:rPr>
        <w:t xml:space="preserve">, </w:t>
      </w:r>
      <w:r w:rsidRPr="00CE0E74">
        <w:rPr>
          <w:lang w:val="es-419"/>
        </w:rPr>
        <w:t>con un porcentaje del</w:t>
      </w:r>
      <w:r w:rsidRPr="003B6439">
        <w:rPr>
          <w:color w:val="70AD47" w:themeColor="accent6"/>
          <w:lang w:val="es-419"/>
        </w:rPr>
        <w:t xml:space="preserve"> </w:t>
      </w:r>
      <w:r w:rsidRPr="003B6439">
        <w:rPr>
          <w:b/>
          <w:lang w:val="es-419"/>
        </w:rPr>
        <w:t xml:space="preserve">90% </w:t>
      </w:r>
      <w:r w:rsidR="00B15629" w:rsidRPr="003B6439">
        <w:rPr>
          <w:lang w:val="es-419"/>
        </w:rPr>
        <w:t>en el servicio de Gobierno a Gobierno, l</w:t>
      </w:r>
      <w:r w:rsidR="00DA2992" w:rsidRPr="003B6439">
        <w:rPr>
          <w:lang w:val="es-419"/>
        </w:rPr>
        <w:t>a D</w:t>
      </w:r>
      <w:r w:rsidR="005A1F0B" w:rsidRPr="003B6439">
        <w:rPr>
          <w:lang w:val="es-419"/>
        </w:rPr>
        <w:t>igecog</w:t>
      </w:r>
      <w:r w:rsidR="00DA2992" w:rsidRPr="003B6439">
        <w:rPr>
          <w:lang w:val="es-419"/>
        </w:rPr>
        <w:t xml:space="preserve"> se posiciona como </w:t>
      </w:r>
      <w:r w:rsidR="00DA2992" w:rsidRPr="003B6439">
        <w:rPr>
          <w:b/>
          <w:lang w:val="es-419"/>
        </w:rPr>
        <w:t>entidad líder en el desempeño del Índice de Uso de TIC e Implementación de Gobierno Digital</w:t>
      </w:r>
      <w:r w:rsidR="00DA2992" w:rsidRPr="003B6439">
        <w:rPr>
          <w:lang w:val="es-419"/>
        </w:rPr>
        <w:t xml:space="preserve">. En los indicadores </w:t>
      </w:r>
      <w:r w:rsidRPr="003B6439">
        <w:rPr>
          <w:lang w:val="es-419"/>
        </w:rPr>
        <w:t xml:space="preserve">de </w:t>
      </w:r>
      <w:r w:rsidRPr="00CE0E74">
        <w:rPr>
          <w:lang w:val="es-419"/>
        </w:rPr>
        <w:t>los</w:t>
      </w:r>
      <w:r w:rsidR="00DA2992" w:rsidRPr="003B6439">
        <w:rPr>
          <w:lang w:val="es-419"/>
        </w:rPr>
        <w:t xml:space="preserve"> servicio</w:t>
      </w:r>
      <w:r w:rsidRPr="00CE0E74">
        <w:rPr>
          <w:lang w:val="es-419"/>
        </w:rPr>
        <w:t>s,</w:t>
      </w:r>
      <w:r w:rsidR="00DA2992" w:rsidRPr="003B6439">
        <w:rPr>
          <w:lang w:val="es-419"/>
        </w:rPr>
        <w:t xml:space="preserve"> obtuvo un </w:t>
      </w:r>
      <w:r w:rsidR="00DA2992" w:rsidRPr="003B6439">
        <w:rPr>
          <w:b/>
          <w:lang w:val="es-419"/>
        </w:rPr>
        <w:t>97%</w:t>
      </w:r>
      <w:r w:rsidR="00DA2992" w:rsidRPr="003B6439">
        <w:rPr>
          <w:lang w:val="es-419"/>
        </w:rPr>
        <w:t xml:space="preserve"> en la evaluación de la </w:t>
      </w:r>
      <w:r w:rsidR="00DA2992" w:rsidRPr="003B6439">
        <w:rPr>
          <w:b/>
          <w:lang w:val="es-419"/>
        </w:rPr>
        <w:t>Carta Compromiso al Ciudadano</w:t>
      </w:r>
      <w:r w:rsidR="00DA2992" w:rsidRPr="003B6439">
        <w:rPr>
          <w:lang w:val="es-419"/>
        </w:rPr>
        <w:t xml:space="preserve"> realizada por el MAP. Asimismo, presenta una ejecutoria de </w:t>
      </w:r>
      <w:r w:rsidR="00DA2992" w:rsidRPr="003B6439">
        <w:rPr>
          <w:b/>
          <w:lang w:val="es-419"/>
        </w:rPr>
        <w:t>99%</w:t>
      </w:r>
      <w:r w:rsidR="00DA2992" w:rsidRPr="003B6439">
        <w:rPr>
          <w:lang w:val="es-419"/>
        </w:rPr>
        <w:t xml:space="preserve"> de su </w:t>
      </w:r>
      <w:r w:rsidR="00DA2992" w:rsidRPr="003B6439">
        <w:rPr>
          <w:b/>
          <w:lang w:val="es-419"/>
        </w:rPr>
        <w:t xml:space="preserve">Plan Operativo Anual 2025 </w:t>
      </w:r>
      <w:r w:rsidR="00DA2992" w:rsidRPr="003B6439">
        <w:rPr>
          <w:lang w:val="es-419"/>
        </w:rPr>
        <w:t xml:space="preserve">alineado </w:t>
      </w:r>
      <w:r w:rsidR="00B15629" w:rsidRPr="003B6439">
        <w:rPr>
          <w:lang w:val="es-419"/>
        </w:rPr>
        <w:t xml:space="preserve">con el </w:t>
      </w:r>
      <w:r w:rsidR="00DA2992" w:rsidRPr="003B6439">
        <w:rPr>
          <w:lang w:val="es-419"/>
        </w:rPr>
        <w:t>Plan Anual de Compras y Contrataciones</w:t>
      </w:r>
      <w:r w:rsidR="00B15629" w:rsidRPr="003B6439">
        <w:rPr>
          <w:lang w:val="es-419"/>
        </w:rPr>
        <w:t>, vinculados al P</w:t>
      </w:r>
      <w:r w:rsidR="0009427A" w:rsidRPr="003B6439">
        <w:rPr>
          <w:lang w:val="es-419"/>
        </w:rPr>
        <w:t xml:space="preserve">lan </w:t>
      </w:r>
      <w:r w:rsidR="00B15629" w:rsidRPr="003B6439">
        <w:rPr>
          <w:lang w:val="es-419"/>
        </w:rPr>
        <w:t>E</w:t>
      </w:r>
      <w:r w:rsidR="0009427A" w:rsidRPr="003B6439">
        <w:rPr>
          <w:lang w:val="es-419"/>
        </w:rPr>
        <w:t xml:space="preserve">stratégico </w:t>
      </w:r>
      <w:r w:rsidR="00B15629" w:rsidRPr="003B6439">
        <w:rPr>
          <w:lang w:val="es-419"/>
        </w:rPr>
        <w:t>I</w:t>
      </w:r>
      <w:r w:rsidR="0009427A" w:rsidRPr="003B6439">
        <w:rPr>
          <w:lang w:val="es-419"/>
        </w:rPr>
        <w:t>nstitucional</w:t>
      </w:r>
      <w:r w:rsidR="00B15629" w:rsidRPr="003B6439">
        <w:rPr>
          <w:lang w:val="es-419"/>
        </w:rPr>
        <w:t xml:space="preserve"> 2025-2028 aprobado oportunamente por el Ministerio de Economía, Planificación y Desarrollo (MEPyD).  </w:t>
      </w:r>
    </w:p>
    <w:p w14:paraId="1BA7D1C7" w14:textId="77777777" w:rsidR="00DA2992" w:rsidRPr="003B6439" w:rsidRDefault="00DA2992" w:rsidP="00A65A35">
      <w:pPr>
        <w:rPr>
          <w:lang w:val="es-419"/>
        </w:rPr>
      </w:pPr>
      <w:r w:rsidRPr="003B6439">
        <w:rPr>
          <w:lang w:val="es-419"/>
        </w:rPr>
        <w:t xml:space="preserve">Con el propósito de ampliar la cooperación </w:t>
      </w:r>
      <w:r w:rsidR="00F50FCC">
        <w:rPr>
          <w:lang w:val="es-419"/>
        </w:rPr>
        <w:t xml:space="preserve">nacional e </w:t>
      </w:r>
      <w:r w:rsidRPr="003B6439">
        <w:rPr>
          <w:lang w:val="es-419"/>
        </w:rPr>
        <w:t xml:space="preserve">interinstitucional, se firmaron </w:t>
      </w:r>
      <w:r w:rsidRPr="003B6439">
        <w:rPr>
          <w:b/>
          <w:bCs/>
          <w:lang w:val="es-419"/>
        </w:rPr>
        <w:t xml:space="preserve">dos (2) acuerdos de colaboración </w:t>
      </w:r>
      <w:r w:rsidRPr="003B6439">
        <w:rPr>
          <w:lang w:val="es-419"/>
        </w:rPr>
        <w:t xml:space="preserve">con el INAP y la Federación Internacional de Contadores (IFAC). También se dio seguimiento a </w:t>
      </w:r>
      <w:r w:rsidRPr="003B6439">
        <w:rPr>
          <w:b/>
          <w:bCs/>
          <w:lang w:val="es-419"/>
        </w:rPr>
        <w:t>13</w:t>
      </w:r>
      <w:r w:rsidRPr="003B6439">
        <w:rPr>
          <w:b/>
          <w:bCs/>
          <w:color w:val="FF0000"/>
          <w:lang w:val="es-419"/>
        </w:rPr>
        <w:t xml:space="preserve"> </w:t>
      </w:r>
      <w:r w:rsidRPr="003B6439">
        <w:rPr>
          <w:b/>
          <w:bCs/>
          <w:lang w:val="es-419"/>
        </w:rPr>
        <w:t>acuerdos vigentes</w:t>
      </w:r>
      <w:r w:rsidRPr="003B6439">
        <w:rPr>
          <w:lang w:val="es-419"/>
        </w:rPr>
        <w:t xml:space="preserve">, y se suscribieron </w:t>
      </w:r>
      <w:r w:rsidRPr="003B6439">
        <w:rPr>
          <w:b/>
          <w:bCs/>
          <w:lang w:val="es-419"/>
        </w:rPr>
        <w:t>115</w:t>
      </w:r>
      <w:r w:rsidRPr="003B6439">
        <w:rPr>
          <w:b/>
          <w:bCs/>
          <w:color w:val="FF0000"/>
          <w:lang w:val="es-419"/>
        </w:rPr>
        <w:t xml:space="preserve"> </w:t>
      </w:r>
      <w:r w:rsidRPr="003B6439">
        <w:rPr>
          <w:b/>
          <w:bCs/>
          <w:lang w:val="es-419"/>
        </w:rPr>
        <w:t xml:space="preserve">convenios </w:t>
      </w:r>
      <w:r w:rsidR="0009427A" w:rsidRPr="003B6439">
        <w:rPr>
          <w:b/>
          <w:bCs/>
          <w:lang w:val="es-419"/>
        </w:rPr>
        <w:t xml:space="preserve">nacionales </w:t>
      </w:r>
      <w:r w:rsidRPr="003B6439">
        <w:rPr>
          <w:b/>
          <w:bCs/>
          <w:lang w:val="es-419"/>
        </w:rPr>
        <w:t>de colaboración</w:t>
      </w:r>
      <w:r w:rsidRPr="003B6439">
        <w:rPr>
          <w:lang w:val="es-419"/>
        </w:rPr>
        <w:t xml:space="preserve"> con </w:t>
      </w:r>
      <w:r w:rsidRPr="003B6439">
        <w:rPr>
          <w:b/>
          <w:bCs/>
          <w:lang w:val="es-419"/>
        </w:rPr>
        <w:t>16 instituciones del Gobierno Central</w:t>
      </w:r>
      <w:r w:rsidRPr="003B6439">
        <w:rPr>
          <w:lang w:val="es-419"/>
        </w:rPr>
        <w:t xml:space="preserve"> y </w:t>
      </w:r>
      <w:r w:rsidRPr="003B6439">
        <w:rPr>
          <w:b/>
          <w:bCs/>
          <w:lang w:val="es-419"/>
        </w:rPr>
        <w:t>99 Gobiernos Locales</w:t>
      </w:r>
      <w:r w:rsidRPr="003B6439">
        <w:rPr>
          <w:lang w:val="es-419"/>
        </w:rPr>
        <w:t>, orientados a mejorar la calidad de la información financiera y fortalecer la transparencia. </w:t>
      </w:r>
    </w:p>
    <w:p w14:paraId="102781FB" w14:textId="77777777" w:rsidR="00505A5D" w:rsidRPr="00505A5D" w:rsidRDefault="00B15629" w:rsidP="00A65A35">
      <w:pPr>
        <w:rPr>
          <w:lang w:val="es-419"/>
        </w:rPr>
      </w:pPr>
      <w:r w:rsidRPr="003B6439">
        <w:rPr>
          <w:lang w:val="es-419"/>
        </w:rPr>
        <w:lastRenderedPageBreak/>
        <w:t>Finalmente,</w:t>
      </w:r>
      <w:r w:rsidR="00DA2992" w:rsidRPr="003B6439">
        <w:rPr>
          <w:lang w:val="es-419"/>
        </w:rPr>
        <w:t xml:space="preserve"> la institución contó con un presupuesto de </w:t>
      </w:r>
      <w:r w:rsidR="00DA2992" w:rsidRPr="003B6439">
        <w:rPr>
          <w:b/>
          <w:bCs/>
          <w:lang w:val="es-419"/>
        </w:rPr>
        <w:t>RD$570,565,227.00</w:t>
      </w:r>
      <w:r w:rsidR="00DA2992" w:rsidRPr="003B6439">
        <w:rPr>
          <w:lang w:val="es-419"/>
        </w:rPr>
        <w:t xml:space="preserve">, de los </w:t>
      </w:r>
      <w:r w:rsidR="00CE0E74" w:rsidRPr="003B6439">
        <w:rPr>
          <w:lang w:val="es-419"/>
        </w:rPr>
        <w:t>cuales,</w:t>
      </w:r>
      <w:r w:rsidR="00DA2992" w:rsidRPr="003B6439">
        <w:rPr>
          <w:lang w:val="es-419"/>
        </w:rPr>
        <w:t xml:space="preserve"> </w:t>
      </w:r>
      <w:r w:rsidR="0009427A" w:rsidRPr="003B6439">
        <w:rPr>
          <w:lang w:val="es-419"/>
        </w:rPr>
        <w:t xml:space="preserve">al </w:t>
      </w:r>
      <w:r w:rsidR="0009427A" w:rsidRPr="00CE0E74">
        <w:rPr>
          <w:lang w:val="es-419"/>
        </w:rPr>
        <w:t>3</w:t>
      </w:r>
      <w:r w:rsidR="00BD1A92" w:rsidRPr="00CE0E74">
        <w:rPr>
          <w:lang w:val="es-419"/>
        </w:rPr>
        <w:t xml:space="preserve">0 </w:t>
      </w:r>
      <w:r w:rsidR="00CE0E74" w:rsidRPr="00CE0E74">
        <w:rPr>
          <w:lang w:val="es-419"/>
        </w:rPr>
        <w:t xml:space="preserve">de noviembre </w:t>
      </w:r>
      <w:r w:rsidR="0009427A" w:rsidRPr="003B6439">
        <w:rPr>
          <w:lang w:val="es-419"/>
        </w:rPr>
        <w:t xml:space="preserve">el presente, fueron </w:t>
      </w:r>
      <w:r w:rsidR="002625FE" w:rsidRPr="00CE0E74">
        <w:rPr>
          <w:lang w:val="es-419"/>
        </w:rPr>
        <w:t>ejecutados</w:t>
      </w:r>
      <w:r w:rsidR="0009427A" w:rsidRPr="003B6439">
        <w:rPr>
          <w:lang w:val="es-419"/>
        </w:rPr>
        <w:t xml:space="preserve"> </w:t>
      </w:r>
      <w:r w:rsidR="0009427A" w:rsidRPr="00CE0E74">
        <w:rPr>
          <w:b/>
          <w:bCs/>
          <w:lang w:val="es-419"/>
        </w:rPr>
        <w:t>RD$</w:t>
      </w:r>
      <w:r w:rsidR="00CE0E74" w:rsidRPr="00CE0E74">
        <w:rPr>
          <w:b/>
          <w:bCs/>
          <w:lang w:val="es-419"/>
        </w:rPr>
        <w:t>453,800,183.32</w:t>
      </w:r>
      <w:r w:rsidR="00D276AA" w:rsidRPr="003B6439">
        <w:rPr>
          <w:lang w:val="es-419"/>
        </w:rPr>
        <w:t xml:space="preserve">, </w:t>
      </w:r>
      <w:r w:rsidR="00DA2992" w:rsidRPr="003B6439">
        <w:rPr>
          <w:lang w:val="es-419"/>
        </w:rPr>
        <w:t xml:space="preserve">equivalente al </w:t>
      </w:r>
      <w:r w:rsidR="00CE0E74" w:rsidRPr="00CE0E74">
        <w:rPr>
          <w:b/>
          <w:bCs/>
          <w:lang w:val="es-419"/>
        </w:rPr>
        <w:t>79.54%</w:t>
      </w:r>
      <w:r w:rsidR="00DA2992" w:rsidRPr="00CE0E74">
        <w:rPr>
          <w:lang w:val="es-419"/>
        </w:rPr>
        <w:t>,</w:t>
      </w:r>
      <w:r w:rsidR="00DA2992" w:rsidRPr="003B6439">
        <w:rPr>
          <w:color w:val="FF0000"/>
          <w:lang w:val="es-419"/>
        </w:rPr>
        <w:t xml:space="preserve"> </w:t>
      </w:r>
      <w:r w:rsidR="00505A5D" w:rsidRPr="00505A5D">
        <w:rPr>
          <w:lang w:val="es-419"/>
        </w:rPr>
        <w:t>Se registraron preventivos por</w:t>
      </w:r>
      <w:r w:rsidR="00505A5D" w:rsidRPr="00505A5D">
        <w:rPr>
          <w:b/>
          <w:bCs/>
          <w:lang w:val="es-419"/>
        </w:rPr>
        <w:t xml:space="preserve"> RD$46.9 millones (8%)</w:t>
      </w:r>
      <w:r w:rsidR="00505A5D" w:rsidRPr="00505A5D">
        <w:rPr>
          <w:lang w:val="es-419"/>
        </w:rPr>
        <w:t xml:space="preserve"> y un saldo pendiente de </w:t>
      </w:r>
      <w:r w:rsidR="00505A5D" w:rsidRPr="00505A5D">
        <w:rPr>
          <w:b/>
          <w:bCs/>
          <w:lang w:val="es-419"/>
        </w:rPr>
        <w:t>RD$69.8 millones (12%)</w:t>
      </w:r>
      <w:r w:rsidR="00505A5D" w:rsidRPr="00505A5D">
        <w:rPr>
          <w:lang w:val="es-419"/>
        </w:rPr>
        <w:t xml:space="preserve"> al 31 de diciembre de 2025.</w:t>
      </w:r>
    </w:p>
    <w:p w14:paraId="56B246FC" w14:textId="77777777" w:rsidR="00DA2992" w:rsidRPr="003B6439" w:rsidRDefault="00DA2992" w:rsidP="00A65A35">
      <w:pPr>
        <w:rPr>
          <w:lang w:val="es-419"/>
        </w:rPr>
      </w:pPr>
      <w:r w:rsidRPr="003B6439">
        <w:rPr>
          <w:b/>
          <w:bCs/>
          <w:lang w:val="es-419"/>
        </w:rPr>
        <w:t xml:space="preserve">Categorización de los logros </w:t>
      </w:r>
      <w:r w:rsidR="00B82BC2">
        <w:rPr>
          <w:b/>
          <w:bCs/>
          <w:lang w:val="es-419"/>
        </w:rPr>
        <w:t>e</w:t>
      </w:r>
      <w:r w:rsidRPr="003B6439">
        <w:rPr>
          <w:b/>
          <w:bCs/>
          <w:lang w:val="es-419"/>
        </w:rPr>
        <w:t>nero-</w:t>
      </w:r>
      <w:r w:rsidR="00B82BC2" w:rsidRPr="003B6439">
        <w:rPr>
          <w:b/>
          <w:bCs/>
          <w:lang w:val="es-419"/>
        </w:rPr>
        <w:t>diciembre</w:t>
      </w:r>
      <w:r w:rsidRPr="003B6439">
        <w:rPr>
          <w:b/>
          <w:bCs/>
          <w:lang w:val="es-419"/>
        </w:rPr>
        <w:t xml:space="preserve"> 2025</w:t>
      </w:r>
      <w:r w:rsidR="000A5E6A">
        <w:rPr>
          <w:b/>
          <w:bCs/>
          <w:lang w:val="es-419"/>
        </w:rPr>
        <w:t>:</w:t>
      </w:r>
      <w:r w:rsidRPr="003B6439">
        <w:rPr>
          <w:lang w:val="es-419"/>
        </w:rPr>
        <w:t> </w:t>
      </w:r>
    </w:p>
    <w:p w14:paraId="105A125C" w14:textId="77777777" w:rsidR="0044710B" w:rsidRDefault="0044710B" w:rsidP="0009427A">
      <w:pPr>
        <w:numPr>
          <w:ilvl w:val="0"/>
          <w:numId w:val="26"/>
        </w:numPr>
        <w:tabs>
          <w:tab w:val="clear" w:pos="720"/>
          <w:tab w:val="num" w:pos="360"/>
        </w:tabs>
        <w:ind w:left="360"/>
        <w:rPr>
          <w:lang w:val="es-419"/>
        </w:rPr>
      </w:pPr>
      <w:r w:rsidRPr="003B6439">
        <w:rPr>
          <w:bCs/>
          <w:lang w:val="es-419"/>
        </w:rPr>
        <w:t>Mantiene el</w:t>
      </w:r>
      <w:r w:rsidRPr="00414633">
        <w:rPr>
          <w:bCs/>
          <w:lang w:val="es-419"/>
        </w:rPr>
        <w:t xml:space="preserve"> Gran Premio Nacional a la Calidad 2024, en la XX versión del Premio Nacional a la Calidad del Sector</w:t>
      </w:r>
      <w:r w:rsidRPr="003B6439">
        <w:rPr>
          <w:lang w:val="es-419"/>
        </w:rPr>
        <w:t xml:space="preserve"> Público Dominicano, otorgado por el MAP</w:t>
      </w:r>
      <w:r>
        <w:rPr>
          <w:lang w:val="es-419"/>
        </w:rPr>
        <w:t>.</w:t>
      </w:r>
    </w:p>
    <w:p w14:paraId="6A7EFA9B" w14:textId="77777777" w:rsidR="00845F90" w:rsidRPr="00312675" w:rsidRDefault="00845F90" w:rsidP="00845F90">
      <w:pPr>
        <w:numPr>
          <w:ilvl w:val="0"/>
          <w:numId w:val="26"/>
        </w:numPr>
        <w:tabs>
          <w:tab w:val="clear" w:pos="720"/>
          <w:tab w:val="num" w:pos="360"/>
        </w:tabs>
        <w:ind w:left="360"/>
        <w:rPr>
          <w:rFonts w:eastAsia="Times New Roman"/>
          <w:noProof/>
          <w:lang w:val="es-419"/>
        </w:rPr>
      </w:pPr>
      <w:r w:rsidRPr="00312675">
        <w:rPr>
          <w:rFonts w:eastAsia="Times New Roman"/>
          <w:b/>
          <w:bCs/>
          <w:noProof/>
          <w:lang w:val="es-419"/>
        </w:rPr>
        <w:t>570</w:t>
      </w:r>
      <w:r w:rsidRPr="00312675">
        <w:rPr>
          <w:rFonts w:eastAsia="Times New Roman"/>
          <w:noProof/>
          <w:lang w:val="es-419"/>
        </w:rPr>
        <w:t xml:space="preserve"> </w:t>
      </w:r>
      <w:r w:rsidRPr="00845F90">
        <w:rPr>
          <w:lang w:val="es-419"/>
        </w:rPr>
        <w:t>técnicos</w:t>
      </w:r>
      <w:r w:rsidRPr="00312675">
        <w:rPr>
          <w:rFonts w:eastAsia="Times New Roman"/>
          <w:noProof/>
          <w:lang w:val="es-419"/>
        </w:rPr>
        <w:t xml:space="preserve"> del sector público no financiero entrenados en NICSP</w:t>
      </w:r>
      <w:r>
        <w:rPr>
          <w:rFonts w:eastAsia="Times New Roman"/>
          <w:noProof/>
          <w:lang w:val="es-419"/>
        </w:rPr>
        <w:t>, recibiendo sus respectivas certificaciones</w:t>
      </w:r>
      <w:r w:rsidR="00A66533">
        <w:rPr>
          <w:rFonts w:eastAsia="Times New Roman"/>
          <w:noProof/>
          <w:lang w:val="es-419"/>
        </w:rPr>
        <w:t xml:space="preserve"> y </w:t>
      </w:r>
      <w:r w:rsidRPr="005D1728">
        <w:rPr>
          <w:rFonts w:eastAsia="Times New Roman"/>
          <w:b/>
          <w:noProof/>
          <w:lang w:val="es-419"/>
        </w:rPr>
        <w:t xml:space="preserve">7 </w:t>
      </w:r>
      <w:r w:rsidRPr="00B247FE">
        <w:rPr>
          <w:rFonts w:eastAsia="Times New Roman"/>
          <w:noProof/>
          <w:lang w:val="es-419"/>
        </w:rPr>
        <w:t>colabora</w:t>
      </w:r>
      <w:r w:rsidR="00B247FE">
        <w:rPr>
          <w:rFonts w:eastAsia="Times New Roman"/>
          <w:noProof/>
          <w:lang w:val="es-419"/>
        </w:rPr>
        <w:t>-</w:t>
      </w:r>
      <w:r w:rsidRPr="00B247FE">
        <w:rPr>
          <w:rFonts w:eastAsia="Times New Roman"/>
          <w:noProof/>
          <w:lang w:val="es-419"/>
        </w:rPr>
        <w:t>dores de DIGECOG</w:t>
      </w:r>
      <w:r w:rsidRPr="005D1728">
        <w:rPr>
          <w:rFonts w:eastAsia="Times New Roman"/>
          <w:noProof/>
          <w:lang w:val="es-419"/>
        </w:rPr>
        <w:t xml:space="preserve"> obtuvieron la Certificación Internacional en Normas Internacionales de Contabilidad para el Sector Público</w:t>
      </w:r>
      <w:r w:rsidR="00323658">
        <w:rPr>
          <w:rFonts w:eastAsia="Times New Roman"/>
          <w:noProof/>
          <w:lang w:val="es-419"/>
        </w:rPr>
        <w:t>.</w:t>
      </w:r>
    </w:p>
    <w:p w14:paraId="24610C70" w14:textId="77777777" w:rsidR="00845F90" w:rsidRPr="001312A7" w:rsidRDefault="00845F90" w:rsidP="00845F90">
      <w:pPr>
        <w:numPr>
          <w:ilvl w:val="0"/>
          <w:numId w:val="26"/>
        </w:numPr>
        <w:tabs>
          <w:tab w:val="clear" w:pos="720"/>
          <w:tab w:val="num" w:pos="360"/>
        </w:tabs>
        <w:ind w:left="360"/>
        <w:rPr>
          <w:rFonts w:eastAsia="Times New Roman"/>
          <w:noProof/>
          <w:lang w:val="es-419"/>
        </w:rPr>
      </w:pPr>
      <w:r w:rsidRPr="001312A7">
        <w:rPr>
          <w:rFonts w:eastAsia="Times New Roman"/>
          <w:noProof/>
          <w:lang w:val="es-419"/>
        </w:rPr>
        <w:t>ERIR</w:t>
      </w:r>
      <w:r w:rsidRPr="00C02980">
        <w:rPr>
          <w:rFonts w:eastAsia="Calibri"/>
          <w:b/>
          <w:bCs/>
          <w:noProof/>
          <w:lang w:val="es-419"/>
        </w:rPr>
        <w:t xml:space="preserve"> </w:t>
      </w:r>
      <w:r w:rsidRPr="00845F90">
        <w:rPr>
          <w:rFonts w:eastAsia="Times New Roman"/>
          <w:noProof/>
          <w:lang w:val="es-419"/>
        </w:rPr>
        <w:t>correspondiente</w:t>
      </w:r>
      <w:r w:rsidRPr="00C02980">
        <w:rPr>
          <w:rFonts w:eastAsia="Calibri"/>
          <w:noProof/>
          <w:lang w:val="es-419"/>
        </w:rPr>
        <w:t xml:space="preserve"> al cierre fiscal 2024, el cual contiene información presupuestaria y contable de </w:t>
      </w:r>
      <w:r w:rsidRPr="00C02980">
        <w:rPr>
          <w:rFonts w:eastAsia="Calibri"/>
          <w:b/>
          <w:bCs/>
          <w:noProof/>
          <w:lang w:val="es-419"/>
        </w:rPr>
        <w:t xml:space="preserve">592 </w:t>
      </w:r>
      <w:r w:rsidRPr="00C02980">
        <w:rPr>
          <w:rFonts w:eastAsia="Calibri"/>
          <w:noProof/>
          <w:lang w:val="es-419"/>
        </w:rPr>
        <w:t xml:space="preserve">instituciones del sector público no financiero, equivalente al </w:t>
      </w:r>
      <w:r w:rsidRPr="00620E82">
        <w:rPr>
          <w:rFonts w:eastAsia="Calibri"/>
          <w:noProof/>
          <w:lang w:val="es-419"/>
        </w:rPr>
        <w:t xml:space="preserve">87% </w:t>
      </w:r>
      <w:r w:rsidRPr="00C02980">
        <w:rPr>
          <w:rFonts w:eastAsia="Calibri"/>
          <w:noProof/>
          <w:lang w:val="es-419"/>
        </w:rPr>
        <w:t xml:space="preserve">del universo. </w:t>
      </w:r>
      <w:r w:rsidRPr="001312A7">
        <w:rPr>
          <w:rFonts w:eastAsia="Times New Roman"/>
          <w:noProof/>
          <w:lang w:val="es-419"/>
        </w:rPr>
        <w:t xml:space="preserve">Auditado por la Cámara de Cuentas. Y al corte semestral 2025, con </w:t>
      </w:r>
      <w:r w:rsidRPr="00620E82">
        <w:rPr>
          <w:rFonts w:eastAsia="Times New Roman"/>
          <w:noProof/>
          <w:lang w:val="es-419"/>
        </w:rPr>
        <w:t>587</w:t>
      </w:r>
      <w:r w:rsidRPr="001312A7">
        <w:rPr>
          <w:rFonts w:eastAsia="Times New Roman"/>
          <w:noProof/>
          <w:lang w:val="es-419"/>
        </w:rPr>
        <w:t xml:space="preserve"> instituciones y auditado por la Contraloría General de la República, sin salvedades.</w:t>
      </w:r>
    </w:p>
    <w:p w14:paraId="3A26EF64" w14:textId="77777777" w:rsidR="00845F90" w:rsidRDefault="00845F90" w:rsidP="00845F90">
      <w:pPr>
        <w:numPr>
          <w:ilvl w:val="0"/>
          <w:numId w:val="26"/>
        </w:numPr>
        <w:tabs>
          <w:tab w:val="clear" w:pos="720"/>
          <w:tab w:val="num" w:pos="360"/>
        </w:tabs>
        <w:ind w:left="360"/>
        <w:rPr>
          <w:rFonts w:eastAsia="Calibri"/>
          <w:noProof/>
          <w:lang w:val="es-419"/>
        </w:rPr>
      </w:pPr>
      <w:r w:rsidRPr="004B1245">
        <w:rPr>
          <w:rFonts w:eastAsia="Calibri"/>
          <w:b/>
          <w:bCs/>
          <w:noProof/>
          <w:lang w:val="es-419"/>
        </w:rPr>
        <w:t xml:space="preserve">595 </w:t>
      </w:r>
      <w:r w:rsidRPr="00845F90">
        <w:rPr>
          <w:rFonts w:eastAsia="Calibri"/>
          <w:noProof/>
          <w:lang w:val="es-419"/>
        </w:rPr>
        <w:t>instituciones</w:t>
      </w:r>
      <w:r w:rsidRPr="004B1245">
        <w:rPr>
          <w:rFonts w:eastAsia="Calibri"/>
          <w:bCs/>
          <w:noProof/>
          <w:lang w:val="es-419"/>
        </w:rPr>
        <w:t xml:space="preserve"> públicas no financieras fueron </w:t>
      </w:r>
      <w:r w:rsidRPr="004B1245">
        <w:rPr>
          <w:rFonts w:eastAsia="Calibri"/>
          <w:noProof/>
          <w:lang w:val="es-419"/>
        </w:rPr>
        <w:t xml:space="preserve">evaluadas en el </w:t>
      </w:r>
      <w:r w:rsidRPr="00620E82">
        <w:rPr>
          <w:rFonts w:eastAsia="Calibri"/>
          <w:bCs/>
          <w:noProof/>
          <w:lang w:val="es-419"/>
        </w:rPr>
        <w:t>SISACNOC,</w:t>
      </w:r>
      <w:r w:rsidRPr="004B1245">
        <w:rPr>
          <w:rFonts w:eastAsia="Calibri"/>
          <w:bCs/>
          <w:noProof/>
          <w:lang w:val="es-419"/>
        </w:rPr>
        <w:t xml:space="preserve"> correspondientes al 89% del universo identificado del año 2024. De estos, un 5</w:t>
      </w:r>
      <w:r>
        <w:rPr>
          <w:rFonts w:eastAsia="Calibri"/>
          <w:bCs/>
          <w:noProof/>
          <w:lang w:val="es-419"/>
        </w:rPr>
        <w:t>6</w:t>
      </w:r>
      <w:r w:rsidRPr="004B1245">
        <w:rPr>
          <w:rFonts w:eastAsia="Calibri"/>
          <w:bCs/>
          <w:noProof/>
          <w:lang w:val="es-419"/>
        </w:rPr>
        <w:t xml:space="preserve">% alcanzó cumplimiento satisfactorio, 41% un nivel promedio. Al corte semestral del 2025, esta evaluación incrementó a </w:t>
      </w:r>
      <w:r w:rsidRPr="004B1245">
        <w:rPr>
          <w:rFonts w:eastAsia="Calibri"/>
          <w:b/>
          <w:bCs/>
          <w:noProof/>
          <w:lang w:val="es-419"/>
        </w:rPr>
        <w:t>607</w:t>
      </w:r>
      <w:r w:rsidRPr="004B1245">
        <w:rPr>
          <w:rFonts w:eastAsia="Calibri"/>
          <w:noProof/>
          <w:lang w:val="es-419"/>
        </w:rPr>
        <w:t xml:space="preserve"> instituciones, </w:t>
      </w:r>
      <w:r>
        <w:rPr>
          <w:rFonts w:eastAsia="Calibri"/>
          <w:noProof/>
          <w:lang w:val="es-419"/>
        </w:rPr>
        <w:t>alcanzando</w:t>
      </w:r>
      <w:r w:rsidRPr="004B1245">
        <w:rPr>
          <w:rFonts w:eastAsia="Calibri"/>
          <w:noProof/>
          <w:lang w:val="es-419"/>
        </w:rPr>
        <w:t xml:space="preserve"> </w:t>
      </w:r>
      <w:r>
        <w:rPr>
          <w:rFonts w:eastAsia="Calibri"/>
          <w:noProof/>
          <w:lang w:val="es-419"/>
        </w:rPr>
        <w:t xml:space="preserve">mejores resultados </w:t>
      </w:r>
      <w:r w:rsidRPr="004B1245">
        <w:rPr>
          <w:rFonts w:eastAsia="Calibri"/>
          <w:noProof/>
          <w:lang w:val="es-419"/>
        </w:rPr>
        <w:t xml:space="preserve">en </w:t>
      </w:r>
      <w:r>
        <w:rPr>
          <w:rFonts w:eastAsia="Calibri"/>
          <w:noProof/>
          <w:lang w:val="es-419"/>
        </w:rPr>
        <w:t>sus calificaciones.</w:t>
      </w:r>
    </w:p>
    <w:p w14:paraId="02BAACD8" w14:textId="77777777" w:rsidR="00845F90" w:rsidRPr="00845F90" w:rsidRDefault="00845F90" w:rsidP="00845F90">
      <w:pPr>
        <w:numPr>
          <w:ilvl w:val="0"/>
          <w:numId w:val="26"/>
        </w:numPr>
        <w:tabs>
          <w:tab w:val="clear" w:pos="720"/>
          <w:tab w:val="num" w:pos="360"/>
        </w:tabs>
        <w:ind w:left="360"/>
        <w:rPr>
          <w:rFonts w:eastAsia="Times New Roman"/>
          <w:noProof/>
          <w:lang w:val="es-419"/>
        </w:rPr>
      </w:pPr>
      <w:r w:rsidRPr="003F4FFF">
        <w:rPr>
          <w:rFonts w:eastAsia="Calibri"/>
          <w:b/>
          <w:bCs/>
          <w:noProof/>
          <w:lang w:val="es-419"/>
        </w:rPr>
        <w:t>490</w:t>
      </w:r>
      <w:r w:rsidRPr="00312675">
        <w:rPr>
          <w:rFonts w:eastAsia="Times New Roman"/>
          <w:lang w:val="es-419"/>
        </w:rPr>
        <w:t xml:space="preserve"> </w:t>
      </w:r>
      <w:r w:rsidRPr="003F4FFF">
        <w:rPr>
          <w:rFonts w:eastAsia="Calibri"/>
          <w:noProof/>
          <w:lang w:val="es-419"/>
        </w:rPr>
        <w:t>estudiantes</w:t>
      </w:r>
      <w:r>
        <w:rPr>
          <w:rFonts w:eastAsia="Calibri"/>
          <w:noProof/>
          <w:lang w:val="es-419"/>
        </w:rPr>
        <w:t xml:space="preserve"> de universidades</w:t>
      </w:r>
      <w:r w:rsidRPr="003F4FFF">
        <w:rPr>
          <w:rFonts w:eastAsia="Calibri"/>
          <w:noProof/>
          <w:lang w:val="es-419"/>
        </w:rPr>
        <w:t xml:space="preserve"> </w:t>
      </w:r>
      <w:r>
        <w:rPr>
          <w:rFonts w:eastAsia="Calibri"/>
          <w:noProof/>
          <w:lang w:val="es-419"/>
        </w:rPr>
        <w:t xml:space="preserve">(UTESA/ O&amp;M/ Unicaribe) </w:t>
      </w:r>
      <w:r w:rsidRPr="003F4FFF">
        <w:rPr>
          <w:rFonts w:eastAsia="Calibri"/>
          <w:noProof/>
          <w:lang w:val="es-419"/>
        </w:rPr>
        <w:t>beneficiados en seis (6) orientaciones a través del proyecto “Yo Conozco el Sistema de Contabilidad Gubernamental”.</w:t>
      </w:r>
    </w:p>
    <w:p w14:paraId="4E8581F5" w14:textId="77777777" w:rsidR="00E0291C" w:rsidRDefault="00E0291C" w:rsidP="00E0291C">
      <w:pPr>
        <w:numPr>
          <w:ilvl w:val="0"/>
          <w:numId w:val="26"/>
        </w:numPr>
        <w:tabs>
          <w:tab w:val="clear" w:pos="720"/>
          <w:tab w:val="num" w:pos="360"/>
        </w:tabs>
        <w:ind w:left="360"/>
        <w:rPr>
          <w:rFonts w:eastAsia="Times New Roman"/>
          <w:noProof/>
          <w:lang w:val="es-419"/>
        </w:rPr>
      </w:pPr>
      <w:r w:rsidRPr="00B00B38">
        <w:rPr>
          <w:rFonts w:eastAsia="Times New Roman"/>
          <w:b/>
          <w:noProof/>
          <w:lang w:val="es-419"/>
        </w:rPr>
        <w:lastRenderedPageBreak/>
        <w:t>4,121</w:t>
      </w:r>
      <w:r w:rsidRPr="00FB4FBA">
        <w:rPr>
          <w:rFonts w:eastAsia="Times New Roman"/>
          <w:noProof/>
          <w:lang w:val="es-419"/>
        </w:rPr>
        <w:t xml:space="preserve"> seguimientos y </w:t>
      </w:r>
      <w:r w:rsidRPr="00B00B38">
        <w:rPr>
          <w:rFonts w:eastAsia="Times New Roman"/>
          <w:b/>
          <w:noProof/>
          <w:lang w:val="es-419"/>
        </w:rPr>
        <w:t>559</w:t>
      </w:r>
      <w:r w:rsidRPr="00FB4FBA">
        <w:rPr>
          <w:rFonts w:eastAsia="Times New Roman"/>
          <w:noProof/>
          <w:lang w:val="es-419"/>
        </w:rPr>
        <w:t xml:space="preserve"> asistencias técnicas </w:t>
      </w:r>
      <w:r w:rsidRPr="00B00B38">
        <w:rPr>
          <w:rFonts w:eastAsia="Times New Roman"/>
          <w:noProof/>
          <w:lang w:val="es-419"/>
        </w:rPr>
        <w:t>en el Sistema de Contabilidad Gubernamental</w:t>
      </w:r>
      <w:r w:rsidRPr="00FB4FBA">
        <w:rPr>
          <w:rFonts w:eastAsia="Times New Roman"/>
          <w:noProof/>
          <w:lang w:val="es-419"/>
        </w:rPr>
        <w:t xml:space="preserve"> realizadas a unidades ejecutoras del Gobierno Central, en registros en el SIGEF, la administración y conciliación de activos fijos en el SIAB.</w:t>
      </w:r>
    </w:p>
    <w:p w14:paraId="72D76347" w14:textId="77777777" w:rsidR="00E0291C" w:rsidRPr="003F76FF" w:rsidRDefault="00E0291C" w:rsidP="00E0291C">
      <w:pPr>
        <w:numPr>
          <w:ilvl w:val="0"/>
          <w:numId w:val="26"/>
        </w:numPr>
        <w:tabs>
          <w:tab w:val="clear" w:pos="720"/>
          <w:tab w:val="num" w:pos="360"/>
        </w:tabs>
        <w:ind w:left="360"/>
        <w:rPr>
          <w:rFonts w:eastAsia="Times New Roman"/>
          <w:noProof/>
          <w:lang w:val="es-419"/>
        </w:rPr>
      </w:pPr>
      <w:r w:rsidRPr="003F76FF">
        <w:rPr>
          <w:rFonts w:eastAsia="Times New Roman"/>
          <w:noProof/>
          <w:lang w:val="es-419"/>
        </w:rPr>
        <w:t xml:space="preserve">Se suscribieron </w:t>
      </w:r>
      <w:r w:rsidRPr="003F76FF">
        <w:rPr>
          <w:rFonts w:eastAsia="Times New Roman"/>
          <w:b/>
          <w:noProof/>
          <w:lang w:val="es-419"/>
        </w:rPr>
        <w:t xml:space="preserve">115 </w:t>
      </w:r>
      <w:r w:rsidRPr="00A66533">
        <w:rPr>
          <w:rFonts w:eastAsia="Times New Roman"/>
          <w:noProof/>
          <w:lang w:val="es-419"/>
        </w:rPr>
        <w:t>convenios nacionales</w:t>
      </w:r>
      <w:r w:rsidRPr="003F76FF">
        <w:rPr>
          <w:rFonts w:eastAsia="Times New Roman"/>
          <w:noProof/>
          <w:lang w:val="es-419"/>
        </w:rPr>
        <w:t xml:space="preserve"> de colaboración con 16 instituciones del Gobierno Central y 99 Gobiernos Locales</w:t>
      </w:r>
      <w:r w:rsidR="00A9073F">
        <w:rPr>
          <w:rFonts w:eastAsia="Times New Roman"/>
          <w:noProof/>
          <w:lang w:val="es-419"/>
        </w:rPr>
        <w:t>.</w:t>
      </w:r>
    </w:p>
    <w:p w14:paraId="4C089261" w14:textId="77777777" w:rsidR="00E0291C" w:rsidRPr="009222AF" w:rsidRDefault="00E0291C" w:rsidP="00E0291C">
      <w:pPr>
        <w:numPr>
          <w:ilvl w:val="0"/>
          <w:numId w:val="26"/>
        </w:numPr>
        <w:tabs>
          <w:tab w:val="clear" w:pos="720"/>
          <w:tab w:val="num" w:pos="360"/>
        </w:tabs>
        <w:ind w:left="360"/>
        <w:rPr>
          <w:rFonts w:eastAsia="Times New Roman"/>
          <w:noProof/>
          <w:lang w:val="es-419"/>
        </w:rPr>
      </w:pPr>
      <w:r w:rsidRPr="00A66533">
        <w:rPr>
          <w:rFonts w:eastAsia="Times New Roman"/>
          <w:noProof/>
          <w:lang w:val="es-419"/>
        </w:rPr>
        <w:t xml:space="preserve">Certificados en las Normas ISO 37001:2016 e ISO 37301:2021, </w:t>
      </w:r>
      <w:r w:rsidRPr="001C03A6">
        <w:rPr>
          <w:rFonts w:eastAsia="Times New Roman"/>
          <w:noProof/>
          <w:lang w:val="es-419"/>
        </w:rPr>
        <w:t xml:space="preserve">para el fortalecimiento en </w:t>
      </w:r>
      <w:r w:rsidRPr="00A66533">
        <w:rPr>
          <w:rFonts w:eastAsia="Times New Roman"/>
          <w:noProof/>
          <w:lang w:val="es-419"/>
        </w:rPr>
        <w:t>Antisoborno y Cumplimiento.</w:t>
      </w:r>
    </w:p>
    <w:p w14:paraId="7FE4692D" w14:textId="77777777" w:rsidR="00845F90" w:rsidRPr="001312A7" w:rsidRDefault="00845F90" w:rsidP="00845F90">
      <w:pPr>
        <w:numPr>
          <w:ilvl w:val="0"/>
          <w:numId w:val="26"/>
        </w:numPr>
        <w:tabs>
          <w:tab w:val="clear" w:pos="720"/>
          <w:tab w:val="num" w:pos="360"/>
        </w:tabs>
        <w:ind w:left="360"/>
        <w:rPr>
          <w:rFonts w:eastAsia="Calibri"/>
          <w:noProof/>
          <w:lang w:val="es-419"/>
        </w:rPr>
      </w:pPr>
      <w:r w:rsidRPr="001312A7">
        <w:rPr>
          <w:rFonts w:eastAsia="Calibri"/>
          <w:noProof/>
          <w:lang w:val="es-419"/>
        </w:rPr>
        <w:t>2da. Auditoría de Seguimiento a la Recertificación del Sistema de Gestión de Calidad basado en la Norma ISO 9001:2015, resultando 0 No Conformidades y 0 Observaciones.</w:t>
      </w:r>
    </w:p>
    <w:p w14:paraId="78A3F0A9" w14:textId="77777777" w:rsidR="009B476A" w:rsidRPr="00D260C3" w:rsidRDefault="009B476A" w:rsidP="009B476A">
      <w:pPr>
        <w:numPr>
          <w:ilvl w:val="0"/>
          <w:numId w:val="26"/>
        </w:numPr>
        <w:tabs>
          <w:tab w:val="clear" w:pos="720"/>
          <w:tab w:val="num" w:pos="360"/>
        </w:tabs>
        <w:ind w:left="360"/>
        <w:rPr>
          <w:rFonts w:eastAsia="Calibri"/>
          <w:noProof/>
          <w:lang w:val="es-419"/>
        </w:rPr>
      </w:pPr>
      <w:r w:rsidRPr="00620E82">
        <w:rPr>
          <w:rFonts w:eastAsia="Times New Roman"/>
          <w:noProof/>
          <w:lang w:val="es-419"/>
        </w:rPr>
        <w:t>1er. Lugar en</w:t>
      </w:r>
      <w:r w:rsidRPr="00D260C3">
        <w:rPr>
          <w:rFonts w:eastAsia="Calibri"/>
          <w:noProof/>
          <w:lang w:val="es-419"/>
        </w:rPr>
        <w:t xml:space="preserve"> el </w:t>
      </w:r>
      <w:r w:rsidRPr="009B476A">
        <w:rPr>
          <w:rFonts w:eastAsia="Times New Roman"/>
          <w:noProof/>
          <w:lang w:val="es-419"/>
        </w:rPr>
        <w:t>ranking</w:t>
      </w:r>
      <w:r w:rsidRPr="00D260C3">
        <w:rPr>
          <w:rFonts w:eastAsia="Calibri"/>
          <w:noProof/>
          <w:lang w:val="es-419"/>
        </w:rPr>
        <w:t xml:space="preserve"> de la OgTIC, con un porcentaje de</w:t>
      </w:r>
      <w:r w:rsidRPr="00D260C3">
        <w:rPr>
          <w:rFonts w:eastAsia="Calibri"/>
          <w:b/>
          <w:bCs/>
          <w:noProof/>
          <w:lang w:val="es-419"/>
        </w:rPr>
        <w:t xml:space="preserve"> 90%</w:t>
      </w:r>
      <w:r w:rsidRPr="00D260C3">
        <w:rPr>
          <w:rFonts w:eastAsia="Calibri"/>
          <w:noProof/>
          <w:lang w:val="es-419"/>
        </w:rPr>
        <w:t xml:space="preserve"> en iTICge servicios al gobierno</w:t>
      </w:r>
      <w:r>
        <w:rPr>
          <w:rFonts w:eastAsia="Calibri"/>
          <w:noProof/>
          <w:lang w:val="es-419"/>
        </w:rPr>
        <w:t xml:space="preserve">; </w:t>
      </w:r>
      <w:r w:rsidRPr="003B6439">
        <w:rPr>
          <w:b/>
          <w:lang w:val="es-419"/>
        </w:rPr>
        <w:t>100%</w:t>
      </w:r>
      <w:r w:rsidRPr="003B6439">
        <w:rPr>
          <w:lang w:val="es-419"/>
        </w:rPr>
        <w:t xml:space="preserve"> en el Índice de Cumplimiento de la Ley 200-04;</w:t>
      </w:r>
      <w:r w:rsidRPr="009B476A">
        <w:rPr>
          <w:lang w:val="es-419"/>
        </w:rPr>
        <w:t xml:space="preserve"> </w:t>
      </w:r>
      <w:r w:rsidRPr="003B6439">
        <w:rPr>
          <w:b/>
          <w:lang w:val="es-419"/>
        </w:rPr>
        <w:t>100%</w:t>
      </w:r>
      <w:r w:rsidRPr="003B6439">
        <w:rPr>
          <w:lang w:val="es-419"/>
        </w:rPr>
        <w:t xml:space="preserve"> en </w:t>
      </w:r>
      <w:r>
        <w:rPr>
          <w:lang w:val="es-419"/>
        </w:rPr>
        <w:t xml:space="preserve">cumplimiento </w:t>
      </w:r>
      <w:r w:rsidRPr="003B6439">
        <w:rPr>
          <w:lang w:val="es-419"/>
        </w:rPr>
        <w:t>de las NOBACI;</w:t>
      </w:r>
      <w:r w:rsidRPr="009B476A">
        <w:rPr>
          <w:rFonts w:eastAsia="Calibri"/>
          <w:b/>
          <w:bCs/>
          <w:noProof/>
          <w:lang w:val="es-419"/>
        </w:rPr>
        <w:t xml:space="preserve"> </w:t>
      </w:r>
      <w:r w:rsidRPr="00D260C3">
        <w:rPr>
          <w:rFonts w:eastAsia="Calibri"/>
          <w:b/>
          <w:bCs/>
          <w:noProof/>
          <w:lang w:val="es-419"/>
        </w:rPr>
        <w:t xml:space="preserve">98% </w:t>
      </w:r>
      <w:r w:rsidRPr="00D260C3">
        <w:rPr>
          <w:rFonts w:eastAsia="Calibri"/>
          <w:noProof/>
          <w:lang w:val="es-419"/>
        </w:rPr>
        <w:t>en el índice de Control Interno (ICI)</w:t>
      </w:r>
      <w:r>
        <w:rPr>
          <w:rFonts w:eastAsia="Calibri"/>
          <w:noProof/>
          <w:lang w:val="es-419"/>
        </w:rPr>
        <w:t>;</w:t>
      </w:r>
      <w:r w:rsidRPr="009B476A">
        <w:rPr>
          <w:b/>
          <w:lang w:val="es-419"/>
        </w:rPr>
        <w:t xml:space="preserve"> </w:t>
      </w:r>
      <w:r w:rsidRPr="003B6439">
        <w:rPr>
          <w:b/>
          <w:lang w:val="es-419"/>
        </w:rPr>
        <w:t>98%</w:t>
      </w:r>
      <w:r w:rsidRPr="003B6439">
        <w:rPr>
          <w:lang w:val="es-419"/>
        </w:rPr>
        <w:t xml:space="preserve"> en el Índice del SISANOC - Gobierno Central</w:t>
      </w:r>
      <w:r>
        <w:rPr>
          <w:lang w:val="es-419"/>
        </w:rPr>
        <w:t xml:space="preserve">; </w:t>
      </w:r>
      <w:r w:rsidRPr="00545E36">
        <w:rPr>
          <w:b/>
          <w:lang w:val="es-419"/>
        </w:rPr>
        <w:t>9</w:t>
      </w:r>
      <w:r w:rsidR="00545E36">
        <w:rPr>
          <w:b/>
          <w:lang w:val="es-419"/>
        </w:rPr>
        <w:t>3</w:t>
      </w:r>
      <w:r w:rsidRPr="003B6439">
        <w:rPr>
          <w:b/>
          <w:lang w:val="es-419"/>
        </w:rPr>
        <w:t>%</w:t>
      </w:r>
      <w:r w:rsidRPr="003B6439">
        <w:rPr>
          <w:lang w:val="es-419"/>
        </w:rPr>
        <w:t xml:space="preserve"> en el ranking en SISMAP Función Pública</w:t>
      </w:r>
      <w:r w:rsidR="00545E36" w:rsidRPr="003B6439">
        <w:rPr>
          <w:lang w:val="es-419"/>
        </w:rPr>
        <w:t xml:space="preserve">; </w:t>
      </w:r>
      <w:r w:rsidR="00545E36" w:rsidRPr="003B6439">
        <w:rPr>
          <w:b/>
          <w:lang w:val="es-419"/>
        </w:rPr>
        <w:t>9</w:t>
      </w:r>
      <w:r w:rsidR="00545E36">
        <w:rPr>
          <w:b/>
          <w:lang w:val="es-419"/>
        </w:rPr>
        <w:t>5</w:t>
      </w:r>
      <w:r w:rsidR="00545E36" w:rsidRPr="003B6439">
        <w:rPr>
          <w:b/>
          <w:lang w:val="es-419"/>
        </w:rPr>
        <w:t>%</w:t>
      </w:r>
      <w:r w:rsidR="00545E36" w:rsidRPr="003B6439">
        <w:rPr>
          <w:lang w:val="es-419"/>
        </w:rPr>
        <w:t xml:space="preserve"> de cumplimiento en el IGP</w:t>
      </w:r>
      <w:r w:rsidR="00545E36">
        <w:rPr>
          <w:lang w:val="es-419"/>
        </w:rPr>
        <w:t xml:space="preserve"> y </w:t>
      </w:r>
      <w:r w:rsidR="00545E36" w:rsidRPr="00D260C3">
        <w:rPr>
          <w:rFonts w:eastAsia="Calibri"/>
          <w:b/>
          <w:bCs/>
          <w:noProof/>
          <w:lang w:val="es-419"/>
        </w:rPr>
        <w:t>94.54%</w:t>
      </w:r>
      <w:r w:rsidR="00545E36" w:rsidRPr="00D260C3">
        <w:rPr>
          <w:rFonts w:eastAsia="Calibri"/>
          <w:noProof/>
          <w:lang w:val="es-419"/>
        </w:rPr>
        <w:t xml:space="preserve"> de cumplimiento en SISCOMPRAS</w:t>
      </w:r>
      <w:r w:rsidR="00545E36">
        <w:rPr>
          <w:rFonts w:eastAsia="Calibri"/>
          <w:noProof/>
          <w:lang w:val="es-419"/>
        </w:rPr>
        <w:t>.</w:t>
      </w:r>
      <w:r w:rsidR="00545E36" w:rsidRPr="003B6439">
        <w:rPr>
          <w:lang w:val="es-419"/>
        </w:rPr>
        <w:t> </w:t>
      </w:r>
    </w:p>
    <w:p w14:paraId="4454736A" w14:textId="77777777" w:rsidR="00545E36" w:rsidRDefault="00545E36" w:rsidP="00E948E9">
      <w:pPr>
        <w:numPr>
          <w:ilvl w:val="0"/>
          <w:numId w:val="27"/>
        </w:numPr>
        <w:tabs>
          <w:tab w:val="clear" w:pos="720"/>
          <w:tab w:val="num" w:pos="360"/>
        </w:tabs>
        <w:ind w:left="360"/>
        <w:rPr>
          <w:lang w:val="es-419"/>
        </w:rPr>
      </w:pPr>
      <w:r w:rsidRPr="00545E36">
        <w:rPr>
          <w:lang w:val="es-419"/>
        </w:rPr>
        <w:t xml:space="preserve">Desarrollo de herramientas innovadoras </w:t>
      </w:r>
      <w:r w:rsidRPr="00545E36">
        <w:rPr>
          <w:b/>
          <w:lang w:val="es-419"/>
        </w:rPr>
        <w:t xml:space="preserve">CIERRE+ </w:t>
      </w:r>
      <w:r w:rsidRPr="00545E36">
        <w:rPr>
          <w:lang w:val="es-419"/>
        </w:rPr>
        <w:t>y</w:t>
      </w:r>
      <w:r w:rsidRPr="00545E36">
        <w:rPr>
          <w:b/>
          <w:lang w:val="es-419"/>
        </w:rPr>
        <w:t xml:space="preserve"> CONSOL+,</w:t>
      </w:r>
      <w:r w:rsidRPr="00545E36">
        <w:rPr>
          <w:lang w:val="es-419"/>
        </w:rPr>
        <w:t xml:space="preserve"> alcanzando al 31 de octubre, en la carga de 310 estados financie</w:t>
      </w:r>
      <w:r w:rsidR="00620E82">
        <w:rPr>
          <w:lang w:val="es-419"/>
        </w:rPr>
        <w:t>-</w:t>
      </w:r>
      <w:r w:rsidRPr="00545E36">
        <w:rPr>
          <w:lang w:val="es-419"/>
        </w:rPr>
        <w:t xml:space="preserve">ros, correspondientes al cierre fiscal 2024 y 360 corresponden al corte semestral 2025, equivalente al 72% de total.  </w:t>
      </w:r>
    </w:p>
    <w:p w14:paraId="76DC7243" w14:textId="77777777" w:rsidR="00545E36" w:rsidRPr="00EB3245" w:rsidRDefault="003A4B7E" w:rsidP="00545E36">
      <w:pPr>
        <w:numPr>
          <w:ilvl w:val="0"/>
          <w:numId w:val="27"/>
        </w:numPr>
        <w:tabs>
          <w:tab w:val="clear" w:pos="720"/>
          <w:tab w:val="num" w:pos="360"/>
        </w:tabs>
        <w:ind w:left="360"/>
        <w:rPr>
          <w:rFonts w:eastAsia="Calibri"/>
          <w:noProof/>
          <w:lang w:val="es-DO"/>
        </w:rPr>
      </w:pPr>
      <w:r>
        <w:rPr>
          <w:rFonts w:eastAsia="Times New Roman"/>
          <w:noProof/>
          <w:lang w:val="es-419"/>
        </w:rPr>
        <w:t>A</w:t>
      </w:r>
      <w:r w:rsidR="00545E36" w:rsidRPr="00EB3245">
        <w:rPr>
          <w:rFonts w:eastAsia="Times New Roman"/>
          <w:noProof/>
          <w:lang w:val="es-419"/>
        </w:rPr>
        <w:t>sumir la Presidencia del Foro de Contadurías Gubernamentales de América Latina (FOCAL), para el período 2026–2027</w:t>
      </w:r>
      <w:r>
        <w:rPr>
          <w:rFonts w:eastAsia="Times New Roman"/>
          <w:noProof/>
          <w:lang w:val="es-419"/>
        </w:rPr>
        <w:t>.</w:t>
      </w:r>
    </w:p>
    <w:p w14:paraId="02185C7F" w14:textId="77777777" w:rsidR="00545E36" w:rsidRDefault="00545E36" w:rsidP="00545E36">
      <w:pPr>
        <w:numPr>
          <w:ilvl w:val="0"/>
          <w:numId w:val="27"/>
        </w:numPr>
        <w:tabs>
          <w:tab w:val="clear" w:pos="720"/>
          <w:tab w:val="num" w:pos="360"/>
        </w:tabs>
        <w:ind w:left="360"/>
        <w:rPr>
          <w:rFonts w:eastAsia="Calibri"/>
          <w:noProof/>
          <w:lang w:val="es-419"/>
        </w:rPr>
      </w:pPr>
      <w:r w:rsidRPr="001312A7">
        <w:rPr>
          <w:rFonts w:eastAsia="Calibri"/>
          <w:noProof/>
          <w:lang w:val="es-419"/>
        </w:rPr>
        <w:t xml:space="preserve">Finalistas en el Premio Iberoamericano a la Calidad 2025. </w:t>
      </w:r>
      <w:r w:rsidRPr="00EE54E8">
        <w:rPr>
          <w:rFonts w:eastAsia="Calibri"/>
          <w:noProof/>
          <w:lang w:val="es-419"/>
        </w:rPr>
        <w:t>El acto de entrega de los galardones correspondientes a la XXVI edición del Premio Iberoamericano de la Calidad 2025, se llevará a cabo en Madrid (España), el jueves 29 de enero de 2026.</w:t>
      </w:r>
    </w:p>
    <w:p w14:paraId="7BA113D4" w14:textId="77777777" w:rsidR="00654164" w:rsidRPr="003B6439" w:rsidRDefault="0099527A" w:rsidP="00A65A35">
      <w:pPr>
        <w:pStyle w:val="Ttulo1"/>
        <w:rPr>
          <w:rFonts w:cs="Times New Roman"/>
          <w:lang w:val="es-419"/>
        </w:rPr>
      </w:pPr>
      <w:bookmarkStart w:id="6" w:name="_Toc216856419"/>
      <w:r w:rsidRPr="003B6439">
        <w:rPr>
          <w:rFonts w:cs="Times New Roman"/>
          <w:lang w:val="es-419"/>
        </w:rPr>
        <w:lastRenderedPageBreak/>
        <w:t>II</w:t>
      </w:r>
      <w:r w:rsidR="00F46615">
        <w:rPr>
          <w:rFonts w:cs="Times New Roman"/>
          <w:lang w:val="es-419"/>
        </w:rPr>
        <w:t>.</w:t>
      </w:r>
      <w:r w:rsidRPr="003B6439">
        <w:rPr>
          <w:rFonts w:cs="Times New Roman"/>
          <w:lang w:val="es-419"/>
        </w:rPr>
        <w:t xml:space="preserve"> </w:t>
      </w:r>
      <w:r w:rsidR="00654164" w:rsidRPr="003B6439">
        <w:rPr>
          <w:rFonts w:cs="Times New Roman"/>
          <w:lang w:val="es-419"/>
        </w:rPr>
        <w:t>INFORMACIÓN INSTITUCIONAL</w:t>
      </w:r>
      <w:bookmarkEnd w:id="6"/>
    </w:p>
    <w:p w14:paraId="6D82A5D9" w14:textId="77777777" w:rsidR="00654164" w:rsidRPr="003B6439" w:rsidRDefault="00654164" w:rsidP="00A65A35">
      <w:pPr>
        <w:rPr>
          <w:rFonts w:eastAsia="Calibri"/>
          <w:sz w:val="18"/>
          <w:lang w:val="es-419"/>
        </w:rPr>
      </w:pPr>
      <w:r w:rsidRPr="003B6439">
        <w:rPr>
          <w:rFonts w:eastAsia="Calibri"/>
          <w:noProof/>
          <w:sz w:val="18"/>
          <w:lang w:val="es-419" w:eastAsia="es-DO"/>
        </w:rPr>
        <mc:AlternateContent>
          <mc:Choice Requires="wps">
            <w:drawing>
              <wp:anchor distT="0" distB="0" distL="114300" distR="114300" simplePos="0" relativeHeight="251642368" behindDoc="0" locked="0" layoutInCell="1" allowOverlap="1" wp14:anchorId="3871F104" wp14:editId="06380A43">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E6F29" id="Straight Connector 8" o:spid="_x0000_s1026" style="position:absolute;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48217416" w14:textId="77777777" w:rsidR="00654164" w:rsidRPr="003B6439" w:rsidRDefault="00654164" w:rsidP="006B778B">
      <w:pPr>
        <w:jc w:val="center"/>
        <w:rPr>
          <w:lang w:val="es-419"/>
        </w:rPr>
      </w:pPr>
      <w:r w:rsidRPr="003B6439">
        <w:rPr>
          <w:lang w:val="es-419"/>
        </w:rPr>
        <w:t xml:space="preserve">Memoria </w:t>
      </w:r>
      <w:r w:rsidR="009547F0" w:rsidRPr="003B6439">
        <w:rPr>
          <w:lang w:val="es-419"/>
        </w:rPr>
        <w:t>I</w:t>
      </w:r>
      <w:r w:rsidRPr="003B6439">
        <w:rPr>
          <w:lang w:val="es-419"/>
        </w:rPr>
        <w:t xml:space="preserve">nstitucional </w:t>
      </w:r>
      <w:r w:rsidR="007471AC" w:rsidRPr="003B6439">
        <w:rPr>
          <w:lang w:val="es-419"/>
        </w:rPr>
        <w:t>202</w:t>
      </w:r>
      <w:r w:rsidR="0051332F" w:rsidRPr="003B6439">
        <w:rPr>
          <w:lang w:val="es-419"/>
        </w:rPr>
        <w:t>5</w:t>
      </w:r>
    </w:p>
    <w:p w14:paraId="466F4C61" w14:textId="77777777" w:rsidR="00BA2267" w:rsidRPr="003B6439" w:rsidRDefault="00BA2267" w:rsidP="006B778B">
      <w:pPr>
        <w:rPr>
          <w:noProof/>
          <w:lang w:val="es-419"/>
        </w:rPr>
      </w:pPr>
    </w:p>
    <w:p w14:paraId="36D1FDA8" w14:textId="77777777" w:rsidR="0099527A" w:rsidRPr="003B6439" w:rsidRDefault="0099527A" w:rsidP="00A65A35">
      <w:pPr>
        <w:pStyle w:val="Ttulo2"/>
        <w:rPr>
          <w:lang w:val="es-419"/>
        </w:rPr>
      </w:pPr>
      <w:bookmarkStart w:id="7" w:name="_Toc216856420"/>
      <w:r w:rsidRPr="003B6439">
        <w:rPr>
          <w:lang w:val="es-419"/>
        </w:rPr>
        <w:t>2.1 Marco Filosófico Institucional</w:t>
      </w:r>
      <w:bookmarkEnd w:id="7"/>
    </w:p>
    <w:p w14:paraId="30FCD665" w14:textId="77777777" w:rsidR="0099527A" w:rsidRPr="003B6439" w:rsidRDefault="0099527A" w:rsidP="00181CB7">
      <w:pPr>
        <w:pStyle w:val="Prrafodelista"/>
        <w:numPr>
          <w:ilvl w:val="0"/>
          <w:numId w:val="1"/>
        </w:numPr>
        <w:spacing w:before="160"/>
        <w:rPr>
          <w:b/>
          <w:bCs/>
          <w:lang w:val="es-419"/>
        </w:rPr>
      </w:pPr>
      <w:r w:rsidRPr="003B6439">
        <w:rPr>
          <w:b/>
          <w:bCs/>
          <w:lang w:val="es-419"/>
        </w:rPr>
        <w:t>Misión</w:t>
      </w:r>
    </w:p>
    <w:p w14:paraId="6EB9BBA7" w14:textId="77777777" w:rsidR="007D08D0" w:rsidRPr="00B362CA" w:rsidRDefault="007D08D0" w:rsidP="00A65A35">
      <w:pPr>
        <w:rPr>
          <w:rFonts w:eastAsia="Calibri"/>
          <w:noProof/>
          <w:lang w:val="es-DO"/>
        </w:rPr>
      </w:pPr>
      <w:r w:rsidRPr="00B362CA">
        <w:rPr>
          <w:rFonts w:eastAsia="Calibri"/>
          <w:noProof/>
          <w:lang w:val="es-DO"/>
        </w:rPr>
        <w:t>Dirigir el Sistema de Contabilidad del Sector Público para la consolidación, transparencia, rendición de cuentas y la efectiva toma de decisiones de las finanzas pública</w:t>
      </w:r>
    </w:p>
    <w:p w14:paraId="6660E323" w14:textId="77777777" w:rsidR="0099527A" w:rsidRPr="003B6439" w:rsidRDefault="0099527A" w:rsidP="00A65A35">
      <w:pPr>
        <w:pStyle w:val="Prrafodelista"/>
        <w:numPr>
          <w:ilvl w:val="0"/>
          <w:numId w:val="1"/>
        </w:numPr>
        <w:rPr>
          <w:b/>
          <w:bCs/>
          <w:lang w:val="es-419"/>
        </w:rPr>
      </w:pPr>
      <w:r w:rsidRPr="003B6439">
        <w:rPr>
          <w:b/>
          <w:bCs/>
          <w:lang w:val="es-419"/>
        </w:rPr>
        <w:t>Visión</w:t>
      </w:r>
    </w:p>
    <w:p w14:paraId="2DF69E17" w14:textId="77777777" w:rsidR="007D08D0" w:rsidRPr="00B362CA" w:rsidRDefault="430FC894" w:rsidP="00A65A35">
      <w:pPr>
        <w:rPr>
          <w:rFonts w:eastAsia="Calibri"/>
          <w:noProof/>
          <w:lang w:val="es-DO"/>
        </w:rPr>
      </w:pPr>
      <w:r w:rsidRPr="00B362CA">
        <w:rPr>
          <w:rFonts w:eastAsia="Calibri"/>
          <w:noProof/>
          <w:lang w:val="es-DO"/>
        </w:rPr>
        <w:t>Ser modelo de implementación de las mejores prácticas contables del Sector Público, que integra estándares internacionales en todo el Sistema de Contabilidad.</w:t>
      </w:r>
    </w:p>
    <w:p w14:paraId="691BB32B" w14:textId="77777777" w:rsidR="0099527A" w:rsidRPr="003B6439" w:rsidRDefault="0099527A" w:rsidP="00783515">
      <w:pPr>
        <w:pStyle w:val="Prrafodelista"/>
        <w:numPr>
          <w:ilvl w:val="0"/>
          <w:numId w:val="1"/>
        </w:numPr>
        <w:rPr>
          <w:b/>
          <w:bCs/>
          <w:lang w:val="es-419"/>
        </w:rPr>
      </w:pPr>
      <w:r w:rsidRPr="004F0B21">
        <w:rPr>
          <w:b/>
          <w:bCs/>
          <w:lang w:val="es-419"/>
        </w:rPr>
        <w:t xml:space="preserve">Valores </w:t>
      </w:r>
      <w:r w:rsidRPr="00DC4A8D">
        <w:rPr>
          <w:b/>
          <w:bCs/>
          <w:lang w:val="es-419"/>
        </w:rPr>
        <w:t xml:space="preserve"> </w:t>
      </w:r>
    </w:p>
    <w:p w14:paraId="66B55827" w14:textId="77777777" w:rsidR="001E75AC" w:rsidRPr="00B362CA" w:rsidRDefault="007D08D0" w:rsidP="00B670CD">
      <w:pPr>
        <w:numPr>
          <w:ilvl w:val="0"/>
          <w:numId w:val="43"/>
        </w:numPr>
        <w:tabs>
          <w:tab w:val="clear" w:pos="720"/>
          <w:tab w:val="num" w:pos="360"/>
        </w:tabs>
        <w:rPr>
          <w:rFonts w:eastAsia="Calibri"/>
          <w:noProof/>
          <w:lang w:val="es-DO"/>
        </w:rPr>
      </w:pPr>
      <w:r w:rsidRPr="00B362CA">
        <w:rPr>
          <w:rFonts w:eastAsia="Calibri"/>
          <w:b/>
          <w:noProof/>
          <w:lang w:val="es-DO"/>
        </w:rPr>
        <w:t>Transparencia.</w:t>
      </w:r>
      <w:r w:rsidRPr="00B362CA">
        <w:rPr>
          <w:rFonts w:eastAsia="Calibri"/>
          <w:noProof/>
          <w:lang w:val="es-DO"/>
        </w:rPr>
        <w:t> </w:t>
      </w:r>
      <w:r w:rsidR="007F70D4" w:rsidRPr="00B670CD">
        <w:rPr>
          <w:lang w:val="es-419"/>
        </w:rPr>
        <w:t>Garantizamos</w:t>
      </w:r>
      <w:r w:rsidR="007F70D4" w:rsidRPr="00B362CA">
        <w:rPr>
          <w:rFonts w:eastAsia="Calibri"/>
          <w:noProof/>
          <w:lang w:val="es-DO"/>
        </w:rPr>
        <w:t xml:space="preserve"> que toda la información contable y financiera esté accesible y comprensible para el público.</w:t>
      </w:r>
    </w:p>
    <w:p w14:paraId="5603C0B6" w14:textId="77777777" w:rsidR="001E75AC" w:rsidRPr="00B362CA" w:rsidRDefault="007D08D0" w:rsidP="00B670CD">
      <w:pPr>
        <w:numPr>
          <w:ilvl w:val="0"/>
          <w:numId w:val="43"/>
        </w:numPr>
        <w:tabs>
          <w:tab w:val="clear" w:pos="720"/>
          <w:tab w:val="num" w:pos="360"/>
        </w:tabs>
        <w:rPr>
          <w:rFonts w:eastAsia="Calibri"/>
          <w:noProof/>
          <w:lang w:val="es-DO"/>
        </w:rPr>
      </w:pPr>
      <w:r w:rsidRPr="00B362CA">
        <w:rPr>
          <w:rFonts w:eastAsia="Calibri"/>
          <w:b/>
          <w:noProof/>
          <w:lang w:val="es-DO"/>
        </w:rPr>
        <w:t>Innovación.</w:t>
      </w:r>
      <w:r w:rsidRPr="00B362CA">
        <w:rPr>
          <w:rFonts w:eastAsia="Calibri"/>
          <w:noProof/>
          <w:lang w:val="es-DO"/>
        </w:rPr>
        <w:t xml:space="preserve"> </w:t>
      </w:r>
      <w:r w:rsidR="007F70D4" w:rsidRPr="00B362CA">
        <w:rPr>
          <w:rFonts w:eastAsia="Calibri"/>
          <w:noProof/>
          <w:lang w:val="es-DO"/>
        </w:rPr>
        <w:t>Aseguramos que se promueva un entorno que favorece la creatividad y la adopción de nuevas tecnologías a la vanguardia de las mejores prácticas internacionales.</w:t>
      </w:r>
    </w:p>
    <w:p w14:paraId="6904D936" w14:textId="77777777" w:rsidR="001E75AC" w:rsidRPr="00B362CA" w:rsidRDefault="007D08D0" w:rsidP="00B670CD">
      <w:pPr>
        <w:numPr>
          <w:ilvl w:val="0"/>
          <w:numId w:val="43"/>
        </w:numPr>
        <w:tabs>
          <w:tab w:val="clear" w:pos="720"/>
          <w:tab w:val="num" w:pos="360"/>
        </w:tabs>
        <w:rPr>
          <w:rFonts w:eastAsia="Calibri"/>
          <w:noProof/>
          <w:lang w:val="es-DO"/>
        </w:rPr>
      </w:pPr>
      <w:r w:rsidRPr="00B362CA">
        <w:rPr>
          <w:rFonts w:eastAsia="Calibri"/>
          <w:b/>
          <w:noProof/>
          <w:lang w:val="es-DO"/>
        </w:rPr>
        <w:t>Excelencia.</w:t>
      </w:r>
      <w:r w:rsidRPr="00B362CA">
        <w:rPr>
          <w:rFonts w:eastAsia="Calibri"/>
          <w:noProof/>
          <w:lang w:val="es-DO"/>
        </w:rPr>
        <w:t xml:space="preserve"> </w:t>
      </w:r>
      <w:r w:rsidR="007F70D4" w:rsidRPr="00B362CA">
        <w:rPr>
          <w:rFonts w:eastAsia="Calibri"/>
          <w:noProof/>
          <w:lang w:val="es-DO"/>
        </w:rPr>
        <w:t>Nos comprometemos con la mejora continua y la entrega de servicios de alta calidad en nuestras operaciones.</w:t>
      </w:r>
    </w:p>
    <w:p w14:paraId="7A0DD750" w14:textId="77777777" w:rsidR="007D08D0" w:rsidRPr="00B362CA" w:rsidRDefault="007D08D0" w:rsidP="00B670CD">
      <w:pPr>
        <w:numPr>
          <w:ilvl w:val="0"/>
          <w:numId w:val="43"/>
        </w:numPr>
        <w:tabs>
          <w:tab w:val="clear" w:pos="720"/>
          <w:tab w:val="num" w:pos="360"/>
        </w:tabs>
        <w:rPr>
          <w:rFonts w:eastAsia="Calibri"/>
          <w:noProof/>
          <w:lang w:val="es-DO"/>
        </w:rPr>
      </w:pPr>
      <w:r w:rsidRPr="00B362CA">
        <w:rPr>
          <w:rFonts w:eastAsia="Calibri"/>
          <w:b/>
          <w:noProof/>
          <w:lang w:val="es-DO"/>
        </w:rPr>
        <w:t>Integridad.</w:t>
      </w:r>
      <w:r w:rsidRPr="00B362CA">
        <w:rPr>
          <w:rFonts w:eastAsia="Calibri"/>
          <w:noProof/>
          <w:lang w:val="es-DO"/>
        </w:rPr>
        <w:t xml:space="preserve"> </w:t>
      </w:r>
      <w:r w:rsidR="007F70D4" w:rsidRPr="00B362CA">
        <w:rPr>
          <w:rFonts w:eastAsia="Calibri"/>
          <w:noProof/>
          <w:lang w:val="es-DO"/>
        </w:rPr>
        <w:t>Promovemos la honestidad y ética en todas sus acciones y decisiones, asegurando que los principios de justicia sean la base de su gestión contable y financiera.</w:t>
      </w:r>
    </w:p>
    <w:p w14:paraId="000A0B15" w14:textId="77777777" w:rsidR="009059FD" w:rsidRPr="00B362CA" w:rsidRDefault="009059FD" w:rsidP="00B670CD">
      <w:pPr>
        <w:pStyle w:val="Prrafodelista"/>
        <w:rPr>
          <w:rFonts w:eastAsia="Calibri"/>
          <w:noProof/>
          <w:sz w:val="18"/>
          <w:szCs w:val="18"/>
          <w:lang w:val="es-DO"/>
        </w:rPr>
      </w:pPr>
    </w:p>
    <w:p w14:paraId="1C57D137" w14:textId="77777777" w:rsidR="007D08D0" w:rsidRPr="00B670CD" w:rsidRDefault="007D08D0" w:rsidP="00B670CD">
      <w:pPr>
        <w:numPr>
          <w:ilvl w:val="0"/>
          <w:numId w:val="43"/>
        </w:numPr>
        <w:tabs>
          <w:tab w:val="clear" w:pos="720"/>
          <w:tab w:val="num" w:pos="360"/>
        </w:tabs>
        <w:rPr>
          <w:rFonts w:eastAsia="Calibri"/>
          <w:noProof/>
          <w:lang w:val="es-DO"/>
        </w:rPr>
      </w:pPr>
      <w:r w:rsidRPr="00B362CA">
        <w:rPr>
          <w:rFonts w:eastAsia="Calibri"/>
          <w:b/>
          <w:noProof/>
          <w:lang w:val="es-DO"/>
        </w:rPr>
        <w:lastRenderedPageBreak/>
        <w:t>Compromiso.</w:t>
      </w:r>
      <w:r w:rsidRPr="00B362CA">
        <w:rPr>
          <w:rFonts w:eastAsia="Calibri"/>
          <w:noProof/>
          <w:lang w:val="es-DO"/>
        </w:rPr>
        <w:t xml:space="preserve"> </w:t>
      </w:r>
      <w:r w:rsidR="007F70D4" w:rsidRPr="00B362CA">
        <w:rPr>
          <w:rFonts w:eastAsia="Calibri"/>
          <w:noProof/>
          <w:lang w:val="es-DO"/>
        </w:rPr>
        <w:t>Nos esforzamos en que cada servidor público de la entidad asuma con seriedad sus responsabilidades, trabajando con esmero para cumplir con los objetivos institu</w:t>
      </w:r>
      <w:r w:rsidR="007F70D4" w:rsidRPr="00B670CD">
        <w:rPr>
          <w:rFonts w:eastAsia="Calibri"/>
          <w:noProof/>
          <w:lang w:val="es-DO"/>
        </w:rPr>
        <w:t>cionales y las expectativas de la sociedad.</w:t>
      </w:r>
    </w:p>
    <w:p w14:paraId="7001E161" w14:textId="77777777" w:rsidR="00CC7A70" w:rsidRPr="003B6439" w:rsidRDefault="5DBB4D4C" w:rsidP="00A65A35">
      <w:pPr>
        <w:pStyle w:val="Prrafodelista"/>
        <w:numPr>
          <w:ilvl w:val="0"/>
          <w:numId w:val="1"/>
        </w:numPr>
        <w:rPr>
          <w:rFonts w:eastAsia="Calibri"/>
          <w:noProof/>
          <w:lang w:val="es-419"/>
        </w:rPr>
      </w:pPr>
      <w:r w:rsidRPr="003B6439">
        <w:rPr>
          <w:b/>
          <w:bCs/>
          <w:noProof/>
          <w:lang w:val="es-419"/>
        </w:rPr>
        <w:t xml:space="preserve">Política del Sistema Integrado de Gestión: </w:t>
      </w:r>
    </w:p>
    <w:p w14:paraId="133028C6" w14:textId="77777777" w:rsidR="00E06F3D" w:rsidRPr="00B362CA" w:rsidRDefault="5DBB4D4C" w:rsidP="00A65A35">
      <w:pPr>
        <w:rPr>
          <w:rFonts w:eastAsia="Calibri"/>
          <w:noProof/>
          <w:lang w:val="es-DO"/>
        </w:rPr>
      </w:pPr>
      <w:r w:rsidRPr="00B362CA">
        <w:rPr>
          <w:rFonts w:eastAsia="Calibri"/>
          <w:noProof/>
          <w:lang w:val="es-DO"/>
        </w:rPr>
        <w:t>Nos comprometemos en la emisión de las normativas contables sustentadas en estándares nacionales e internacionales, la excelencia en los servicios de</w:t>
      </w:r>
      <w:r w:rsidR="00A70BF7" w:rsidRPr="00B362CA">
        <w:rPr>
          <w:rFonts w:eastAsia="Calibri"/>
          <w:noProof/>
          <w:lang w:val="es-DO"/>
        </w:rPr>
        <w:t xml:space="preserve"> </w:t>
      </w:r>
      <w:r w:rsidRPr="00B362CA">
        <w:rPr>
          <w:rFonts w:eastAsia="Calibri"/>
          <w:noProof/>
          <w:lang w:val="es-DO"/>
        </w:rPr>
        <w:t>entrenamientos y la asistencia técnica en el Sistema de Contabilidad Gubernamental para una rendición de cuentas: fiable, transparente y oportuna. Con un equipo de colaboradores competentes y motivados, lo que asegura el cumplimiento de los requisitos establecidos, la mejora e innovación continua de los procesos para fortalecer las finanzas públicas, facilitar la toma de decisiones, satisfacer las partes interesadas, prohibir el soborno y las conductas antiéticas, así como el incumplimiento de las obligaciones legales y compromisos voluntarios asumidos por la institución, promoviendo los canales de denuncias, basado en una creencia razonable y de buena fe y sin temor a represalias. Además, de gestionar las acciones disciplinarias correspondientes ante su incumplimiento y designar la Función de Cumplimiento como responsable del asesoramiento, supervisión y vigilancia del Sistema de Gestión Antisoborno y Cumplimiento, el cual goza de autoridad, independencia y acceso directo al Órgano de Gobierno.</w:t>
      </w:r>
    </w:p>
    <w:p w14:paraId="3998E203" w14:textId="77777777" w:rsidR="00E06F3D" w:rsidRPr="003B6439" w:rsidRDefault="00E06F3D" w:rsidP="00B670CD">
      <w:pPr>
        <w:pStyle w:val="Ttulo2"/>
        <w:spacing w:before="240"/>
        <w:rPr>
          <w:lang w:val="es-419"/>
        </w:rPr>
      </w:pPr>
      <w:bookmarkStart w:id="8" w:name="_Toc184823771"/>
      <w:bookmarkStart w:id="9" w:name="_Toc216856421"/>
      <w:r w:rsidRPr="003B6439">
        <w:rPr>
          <w:lang w:val="es-419"/>
        </w:rPr>
        <w:t>2.2 Base Legal:</w:t>
      </w:r>
      <w:bookmarkEnd w:id="8"/>
      <w:bookmarkEnd w:id="9"/>
    </w:p>
    <w:p w14:paraId="39235BC4" w14:textId="77777777" w:rsidR="00E06F3D" w:rsidRPr="00B362CA" w:rsidRDefault="00E06F3D" w:rsidP="00181CB7">
      <w:pPr>
        <w:spacing w:before="160"/>
        <w:rPr>
          <w:rFonts w:eastAsia="Calibri"/>
          <w:noProof/>
          <w:lang w:val="es-DO"/>
        </w:rPr>
      </w:pPr>
      <w:r w:rsidRPr="00B362CA">
        <w:rPr>
          <w:rFonts w:eastAsia="Calibri"/>
          <w:noProof/>
          <w:lang w:val="es-DO"/>
        </w:rPr>
        <w:t xml:space="preserve">La Dirección General de Contabilidad Gubernamental (Digecog), creada mediante la Ley No.126-01 como Órgano Rector del Sistema de Contabilidad Gubernamental, institución responsable de emitir las normas, políticas y procedimientos técnicos que permitan procesar, </w:t>
      </w:r>
      <w:r w:rsidRPr="00B362CA">
        <w:rPr>
          <w:rFonts w:eastAsia="Calibri"/>
          <w:noProof/>
          <w:lang w:val="es-DO"/>
        </w:rPr>
        <w:lastRenderedPageBreak/>
        <w:t>evaluar y exponer los hechos económicos y financieros que afecten o puedan llegar a afectar el patrimonio de las instituciones del Sector Público, bajo la dependencia del Ministerio de Hacienda.</w:t>
      </w:r>
    </w:p>
    <w:p w14:paraId="1C843D68" w14:textId="77777777" w:rsidR="00E06F3D" w:rsidRPr="00B362CA" w:rsidRDefault="00E06F3D" w:rsidP="00A65A35">
      <w:pPr>
        <w:rPr>
          <w:rFonts w:eastAsia="Calibri"/>
          <w:noProof/>
          <w:lang w:val="es-DO"/>
        </w:rPr>
      </w:pPr>
      <w:r w:rsidRPr="00B362CA">
        <w:rPr>
          <w:rFonts w:eastAsia="Calibri"/>
          <w:noProof/>
          <w:lang w:val="es-DO"/>
        </w:rPr>
        <w:t xml:space="preserve">El Art. 2 de la referida Ley establece que su ámbito es de aplicación general y obligatoria para todo el Sector Público dominicano, abarcando el gobierno central, las instituciones descentralizadas, de la seguridad social, las empresas públicas y las municipalidades. En 2007, el Sistema de Contabilidad Gubernamental quedó conformado, mediante la Ley No.5-07, como uno de los componentes del Sistema Integrado de Administración Financiera del Estado (SIAFE); y, en consecuencia, uno de los órganos rectores de la gestión de las finanzas públicas, junto a la Tesorería Nacional, la Dirección General de Presupuesto y la Dirección General de Crédito Público. </w:t>
      </w:r>
    </w:p>
    <w:p w14:paraId="18347209" w14:textId="77777777" w:rsidR="00E06F3D" w:rsidRPr="00B362CA" w:rsidRDefault="5DBB4D4C" w:rsidP="00A65A35">
      <w:pPr>
        <w:rPr>
          <w:rFonts w:eastAsia="Calibri"/>
          <w:noProof/>
          <w:lang w:val="es-DO"/>
        </w:rPr>
      </w:pPr>
      <w:r w:rsidRPr="00B362CA">
        <w:rPr>
          <w:rFonts w:eastAsia="Calibri"/>
          <w:noProof/>
          <w:lang w:val="es-DO"/>
        </w:rPr>
        <w:t>Por mandato constitucional en la Carta Magna de la República proclamada el 26 de enero de 2010, en su Artículo No. 245 instituye</w:t>
      </w:r>
      <w:r w:rsidR="5BC83817" w:rsidRPr="00B362CA">
        <w:rPr>
          <w:rFonts w:eastAsia="Calibri"/>
          <w:noProof/>
          <w:lang w:val="es-DO"/>
        </w:rPr>
        <w:t xml:space="preserve"> </w:t>
      </w:r>
      <w:r w:rsidR="647947CB" w:rsidRPr="00B362CA">
        <w:rPr>
          <w:rFonts w:eastAsia="Calibri"/>
          <w:noProof/>
          <w:lang w:val="es-DO"/>
        </w:rPr>
        <w:t>que</w:t>
      </w:r>
      <w:r w:rsidRPr="00B362CA">
        <w:rPr>
          <w:rFonts w:eastAsia="Calibri"/>
          <w:noProof/>
          <w:lang w:val="es-DO"/>
        </w:rPr>
        <w:t xml:space="preserve"> el Estado</w:t>
      </w:r>
      <w:r w:rsidR="3633562E" w:rsidRPr="00B362CA">
        <w:rPr>
          <w:rFonts w:eastAsia="Calibri"/>
          <w:noProof/>
          <w:lang w:val="es-DO"/>
        </w:rPr>
        <w:t xml:space="preserve"> </w:t>
      </w:r>
      <w:r w:rsidRPr="00B362CA">
        <w:rPr>
          <w:rFonts w:eastAsia="Calibri"/>
          <w:noProof/>
          <w:lang w:val="es-DO"/>
        </w:rPr>
        <w:t xml:space="preserve">dominicano y todas sus instituciones, sean autónomas, descentralizadas o no, estarán regidas por un Sistema de Contabilidad único, uniforme, integrado y armonizado, cuyos criterios fijará la ley. </w:t>
      </w:r>
    </w:p>
    <w:p w14:paraId="2F07800A" w14:textId="77777777" w:rsidR="0099527A" w:rsidRPr="003B6439" w:rsidRDefault="5DBB4D4C" w:rsidP="00A65A35">
      <w:pPr>
        <w:rPr>
          <w:lang w:val="es-419"/>
        </w:rPr>
      </w:pPr>
      <w:r w:rsidRPr="00B362CA">
        <w:rPr>
          <w:rFonts w:eastAsia="Calibri"/>
          <w:noProof/>
          <w:lang w:val="es-DO"/>
        </w:rPr>
        <w:t xml:space="preserve">La </w:t>
      </w:r>
      <w:r w:rsidR="29FEF2F6" w:rsidRPr="00B362CA">
        <w:rPr>
          <w:rFonts w:eastAsia="Calibri"/>
          <w:noProof/>
          <w:lang w:val="es-DO"/>
        </w:rPr>
        <w:t>Digecog</w:t>
      </w:r>
      <w:r w:rsidRPr="00B362CA">
        <w:rPr>
          <w:rFonts w:eastAsia="Calibri"/>
          <w:noProof/>
          <w:lang w:val="es-DO"/>
        </w:rPr>
        <w:t xml:space="preserve"> elabora el Estado de Recaudación e Inversión de las Rentas (ERIR), revisado por la Contraloría General, para su presentación anual a la Cámara de Cuentas y otros estados financieros requeridos por el Congreso Nacional, siendo este un instrumento esencial para la Rendición de Cuentas del Poder Ejecutivo.</w:t>
      </w:r>
    </w:p>
    <w:p w14:paraId="4DC7BF06" w14:textId="77777777" w:rsidR="00606A3A" w:rsidRPr="003B6439" w:rsidRDefault="00606A3A" w:rsidP="00A65A35">
      <w:pPr>
        <w:rPr>
          <w:lang w:val="es-419"/>
        </w:rPr>
      </w:pPr>
    </w:p>
    <w:p w14:paraId="02F81649" w14:textId="77777777" w:rsidR="00A65A35" w:rsidRPr="003B6439" w:rsidRDefault="00A65A35" w:rsidP="00A65A35">
      <w:pPr>
        <w:rPr>
          <w:lang w:val="es-419"/>
        </w:rPr>
        <w:sectPr w:rsidR="00A65A35" w:rsidRPr="003B6439" w:rsidSect="00460CB1">
          <w:headerReference w:type="default" r:id="rId16"/>
          <w:footerReference w:type="default" r:id="rId17"/>
          <w:pgSz w:w="12240" w:h="15840" w:code="1"/>
          <w:pgMar w:top="1440" w:right="2160" w:bottom="1440" w:left="2160" w:header="720" w:footer="720" w:gutter="0"/>
          <w:pgNumType w:start="5"/>
          <w:cols w:space="720"/>
          <w:docGrid w:linePitch="360"/>
        </w:sectPr>
      </w:pPr>
    </w:p>
    <w:p w14:paraId="027B9E7A" w14:textId="77777777" w:rsidR="0099527A" w:rsidRPr="003B6439" w:rsidRDefault="0052514B" w:rsidP="00A65A35">
      <w:pPr>
        <w:pStyle w:val="Ttulo2"/>
        <w:spacing w:before="0"/>
        <w:rPr>
          <w:lang w:val="es-419"/>
        </w:rPr>
      </w:pPr>
      <w:bookmarkStart w:id="10" w:name="_Toc216856422"/>
      <w:r>
        <w:rPr>
          <w:lang w:val="es-419"/>
        </w:rPr>
        <w:lastRenderedPageBreak/>
        <mc:AlternateContent>
          <mc:Choice Requires="wps">
            <w:drawing>
              <wp:anchor distT="0" distB="0" distL="114300" distR="114300" simplePos="0" relativeHeight="251783168" behindDoc="0" locked="0" layoutInCell="1" allowOverlap="1" wp14:anchorId="2EEE5DB8" wp14:editId="098E2A39">
                <wp:simplePos x="0" y="0"/>
                <wp:positionH relativeFrom="margin">
                  <wp:posOffset>2133600</wp:posOffset>
                </wp:positionH>
                <wp:positionV relativeFrom="paragraph">
                  <wp:posOffset>169025</wp:posOffset>
                </wp:positionV>
                <wp:extent cx="3958590" cy="193288"/>
                <wp:effectExtent l="0" t="0" r="3810" b="0"/>
                <wp:wrapNone/>
                <wp:docPr id="1943041878" name="Rectángulo 1943041878"/>
                <wp:cNvGraphicFramePr/>
                <a:graphic xmlns:a="http://schemas.openxmlformats.org/drawingml/2006/main">
                  <a:graphicData uri="http://schemas.microsoft.com/office/word/2010/wordprocessingShape">
                    <wps:wsp>
                      <wps:cNvSpPr/>
                      <wps:spPr>
                        <a:xfrm>
                          <a:off x="0" y="0"/>
                          <a:ext cx="3958590" cy="19328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C2896" w14:textId="77777777" w:rsidR="007D3F96" w:rsidRDefault="007D3F96" w:rsidP="0052514B">
                            <w:pPr>
                              <w:pStyle w:val="Descripcin"/>
                              <w:jc w:val="center"/>
                              <w:rPr>
                                <w:b/>
                                <w:i w:val="0"/>
                                <w:color w:val="4C4747"/>
                                <w:sz w:val="24"/>
                                <w:szCs w:val="24"/>
                              </w:rPr>
                            </w:pPr>
                            <w:r w:rsidRPr="009318D6">
                              <w:rPr>
                                <w:b/>
                                <w:i w:val="0"/>
                                <w:color w:val="4C4747"/>
                                <w:sz w:val="24"/>
                                <w:szCs w:val="24"/>
                              </w:rPr>
                              <w:t xml:space="preserve">Imagen </w:t>
                            </w:r>
                            <w:r w:rsidRPr="009318D6">
                              <w:rPr>
                                <w:b/>
                                <w:i w:val="0"/>
                                <w:color w:val="4C4747"/>
                                <w:sz w:val="24"/>
                                <w:szCs w:val="24"/>
                              </w:rPr>
                              <w:fldChar w:fldCharType="begin"/>
                            </w:r>
                            <w:r w:rsidRPr="009318D6">
                              <w:rPr>
                                <w:b/>
                                <w:i w:val="0"/>
                                <w:color w:val="4C4747"/>
                                <w:sz w:val="24"/>
                                <w:szCs w:val="24"/>
                              </w:rPr>
                              <w:instrText>SEQ Imágen \* ARABIC</w:instrText>
                            </w:r>
                            <w:r w:rsidRPr="009318D6">
                              <w:rPr>
                                <w:b/>
                                <w:i w:val="0"/>
                                <w:color w:val="4C4747"/>
                                <w:sz w:val="24"/>
                                <w:szCs w:val="24"/>
                              </w:rPr>
                              <w:fldChar w:fldCharType="separate"/>
                            </w:r>
                            <w:r>
                              <w:rPr>
                                <w:b/>
                                <w:i w:val="0"/>
                                <w:noProof/>
                                <w:color w:val="4C4747"/>
                                <w:sz w:val="24"/>
                                <w:szCs w:val="24"/>
                              </w:rPr>
                              <w:t>1</w:t>
                            </w:r>
                            <w:r w:rsidRPr="009318D6">
                              <w:rPr>
                                <w:b/>
                                <w:i w:val="0"/>
                                <w:color w:val="4C4747"/>
                                <w:sz w:val="24"/>
                                <w:szCs w:val="24"/>
                              </w:rPr>
                              <w:fldChar w:fldCharType="end"/>
                            </w:r>
                          </w:p>
                          <w:p w14:paraId="6BDDD223" w14:textId="77777777" w:rsidR="007D3F96" w:rsidRDefault="007D3F96" w:rsidP="0052514B">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E5DB8" id="Rectángulo 1943041878" o:spid="_x0000_s1042" style="position:absolute;left:0;text-align:left;margin-left:168pt;margin-top:13.3pt;width:311.7pt;height:15.2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" filled="f" stroked="f" strokeweight="1pt">
                <v:textbox inset="0,0,0,0">
                  <w:txbxContent>
                    <w:p w14:paraId="51EC2896" w14:textId="77777777" w:rsidR="007D3F96" w:rsidRDefault="007D3F96" w:rsidP="0052514B">
                      <w:pPr>
                        <w:pStyle w:val="Descripcin"/>
                        <w:jc w:val="center"/>
                        <w:rPr>
                          <w:b/>
                          <w:i w:val="0"/>
                          <w:color w:val="4C4747"/>
                          <w:sz w:val="24"/>
                          <w:szCs w:val="24"/>
                        </w:rPr>
                      </w:pPr>
                      <w:r w:rsidRPr="009318D6">
                        <w:rPr>
                          <w:b/>
                          <w:i w:val="0"/>
                          <w:color w:val="4C4747"/>
                          <w:sz w:val="24"/>
                          <w:szCs w:val="24"/>
                        </w:rPr>
                        <w:t xml:space="preserve">Imagen </w:t>
                      </w:r>
                      <w:r w:rsidRPr="009318D6">
                        <w:rPr>
                          <w:b/>
                          <w:i w:val="0"/>
                          <w:color w:val="4C4747"/>
                          <w:sz w:val="24"/>
                          <w:szCs w:val="24"/>
                        </w:rPr>
                        <w:fldChar w:fldCharType="begin"/>
                      </w:r>
                      <w:r w:rsidRPr="009318D6">
                        <w:rPr>
                          <w:b/>
                          <w:i w:val="0"/>
                          <w:color w:val="4C4747"/>
                          <w:sz w:val="24"/>
                          <w:szCs w:val="24"/>
                        </w:rPr>
                        <w:instrText>SEQ Imágen \* ARABIC</w:instrText>
                      </w:r>
                      <w:r w:rsidRPr="009318D6">
                        <w:rPr>
                          <w:b/>
                          <w:i w:val="0"/>
                          <w:color w:val="4C4747"/>
                          <w:sz w:val="24"/>
                          <w:szCs w:val="24"/>
                        </w:rPr>
                        <w:fldChar w:fldCharType="separate"/>
                      </w:r>
                      <w:r>
                        <w:rPr>
                          <w:b/>
                          <w:i w:val="0"/>
                          <w:noProof/>
                          <w:color w:val="4C4747"/>
                          <w:sz w:val="24"/>
                          <w:szCs w:val="24"/>
                        </w:rPr>
                        <w:t>1</w:t>
                      </w:r>
                      <w:r w:rsidRPr="009318D6">
                        <w:rPr>
                          <w:b/>
                          <w:i w:val="0"/>
                          <w:color w:val="4C4747"/>
                          <w:sz w:val="24"/>
                          <w:szCs w:val="24"/>
                        </w:rPr>
                        <w:fldChar w:fldCharType="end"/>
                      </w:r>
                    </w:p>
                    <w:p w14:paraId="6BDDD223" w14:textId="77777777" w:rsidR="007D3F96" w:rsidRDefault="007D3F96" w:rsidP="0052514B">
                      <w:pPr>
                        <w:jc w:val="center"/>
                      </w:pPr>
                    </w:p>
                  </w:txbxContent>
                </v:textbox>
                <w10:wrap anchorx="margin"/>
              </v:rect>
            </w:pict>
          </mc:Fallback>
        </mc:AlternateContent>
      </w:r>
      <w:r w:rsidR="00606A3A" w:rsidRPr="003B6439">
        <w:rPr>
          <w:lang w:val="es-419"/>
        </w:rPr>
        <w:t>2.3 Estructura Organizativa</w:t>
      </w:r>
      <w:bookmarkEnd w:id="10"/>
    </w:p>
    <w:p w14:paraId="5B7B6B63" w14:textId="77777777" w:rsidR="0052514B" w:rsidRPr="0052514B" w:rsidRDefault="00F80702" w:rsidP="0052514B">
      <w:r>
        <w:rPr>
          <w:noProof/>
        </w:rPr>
        <w:drawing>
          <wp:anchor distT="0" distB="0" distL="114300" distR="114300" simplePos="0" relativeHeight="251784192" behindDoc="1" locked="0" layoutInCell="1" allowOverlap="1" wp14:anchorId="2DF68009" wp14:editId="649A9D01">
            <wp:simplePos x="0" y="0"/>
            <wp:positionH relativeFrom="margin">
              <wp:align>center</wp:align>
            </wp:positionH>
            <wp:positionV relativeFrom="paragraph">
              <wp:posOffset>110952</wp:posOffset>
            </wp:positionV>
            <wp:extent cx="6931445" cy="4835236"/>
            <wp:effectExtent l="0" t="0" r="3175" b="3810"/>
            <wp:wrapNone/>
            <wp:docPr id="1943041885" name="Imagen 194304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2370" t="7603" r="8498" b="14346"/>
                    <a:stretch/>
                  </pic:blipFill>
                  <pic:spPr bwMode="auto">
                    <a:xfrm>
                      <a:off x="0" y="0"/>
                      <a:ext cx="6931445" cy="48352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8D3A73A" w14:textId="77777777" w:rsidR="00606A3A" w:rsidRPr="003B6439" w:rsidRDefault="00606A3A" w:rsidP="00A65A35">
      <w:pPr>
        <w:rPr>
          <w:lang w:val="es-419"/>
        </w:rPr>
      </w:pPr>
    </w:p>
    <w:p w14:paraId="5AC32E57" w14:textId="77777777" w:rsidR="00654164" w:rsidRPr="003B6439" w:rsidRDefault="00654164" w:rsidP="00A65A35">
      <w:pPr>
        <w:rPr>
          <w:noProof/>
          <w:lang w:val="es-419"/>
        </w:rPr>
      </w:pPr>
    </w:p>
    <w:p w14:paraId="0CD5AA62" w14:textId="77777777" w:rsidR="00606A3A" w:rsidRPr="003B6439" w:rsidRDefault="00606A3A" w:rsidP="00A65A35">
      <w:pPr>
        <w:rPr>
          <w:noProof/>
          <w:lang w:val="es-419"/>
        </w:rPr>
      </w:pPr>
    </w:p>
    <w:p w14:paraId="7BF61EDB" w14:textId="77777777" w:rsidR="00606A3A" w:rsidRPr="003B6439" w:rsidRDefault="00606A3A" w:rsidP="00A65A35">
      <w:pPr>
        <w:rPr>
          <w:noProof/>
          <w:lang w:val="es-419"/>
        </w:rPr>
      </w:pPr>
    </w:p>
    <w:p w14:paraId="2C0AACAC" w14:textId="77777777" w:rsidR="00606A3A" w:rsidRPr="003B6439" w:rsidRDefault="00606A3A" w:rsidP="00A65A35">
      <w:pPr>
        <w:rPr>
          <w:noProof/>
          <w:lang w:val="es-419"/>
        </w:rPr>
      </w:pPr>
    </w:p>
    <w:p w14:paraId="308F18BA" w14:textId="77777777" w:rsidR="00A65A35" w:rsidRPr="003B6439" w:rsidRDefault="00A65A35" w:rsidP="00A65A35">
      <w:pPr>
        <w:rPr>
          <w:noProof/>
          <w:lang w:val="es-419"/>
        </w:rPr>
      </w:pPr>
    </w:p>
    <w:p w14:paraId="7CB47407" w14:textId="77777777" w:rsidR="00A65A35" w:rsidRPr="003B6439" w:rsidRDefault="00A65A35" w:rsidP="00A65A35">
      <w:pPr>
        <w:rPr>
          <w:noProof/>
          <w:lang w:val="es-419"/>
        </w:rPr>
      </w:pPr>
    </w:p>
    <w:p w14:paraId="31D4364B" w14:textId="77777777" w:rsidR="00A65A35" w:rsidRPr="003B6439" w:rsidRDefault="00A65A35" w:rsidP="00A65A35">
      <w:pPr>
        <w:rPr>
          <w:noProof/>
          <w:lang w:val="es-419"/>
        </w:rPr>
      </w:pPr>
    </w:p>
    <w:p w14:paraId="35339790" w14:textId="77777777" w:rsidR="00A65A35" w:rsidRPr="003B6439" w:rsidRDefault="00A65A35" w:rsidP="00A65A35">
      <w:pPr>
        <w:rPr>
          <w:noProof/>
          <w:lang w:val="es-419"/>
        </w:rPr>
      </w:pPr>
    </w:p>
    <w:p w14:paraId="174A519F" w14:textId="77777777" w:rsidR="00A65A35" w:rsidRDefault="00A65A35" w:rsidP="00A65A35">
      <w:pPr>
        <w:rPr>
          <w:noProof/>
          <w:lang w:val="es-419"/>
        </w:rPr>
      </w:pPr>
    </w:p>
    <w:p w14:paraId="192A003B" w14:textId="77777777" w:rsidR="009318D6" w:rsidRDefault="009318D6" w:rsidP="00A65A35">
      <w:pPr>
        <w:rPr>
          <w:noProof/>
          <w:lang w:val="es-419"/>
        </w:rPr>
      </w:pPr>
    </w:p>
    <w:p w14:paraId="7B578523" w14:textId="77777777" w:rsidR="00BA1C12" w:rsidRDefault="008A527F" w:rsidP="00A65A35">
      <w:pPr>
        <w:rPr>
          <w:noProof/>
          <w:lang w:val="es-419"/>
        </w:rPr>
      </w:pPr>
      <w:r>
        <w:rPr>
          <w:noProof/>
          <w:lang w:val="es-419"/>
        </w:rPr>
        <mc:AlternateContent>
          <mc:Choice Requires="wps">
            <w:drawing>
              <wp:anchor distT="0" distB="0" distL="114300" distR="114300" simplePos="0" relativeHeight="251781120" behindDoc="0" locked="0" layoutInCell="1" allowOverlap="1" wp14:anchorId="1A8610FF" wp14:editId="2446D41D">
                <wp:simplePos x="0" y="0"/>
                <wp:positionH relativeFrom="margin">
                  <wp:posOffset>2133600</wp:posOffset>
                </wp:positionH>
                <wp:positionV relativeFrom="paragraph">
                  <wp:posOffset>487565</wp:posOffset>
                </wp:positionV>
                <wp:extent cx="3958954" cy="155643"/>
                <wp:effectExtent l="0" t="0" r="3810" b="0"/>
                <wp:wrapNone/>
                <wp:docPr id="58" name="Rectángulo 58"/>
                <wp:cNvGraphicFramePr/>
                <a:graphic xmlns:a="http://schemas.openxmlformats.org/drawingml/2006/main">
                  <a:graphicData uri="http://schemas.microsoft.com/office/word/2010/wordprocessingShape">
                    <wps:wsp>
                      <wps:cNvSpPr/>
                      <wps:spPr>
                        <a:xfrm>
                          <a:off x="0" y="0"/>
                          <a:ext cx="3958954" cy="15564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40BA2" w14:textId="77777777" w:rsidR="007D3F96" w:rsidRPr="003B6439" w:rsidRDefault="007D3F96" w:rsidP="008A527F">
                            <w:pPr>
                              <w:spacing w:after="0"/>
                              <w:jc w:val="center"/>
                              <w:rPr>
                                <w:rFonts w:eastAsia="Calibri"/>
                                <w:i/>
                                <w:noProof/>
                                <w:sz w:val="18"/>
                                <w:lang w:val="es-419"/>
                              </w:rPr>
                            </w:pPr>
                            <w:r w:rsidRPr="003B6439">
                              <w:rPr>
                                <w:rFonts w:eastAsia="Calibri"/>
                                <w:b/>
                                <w:i/>
                                <w:noProof/>
                                <w:sz w:val="18"/>
                                <w:lang w:val="es-419"/>
                              </w:rPr>
                              <w:t>Fuente:</w:t>
                            </w:r>
                            <w:r w:rsidRPr="003B6439">
                              <w:rPr>
                                <w:rFonts w:eastAsia="Calibri"/>
                                <w:i/>
                                <w:noProof/>
                                <w:sz w:val="18"/>
                                <w:lang w:val="es-419"/>
                              </w:rPr>
                              <w:t xml:space="preserve"> Ministerio de Administración Pública</w:t>
                            </w:r>
                          </w:p>
                          <w:p w14:paraId="1B2F156E" w14:textId="77777777" w:rsidR="007D3F96" w:rsidRDefault="007D3F96" w:rsidP="008A527F">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610FF" id="Rectángulo 58" o:spid="_x0000_s1043" style="position:absolute;left:0;text-align:left;margin-left:168pt;margin-top:38.4pt;width:311.75pt;height:12.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" filled="f" stroked="f" strokeweight="1pt">
                <v:textbox inset="0,0,0,0">
                  <w:txbxContent>
                    <w:p w14:paraId="49B40BA2" w14:textId="77777777" w:rsidR="007D3F96" w:rsidRPr="003B6439" w:rsidRDefault="007D3F96" w:rsidP="008A527F">
                      <w:pPr>
                        <w:spacing w:after="0"/>
                        <w:jc w:val="center"/>
                        <w:rPr>
                          <w:rFonts w:eastAsia="Calibri"/>
                          <w:i/>
                          <w:noProof/>
                          <w:sz w:val="18"/>
                          <w:lang w:val="es-419"/>
                        </w:rPr>
                      </w:pPr>
                      <w:r w:rsidRPr="003B6439">
                        <w:rPr>
                          <w:rFonts w:eastAsia="Calibri"/>
                          <w:b/>
                          <w:i/>
                          <w:noProof/>
                          <w:sz w:val="18"/>
                          <w:lang w:val="es-419"/>
                        </w:rPr>
                        <w:t>Fuente:</w:t>
                      </w:r>
                      <w:r w:rsidRPr="003B6439">
                        <w:rPr>
                          <w:rFonts w:eastAsia="Calibri"/>
                          <w:i/>
                          <w:noProof/>
                          <w:sz w:val="18"/>
                          <w:lang w:val="es-419"/>
                        </w:rPr>
                        <w:t xml:space="preserve"> Ministerio de Administración Pública</w:t>
                      </w:r>
                    </w:p>
                    <w:p w14:paraId="1B2F156E" w14:textId="77777777" w:rsidR="007D3F96" w:rsidRDefault="007D3F96" w:rsidP="008A527F">
                      <w:pPr>
                        <w:jc w:val="center"/>
                      </w:pPr>
                    </w:p>
                  </w:txbxContent>
                </v:textbox>
                <w10:wrap anchorx="margin"/>
              </v:rect>
            </w:pict>
          </mc:Fallback>
        </mc:AlternateContent>
      </w:r>
    </w:p>
    <w:p w14:paraId="679B8846" w14:textId="77777777" w:rsidR="008A527F" w:rsidRPr="003B6439" w:rsidRDefault="008A527F" w:rsidP="00A65A35">
      <w:pPr>
        <w:rPr>
          <w:noProof/>
          <w:lang w:val="es-419"/>
        </w:rPr>
        <w:sectPr w:rsidR="008A527F" w:rsidRPr="003B6439" w:rsidSect="009945E5">
          <w:pgSz w:w="15840" w:h="12240" w:orient="landscape" w:code="1"/>
          <w:pgMar w:top="2160" w:right="1440" w:bottom="2160" w:left="1440" w:header="720" w:footer="720" w:gutter="0"/>
          <w:pgNumType w:start="13"/>
          <w:cols w:space="720"/>
          <w:docGrid w:linePitch="360"/>
        </w:sectPr>
      </w:pPr>
    </w:p>
    <w:p w14:paraId="54C7C94F" w14:textId="77777777" w:rsidR="00D647F9" w:rsidRPr="003B6439" w:rsidRDefault="00D647F9" w:rsidP="00181CB7">
      <w:pPr>
        <w:pStyle w:val="Ttulo2"/>
        <w:spacing w:before="0"/>
        <w:rPr>
          <w:lang w:val="es-419"/>
        </w:rPr>
      </w:pPr>
      <w:bookmarkStart w:id="11" w:name="_Toc216856423"/>
      <w:r w:rsidRPr="003B6439">
        <w:rPr>
          <w:lang w:val="es-419"/>
        </w:rPr>
        <w:lastRenderedPageBreak/>
        <w:t>2.4 Planificación estratégica institucional</w:t>
      </w:r>
      <w:bookmarkEnd w:id="11"/>
    </w:p>
    <w:p w14:paraId="0F82BA69" w14:textId="77777777" w:rsidR="00D647F9" w:rsidRPr="003B6439" w:rsidRDefault="5D3E7E57" w:rsidP="006B778B">
      <w:pPr>
        <w:spacing w:before="160"/>
        <w:rPr>
          <w:rFonts w:eastAsia="Calibri"/>
          <w:noProof/>
          <w:lang w:val="es-419"/>
        </w:rPr>
      </w:pPr>
      <w:r w:rsidRPr="003B6439">
        <w:rPr>
          <w:rFonts w:eastAsia="Calibri"/>
          <w:noProof/>
          <w:lang w:val="es-419"/>
        </w:rPr>
        <w:t xml:space="preserve">La Digecog formuló Plan Estratégico Institucional para el periodo 2025-2028, en donde se establecieron dos (2) ejes </w:t>
      </w:r>
      <w:r w:rsidR="451A4E5D" w:rsidRPr="003B6439">
        <w:rPr>
          <w:rFonts w:eastAsia="Calibri"/>
          <w:noProof/>
          <w:lang w:val="es-419"/>
        </w:rPr>
        <w:t>y cuatro (4) objetivos estratégicos trazados para el período de vigencia</w:t>
      </w:r>
      <w:r w:rsidR="6B4AE2FC" w:rsidRPr="003B6439">
        <w:rPr>
          <w:rFonts w:eastAsia="Calibri"/>
          <w:noProof/>
          <w:lang w:val="es-419"/>
        </w:rPr>
        <w:t>.</w:t>
      </w:r>
      <w:r w:rsidRPr="003B6439">
        <w:rPr>
          <w:rFonts w:eastAsia="Calibri"/>
          <w:noProof/>
          <w:lang w:val="es-419"/>
        </w:rPr>
        <w:t xml:space="preserve"> </w:t>
      </w:r>
    </w:p>
    <w:p w14:paraId="25361867" w14:textId="77777777" w:rsidR="00B22A02" w:rsidRPr="00835060" w:rsidRDefault="00F44FE0" w:rsidP="00BF74DA">
      <w:pPr>
        <w:pStyle w:val="Descripcin"/>
        <w:spacing w:after="0" w:line="360" w:lineRule="auto"/>
        <w:jc w:val="center"/>
        <w:rPr>
          <w:b/>
          <w:i w:val="0"/>
          <w:color w:val="4C4747"/>
          <w:sz w:val="24"/>
          <w:szCs w:val="24"/>
          <w:lang w:val="es-419"/>
        </w:rPr>
      </w:pPr>
      <w:r w:rsidRPr="00835060">
        <w:rPr>
          <w:b/>
          <w:i w:val="0"/>
          <w:color w:val="4C4747"/>
          <w:sz w:val="24"/>
          <w:szCs w:val="24"/>
          <w:lang w:val="es-419"/>
        </w:rPr>
        <w:t>Imagen</w:t>
      </w:r>
      <w:r w:rsidR="00B22A02" w:rsidRPr="00835060">
        <w:rPr>
          <w:b/>
          <w:i w:val="0"/>
          <w:color w:val="4C4747"/>
          <w:sz w:val="24"/>
          <w:szCs w:val="24"/>
          <w:lang w:val="es-419"/>
        </w:rPr>
        <w:t xml:space="preserve"> </w:t>
      </w:r>
      <w:r w:rsidR="00B22A02" w:rsidRPr="00835060">
        <w:rPr>
          <w:b/>
          <w:i w:val="0"/>
          <w:color w:val="4C4747"/>
          <w:sz w:val="24"/>
          <w:szCs w:val="24"/>
          <w:lang w:val="es-419"/>
        </w:rPr>
        <w:fldChar w:fldCharType="begin"/>
      </w:r>
      <w:r w:rsidR="00B22A02" w:rsidRPr="00835060">
        <w:rPr>
          <w:b/>
          <w:i w:val="0"/>
          <w:color w:val="4C4747"/>
          <w:sz w:val="24"/>
          <w:szCs w:val="24"/>
          <w:lang w:val="es-419"/>
        </w:rPr>
        <w:instrText xml:space="preserve"> SEQ Imágen \* ARABIC </w:instrText>
      </w:r>
      <w:r w:rsidR="00B22A02" w:rsidRPr="00835060">
        <w:rPr>
          <w:b/>
          <w:i w:val="0"/>
          <w:color w:val="4C4747"/>
          <w:sz w:val="24"/>
          <w:szCs w:val="24"/>
          <w:lang w:val="es-419"/>
        </w:rPr>
        <w:fldChar w:fldCharType="separate"/>
      </w:r>
      <w:r w:rsidR="00E04966">
        <w:rPr>
          <w:b/>
          <w:i w:val="0"/>
          <w:noProof/>
          <w:color w:val="4C4747"/>
          <w:sz w:val="24"/>
          <w:szCs w:val="24"/>
          <w:lang w:val="es-419"/>
        </w:rPr>
        <w:t>2</w:t>
      </w:r>
      <w:r w:rsidR="00B22A02" w:rsidRPr="00835060">
        <w:rPr>
          <w:b/>
          <w:i w:val="0"/>
          <w:color w:val="4C4747"/>
          <w:sz w:val="24"/>
          <w:szCs w:val="24"/>
          <w:lang w:val="es-419"/>
        </w:rPr>
        <w:fldChar w:fldCharType="end"/>
      </w:r>
    </w:p>
    <w:p w14:paraId="2752DB1F" w14:textId="77777777" w:rsidR="00DA581C" w:rsidRPr="003B6439" w:rsidRDefault="00D647F9" w:rsidP="006B778B">
      <w:pPr>
        <w:keepNext/>
        <w:spacing w:after="0"/>
        <w:rPr>
          <w:lang w:val="es-419"/>
        </w:rPr>
      </w:pPr>
      <w:r w:rsidRPr="003B6439">
        <w:rPr>
          <w:noProof/>
          <w:lang w:val="es-419" w:eastAsia="es-DO"/>
        </w:rPr>
        <w:drawing>
          <wp:inline distT="0" distB="0" distL="0" distR="0" wp14:anchorId="4C442F55" wp14:editId="6ED89EB3">
            <wp:extent cx="4918796" cy="6099307"/>
            <wp:effectExtent l="0" t="0" r="0" b="0"/>
            <wp:docPr id="1027" name="Picture 3">
              <a:extLst xmlns:a="http://schemas.openxmlformats.org/drawingml/2006/main">
                <a:ext uri="{FF2B5EF4-FFF2-40B4-BE49-F238E27FC236}">
                  <a16:creationId xmlns:a16="http://schemas.microsoft.com/office/drawing/2014/main" id="{D884BD00-90FA-4758-9C78-3F528772B0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D884BD00-90FA-4758-9C78-3F528772B0A7}"/>
                        </a:ext>
                      </a:extLst>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l="3324" t="4094" r="4497" b="4301"/>
                    <a:stretch/>
                  </pic:blipFill>
                  <pic:spPr bwMode="auto">
                    <a:xfrm>
                      <a:off x="0" y="0"/>
                      <a:ext cx="4926427" cy="6108769"/>
                    </a:xfrm>
                    <a:prstGeom prst="rect">
                      <a:avLst/>
                    </a:prstGeom>
                    <a:noFill/>
                    <a:extLst/>
                  </pic:spPr>
                </pic:pic>
              </a:graphicData>
            </a:graphic>
          </wp:inline>
        </w:drawing>
      </w:r>
    </w:p>
    <w:p w14:paraId="30ACF47A" w14:textId="77777777" w:rsidR="00D647F9" w:rsidRPr="003B6439" w:rsidRDefault="0230060E" w:rsidP="00A65A35">
      <w:pPr>
        <w:jc w:val="center"/>
        <w:rPr>
          <w:rFonts w:eastAsia="Calibri"/>
          <w:i/>
          <w:noProof/>
          <w:sz w:val="18"/>
          <w:lang w:val="es-419"/>
        </w:rPr>
      </w:pPr>
      <w:r w:rsidRPr="003B6439">
        <w:rPr>
          <w:rFonts w:eastAsia="Calibri"/>
          <w:b/>
          <w:i/>
          <w:noProof/>
          <w:sz w:val="18"/>
          <w:lang w:val="es-419"/>
        </w:rPr>
        <w:t>Fuente:</w:t>
      </w:r>
      <w:r w:rsidRPr="003B6439">
        <w:rPr>
          <w:rFonts w:eastAsia="Calibri"/>
          <w:i/>
          <w:noProof/>
          <w:sz w:val="18"/>
          <w:lang w:val="es-419"/>
        </w:rPr>
        <w:t xml:space="preserve"> Dpto. de Planificación y Desarrollo</w:t>
      </w:r>
    </w:p>
    <w:p w14:paraId="762BB958" w14:textId="77777777" w:rsidR="00654164" w:rsidRPr="003B6439" w:rsidRDefault="00D647F9" w:rsidP="00A65A35">
      <w:pPr>
        <w:pStyle w:val="Ttulo1"/>
        <w:rPr>
          <w:rFonts w:cs="Times New Roman"/>
          <w:lang w:val="es-419"/>
        </w:rPr>
      </w:pPr>
      <w:bookmarkStart w:id="12" w:name="_Toc216856424"/>
      <w:r w:rsidRPr="003B6439">
        <w:rPr>
          <w:rFonts w:cs="Times New Roman"/>
          <w:lang w:val="es-419"/>
        </w:rPr>
        <w:lastRenderedPageBreak/>
        <w:t>III</w:t>
      </w:r>
      <w:r w:rsidR="00F46615">
        <w:rPr>
          <w:rFonts w:cs="Times New Roman"/>
          <w:lang w:val="es-419"/>
        </w:rPr>
        <w:t>.</w:t>
      </w:r>
      <w:r w:rsidRPr="003B6439">
        <w:rPr>
          <w:rFonts w:cs="Times New Roman"/>
          <w:lang w:val="es-419"/>
        </w:rPr>
        <w:t xml:space="preserve"> RESULTADOS</w:t>
      </w:r>
      <w:r w:rsidR="00654164" w:rsidRPr="003B6439">
        <w:rPr>
          <w:rFonts w:cs="Times New Roman"/>
          <w:lang w:val="es-419"/>
        </w:rPr>
        <w:t xml:space="preserve"> MISIONALES</w:t>
      </w:r>
      <w:bookmarkEnd w:id="12"/>
    </w:p>
    <w:p w14:paraId="06725AAF" w14:textId="77777777" w:rsidR="00654164" w:rsidRPr="003B6439" w:rsidRDefault="00654164" w:rsidP="00A65A35">
      <w:pPr>
        <w:rPr>
          <w:rFonts w:eastAsia="Calibri"/>
          <w:sz w:val="18"/>
          <w:lang w:val="es-419"/>
        </w:rPr>
      </w:pPr>
      <w:r w:rsidRPr="003B6439">
        <w:rPr>
          <w:rFonts w:eastAsia="Calibri"/>
          <w:noProof/>
          <w:sz w:val="18"/>
          <w:lang w:val="es-419" w:eastAsia="es-DO"/>
        </w:rPr>
        <mc:AlternateContent>
          <mc:Choice Requires="wps">
            <w:drawing>
              <wp:anchor distT="0" distB="0" distL="114300" distR="114300" simplePos="0" relativeHeight="251646464" behindDoc="0" locked="0" layoutInCell="1" allowOverlap="1" wp14:anchorId="074D3C88" wp14:editId="3917D87E">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41A24" id="Straight Connector 14"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6C0DACD6" w14:textId="77777777" w:rsidR="00654164" w:rsidRPr="003B6439" w:rsidRDefault="00654164" w:rsidP="00EE04E9">
      <w:pPr>
        <w:jc w:val="center"/>
        <w:rPr>
          <w:lang w:val="es-419"/>
        </w:rPr>
      </w:pPr>
      <w:r w:rsidRPr="003B6439">
        <w:rPr>
          <w:lang w:val="es-419"/>
        </w:rPr>
        <w:t xml:space="preserve">Memoria </w:t>
      </w:r>
      <w:r w:rsidR="009547F0" w:rsidRPr="003B6439">
        <w:rPr>
          <w:lang w:val="es-419"/>
        </w:rPr>
        <w:t>I</w:t>
      </w:r>
      <w:r w:rsidRPr="003B6439">
        <w:rPr>
          <w:lang w:val="es-419"/>
        </w:rPr>
        <w:t xml:space="preserve">nstitucional </w:t>
      </w:r>
      <w:r w:rsidR="007471AC" w:rsidRPr="003B6439">
        <w:rPr>
          <w:lang w:val="es-419"/>
        </w:rPr>
        <w:t>202</w:t>
      </w:r>
      <w:r w:rsidR="0051332F" w:rsidRPr="003B6439">
        <w:rPr>
          <w:lang w:val="es-419"/>
        </w:rPr>
        <w:t>5</w:t>
      </w:r>
    </w:p>
    <w:p w14:paraId="63AC6F99" w14:textId="77777777" w:rsidR="00654164" w:rsidRPr="003B6439" w:rsidRDefault="00654164" w:rsidP="00EE04E9">
      <w:pPr>
        <w:rPr>
          <w:noProof/>
          <w:lang w:val="es-419"/>
        </w:rPr>
      </w:pPr>
    </w:p>
    <w:p w14:paraId="6942231C" w14:textId="77777777" w:rsidR="006C6C38" w:rsidRPr="003B6439" w:rsidRDefault="445E7184" w:rsidP="00A65A35">
      <w:pPr>
        <w:pStyle w:val="Ttulo2"/>
        <w:rPr>
          <w:lang w:val="es-419"/>
        </w:rPr>
      </w:pPr>
      <w:bookmarkStart w:id="13" w:name="_Toc216856425"/>
      <w:r w:rsidRPr="003B6439">
        <w:rPr>
          <w:lang w:val="es-419"/>
        </w:rPr>
        <w:t>3.1 Dirección de Políticas, Normas y Procedimientos Contables</w:t>
      </w:r>
      <w:bookmarkEnd w:id="13"/>
    </w:p>
    <w:p w14:paraId="2949E3E8" w14:textId="77777777" w:rsidR="00561FD0" w:rsidRPr="003B6439" w:rsidRDefault="00561FD0" w:rsidP="006B778B">
      <w:pPr>
        <w:spacing w:before="160"/>
        <w:rPr>
          <w:rFonts w:eastAsia="Calibri"/>
          <w:noProof/>
          <w:lang w:val="es-419"/>
        </w:rPr>
      </w:pPr>
      <w:r w:rsidRPr="003B6439">
        <w:rPr>
          <w:rFonts w:eastAsia="Calibri"/>
          <w:noProof/>
          <w:lang w:val="es-419"/>
        </w:rPr>
        <w:t>En el marco del fortalecimiento normativo y transparencia contable durante el año 2025, a través de está direccion se emprendió una revisión integral del conjunto de normativas contenidas en el Compendio Normativo (COMNOR 1.0) vigente</w:t>
      </w:r>
      <w:r w:rsidR="00BE3F43">
        <w:rPr>
          <w:rFonts w:eastAsia="Calibri"/>
          <w:noProof/>
          <w:lang w:val="es-419"/>
        </w:rPr>
        <w:t xml:space="preserve">, </w:t>
      </w:r>
      <w:r w:rsidRPr="003B6439">
        <w:rPr>
          <w:rFonts w:eastAsia="Calibri"/>
          <w:noProof/>
          <w:lang w:val="es-419"/>
        </w:rPr>
        <w:t>elaborad</w:t>
      </w:r>
      <w:r w:rsidR="00BE3F43">
        <w:rPr>
          <w:rFonts w:eastAsia="Calibri"/>
          <w:noProof/>
          <w:lang w:val="es-419"/>
        </w:rPr>
        <w:t>o</w:t>
      </w:r>
      <w:r w:rsidRPr="003B6439">
        <w:rPr>
          <w:rFonts w:eastAsia="Calibri"/>
          <w:noProof/>
          <w:lang w:val="es-419"/>
        </w:rPr>
        <w:t xml:space="preserve"> bajo el proceso de adopción de las Normas Internacionales de Contabilidad del Sector Público (NICSP)</w:t>
      </w:r>
      <w:r w:rsidR="00EF45E4">
        <w:rPr>
          <w:rFonts w:eastAsia="Calibri"/>
          <w:noProof/>
          <w:lang w:val="es-419"/>
        </w:rPr>
        <w:t xml:space="preserve">, </w:t>
      </w:r>
      <w:r w:rsidR="00BE3F43">
        <w:rPr>
          <w:rFonts w:eastAsia="Calibri"/>
          <w:noProof/>
          <w:lang w:val="es-419"/>
        </w:rPr>
        <w:t xml:space="preserve">actualización </w:t>
      </w:r>
      <w:r w:rsidR="00EF45E4">
        <w:rPr>
          <w:rFonts w:eastAsia="Calibri"/>
          <w:noProof/>
          <w:lang w:val="es-419"/>
        </w:rPr>
        <w:t xml:space="preserve">que </w:t>
      </w:r>
      <w:r w:rsidR="00BE3F43">
        <w:rPr>
          <w:rFonts w:eastAsia="Calibri"/>
          <w:noProof/>
          <w:lang w:val="es-419"/>
        </w:rPr>
        <w:t xml:space="preserve">abordó </w:t>
      </w:r>
      <w:r w:rsidRPr="003B6439">
        <w:rPr>
          <w:rFonts w:eastAsia="Calibri"/>
          <w:noProof/>
          <w:lang w:val="es-419"/>
        </w:rPr>
        <w:t xml:space="preserve">las brechas identificadas en su implementación, específicamente en los seis sub-compendios clave: activos, pasivos, patrimonio, ingresos, gastos y normas complementarias. </w:t>
      </w:r>
    </w:p>
    <w:p w14:paraId="12B902FE" w14:textId="77777777" w:rsidR="00FC7C3C" w:rsidRDefault="00134D5F" w:rsidP="00A65A35">
      <w:pPr>
        <w:rPr>
          <w:lang w:val="es-419"/>
        </w:rPr>
      </w:pPr>
      <w:r w:rsidRPr="004F0B21">
        <w:rPr>
          <w:rFonts w:eastAsia="Calibri"/>
          <w:b/>
          <w:noProof/>
          <w:lang w:val="es-419"/>
        </w:rPr>
        <w:t>1,271</w:t>
      </w:r>
      <w:r w:rsidRPr="003B6439">
        <w:rPr>
          <w:rFonts w:eastAsia="Calibri"/>
          <w:noProof/>
          <w:lang w:val="es-419"/>
        </w:rPr>
        <w:t xml:space="preserve"> colaboradores</w:t>
      </w:r>
      <w:r w:rsidR="00154805">
        <w:rPr>
          <w:rFonts w:eastAsia="Calibri"/>
          <w:noProof/>
          <w:lang w:val="es-419"/>
        </w:rPr>
        <w:t xml:space="preserve"> de </w:t>
      </w:r>
      <w:r w:rsidRPr="003B6439">
        <w:rPr>
          <w:rFonts w:eastAsia="Calibri"/>
          <w:noProof/>
          <w:lang w:val="es-419"/>
        </w:rPr>
        <w:t xml:space="preserve">las áreas financieras de instituciones </w:t>
      </w:r>
      <w:r w:rsidRPr="003B6439">
        <w:rPr>
          <w:lang w:val="es-419"/>
        </w:rPr>
        <w:t>públicas recibieron capacitación</w:t>
      </w:r>
      <w:r w:rsidR="00154805">
        <w:rPr>
          <w:lang w:val="es-419"/>
        </w:rPr>
        <w:t xml:space="preserve">, de los cuales </w:t>
      </w:r>
      <w:r w:rsidRPr="003B6439">
        <w:rPr>
          <w:b/>
          <w:bCs/>
          <w:lang w:val="es-419"/>
        </w:rPr>
        <w:t>570</w:t>
      </w:r>
      <w:r w:rsidRPr="003B6439">
        <w:rPr>
          <w:lang w:val="es-419"/>
        </w:rPr>
        <w:t xml:space="preserve"> fueron certificados en el Sistema de Implementación de las Normativas Contables (SINOC) en noviembre de 2025</w:t>
      </w:r>
      <w:r w:rsidR="00FC7C3C" w:rsidRPr="00FC7C3C">
        <w:rPr>
          <w:lang w:val="es-419"/>
        </w:rPr>
        <w:t xml:space="preserve"> </w:t>
      </w:r>
      <w:r w:rsidR="00FC7C3C">
        <w:rPr>
          <w:lang w:val="es-419"/>
        </w:rPr>
        <w:t>a través d</w:t>
      </w:r>
      <w:r w:rsidR="00FC7C3C" w:rsidRPr="003B6439">
        <w:rPr>
          <w:lang w:val="es-419"/>
        </w:rPr>
        <w:t xml:space="preserve">el producto </w:t>
      </w:r>
      <w:r w:rsidR="00FC7C3C">
        <w:rPr>
          <w:lang w:val="es-419"/>
        </w:rPr>
        <w:t>“</w:t>
      </w:r>
      <w:r w:rsidR="00FC7C3C" w:rsidRPr="00BE3F43">
        <w:rPr>
          <w:lang w:val="es-419"/>
        </w:rPr>
        <w:t>Instituciones del Sector Público No Financiero con normativas implementadas</w:t>
      </w:r>
      <w:r w:rsidR="00FC7C3C">
        <w:rPr>
          <w:lang w:val="es-419"/>
        </w:rPr>
        <w:t>”</w:t>
      </w:r>
      <w:r w:rsidRPr="003B6439">
        <w:rPr>
          <w:lang w:val="es-419"/>
        </w:rPr>
        <w:t xml:space="preserve">. El grupo completó satisfactoriamente el proceso de nivelación en las normas, políticas y procedimientos que rigen el Sistema de Contabilidad Gubernamental. </w:t>
      </w:r>
      <w:r w:rsidR="00154805">
        <w:rPr>
          <w:lang w:val="es-419"/>
        </w:rPr>
        <w:t>S</w:t>
      </w:r>
      <w:r w:rsidRPr="003B6439">
        <w:rPr>
          <w:lang w:val="es-419"/>
        </w:rPr>
        <w:t>e destaca</w:t>
      </w:r>
      <w:r w:rsidR="00154805">
        <w:rPr>
          <w:lang w:val="es-419"/>
        </w:rPr>
        <w:t xml:space="preserve"> que </w:t>
      </w:r>
      <w:r w:rsidRPr="003B6439">
        <w:rPr>
          <w:lang w:val="es-419"/>
        </w:rPr>
        <w:t xml:space="preserve">el </w:t>
      </w:r>
      <w:r w:rsidRPr="00DA4B9E">
        <w:rPr>
          <w:lang w:val="es-419"/>
        </w:rPr>
        <w:t>20% (106)</w:t>
      </w:r>
      <w:r w:rsidRPr="003B6439">
        <w:rPr>
          <w:lang w:val="es-419"/>
        </w:rPr>
        <w:t xml:space="preserve"> de los certificados, correspond</w:t>
      </w:r>
      <w:r w:rsidR="00154805">
        <w:rPr>
          <w:lang w:val="es-419"/>
        </w:rPr>
        <w:t>e</w:t>
      </w:r>
      <w:r w:rsidRPr="003B6439">
        <w:rPr>
          <w:lang w:val="es-419"/>
        </w:rPr>
        <w:t xml:space="preserve"> a directores y </w:t>
      </w:r>
      <w:r w:rsidR="00154805" w:rsidRPr="003B6439">
        <w:rPr>
          <w:lang w:val="es-419"/>
        </w:rPr>
        <w:t>encargados financieros</w:t>
      </w:r>
      <w:r w:rsidR="00154805">
        <w:rPr>
          <w:lang w:val="es-419"/>
        </w:rPr>
        <w:t>, evidenciando mayor apropiación normativa en los niveles de liderazgo</w:t>
      </w:r>
      <w:r w:rsidR="00DA4B9E">
        <w:rPr>
          <w:lang w:val="es-419"/>
        </w:rPr>
        <w:t>.</w:t>
      </w:r>
      <w:r w:rsidR="00FC7C3C" w:rsidRPr="00FC7C3C">
        <w:rPr>
          <w:lang w:val="es-419"/>
        </w:rPr>
        <w:t xml:space="preserve"> </w:t>
      </w:r>
    </w:p>
    <w:p w14:paraId="5EB4773B" w14:textId="77777777" w:rsidR="00FC7C3C" w:rsidRDefault="00FC7C3C" w:rsidP="00A65A35">
      <w:pPr>
        <w:rPr>
          <w:lang w:val="es-419"/>
        </w:rPr>
      </w:pPr>
      <w:r w:rsidRPr="00FC7C3C">
        <w:rPr>
          <w:lang w:val="es-419"/>
        </w:rPr>
        <w:t>El monto ejecutado fue de RD$</w:t>
      </w:r>
      <w:r w:rsidR="00EF45E4">
        <w:rPr>
          <w:lang w:val="es-419"/>
        </w:rPr>
        <w:t>40,830,043.45</w:t>
      </w:r>
      <w:r w:rsidRPr="00FC7C3C">
        <w:rPr>
          <w:lang w:val="es-419"/>
        </w:rPr>
        <w:t>, para una inversión total de RD$51,4</w:t>
      </w:r>
      <w:r w:rsidR="00EF45E4">
        <w:rPr>
          <w:lang w:val="es-419"/>
        </w:rPr>
        <w:t>00</w:t>
      </w:r>
      <w:r w:rsidRPr="00FC7C3C">
        <w:rPr>
          <w:lang w:val="es-419"/>
        </w:rPr>
        <w:t>,</w:t>
      </w:r>
      <w:r w:rsidR="00EF45E4">
        <w:rPr>
          <w:lang w:val="es-419"/>
        </w:rPr>
        <w:t>0</w:t>
      </w:r>
      <w:r w:rsidRPr="00FC7C3C">
        <w:rPr>
          <w:lang w:val="es-419"/>
        </w:rPr>
        <w:t xml:space="preserve">16.00, con fondos del presupuesto nacional. Esta medida contribuyó a la implementación de las normativas contables elaboradas con acciones orientadas al fortalecimiento, </w:t>
      </w:r>
      <w:r w:rsidRPr="00FC7C3C">
        <w:rPr>
          <w:lang w:val="es-419"/>
        </w:rPr>
        <w:lastRenderedPageBreak/>
        <w:t>transparencia y rendición de cuentas de las finanzas públicas en las instituciones.</w:t>
      </w:r>
    </w:p>
    <w:p w14:paraId="4C4EEBAC" w14:textId="77777777" w:rsidR="00134D5F" w:rsidRPr="003B6439" w:rsidRDefault="00FC7C3C" w:rsidP="00A65A35">
      <w:pPr>
        <w:rPr>
          <w:lang w:val="es-419"/>
        </w:rPr>
      </w:pPr>
      <w:r w:rsidRPr="00BE3F43">
        <w:rPr>
          <w:lang w:val="es-419"/>
        </w:rPr>
        <w:t>RD$35,326,248.65</w:t>
      </w:r>
      <w:r w:rsidRPr="003B6439">
        <w:rPr>
          <w:lang w:val="es-419"/>
        </w:rPr>
        <w:t xml:space="preserve"> ejecutó la Digecog para </w:t>
      </w:r>
      <w:r>
        <w:rPr>
          <w:lang w:val="es-419"/>
        </w:rPr>
        <w:t>l</w:t>
      </w:r>
      <w:r w:rsidRPr="003B6439">
        <w:rPr>
          <w:lang w:val="es-419"/>
        </w:rPr>
        <w:t xml:space="preserve">as acciones de esta dirección mediante el producto </w:t>
      </w:r>
      <w:r>
        <w:rPr>
          <w:lang w:val="es-419"/>
        </w:rPr>
        <w:t>“</w:t>
      </w:r>
      <w:r w:rsidRPr="00BE3F43">
        <w:rPr>
          <w:lang w:val="es-419"/>
        </w:rPr>
        <w:t>Instituciones del Sector Público No Financiero con normativas implementadas</w:t>
      </w:r>
      <w:r>
        <w:rPr>
          <w:lang w:val="es-419"/>
        </w:rPr>
        <w:t>”</w:t>
      </w:r>
      <w:r w:rsidRPr="003B6439">
        <w:rPr>
          <w:lang w:val="es-419"/>
        </w:rPr>
        <w:t>, planificadas en la Estructura Programática 2025. Esta inversión representa el 69% de la planificación presupuestaria específica para dicho producto, cuyo monto asciende a RD$51,483,616.00. A su vez, corresponde al 6.19%</w:t>
      </w:r>
    </w:p>
    <w:p w14:paraId="0AB40C24" w14:textId="77777777" w:rsidR="00DA581C" w:rsidRPr="004F0B21" w:rsidRDefault="00DA581C" w:rsidP="004F0B21">
      <w:pPr>
        <w:pStyle w:val="Descripcin"/>
        <w:keepNext/>
        <w:spacing w:after="0" w:line="360" w:lineRule="auto"/>
        <w:jc w:val="center"/>
        <w:rPr>
          <w:rFonts w:eastAsia="Calibri"/>
          <w:b/>
          <w:i w:val="0"/>
          <w:iCs w:val="0"/>
          <w:noProof/>
          <w:color w:val="4C4747"/>
          <w:sz w:val="24"/>
          <w:szCs w:val="24"/>
        </w:rPr>
      </w:pPr>
      <w:r w:rsidRPr="004F0B21">
        <w:rPr>
          <w:rFonts w:eastAsia="Calibri"/>
          <w:b/>
          <w:i w:val="0"/>
          <w:iCs w:val="0"/>
          <w:noProof/>
          <w:color w:val="4C4747"/>
          <w:sz w:val="24"/>
          <w:szCs w:val="24"/>
        </w:rPr>
        <w:t xml:space="preserve">Gráfico </w:t>
      </w:r>
      <w:r w:rsidR="00A65A35" w:rsidRPr="004F0B21">
        <w:rPr>
          <w:rFonts w:eastAsia="Calibri"/>
          <w:b/>
          <w:i w:val="0"/>
          <w:iCs w:val="0"/>
          <w:noProof/>
          <w:color w:val="4C4747"/>
          <w:sz w:val="24"/>
          <w:szCs w:val="24"/>
        </w:rPr>
        <w:fldChar w:fldCharType="begin"/>
      </w:r>
      <w:r w:rsidR="00A65A35" w:rsidRPr="004F0B21">
        <w:rPr>
          <w:rFonts w:eastAsia="Calibri"/>
          <w:b/>
          <w:i w:val="0"/>
          <w:iCs w:val="0"/>
          <w:noProof/>
          <w:color w:val="4C4747"/>
          <w:sz w:val="24"/>
          <w:szCs w:val="24"/>
        </w:rPr>
        <w:instrText xml:space="preserve"> SEQ Gráfico \* ARABIC </w:instrText>
      </w:r>
      <w:r w:rsidR="00A65A35" w:rsidRPr="004F0B21">
        <w:rPr>
          <w:rFonts w:eastAsia="Calibri"/>
          <w:b/>
          <w:i w:val="0"/>
          <w:iCs w:val="0"/>
          <w:noProof/>
          <w:color w:val="4C4747"/>
          <w:sz w:val="24"/>
          <w:szCs w:val="24"/>
        </w:rPr>
        <w:fldChar w:fldCharType="separate"/>
      </w:r>
      <w:r w:rsidR="00E04966">
        <w:rPr>
          <w:rFonts w:eastAsia="Calibri"/>
          <w:b/>
          <w:i w:val="0"/>
          <w:iCs w:val="0"/>
          <w:noProof/>
          <w:color w:val="4C4747"/>
          <w:sz w:val="24"/>
          <w:szCs w:val="24"/>
        </w:rPr>
        <w:t>1</w:t>
      </w:r>
      <w:r w:rsidR="00A65A35" w:rsidRPr="004F0B21">
        <w:rPr>
          <w:rFonts w:eastAsia="Calibri"/>
          <w:b/>
          <w:i w:val="0"/>
          <w:iCs w:val="0"/>
          <w:noProof/>
          <w:color w:val="4C4747"/>
          <w:sz w:val="24"/>
          <w:szCs w:val="24"/>
        </w:rPr>
        <w:fldChar w:fldCharType="end"/>
      </w:r>
    </w:p>
    <w:p w14:paraId="38426EB6" w14:textId="77777777" w:rsidR="00134D5F" w:rsidRDefault="00134D5F" w:rsidP="006B778B">
      <w:pPr>
        <w:spacing w:after="0"/>
        <w:jc w:val="center"/>
        <w:rPr>
          <w:lang w:val="es-419"/>
        </w:rPr>
      </w:pPr>
      <w:r w:rsidRPr="00FE16F6">
        <w:rPr>
          <w:noProof/>
          <w:lang w:val="es-419" w:eastAsia="es-DO"/>
        </w:rPr>
        <w:drawing>
          <wp:inline distT="0" distB="0" distL="0" distR="0" wp14:anchorId="62D91E42" wp14:editId="3E6AA491">
            <wp:extent cx="4476750" cy="2297430"/>
            <wp:effectExtent l="0" t="0" r="0" b="7620"/>
            <wp:docPr id="49" name="Gráfico 49">
              <a:extLst xmlns:a="http://schemas.openxmlformats.org/drawingml/2006/main">
                <a:ext uri="{FF2B5EF4-FFF2-40B4-BE49-F238E27FC236}">
                  <a16:creationId xmlns:a16="http://schemas.microsoft.com/office/drawing/2014/main" id="{3B80B443-0513-43B4-9A36-C629AEDBA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79E0758" w14:textId="77777777" w:rsidR="00654C39" w:rsidRPr="003B6439" w:rsidRDefault="00654C39" w:rsidP="00654C39">
      <w:pPr>
        <w:spacing w:after="0"/>
        <w:jc w:val="center"/>
        <w:rPr>
          <w:rFonts w:eastAsia="Calibri"/>
          <w:i/>
          <w:noProof/>
          <w:sz w:val="18"/>
          <w:lang w:val="es-419"/>
        </w:rPr>
      </w:pPr>
      <w:r w:rsidRPr="003B6439">
        <w:rPr>
          <w:rFonts w:eastAsia="Calibri"/>
          <w:b/>
          <w:i/>
          <w:noProof/>
          <w:sz w:val="18"/>
          <w:lang w:val="es-419"/>
        </w:rPr>
        <w:t>Fuente:</w:t>
      </w:r>
      <w:r w:rsidRPr="003B6439">
        <w:rPr>
          <w:rFonts w:eastAsia="Calibri"/>
          <w:i/>
          <w:noProof/>
          <w:sz w:val="18"/>
          <w:lang w:val="es-419"/>
        </w:rPr>
        <w:t xml:space="preserve"> </w:t>
      </w:r>
      <w:r>
        <w:rPr>
          <w:rFonts w:eastAsia="Calibri"/>
          <w:i/>
          <w:noProof/>
          <w:sz w:val="18"/>
          <w:lang w:val="es-419"/>
        </w:rPr>
        <w:t>Dirección de Políticas, Normas y Procedimientos</w:t>
      </w:r>
    </w:p>
    <w:p w14:paraId="348CA2E5" w14:textId="77777777" w:rsidR="00CA614F" w:rsidRPr="00B362CA" w:rsidRDefault="00154805" w:rsidP="000B21E6">
      <w:pPr>
        <w:pStyle w:val="Descripcin"/>
        <w:keepNext/>
        <w:spacing w:before="240" w:after="0" w:line="360" w:lineRule="auto"/>
        <w:jc w:val="center"/>
        <w:rPr>
          <w:rFonts w:eastAsia="Calibri"/>
          <w:b/>
          <w:i w:val="0"/>
          <w:iCs w:val="0"/>
          <w:noProof/>
          <w:color w:val="4C4747"/>
          <w:sz w:val="24"/>
          <w:szCs w:val="24"/>
          <w:lang w:val="es-DO"/>
        </w:rPr>
      </w:pPr>
      <w:r w:rsidRPr="003B6439">
        <w:rPr>
          <w:noProof/>
          <w:color w:val="4C4747"/>
          <w:lang w:val="es-419" w:eastAsia="es-DO"/>
        </w:rPr>
        <w:drawing>
          <wp:anchor distT="0" distB="0" distL="114300" distR="114300" simplePos="0" relativeHeight="251741184" behindDoc="0" locked="0" layoutInCell="1" allowOverlap="1" wp14:anchorId="1C38194F" wp14:editId="2F2F9BE1">
            <wp:simplePos x="0" y="0"/>
            <wp:positionH relativeFrom="margin">
              <wp:align>left</wp:align>
            </wp:positionH>
            <wp:positionV relativeFrom="paragraph">
              <wp:posOffset>463550</wp:posOffset>
            </wp:positionV>
            <wp:extent cx="5010785" cy="2112645"/>
            <wp:effectExtent l="0" t="0" r="18415" b="1905"/>
            <wp:wrapThrough wrapText="bothSides">
              <wp:wrapPolygon edited="0">
                <wp:start x="82" y="0"/>
                <wp:lineTo x="0" y="584"/>
                <wp:lineTo x="0" y="21035"/>
                <wp:lineTo x="82" y="21425"/>
                <wp:lineTo x="21515" y="21425"/>
                <wp:lineTo x="21597" y="21035"/>
                <wp:lineTo x="21597" y="390"/>
                <wp:lineTo x="21433" y="0"/>
                <wp:lineTo x="82" y="0"/>
              </wp:wrapPolygon>
            </wp:wrapThrough>
            <wp:docPr id="50" name="Gráfico 50">
              <a:extLst xmlns:a="http://schemas.openxmlformats.org/drawingml/2006/main">
                <a:ext uri="{FF2B5EF4-FFF2-40B4-BE49-F238E27FC236}">
                  <a16:creationId xmlns:a16="http://schemas.microsoft.com/office/drawing/2014/main" id="{00000000-0008-0000-0300-0000BE7F29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CA614F" w:rsidRPr="00B362CA">
        <w:rPr>
          <w:rFonts w:eastAsia="Calibri"/>
          <w:b/>
          <w:i w:val="0"/>
          <w:iCs w:val="0"/>
          <w:noProof/>
          <w:color w:val="4C4747"/>
          <w:sz w:val="24"/>
          <w:szCs w:val="24"/>
          <w:lang w:val="es-DO"/>
        </w:rPr>
        <w:t xml:space="preserve">Gráfico </w:t>
      </w:r>
      <w:r w:rsidR="00CA614F" w:rsidRPr="004F0B21">
        <w:rPr>
          <w:rFonts w:eastAsia="Calibri"/>
          <w:b/>
          <w:i w:val="0"/>
          <w:iCs w:val="0"/>
          <w:noProof/>
          <w:color w:val="4C4747"/>
          <w:sz w:val="24"/>
          <w:szCs w:val="24"/>
        </w:rPr>
        <w:fldChar w:fldCharType="begin"/>
      </w:r>
      <w:r w:rsidR="00CA614F" w:rsidRPr="00B362CA">
        <w:rPr>
          <w:rFonts w:eastAsia="Calibri"/>
          <w:b/>
          <w:i w:val="0"/>
          <w:iCs w:val="0"/>
          <w:noProof/>
          <w:color w:val="4C4747"/>
          <w:sz w:val="24"/>
          <w:szCs w:val="24"/>
          <w:lang w:val="es-DO"/>
        </w:rPr>
        <w:instrText xml:space="preserve"> SEQ Gráfico \* ARABIC </w:instrText>
      </w:r>
      <w:r w:rsidR="00CA614F" w:rsidRPr="004F0B21">
        <w:rPr>
          <w:rFonts w:eastAsia="Calibri"/>
          <w:b/>
          <w:i w:val="0"/>
          <w:iCs w:val="0"/>
          <w:noProof/>
          <w:color w:val="4C4747"/>
          <w:sz w:val="24"/>
          <w:szCs w:val="24"/>
        </w:rPr>
        <w:fldChar w:fldCharType="separate"/>
      </w:r>
      <w:r w:rsidR="00E04966">
        <w:rPr>
          <w:rFonts w:eastAsia="Calibri"/>
          <w:b/>
          <w:i w:val="0"/>
          <w:iCs w:val="0"/>
          <w:noProof/>
          <w:color w:val="4C4747"/>
          <w:sz w:val="24"/>
          <w:szCs w:val="24"/>
          <w:lang w:val="es-DO"/>
        </w:rPr>
        <w:t>2</w:t>
      </w:r>
      <w:r w:rsidR="00CA614F" w:rsidRPr="004F0B21">
        <w:rPr>
          <w:rFonts w:eastAsia="Calibri"/>
          <w:b/>
          <w:i w:val="0"/>
          <w:iCs w:val="0"/>
          <w:noProof/>
          <w:color w:val="4C4747"/>
          <w:sz w:val="24"/>
          <w:szCs w:val="24"/>
        </w:rPr>
        <w:fldChar w:fldCharType="end"/>
      </w:r>
    </w:p>
    <w:p w14:paraId="12520290" w14:textId="77777777" w:rsidR="00654C39" w:rsidRDefault="00654C39" w:rsidP="00654C39">
      <w:pPr>
        <w:spacing w:after="0"/>
        <w:jc w:val="center"/>
        <w:rPr>
          <w:rFonts w:eastAsia="Calibri"/>
          <w:noProof/>
          <w:lang w:val="es-419"/>
        </w:rPr>
      </w:pPr>
      <w:r w:rsidRPr="003B6439">
        <w:rPr>
          <w:rFonts w:eastAsia="Calibri"/>
          <w:b/>
          <w:i/>
          <w:noProof/>
          <w:sz w:val="18"/>
          <w:lang w:val="es-419"/>
        </w:rPr>
        <w:t>Fuente:</w:t>
      </w:r>
      <w:r w:rsidRPr="003B6439">
        <w:rPr>
          <w:rFonts w:eastAsia="Calibri"/>
          <w:i/>
          <w:noProof/>
          <w:sz w:val="18"/>
          <w:lang w:val="es-419"/>
        </w:rPr>
        <w:t xml:space="preserve"> </w:t>
      </w:r>
      <w:r>
        <w:rPr>
          <w:rFonts w:eastAsia="Calibri"/>
          <w:i/>
          <w:noProof/>
          <w:sz w:val="18"/>
          <w:lang w:val="es-419"/>
        </w:rPr>
        <w:t>Dirección de Políticas, Normas y Procedimientos</w:t>
      </w:r>
      <w:r>
        <w:rPr>
          <w:rFonts w:eastAsia="Calibri"/>
          <w:noProof/>
          <w:lang w:val="es-419"/>
        </w:rPr>
        <w:br w:type="page"/>
      </w:r>
    </w:p>
    <w:p w14:paraId="6F38F9D8" w14:textId="77777777" w:rsidR="000A5E6A" w:rsidRDefault="00CA614F" w:rsidP="00654C39">
      <w:pPr>
        <w:pStyle w:val="NormalWeb"/>
        <w:spacing w:before="0" w:beforeAutospacing="0" w:after="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lastRenderedPageBreak/>
        <w:t>Durante el año 2025, la Digecog logró mantener activos los técnicos</w:t>
      </w:r>
      <w:r w:rsidR="000A5E6A">
        <w:rPr>
          <w:rFonts w:eastAsia="Calibri"/>
          <w:noProof/>
          <w:color w:val="4C4747"/>
          <w:spacing w:val="20"/>
          <w:lang w:val="es-419" w:eastAsia="en-US"/>
        </w:rPr>
        <w:t xml:space="preserve"> </w:t>
      </w:r>
    </w:p>
    <w:p w14:paraId="77D5C1C3" w14:textId="77777777" w:rsidR="00CA614F" w:rsidRPr="003B6439" w:rsidRDefault="00CA614F" w:rsidP="000A5E6A">
      <w:pPr>
        <w:pStyle w:val="NormalWeb"/>
        <w:spacing w:before="0" w:beforeAutospacing="0" w:line="360" w:lineRule="auto"/>
        <w:rPr>
          <w:rFonts w:eastAsia="Calibri"/>
          <w:noProof/>
          <w:color w:val="4C4747"/>
          <w:spacing w:val="20"/>
          <w:lang w:val="es-419" w:eastAsia="en-US"/>
        </w:rPr>
      </w:pPr>
      <w:r w:rsidRPr="003B6439">
        <w:rPr>
          <w:rFonts w:eastAsia="Calibri"/>
          <w:noProof/>
          <w:color w:val="4C4747"/>
          <w:spacing w:val="20"/>
          <w:lang w:val="es-419" w:eastAsia="en-US"/>
        </w:rPr>
        <w:t>de las áreas financieras en el 85% de las instituciones públicas, alcanzando la inserción de 565 entidades al SINOC, de un total de 668 instituciones que conforman el sector público no financiero.</w:t>
      </w:r>
    </w:p>
    <w:p w14:paraId="5E773E10" w14:textId="77777777" w:rsidR="00CA614F" w:rsidRPr="003B6439" w:rsidRDefault="00CA614F" w:rsidP="00A65A35">
      <w:pPr>
        <w:pStyle w:val="NormalWeb"/>
        <w:spacing w:line="360" w:lineRule="auto"/>
        <w:rPr>
          <w:rFonts w:eastAsia="Calibri"/>
          <w:noProof/>
          <w:color w:val="4C4747"/>
          <w:spacing w:val="20"/>
          <w:lang w:val="es-419" w:eastAsia="en-US"/>
        </w:rPr>
      </w:pPr>
      <w:r w:rsidRPr="003B6439">
        <w:rPr>
          <w:rFonts w:eastAsia="Calibri"/>
          <w:noProof/>
          <w:color w:val="4C4747"/>
          <w:spacing w:val="20"/>
          <w:lang w:val="es-419" w:eastAsia="en-US"/>
        </w:rPr>
        <w:t xml:space="preserve">Este avance representa un incremento de 103 nuevas instituciones, equivalente a un 15% de crecimiento en comparación con el año 2024, cuando se encontraban integradas 493 instituciones. </w:t>
      </w:r>
    </w:p>
    <w:p w14:paraId="1F94DF21" w14:textId="77777777" w:rsidR="00CA614F" w:rsidRPr="005A217A" w:rsidRDefault="00CA614F" w:rsidP="000B21E6">
      <w:pPr>
        <w:pStyle w:val="Descripcin"/>
        <w:keepNext/>
        <w:spacing w:before="240" w:after="0" w:line="360" w:lineRule="auto"/>
        <w:jc w:val="center"/>
        <w:rPr>
          <w:rFonts w:eastAsia="Calibri"/>
          <w:b/>
          <w:i w:val="0"/>
          <w:iCs w:val="0"/>
          <w:noProof/>
          <w:color w:val="4C4747"/>
          <w:sz w:val="24"/>
          <w:szCs w:val="24"/>
          <w:lang w:val="es-DO"/>
        </w:rPr>
      </w:pPr>
      <w:r w:rsidRPr="00B362CA">
        <w:rPr>
          <w:rFonts w:eastAsia="Calibri"/>
          <w:b/>
          <w:i w:val="0"/>
          <w:iCs w:val="0"/>
          <w:noProof/>
          <w:color w:val="4C4747"/>
          <w:sz w:val="24"/>
          <w:szCs w:val="24"/>
          <w:lang w:val="es-DO"/>
        </w:rPr>
        <w:t xml:space="preserve">Gráfico </w:t>
      </w:r>
      <w:r w:rsidRPr="000B21E6">
        <w:rPr>
          <w:rFonts w:eastAsia="Calibri"/>
          <w:b/>
          <w:i w:val="0"/>
          <w:iCs w:val="0"/>
          <w:noProof/>
          <w:color w:val="4C4747"/>
          <w:sz w:val="24"/>
          <w:szCs w:val="24"/>
        </w:rPr>
        <w:fldChar w:fldCharType="begin"/>
      </w:r>
      <w:r w:rsidRPr="00B362CA">
        <w:rPr>
          <w:rFonts w:eastAsia="Calibri"/>
          <w:b/>
          <w:i w:val="0"/>
          <w:iCs w:val="0"/>
          <w:noProof/>
          <w:color w:val="4C4747"/>
          <w:sz w:val="24"/>
          <w:szCs w:val="24"/>
          <w:lang w:val="es-DO"/>
        </w:rPr>
        <w:instrText>SEQ Gráfico \* ARABIC</w:instrText>
      </w:r>
      <w:r w:rsidRPr="000B21E6">
        <w:rPr>
          <w:rFonts w:eastAsia="Calibri"/>
          <w:b/>
          <w:i w:val="0"/>
          <w:iCs w:val="0"/>
          <w:noProof/>
          <w:color w:val="4C4747"/>
          <w:sz w:val="24"/>
          <w:szCs w:val="24"/>
        </w:rPr>
        <w:fldChar w:fldCharType="separate"/>
      </w:r>
      <w:r w:rsidR="00E04966">
        <w:rPr>
          <w:rFonts w:eastAsia="Calibri"/>
          <w:b/>
          <w:i w:val="0"/>
          <w:iCs w:val="0"/>
          <w:noProof/>
          <w:color w:val="4C4747"/>
          <w:sz w:val="24"/>
          <w:szCs w:val="24"/>
          <w:lang w:val="es-DO"/>
        </w:rPr>
        <w:t>3</w:t>
      </w:r>
      <w:r w:rsidRPr="000B21E6">
        <w:rPr>
          <w:rFonts w:eastAsia="Calibri"/>
          <w:b/>
          <w:i w:val="0"/>
          <w:iCs w:val="0"/>
          <w:noProof/>
          <w:color w:val="4C4747"/>
          <w:sz w:val="24"/>
          <w:szCs w:val="24"/>
        </w:rPr>
        <w:fldChar w:fldCharType="end"/>
      </w:r>
      <w:r w:rsidRPr="003B6439">
        <w:rPr>
          <w:noProof/>
          <w:lang w:val="es-419" w:eastAsia="es-DO"/>
        </w:rPr>
        <w:drawing>
          <wp:inline distT="0" distB="0" distL="0" distR="0" wp14:anchorId="507BD8B6" wp14:editId="3A358D04">
            <wp:extent cx="4996180" cy="2057400"/>
            <wp:effectExtent l="0" t="0" r="13970" b="0"/>
            <wp:docPr id="51" name="Gráfico 51" title="Gráfico">
              <a:extLst xmlns:a="http://schemas.openxmlformats.org/drawingml/2006/main">
                <a:ext uri="{FF2B5EF4-FFF2-40B4-BE49-F238E27FC236}">
                  <a16:creationId xmlns:a16="http://schemas.microsoft.com/office/drawing/2014/main" id="{00000000-0008-0000-0300-00004A78CB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D40BD5F" w14:textId="77777777" w:rsidR="00654C39" w:rsidRPr="00654C39" w:rsidRDefault="00654C39" w:rsidP="00654C39">
      <w:pPr>
        <w:jc w:val="center"/>
        <w:rPr>
          <w:lang w:val="es-419"/>
        </w:rPr>
      </w:pPr>
      <w:r w:rsidRPr="003B6439">
        <w:rPr>
          <w:rFonts w:eastAsia="Calibri"/>
          <w:b/>
          <w:i/>
          <w:noProof/>
          <w:sz w:val="18"/>
          <w:lang w:val="es-419"/>
        </w:rPr>
        <w:t>Fuente:</w:t>
      </w:r>
      <w:r w:rsidRPr="003B6439">
        <w:rPr>
          <w:rFonts w:eastAsia="Calibri"/>
          <w:i/>
          <w:noProof/>
          <w:sz w:val="18"/>
          <w:lang w:val="es-419"/>
        </w:rPr>
        <w:t xml:space="preserve"> </w:t>
      </w:r>
      <w:r>
        <w:rPr>
          <w:rFonts w:eastAsia="Calibri"/>
          <w:i/>
          <w:noProof/>
          <w:sz w:val="18"/>
          <w:lang w:val="es-419"/>
        </w:rPr>
        <w:t>Dirección de Políticas, Normas y Procedimientos</w:t>
      </w:r>
    </w:p>
    <w:p w14:paraId="27ADAAD2" w14:textId="77777777" w:rsidR="00CA614F" w:rsidRPr="003B6439" w:rsidRDefault="00CA614F"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29 Agentes Multiplicadores participaron en cinco (5) niveles especializados de entrenamiento, enfocados en las NICSP y en contenidos de metodología y habilidades docentes, estos últimos impartidos y certificados por el Instituto Nacional de Formación Técnico Profesional (INFOTEP).</w:t>
      </w:r>
    </w:p>
    <w:p w14:paraId="4C7F14CD" w14:textId="77777777" w:rsidR="00E351FC" w:rsidRPr="003B6439" w:rsidRDefault="00E351FC" w:rsidP="006B778B">
      <w:pPr>
        <w:pStyle w:val="NormalWeb"/>
        <w:spacing w:before="160" w:beforeAutospacing="0" w:after="160" w:afterAutospacing="0" w:line="360" w:lineRule="auto"/>
        <w:rPr>
          <w:rFonts w:eastAsiaTheme="minorHAnsi"/>
          <w:color w:val="4C4747"/>
          <w:spacing w:val="20"/>
          <w:lang w:val="es-419" w:eastAsia="en-US"/>
        </w:rPr>
      </w:pPr>
      <w:r w:rsidRPr="003B6439">
        <w:rPr>
          <w:rFonts w:eastAsiaTheme="minorHAnsi"/>
          <w:color w:val="4C4747"/>
          <w:spacing w:val="20"/>
          <w:lang w:val="es-419" w:eastAsia="en-US"/>
        </w:rPr>
        <w:t xml:space="preserve">En ese mismo orden, se proyecta el lanzamiento de COMNOR 2.0, cuyo propósito es mejorar la calidad, transparencia y comparabilidad de la información financiera pública. Esta actualización incorporará los pronunciamientos más recientes de las NICSP y está previsto </w:t>
      </w:r>
      <w:r w:rsidR="527BA64D" w:rsidRPr="003B6439">
        <w:rPr>
          <w:rFonts w:eastAsiaTheme="minorHAnsi"/>
          <w:color w:val="4C4747"/>
          <w:spacing w:val="20"/>
          <w:lang w:val="es-419" w:eastAsia="en-US"/>
        </w:rPr>
        <w:t>que se realice</w:t>
      </w:r>
      <w:r w:rsidRPr="003B6439">
        <w:rPr>
          <w:rFonts w:eastAsiaTheme="minorHAnsi"/>
          <w:color w:val="4C4747"/>
          <w:spacing w:val="20"/>
          <w:lang w:val="es-419" w:eastAsia="en-US"/>
        </w:rPr>
        <w:t xml:space="preserve"> en el tercer trimestre del año 2026. Su publicación no solo</w:t>
      </w:r>
      <w:r w:rsidR="005925A8">
        <w:rPr>
          <w:rFonts w:eastAsiaTheme="minorHAnsi"/>
          <w:color w:val="4C4747"/>
          <w:spacing w:val="20"/>
          <w:lang w:val="es-419" w:eastAsia="en-US"/>
        </w:rPr>
        <w:t xml:space="preserve"> </w:t>
      </w:r>
      <w:r w:rsidRPr="003B6439">
        <w:rPr>
          <w:rFonts w:eastAsiaTheme="minorHAnsi"/>
          <w:color w:val="4C4747"/>
          <w:spacing w:val="20"/>
          <w:lang w:val="es-419" w:eastAsia="en-US"/>
        </w:rPr>
        <w:t xml:space="preserve">consolidará el marco normativo contable nacional, sino que también </w:t>
      </w:r>
      <w:r w:rsidRPr="003B6439">
        <w:rPr>
          <w:rFonts w:eastAsiaTheme="minorHAnsi"/>
          <w:color w:val="4C4747"/>
          <w:spacing w:val="20"/>
          <w:lang w:val="es-419" w:eastAsia="en-US"/>
        </w:rPr>
        <w:lastRenderedPageBreak/>
        <w:t>asegurará la alineación de la contabilidad gubernamental dominicana con los más altos estándares internacionales.</w:t>
      </w:r>
    </w:p>
    <w:p w14:paraId="424DE67F" w14:textId="77777777" w:rsidR="00220326" w:rsidRPr="003B6439" w:rsidRDefault="00220326" w:rsidP="006B778B">
      <w:pPr>
        <w:spacing w:before="160"/>
        <w:rPr>
          <w:lang w:val="es-419"/>
        </w:rPr>
      </w:pPr>
      <w:r w:rsidRPr="003B6439">
        <w:rPr>
          <w:lang w:val="es-419"/>
        </w:rPr>
        <w:t xml:space="preserve">Fue emitida la Guía Funcional y Metodológica para la </w:t>
      </w:r>
      <w:r w:rsidR="004358FB" w:rsidRPr="003B6439">
        <w:rPr>
          <w:lang w:val="es-419"/>
        </w:rPr>
        <w:t xml:space="preserve">eficiente gestión de anticipos financieros mediante </w:t>
      </w:r>
      <w:r w:rsidRPr="003B6439">
        <w:rPr>
          <w:lang w:val="es-419"/>
        </w:rPr>
        <w:t>la Cuenta Única del Tesoro (CUT) como complemento técnico de la Norma General de Anticipos Financieros 03-2024, elaborada por la Digecog en su rol de órgano rector, con el respaldo del Banco Interamericano de Desarrollo (BID) y los órganos rectores de la Administración Financiera del Estado.</w:t>
      </w:r>
    </w:p>
    <w:p w14:paraId="419070CD" w14:textId="77777777" w:rsidR="00220326" w:rsidRPr="003B6439" w:rsidRDefault="00220326"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La currícula formativa ordinaria fue revisada y actualizada a su versión Núm.5, incorporando todas las normativas vigentes del sistema. Esta versión fue reestructurada en 10 nivelaciones, que abordan de manera integral los distintos aspectos normativos aplicables a las áreas financieras.</w:t>
      </w:r>
    </w:p>
    <w:p w14:paraId="5D443A11" w14:textId="77777777" w:rsidR="00D647F9" w:rsidRPr="003B6439" w:rsidRDefault="00134D5F"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S</w:t>
      </w:r>
      <w:r w:rsidR="5D3E7E57" w:rsidRPr="003B6439">
        <w:rPr>
          <w:rFonts w:eastAsia="Calibri"/>
          <w:noProof/>
          <w:color w:val="4C4747"/>
          <w:spacing w:val="20"/>
          <w:lang w:val="es-419" w:eastAsia="en-US"/>
        </w:rPr>
        <w:t xml:space="preserve">iete (7) colaboradores </w:t>
      </w:r>
      <w:r w:rsidR="00BE3F43">
        <w:rPr>
          <w:rFonts w:eastAsia="Calibri"/>
          <w:noProof/>
          <w:color w:val="4C4747"/>
          <w:spacing w:val="20"/>
          <w:lang w:val="es-419" w:eastAsia="en-US"/>
        </w:rPr>
        <w:t xml:space="preserve">de la </w:t>
      </w:r>
      <w:r w:rsidR="5D3E7E57" w:rsidRPr="003B6439">
        <w:rPr>
          <w:rFonts w:eastAsia="Calibri"/>
          <w:noProof/>
          <w:color w:val="4C4747"/>
          <w:spacing w:val="20"/>
          <w:lang w:val="es-419" w:eastAsia="en-US"/>
        </w:rPr>
        <w:t xml:space="preserve">Digecog obtuvieron la </w:t>
      </w:r>
      <w:r w:rsidR="5D3E7E57" w:rsidRPr="00BE3F43">
        <w:rPr>
          <w:rFonts w:eastAsia="Calibri"/>
          <w:bCs/>
          <w:iCs/>
          <w:noProof/>
          <w:color w:val="4C4747"/>
          <w:spacing w:val="20"/>
          <w:lang w:val="es-419" w:eastAsia="en-US"/>
        </w:rPr>
        <w:t>Certificación Internacional en Normas Internacionales de Contabilidad para el Sector Público (NICSP)</w:t>
      </w:r>
      <w:r w:rsidRPr="00BE3F43">
        <w:rPr>
          <w:rFonts w:eastAsia="Calibri"/>
          <w:bCs/>
          <w:iCs/>
          <w:noProof/>
          <w:color w:val="4C4747"/>
          <w:spacing w:val="20"/>
          <w:lang w:val="es-419" w:eastAsia="en-US"/>
        </w:rPr>
        <w:t xml:space="preserve">, </w:t>
      </w:r>
      <w:r w:rsidRPr="003B6439">
        <w:rPr>
          <w:rFonts w:eastAsia="Calibri"/>
          <w:noProof/>
          <w:color w:val="4C4747"/>
          <w:spacing w:val="20"/>
          <w:lang w:val="es-419" w:eastAsia="en-US"/>
        </w:rPr>
        <w:t>En el marco de las acciones orientadas al fortalecimiento de las capacidades técnicas para la implementación de la normativa contable en las entidades del sector público,</w:t>
      </w:r>
      <w:r w:rsidR="004358FB" w:rsidRPr="003B6439">
        <w:rPr>
          <w:rFonts w:eastAsia="Calibri"/>
          <w:noProof/>
          <w:color w:val="4C4747"/>
          <w:spacing w:val="20"/>
          <w:lang w:val="es-419" w:eastAsia="en-US"/>
        </w:rPr>
        <w:t xml:space="preserve"> </w:t>
      </w:r>
      <w:r w:rsidR="00D647F9" w:rsidRPr="003B6439">
        <w:rPr>
          <w:rFonts w:eastAsia="Calibri"/>
          <w:noProof/>
          <w:color w:val="4C4747"/>
          <w:spacing w:val="20"/>
          <w:lang w:val="es-419" w:eastAsia="en-US"/>
        </w:rPr>
        <w:t>Esta acreditación fue otorgada con el auspicio del Foro de Contadurías Gubernamentales de América Latina (FOCAL), el Subcomité de Auditoría Financiera y Contabilidad (FAAS), la Asociación de Contadores Públicos Autorizados (ACCA) y el Banco Interamericano de Desarrollo (BID).</w:t>
      </w:r>
    </w:p>
    <w:p w14:paraId="1D7496F6" w14:textId="77777777" w:rsidR="00D647F9" w:rsidRPr="003B6439" w:rsidRDefault="00D647F9"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Los técnicos certificados cuentan ahora con credenciales reconocidas en todos los países de América Latina miembros del FOCAL, fortaleciendo así la posición institucional de la</w:t>
      </w:r>
      <w:r w:rsidR="004358FB" w:rsidRPr="003B6439">
        <w:rPr>
          <w:rFonts w:eastAsia="Calibri"/>
          <w:noProof/>
          <w:color w:val="4C4747"/>
          <w:spacing w:val="20"/>
          <w:lang w:val="es-419" w:eastAsia="en-US"/>
        </w:rPr>
        <w:t xml:space="preserve"> Digecog </w:t>
      </w:r>
      <w:r w:rsidRPr="003B6439">
        <w:rPr>
          <w:rFonts w:eastAsia="Calibri"/>
          <w:noProof/>
          <w:color w:val="4C4747"/>
          <w:spacing w:val="20"/>
          <w:lang w:val="es-419" w:eastAsia="en-US"/>
        </w:rPr>
        <w:t>como referente regional en la gestión y armonización de las normas contables del sector público.</w:t>
      </w:r>
      <w:bookmarkStart w:id="14" w:name="_heading=h.tay0kn3im3me" w:colFirst="0" w:colLast="0"/>
      <w:bookmarkEnd w:id="14"/>
    </w:p>
    <w:p w14:paraId="1CD02DB7" w14:textId="77777777" w:rsidR="00D647F9" w:rsidRPr="003B6439" w:rsidRDefault="5D3E7E57" w:rsidP="006B778B">
      <w:pPr>
        <w:pStyle w:val="NormalWeb"/>
        <w:spacing w:before="160" w:beforeAutospacing="0" w:after="160" w:afterAutospacing="0" w:line="360" w:lineRule="auto"/>
        <w:rPr>
          <w:rFonts w:eastAsia="Calibri"/>
          <w:noProof/>
          <w:color w:val="4C4747"/>
          <w:spacing w:val="20"/>
          <w:lang w:val="es-419" w:eastAsia="en-US"/>
        </w:rPr>
      </w:pPr>
      <w:r w:rsidRPr="00BE3F43">
        <w:rPr>
          <w:rFonts w:eastAsia="Calibri"/>
          <w:noProof/>
          <w:color w:val="4C4747"/>
          <w:spacing w:val="20"/>
          <w:lang w:val="es-419" w:eastAsia="en-US"/>
        </w:rPr>
        <w:lastRenderedPageBreak/>
        <w:t xml:space="preserve">A través de la Digecog la República Dominicana asumirá la </w:t>
      </w:r>
      <w:r w:rsidRPr="00BE3F43">
        <w:rPr>
          <w:rFonts w:eastAsia="Calibri"/>
          <w:bCs/>
          <w:iCs/>
          <w:noProof/>
          <w:color w:val="4C4747"/>
          <w:spacing w:val="20"/>
          <w:lang w:val="es-419" w:eastAsia="en-US"/>
        </w:rPr>
        <w:t>Presidencia del Foro de Contadurías Gubernamentales de América Latina (FOCAL) para el periodo 2026-2027</w:t>
      </w:r>
      <w:r w:rsidRPr="00BE3F43">
        <w:rPr>
          <w:rFonts w:eastAsia="Calibri"/>
          <w:noProof/>
          <w:color w:val="4C4747"/>
          <w:spacing w:val="20"/>
          <w:lang w:val="es-419" w:eastAsia="en-US"/>
        </w:rPr>
        <w:t xml:space="preserve">. </w:t>
      </w:r>
      <w:r w:rsidRPr="003B6439">
        <w:rPr>
          <w:rFonts w:eastAsia="Calibri"/>
          <w:noProof/>
          <w:color w:val="4C4747"/>
          <w:spacing w:val="20"/>
          <w:lang w:val="es-419" w:eastAsia="en-US"/>
        </w:rPr>
        <w:t xml:space="preserve">Este logro se debe al compromiso de la institución con la transparencia y la excelencia en la contabilidad pública y permitirá coordinar sesiones y promover actividades técnicas de alto impacto durante su mandato. </w:t>
      </w:r>
      <w:r w:rsidR="00D647F9" w:rsidRPr="003B6439">
        <w:rPr>
          <w:rFonts w:eastAsia="Calibri"/>
          <w:noProof/>
          <w:color w:val="4C4747"/>
          <w:spacing w:val="20"/>
          <w:lang w:val="es-419" w:eastAsia="en-US"/>
        </w:rPr>
        <w:t>Se elaboraron informes sobre temas como:</w:t>
      </w:r>
    </w:p>
    <w:p w14:paraId="797690DB" w14:textId="77777777" w:rsidR="00D647F9" w:rsidRPr="003B6439" w:rsidRDefault="00D647F9"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RPG 1: Información sobre la sostenibilidad a largo plazo de las  finanzas públicas.</w:t>
      </w:r>
    </w:p>
    <w:p w14:paraId="54A0176B" w14:textId="77777777" w:rsidR="00D647F9" w:rsidRPr="003B6439" w:rsidRDefault="00D647F9"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RPG 2: Análisis de estados financieros.</w:t>
      </w:r>
    </w:p>
    <w:p w14:paraId="1CAF5970" w14:textId="77777777" w:rsidR="00D647F9" w:rsidRPr="003B6439" w:rsidRDefault="00D647F9"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NICSP 48: Gastos por transferencias.</w:t>
      </w:r>
    </w:p>
    <w:p w14:paraId="0E06D0F1" w14:textId="77777777" w:rsidR="00D647F9" w:rsidRPr="003B6439" w:rsidRDefault="00D647F9"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SRS: Revelaciones relacionadas con el clima y recursos naturales tangibles.</w:t>
      </w:r>
    </w:p>
    <w:p w14:paraId="368A6A52" w14:textId="77777777" w:rsidR="00D1471D" w:rsidRPr="003B6439" w:rsidRDefault="00654C39" w:rsidP="00654C39">
      <w:pPr>
        <w:pStyle w:val="NormalWeb"/>
        <w:spacing w:before="160" w:beforeAutospacing="0" w:after="160" w:afterAutospacing="0" w:line="360" w:lineRule="auto"/>
        <w:rPr>
          <w:rFonts w:eastAsia="Calibri"/>
          <w:noProof/>
          <w:color w:val="4C4747"/>
          <w:spacing w:val="20"/>
          <w:lang w:val="es-419" w:eastAsia="en-US"/>
        </w:rPr>
      </w:pPr>
      <w:r>
        <w:rPr>
          <w:rFonts w:eastAsia="Calibri"/>
          <w:noProof/>
          <w:color w:val="4C4747"/>
          <w:spacing w:val="20"/>
          <w:lang w:val="es-419" w:eastAsia="en-US"/>
        </w:rPr>
        <mc:AlternateContent>
          <mc:Choice Requires="wpg">
            <w:drawing>
              <wp:anchor distT="0" distB="0" distL="114300" distR="114300" simplePos="0" relativeHeight="251750400" behindDoc="0" locked="0" layoutInCell="1" allowOverlap="1" wp14:anchorId="336FB68F" wp14:editId="5FBB5933">
                <wp:simplePos x="0" y="0"/>
                <wp:positionH relativeFrom="margin">
                  <wp:align>left</wp:align>
                </wp:positionH>
                <wp:positionV relativeFrom="paragraph">
                  <wp:posOffset>36830</wp:posOffset>
                </wp:positionV>
                <wp:extent cx="2571750" cy="1447800"/>
                <wp:effectExtent l="0" t="0" r="0" b="0"/>
                <wp:wrapSquare wrapText="bothSides"/>
                <wp:docPr id="12" name="Grupo 12"/>
                <wp:cNvGraphicFramePr/>
                <a:graphic xmlns:a="http://schemas.openxmlformats.org/drawingml/2006/main">
                  <a:graphicData uri="http://schemas.microsoft.com/office/word/2010/wordprocessingGroup">
                    <wpg:wgp>
                      <wpg:cNvGrpSpPr/>
                      <wpg:grpSpPr>
                        <a:xfrm>
                          <a:off x="0" y="0"/>
                          <a:ext cx="2571750" cy="1447800"/>
                          <a:chOff x="0" y="0"/>
                          <a:chExt cx="2571750" cy="1447800"/>
                        </a:xfrm>
                      </wpg:grpSpPr>
                      <pic:pic xmlns:pic="http://schemas.openxmlformats.org/drawingml/2006/picture">
                        <pic:nvPicPr>
                          <pic:cNvPr id="53" name="image5.jpg"/>
                          <pic:cNvPicPr/>
                        </pic:nvPicPr>
                        <pic:blipFill>
                          <a:blip r:embed="rId23"/>
                          <a:srcRect/>
                          <a:stretch>
                            <a:fillRect/>
                          </a:stretch>
                        </pic:blipFill>
                        <pic:spPr>
                          <a:xfrm>
                            <a:off x="0" y="0"/>
                            <a:ext cx="2571750" cy="1301750"/>
                          </a:xfrm>
                          <a:prstGeom prst="rect">
                            <a:avLst/>
                          </a:prstGeom>
                          <a:ln/>
                        </pic:spPr>
                      </pic:pic>
                      <wps:wsp>
                        <wps:cNvPr id="217" name="Cuadro de texto 2"/>
                        <wps:cNvSpPr txBox="1">
                          <a:spLocks noChangeArrowheads="1"/>
                        </wps:cNvSpPr>
                        <wps:spPr bwMode="auto">
                          <a:xfrm>
                            <a:off x="0" y="1225550"/>
                            <a:ext cx="2565400" cy="222250"/>
                          </a:xfrm>
                          <a:prstGeom prst="rect">
                            <a:avLst/>
                          </a:prstGeom>
                          <a:solidFill>
                            <a:srgbClr val="FFFFFF"/>
                          </a:solidFill>
                          <a:ln w="9525">
                            <a:noFill/>
                            <a:miter lim="800000"/>
                            <a:headEnd/>
                            <a:tailEnd/>
                          </a:ln>
                        </wps:spPr>
                        <wps:txbx>
                          <w:txbxContent>
                            <w:p w14:paraId="0E9A70D4" w14:textId="77777777" w:rsidR="007D3F96" w:rsidRPr="00654C39" w:rsidRDefault="007D3F96">
                              <w:pPr>
                                <w:rPr>
                                  <w:rFonts w:eastAsia="Calibri"/>
                                  <w:i/>
                                  <w:noProof/>
                                  <w:sz w:val="18"/>
                                  <w:lang w:val="es-419"/>
                                </w:rPr>
                              </w:pPr>
                              <w:r w:rsidRPr="003B6439">
                                <w:rPr>
                                  <w:rFonts w:eastAsia="Calibri"/>
                                  <w:b/>
                                  <w:i/>
                                  <w:noProof/>
                                  <w:sz w:val="18"/>
                                  <w:lang w:val="es-419"/>
                                </w:rPr>
                                <w:t>Fuente:</w:t>
                              </w:r>
                              <w:r w:rsidRPr="003B6439">
                                <w:rPr>
                                  <w:rFonts w:eastAsia="Calibri"/>
                                  <w:i/>
                                  <w:noProof/>
                                  <w:sz w:val="18"/>
                                  <w:lang w:val="es-419"/>
                                </w:rPr>
                                <w:t xml:space="preserve"> </w:t>
                              </w:r>
                              <w:r>
                                <w:rPr>
                                  <w:rFonts w:eastAsia="Calibri"/>
                                  <w:i/>
                                  <w:noProof/>
                                  <w:sz w:val="18"/>
                                  <w:lang w:val="es-419"/>
                                </w:rPr>
                                <w:t>Departamento de Comunicación.</w:t>
                              </w:r>
                            </w:p>
                          </w:txbxContent>
                        </wps:txbx>
                        <wps:bodyPr rot="0" vert="horz" wrap="square" lIns="91440" tIns="45720" rIns="91440" bIns="45720" anchor="t" anchorCtr="0">
                          <a:noAutofit/>
                        </wps:bodyPr>
                      </wps:wsp>
                    </wpg:wgp>
                  </a:graphicData>
                </a:graphic>
              </wp:anchor>
            </w:drawing>
          </mc:Choice>
          <mc:Fallback>
            <w:pict>
              <v:group w14:anchorId="336FB68F" id="Grupo 12" o:spid="_x0000_s1044" style="position:absolute;left:0;text-align:left;margin-left:0;margin-top:2.9pt;width:202.5pt;height:114pt;z-index:251750400;mso-position-horizontal:left;mso-position-horizontal-relative:margin" coordsize="25717,1447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&#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">
                <v:shape id="image5.jpg" o:spid="_x0000_s1045" type="#_x0000_t75" style="position:absolute;width:25717;height:1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">
                  <v:imagedata r:id="rId24" o:title=""/>
                </v:shape>
                <v:shape id="Cuadro de texto 2" o:spid="_x0000_s1046" type="#_x0000_t202" style="position:absolute;top:12255;width:25654;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E9A70D4" w14:textId="77777777" w:rsidR="007D3F96" w:rsidRPr="00654C39" w:rsidRDefault="007D3F96">
                        <w:pPr>
                          <w:rPr>
                            <w:rFonts w:eastAsia="Calibri"/>
                            <w:i/>
                            <w:noProof/>
                            <w:sz w:val="18"/>
                            <w:lang w:val="es-419"/>
                          </w:rPr>
                        </w:pPr>
                        <w:r w:rsidRPr="003B6439">
                          <w:rPr>
                            <w:rFonts w:eastAsia="Calibri"/>
                            <w:b/>
                            <w:i/>
                            <w:noProof/>
                            <w:sz w:val="18"/>
                            <w:lang w:val="es-419"/>
                          </w:rPr>
                          <w:t>Fuente:</w:t>
                        </w:r>
                        <w:r w:rsidRPr="003B6439">
                          <w:rPr>
                            <w:rFonts w:eastAsia="Calibri"/>
                            <w:i/>
                            <w:noProof/>
                            <w:sz w:val="18"/>
                            <w:lang w:val="es-419"/>
                          </w:rPr>
                          <w:t xml:space="preserve"> </w:t>
                        </w:r>
                        <w:r>
                          <w:rPr>
                            <w:rFonts w:eastAsia="Calibri"/>
                            <w:i/>
                            <w:noProof/>
                            <w:sz w:val="18"/>
                            <w:lang w:val="es-419"/>
                          </w:rPr>
                          <w:t>Departamento de Comunicación.</w:t>
                        </w:r>
                      </w:p>
                    </w:txbxContent>
                  </v:textbox>
                </v:shape>
                <w10:wrap type="square" anchorx="margin"/>
              </v:group>
            </w:pict>
          </mc:Fallback>
        </mc:AlternateContent>
      </w:r>
      <w:r w:rsidR="00D1471D" w:rsidRPr="003B6439">
        <w:rPr>
          <w:rFonts w:eastAsia="Calibri"/>
          <w:noProof/>
          <w:color w:val="4C4747"/>
          <w:spacing w:val="20"/>
          <w:lang w:val="es-419" w:eastAsia="en-US"/>
        </w:rPr>
        <w:t xml:space="preserve">La </w:t>
      </w:r>
      <w:r w:rsidR="001161C0" w:rsidRPr="003B6439">
        <w:rPr>
          <w:rFonts w:eastAsia="Calibri"/>
          <w:noProof/>
          <w:color w:val="4C4747"/>
          <w:spacing w:val="20"/>
          <w:lang w:val="es-419" w:eastAsia="en-US"/>
        </w:rPr>
        <w:t xml:space="preserve">Digecog, </w:t>
      </w:r>
      <w:r w:rsidR="00D1471D" w:rsidRPr="003B6439">
        <w:rPr>
          <w:rFonts w:eastAsia="Calibri"/>
          <w:noProof/>
          <w:color w:val="4C4747"/>
          <w:spacing w:val="20"/>
          <w:lang w:val="es-419" w:eastAsia="en-US"/>
        </w:rPr>
        <w:t>promueve la educación y sensibilización de estudiantes de contabilidad en escuelas, colegios y universidades, con el objetivo de que conozcan el sistema contable que rige las instituciones públicas del país.</w:t>
      </w:r>
    </w:p>
    <w:p w14:paraId="771D8B2D" w14:textId="77777777" w:rsidR="00D1471D" w:rsidRPr="003B6439" w:rsidRDefault="00D1471D"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 xml:space="preserve">A través de este proyecto, los participantes adquieren conocimientos sobre la historia de la contabilidad pública y sobre el rol de la </w:t>
      </w:r>
      <w:r w:rsidR="00654E7E" w:rsidRPr="003B6439">
        <w:rPr>
          <w:rFonts w:eastAsia="Calibri"/>
          <w:noProof/>
          <w:color w:val="4C4747"/>
          <w:spacing w:val="20"/>
          <w:lang w:val="es-419" w:eastAsia="en-US"/>
        </w:rPr>
        <w:t xml:space="preserve">Digecog </w:t>
      </w:r>
      <w:r w:rsidRPr="003B6439">
        <w:rPr>
          <w:rFonts w:eastAsia="Calibri"/>
          <w:noProof/>
          <w:color w:val="4C4747"/>
          <w:spacing w:val="20"/>
          <w:lang w:val="es-419" w:eastAsia="en-US"/>
        </w:rPr>
        <w:t>en la emisión de normativas, el monitoreo de los registros contables, la gestión de la contabilidad del Gobierno Central y la realización de análisis de la información financiera.</w:t>
      </w:r>
    </w:p>
    <w:p w14:paraId="437130D0" w14:textId="77777777" w:rsidR="00D1471D" w:rsidRPr="003B6439" w:rsidRDefault="7EA4B7B6" w:rsidP="006B778B">
      <w:pPr>
        <w:rPr>
          <w:noProof/>
          <w:lang w:val="es-419"/>
        </w:rPr>
      </w:pPr>
      <w:r w:rsidRPr="003B6439">
        <w:rPr>
          <w:noProof/>
          <w:lang w:val="es-419"/>
        </w:rPr>
        <w:t xml:space="preserve">Durante el año 2025, se realizaron seis (6) orientaciones en el marco del Plan Operativo Anual Institucional, beneficiando a 490 estudiantes, lo que representa un incremento de 378 participantes en </w:t>
      </w:r>
      <w:r w:rsidRPr="003B6439">
        <w:rPr>
          <w:noProof/>
          <w:lang w:val="es-419"/>
        </w:rPr>
        <w:lastRenderedPageBreak/>
        <w:t>comparación con el año 2024, cuando se atendieron 112 estudiantes a través del proyecto “Yo Conozco el Sistema de Contabilidad Gubernamental”.</w:t>
      </w:r>
    </w:p>
    <w:p w14:paraId="686A71F4" w14:textId="77777777" w:rsidR="00D1471D" w:rsidRPr="005A217A" w:rsidRDefault="007E2799" w:rsidP="00654C39">
      <w:pPr>
        <w:pStyle w:val="Descripcin"/>
        <w:keepNext/>
        <w:spacing w:before="240" w:after="0" w:line="360" w:lineRule="auto"/>
        <w:jc w:val="center"/>
        <w:rPr>
          <w:rFonts w:eastAsia="Calibri"/>
          <w:b/>
          <w:i w:val="0"/>
          <w:iCs w:val="0"/>
          <w:noProof/>
          <w:color w:val="4C4747"/>
          <w:sz w:val="24"/>
          <w:szCs w:val="24"/>
          <w:lang w:val="es-DO"/>
        </w:rPr>
      </w:pPr>
      <w:r w:rsidRPr="00B362CA">
        <w:rPr>
          <w:rFonts w:eastAsia="Calibri"/>
          <w:b/>
          <w:i w:val="0"/>
          <w:iCs w:val="0"/>
          <w:noProof/>
          <w:color w:val="4C4747"/>
          <w:sz w:val="24"/>
          <w:szCs w:val="24"/>
          <w:lang w:val="es-DO"/>
        </w:rPr>
        <w:t xml:space="preserve">Gráfico </w:t>
      </w:r>
      <w:r w:rsidRPr="00534AA4">
        <w:rPr>
          <w:rFonts w:eastAsia="Calibri"/>
          <w:b/>
          <w:i w:val="0"/>
          <w:iCs w:val="0"/>
          <w:noProof/>
          <w:color w:val="4C4747"/>
          <w:sz w:val="24"/>
          <w:szCs w:val="24"/>
        </w:rPr>
        <w:fldChar w:fldCharType="begin"/>
      </w:r>
      <w:r w:rsidRPr="00B362CA">
        <w:rPr>
          <w:rFonts w:eastAsia="Calibri"/>
          <w:b/>
          <w:i w:val="0"/>
          <w:iCs w:val="0"/>
          <w:noProof/>
          <w:color w:val="4C4747"/>
          <w:sz w:val="24"/>
          <w:szCs w:val="24"/>
          <w:lang w:val="es-DO"/>
        </w:rPr>
        <w:instrText>SEQ Gráfico \* ARABIC</w:instrText>
      </w:r>
      <w:r w:rsidRPr="00534AA4">
        <w:rPr>
          <w:rFonts w:eastAsia="Calibri"/>
          <w:b/>
          <w:i w:val="0"/>
          <w:iCs w:val="0"/>
          <w:noProof/>
          <w:color w:val="4C4747"/>
          <w:sz w:val="24"/>
          <w:szCs w:val="24"/>
        </w:rPr>
        <w:fldChar w:fldCharType="separate"/>
      </w:r>
      <w:r w:rsidR="00E04966">
        <w:rPr>
          <w:rFonts w:eastAsia="Calibri"/>
          <w:b/>
          <w:i w:val="0"/>
          <w:iCs w:val="0"/>
          <w:noProof/>
          <w:color w:val="4C4747"/>
          <w:sz w:val="24"/>
          <w:szCs w:val="24"/>
          <w:lang w:val="es-DO"/>
        </w:rPr>
        <w:t>4</w:t>
      </w:r>
      <w:r w:rsidRPr="00534AA4">
        <w:rPr>
          <w:rFonts w:eastAsia="Calibri"/>
          <w:b/>
          <w:i w:val="0"/>
          <w:iCs w:val="0"/>
          <w:noProof/>
          <w:color w:val="4C4747"/>
          <w:sz w:val="24"/>
          <w:szCs w:val="24"/>
        </w:rPr>
        <w:fldChar w:fldCharType="end"/>
      </w:r>
      <w:r w:rsidR="00654E7E" w:rsidRPr="003B6439">
        <w:rPr>
          <w:noProof/>
          <w:sz w:val="12"/>
          <w:lang w:val="es-419" w:eastAsia="es-DO"/>
        </w:rPr>
        <w:drawing>
          <wp:inline distT="0" distB="0" distL="0" distR="0" wp14:anchorId="3159DDC8" wp14:editId="5F9E1CD8">
            <wp:extent cx="4612943" cy="2279176"/>
            <wp:effectExtent l="0" t="0" r="16510" b="6985"/>
            <wp:docPr id="52" name="Gráfico 52">
              <a:extLst xmlns:a="http://schemas.openxmlformats.org/drawingml/2006/main">
                <a:ext uri="{FF2B5EF4-FFF2-40B4-BE49-F238E27FC236}">
                  <a16:creationId xmlns:a16="http://schemas.microsoft.com/office/drawing/2014/main" id="{00000000-0008-0000-0100-00003040C4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6A2880A" w14:textId="77777777" w:rsidR="00654C39" w:rsidRPr="00654C39" w:rsidRDefault="00654C39" w:rsidP="00654C39">
      <w:pPr>
        <w:jc w:val="center"/>
        <w:rPr>
          <w:lang w:val="es-419"/>
        </w:rPr>
      </w:pPr>
      <w:r w:rsidRPr="003B6439">
        <w:rPr>
          <w:rFonts w:eastAsia="Calibri"/>
          <w:b/>
          <w:i/>
          <w:noProof/>
          <w:sz w:val="18"/>
          <w:lang w:val="es-419"/>
        </w:rPr>
        <w:t>Fuente:</w:t>
      </w:r>
      <w:r w:rsidRPr="003B6439">
        <w:rPr>
          <w:rFonts w:eastAsia="Calibri"/>
          <w:i/>
          <w:noProof/>
          <w:sz w:val="18"/>
          <w:lang w:val="es-419"/>
        </w:rPr>
        <w:t xml:space="preserve"> </w:t>
      </w:r>
      <w:r>
        <w:rPr>
          <w:rFonts w:eastAsia="Calibri"/>
          <w:i/>
          <w:noProof/>
          <w:sz w:val="18"/>
          <w:lang w:val="es-419"/>
        </w:rPr>
        <w:t>Dirección de Políticas, Normas y Procedimientos</w:t>
      </w:r>
    </w:p>
    <w:p w14:paraId="3449BEC7" w14:textId="77777777" w:rsidR="00654E7E" w:rsidRPr="003B6439" w:rsidRDefault="6AF5D66B"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En materia de asistencia normativa, durante el año 2025 se brindó asesoramiento a 34 técnicos de instituciones públicas</w:t>
      </w:r>
      <w:r w:rsidR="61FEBF06" w:rsidRPr="003B6439">
        <w:rPr>
          <w:rFonts w:eastAsia="Calibri"/>
          <w:noProof/>
          <w:color w:val="4C4747"/>
          <w:spacing w:val="20"/>
          <w:lang w:val="es-419" w:eastAsia="en-US"/>
        </w:rPr>
        <w:t xml:space="preserve">. Estos resultados </w:t>
      </w:r>
      <w:r w:rsidRPr="003B6439">
        <w:rPr>
          <w:rFonts w:eastAsia="Calibri"/>
          <w:noProof/>
          <w:color w:val="4C4747"/>
          <w:spacing w:val="20"/>
          <w:lang w:val="es-419" w:eastAsia="en-US"/>
        </w:rPr>
        <w:t>evidencian</w:t>
      </w:r>
      <w:r w:rsidR="61FEBF06" w:rsidRPr="003B6439">
        <w:rPr>
          <w:rFonts w:eastAsia="Calibri"/>
          <w:noProof/>
          <w:color w:val="4C4747"/>
          <w:spacing w:val="20"/>
          <w:lang w:val="es-419" w:eastAsia="en-US"/>
        </w:rPr>
        <w:t xml:space="preserve"> </w:t>
      </w:r>
      <w:r w:rsidRPr="003B6439">
        <w:rPr>
          <w:rFonts w:eastAsia="Calibri"/>
          <w:noProof/>
          <w:color w:val="4C4747"/>
          <w:spacing w:val="20"/>
          <w:lang w:val="es-419" w:eastAsia="en-US"/>
        </w:rPr>
        <w:t>una tendencia decreciente</w:t>
      </w:r>
      <w:r w:rsidR="61FEBF06" w:rsidRPr="003B6439">
        <w:rPr>
          <w:rFonts w:eastAsia="Calibri"/>
          <w:noProof/>
          <w:color w:val="4C4747"/>
          <w:spacing w:val="20"/>
          <w:lang w:val="es-419" w:eastAsia="en-US"/>
        </w:rPr>
        <w:t xml:space="preserve"> c</w:t>
      </w:r>
      <w:r w:rsidRPr="003B6439">
        <w:rPr>
          <w:rFonts w:eastAsia="Calibri"/>
          <w:noProof/>
          <w:color w:val="4C4747"/>
          <w:spacing w:val="20"/>
          <w:lang w:val="es-419" w:eastAsia="en-US"/>
        </w:rPr>
        <w:t>ada vez son menos los técnicos que requieren asistencia directa, lo que demuestra que los entrenamientos y nivelaciones continuas están logrando un impacto positivo en la autosostenibilidad y autonomía de los funcionarios en la aplicación de las normativas contables.</w:t>
      </w:r>
    </w:p>
    <w:p w14:paraId="0C28954A" w14:textId="77777777" w:rsidR="006C6C38" w:rsidRPr="003B6439" w:rsidRDefault="006C6C38" w:rsidP="00181CB7">
      <w:pPr>
        <w:pStyle w:val="Ttulo2"/>
        <w:spacing w:before="240"/>
        <w:rPr>
          <w:lang w:val="es-419"/>
        </w:rPr>
      </w:pPr>
      <w:bookmarkStart w:id="15" w:name="_Toc216856426"/>
      <w:r w:rsidRPr="003B6439">
        <w:rPr>
          <w:lang w:val="es-419"/>
        </w:rPr>
        <w:t>3.2 Dirección de Procesamiento Contable y Estados Financieros</w:t>
      </w:r>
      <w:bookmarkEnd w:id="15"/>
    </w:p>
    <w:p w14:paraId="0BF3E5D1" w14:textId="77777777" w:rsidR="00FC6C53" w:rsidRPr="00FC6C53" w:rsidRDefault="00FC6C53" w:rsidP="00FC6C53">
      <w:pPr>
        <w:pStyle w:val="NormalWeb"/>
        <w:spacing w:before="160" w:beforeAutospacing="0" w:after="160" w:afterAutospacing="0" w:line="360" w:lineRule="auto"/>
        <w:rPr>
          <w:rFonts w:eastAsia="Calibri"/>
          <w:noProof/>
          <w:color w:val="4C4747"/>
          <w:spacing w:val="20"/>
          <w:lang w:val="es-419" w:eastAsia="en-US"/>
        </w:rPr>
      </w:pPr>
      <w:r w:rsidRPr="00FC6C53">
        <w:rPr>
          <w:rFonts w:eastAsia="Calibri"/>
          <w:b/>
          <w:noProof/>
          <w:color w:val="4C4747"/>
          <w:spacing w:val="20"/>
          <w:lang w:val="es-419" w:eastAsia="en-US"/>
        </w:rPr>
        <w:t>33%</w:t>
      </w:r>
      <w:r w:rsidRPr="00FC6C53">
        <w:rPr>
          <w:rFonts w:eastAsia="Calibri"/>
          <w:noProof/>
          <w:color w:val="4C4747"/>
          <w:spacing w:val="20"/>
          <w:lang w:val="es-419" w:eastAsia="en-US"/>
        </w:rPr>
        <w:t xml:space="preserve"> de instituciones del Gobierno Central y Gobiernos Locales con el Sistema de Contabilidad Gubernamental implementado a través del producto “Instituciones del Sector Público No Financiero con el Sistema de Contabilidad Gubernamental implementado”, lo que representa 97 Gobiernos Locales equivalentes al (25%) del universo actual que asciende a 393, y al trimestre julio-septiembre se logró un avance en el porcentaje de entidades del Gobierno Central con el SCG </w:t>
      </w:r>
      <w:r w:rsidRPr="00FC6C53">
        <w:rPr>
          <w:rFonts w:eastAsia="Calibri"/>
          <w:noProof/>
          <w:color w:val="4C4747"/>
          <w:spacing w:val="20"/>
          <w:lang w:val="es-419" w:eastAsia="en-US"/>
        </w:rPr>
        <w:lastRenderedPageBreak/>
        <w:t>implementado de un 8% del total de la meta (16%) comprometido; lo que representa un 80% del porcentaje de instituciones planificadas para este periodo.</w:t>
      </w:r>
    </w:p>
    <w:p w14:paraId="26C443AA" w14:textId="77777777" w:rsidR="00BF59B5" w:rsidRPr="00B362CA" w:rsidRDefault="00BF59B5" w:rsidP="002C3AB4">
      <w:pPr>
        <w:rPr>
          <w:rFonts w:eastAsia="Calibri"/>
          <w:noProof/>
          <w:lang w:val="es-DO"/>
        </w:rPr>
      </w:pPr>
      <w:r w:rsidRPr="00B362CA">
        <w:rPr>
          <w:rFonts w:eastAsia="Calibri"/>
          <w:noProof/>
          <w:lang w:val="es-DO"/>
        </w:rPr>
        <w:t>En la DIGECOG, el monto ejecutado fue de RD$1</w:t>
      </w:r>
      <w:r w:rsidR="00FC6C53" w:rsidRPr="00B362CA">
        <w:rPr>
          <w:rFonts w:eastAsia="Calibri"/>
          <w:noProof/>
          <w:lang w:val="es-DO"/>
        </w:rPr>
        <w:t>25</w:t>
      </w:r>
      <w:r w:rsidRPr="00B362CA">
        <w:rPr>
          <w:rFonts w:eastAsia="Calibri"/>
          <w:noProof/>
          <w:lang w:val="es-DO"/>
        </w:rPr>
        <w:t>,</w:t>
      </w:r>
      <w:r w:rsidR="00FC6C53" w:rsidRPr="00B362CA">
        <w:rPr>
          <w:rFonts w:eastAsia="Calibri"/>
          <w:noProof/>
          <w:lang w:val="es-DO"/>
        </w:rPr>
        <w:t>313</w:t>
      </w:r>
      <w:r w:rsidRPr="00B362CA">
        <w:rPr>
          <w:rFonts w:eastAsia="Calibri"/>
          <w:noProof/>
          <w:lang w:val="es-DO"/>
        </w:rPr>
        <w:t>,</w:t>
      </w:r>
      <w:r w:rsidR="00FC6C53" w:rsidRPr="00B362CA">
        <w:rPr>
          <w:rFonts w:eastAsia="Calibri"/>
          <w:noProof/>
          <w:lang w:val="es-DO"/>
        </w:rPr>
        <w:t>874</w:t>
      </w:r>
      <w:r w:rsidRPr="00B362CA">
        <w:rPr>
          <w:rFonts w:eastAsia="Calibri"/>
          <w:noProof/>
          <w:lang w:val="es-DO"/>
        </w:rPr>
        <w:t>.</w:t>
      </w:r>
      <w:r w:rsidR="00FC6C53" w:rsidRPr="00B362CA">
        <w:rPr>
          <w:rFonts w:eastAsia="Calibri"/>
          <w:noProof/>
          <w:lang w:val="es-DO"/>
        </w:rPr>
        <w:t>4</w:t>
      </w:r>
      <w:r w:rsidRPr="00B362CA">
        <w:rPr>
          <w:rFonts w:eastAsia="Calibri"/>
          <w:noProof/>
          <w:lang w:val="es-DO"/>
        </w:rPr>
        <w:t>0, para una inversión total de RD$154,900,151.00, con fondos del presupuesto nacional. Esta medida amplió la implementación del Sistema de Contabilidad Gubernamental (SCG) en las entidades del sector público, incrementando la adopción en los Gobiernos Locales y en las entidades del Gobierno Central.</w:t>
      </w:r>
    </w:p>
    <w:p w14:paraId="5264A833" w14:textId="77777777" w:rsidR="0048454A" w:rsidRPr="003B6439" w:rsidRDefault="00A56EF4" w:rsidP="006B778B">
      <w:pPr>
        <w:spacing w:before="160"/>
        <w:rPr>
          <w:rFonts w:eastAsia="Calibri"/>
          <w:noProof/>
          <w:lang w:val="es-419"/>
        </w:rPr>
      </w:pPr>
      <w:bookmarkStart w:id="16" w:name="_Hlk182485144"/>
      <w:r w:rsidRPr="003B6439">
        <w:rPr>
          <w:rFonts w:eastAsia="Calibri"/>
          <w:noProof/>
          <w:lang w:val="es-419"/>
        </w:rPr>
        <w:t>En ese mismo orden s</w:t>
      </w:r>
      <w:r w:rsidR="0048454A" w:rsidRPr="003B6439">
        <w:rPr>
          <w:rFonts w:eastAsia="Calibri"/>
          <w:noProof/>
          <w:lang w:val="es-419"/>
        </w:rPr>
        <w:t>e diseñó un plan de acción enfocado en mitigar las dificultades que, a lo largo de los años, han afectado la gestión de las Finanzas Públicas. Este tiene como propósito fortalecer la confiabilidad de la información financiera del Estado, garantizar una administración más transparente y eficiente, así como, fomentar en las áreas financieras de las entidades una cultura contable y patrimonial que asegure una gestión sostenible y alineada con las mejores prácticas.</w:t>
      </w:r>
    </w:p>
    <w:p w14:paraId="7A958564" w14:textId="77777777" w:rsidR="0048454A" w:rsidRPr="003B6439" w:rsidRDefault="1B3378F8" w:rsidP="006B778B">
      <w:pPr>
        <w:spacing w:before="160"/>
        <w:rPr>
          <w:rFonts w:eastAsia="Calibri"/>
          <w:noProof/>
          <w:lang w:val="es-419"/>
        </w:rPr>
      </w:pPr>
      <w:r w:rsidRPr="003B6439">
        <w:rPr>
          <w:rFonts w:eastAsia="Calibri"/>
          <w:noProof/>
          <w:lang w:val="es-419"/>
        </w:rPr>
        <w:t>En seguimiento a la ejecución del Plan de Acción para la Implementación del Sistema de Contabilidad Gubernamental se han desarrollado las actividades siguientes:</w:t>
      </w:r>
    </w:p>
    <w:p w14:paraId="552B3780" w14:textId="77777777" w:rsidR="0048454A" w:rsidRPr="000628D3" w:rsidRDefault="0048454A"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0628D3">
        <w:rPr>
          <w:rFonts w:eastAsia="Calibri"/>
          <w:noProof/>
          <w:color w:val="4C4747"/>
          <w:spacing w:val="20"/>
          <w:lang w:val="es-419" w:eastAsia="en-US"/>
        </w:rPr>
        <w:t>16 convenios de colaboración interinstitucional con igual número de instituciones del Gobierno Central, con el objetivo de mejorar la calidad de la información financiera, robustecer la transparencia y asegurar una rendición de cuentas oportuna y transparente.</w:t>
      </w:r>
    </w:p>
    <w:p w14:paraId="75FD122C" w14:textId="77777777" w:rsidR="0048454A" w:rsidRPr="000628D3" w:rsidRDefault="0048454A"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0628D3">
        <w:rPr>
          <w:rFonts w:eastAsia="Calibri"/>
          <w:noProof/>
          <w:color w:val="4C4747"/>
          <w:spacing w:val="20"/>
          <w:lang w:val="es-419" w:eastAsia="en-US"/>
        </w:rPr>
        <w:t>Levantamiento de información, referente a la situación económica y financiera de las 30 instituciones seleccionadas en el Plan de Implementación.</w:t>
      </w:r>
    </w:p>
    <w:p w14:paraId="08AF18AD" w14:textId="77777777" w:rsidR="0048454A" w:rsidRPr="000628D3" w:rsidRDefault="0048454A"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0628D3">
        <w:rPr>
          <w:rFonts w:eastAsia="Calibri"/>
          <w:noProof/>
          <w:color w:val="4C4747"/>
          <w:spacing w:val="20"/>
          <w:lang w:val="es-419" w:eastAsia="en-US"/>
        </w:rPr>
        <w:lastRenderedPageBreak/>
        <w:t>30 visitas realizadas para el levantamiento de información financiera de las instituciones, a través de entrevistas a los responsables de las áreas de contabilidad y finanzas, abarcando el 100% de las seleccionadas en el plan de implementación.</w:t>
      </w:r>
    </w:p>
    <w:p w14:paraId="40524D89" w14:textId="77777777" w:rsidR="0048454A" w:rsidRPr="000628D3" w:rsidRDefault="0048454A"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0628D3">
        <w:rPr>
          <w:rFonts w:eastAsia="Calibri"/>
          <w:noProof/>
          <w:color w:val="4C4747"/>
          <w:spacing w:val="20"/>
          <w:lang w:val="es-419" w:eastAsia="en-US"/>
        </w:rPr>
        <w:t>Validación de la información levantada con las registradas en las herramientas oficiales “Sistema de Información de la Gestión Financiera (SIGEF) y el Sistema de Administración de Bienes (SIAB)”, identificando los puntos de mejoras a trabajar con las instituciones seleccionadas para el desarrollo del plan.</w:t>
      </w:r>
    </w:p>
    <w:p w14:paraId="30754C73" w14:textId="77777777" w:rsidR="0048454A" w:rsidRPr="000628D3" w:rsidRDefault="00C37BE0"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0628D3">
        <w:rPr>
          <w:rFonts w:eastAsia="Calibri"/>
          <w:noProof/>
          <w:color w:val="4C4747"/>
          <w:spacing w:val="20"/>
          <w:lang w:val="es-419" w:eastAsia="en-US"/>
        </w:rPr>
        <w:t>Tres (</w:t>
      </w:r>
      <w:r w:rsidR="0048454A" w:rsidRPr="000628D3">
        <w:rPr>
          <w:rFonts w:eastAsia="Calibri"/>
          <w:noProof/>
          <w:color w:val="4C4747"/>
          <w:spacing w:val="20"/>
          <w:lang w:val="es-419" w:eastAsia="en-US"/>
        </w:rPr>
        <w:t>3</w:t>
      </w:r>
      <w:r w:rsidRPr="000628D3">
        <w:rPr>
          <w:rFonts w:eastAsia="Calibri"/>
          <w:noProof/>
          <w:color w:val="4C4747"/>
          <w:spacing w:val="20"/>
          <w:lang w:val="es-419" w:eastAsia="en-US"/>
        </w:rPr>
        <w:t>)</w:t>
      </w:r>
      <w:r w:rsidR="0048454A" w:rsidRPr="000628D3">
        <w:rPr>
          <w:rFonts w:eastAsia="Calibri"/>
          <w:noProof/>
          <w:color w:val="4C4747"/>
          <w:spacing w:val="20"/>
          <w:lang w:val="es-419" w:eastAsia="en-US"/>
        </w:rPr>
        <w:t xml:space="preserve"> jornadas de entrenamientos sobre el Sistema de Contabilidad Gubernamental en el entorno SIGEF. </w:t>
      </w:r>
    </w:p>
    <w:p w14:paraId="1F029CCA" w14:textId="77777777" w:rsidR="0048454A" w:rsidRPr="000628D3" w:rsidRDefault="0048454A"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0628D3">
        <w:rPr>
          <w:rFonts w:eastAsia="Calibri"/>
          <w:noProof/>
          <w:color w:val="4C4747"/>
          <w:spacing w:val="20"/>
          <w:lang w:val="es-419" w:eastAsia="en-US"/>
        </w:rPr>
        <w:t>Entrenamiento virtual sobre el correcto registro contable de la Deuda Administrativa con Proveedores y Contratistas.</w:t>
      </w:r>
    </w:p>
    <w:p w14:paraId="4245B006" w14:textId="77777777" w:rsidR="0048454A" w:rsidRPr="000628D3" w:rsidRDefault="00C37BE0" w:rsidP="000628D3">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0628D3">
        <w:rPr>
          <w:rFonts w:eastAsia="Calibri"/>
          <w:noProof/>
          <w:color w:val="4C4747"/>
          <w:spacing w:val="20"/>
          <w:lang w:val="es-419" w:eastAsia="en-US"/>
        </w:rPr>
        <w:t>Tres (</w:t>
      </w:r>
      <w:r w:rsidR="0048454A" w:rsidRPr="000628D3">
        <w:rPr>
          <w:rFonts w:eastAsia="Calibri"/>
          <w:noProof/>
          <w:color w:val="4C4747"/>
          <w:spacing w:val="20"/>
          <w:lang w:val="es-419" w:eastAsia="en-US"/>
        </w:rPr>
        <w:t>3</w:t>
      </w:r>
      <w:r w:rsidRPr="000628D3">
        <w:rPr>
          <w:rFonts w:eastAsia="Calibri"/>
          <w:noProof/>
          <w:color w:val="4C4747"/>
          <w:spacing w:val="20"/>
          <w:lang w:val="es-419" w:eastAsia="en-US"/>
        </w:rPr>
        <w:t>)</w:t>
      </w:r>
      <w:r w:rsidR="0048454A" w:rsidRPr="000628D3">
        <w:rPr>
          <w:rFonts w:eastAsia="Calibri"/>
          <w:noProof/>
          <w:color w:val="4C4747"/>
          <w:spacing w:val="20"/>
          <w:lang w:val="es-419" w:eastAsia="en-US"/>
        </w:rPr>
        <w:t xml:space="preserve"> entrenamientos de  manera particular, a igual número de instituciones del Gobierno Central, sobre el </w:t>
      </w:r>
      <w:r w:rsidRPr="000628D3">
        <w:rPr>
          <w:rFonts w:eastAsia="Calibri"/>
          <w:noProof/>
          <w:color w:val="4C4747"/>
          <w:spacing w:val="20"/>
          <w:lang w:val="es-419" w:eastAsia="en-US"/>
        </w:rPr>
        <w:t>SIGEF y SIAB</w:t>
      </w:r>
      <w:r w:rsidR="0048454A" w:rsidRPr="000628D3">
        <w:rPr>
          <w:rFonts w:eastAsia="Calibri"/>
          <w:noProof/>
          <w:color w:val="4C4747"/>
          <w:spacing w:val="20"/>
          <w:lang w:val="es-419" w:eastAsia="en-US"/>
        </w:rPr>
        <w:t>, así como, brindarles asistencia técnica en el saneamiento de los saldos contables en las cuentas que se encuentran sujetas a depuración.</w:t>
      </w:r>
    </w:p>
    <w:p w14:paraId="067EAA54" w14:textId="77777777" w:rsidR="00C37BE0" w:rsidRPr="003B6439" w:rsidRDefault="2B558206" w:rsidP="006B778B">
      <w:pPr>
        <w:spacing w:before="160"/>
        <w:rPr>
          <w:rFonts w:eastAsia="Calibri"/>
          <w:noProof/>
          <w:lang w:val="es-419"/>
        </w:rPr>
      </w:pPr>
      <w:r w:rsidRPr="003B6439">
        <w:rPr>
          <w:rFonts w:eastAsiaTheme="minorEastAsia"/>
          <w:noProof/>
          <w:lang w:val="es-419"/>
        </w:rPr>
        <w:t>Fueron elaborados oportunamente los Estados Financieros del Gobierno Central con sus notas y anexos: al 31 de diciembre de 2024, al 30 de junio de 2025 e incluidos en el Estado de Recaudación e Inversión de las Rentas Cierre Fiscal y Corte Semestral, y al 30 de septiembre de 2025; los cuales son:</w:t>
      </w:r>
    </w:p>
    <w:p w14:paraId="44590B51" w14:textId="77777777" w:rsidR="00C37BE0" w:rsidRPr="0063682E" w:rsidRDefault="2B558206"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63682E">
        <w:rPr>
          <w:rFonts w:eastAsia="Calibri"/>
          <w:noProof/>
          <w:color w:val="4C4747"/>
          <w:spacing w:val="20"/>
          <w:lang w:val="es-419" w:eastAsia="en-US"/>
        </w:rPr>
        <w:t>Estado de Situación Financiera</w:t>
      </w:r>
    </w:p>
    <w:p w14:paraId="2714021C" w14:textId="77777777" w:rsidR="00C37BE0" w:rsidRPr="0063682E" w:rsidRDefault="2B558206"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63682E">
        <w:rPr>
          <w:rFonts w:eastAsia="Calibri"/>
          <w:noProof/>
          <w:color w:val="4C4747"/>
          <w:spacing w:val="20"/>
          <w:lang w:val="es-419" w:eastAsia="en-US"/>
        </w:rPr>
        <w:t>Estado de Rendimiento Financiero</w:t>
      </w:r>
    </w:p>
    <w:p w14:paraId="45A1C44A" w14:textId="77777777" w:rsidR="00C37BE0" w:rsidRPr="0063682E" w:rsidRDefault="2B558206"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63682E">
        <w:rPr>
          <w:rFonts w:eastAsia="Calibri"/>
          <w:noProof/>
          <w:color w:val="4C4747"/>
          <w:spacing w:val="20"/>
          <w:lang w:val="es-419" w:eastAsia="en-US"/>
        </w:rPr>
        <w:t>Estado de Cambios en los Activos Netos / Patrimonio</w:t>
      </w:r>
    </w:p>
    <w:p w14:paraId="69F415BC" w14:textId="77777777" w:rsidR="00C37BE0" w:rsidRPr="0063682E" w:rsidRDefault="2B558206"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63682E">
        <w:rPr>
          <w:rFonts w:eastAsia="Calibri"/>
          <w:noProof/>
          <w:color w:val="4C4747"/>
          <w:spacing w:val="20"/>
          <w:lang w:val="es-419" w:eastAsia="en-US"/>
        </w:rPr>
        <w:t>Estado de Flujos de Efectivo</w:t>
      </w:r>
    </w:p>
    <w:p w14:paraId="53F2B8BE" w14:textId="77777777" w:rsidR="00C37BE0" w:rsidRPr="003B6439" w:rsidRDefault="0063682E" w:rsidP="006B778B">
      <w:pPr>
        <w:spacing w:before="160"/>
        <w:rPr>
          <w:rFonts w:eastAsia="Calibri"/>
          <w:noProof/>
          <w:lang w:val="es-419"/>
        </w:rPr>
      </w:pPr>
      <w:r>
        <w:rPr>
          <w:rFonts w:eastAsia="Calibri"/>
          <w:noProof/>
          <w:lang w:val="es-419"/>
        </w:rPr>
        <w:lastRenderedPageBreak/>
        <w:t>E</w:t>
      </w:r>
      <w:r w:rsidR="2B558206" w:rsidRPr="003B6439">
        <w:rPr>
          <w:rFonts w:eastAsia="Calibri"/>
          <w:noProof/>
          <w:lang w:val="es-419"/>
        </w:rPr>
        <w:t>l 100% de las transacciones registradas en el SIGEF</w:t>
      </w:r>
      <w:r w:rsidR="4B3D948C" w:rsidRPr="003B6439">
        <w:rPr>
          <w:rFonts w:eastAsia="Calibri"/>
          <w:noProof/>
          <w:lang w:val="es-419"/>
        </w:rPr>
        <w:t xml:space="preserve"> Fueron monitoreadas y revisadas</w:t>
      </w:r>
      <w:r w:rsidR="2B558206" w:rsidRPr="003B6439">
        <w:rPr>
          <w:rFonts w:eastAsia="Calibri"/>
          <w:noProof/>
          <w:lang w:val="es-419"/>
        </w:rPr>
        <w:t xml:space="preserve">, vinculadas a 167,544 documentos de gastos al 31 de octubre 2025 por un monto de RD$750,893,455,477.00. Al </w:t>
      </w:r>
      <w:r w:rsidR="2B558206" w:rsidRPr="003B6439">
        <w:rPr>
          <w:noProof/>
          <w:lang w:val="es-419"/>
        </w:rPr>
        <w:t xml:space="preserve">mes de </w:t>
      </w:r>
      <w:r w:rsidR="00CA614F" w:rsidRPr="003B6439">
        <w:rPr>
          <w:noProof/>
          <w:lang w:val="es-419"/>
        </w:rPr>
        <w:t>noviembre</w:t>
      </w:r>
      <w:r w:rsidR="2B558206" w:rsidRPr="003B6439">
        <w:rPr>
          <w:noProof/>
          <w:lang w:val="es-419"/>
        </w:rPr>
        <w:t xml:space="preserve"> 2025</w:t>
      </w:r>
      <w:r w:rsidR="2B558206" w:rsidRPr="003B6439">
        <w:rPr>
          <w:rFonts w:eastAsia="Calibri"/>
          <w:noProof/>
          <w:lang w:val="es-419"/>
        </w:rPr>
        <w:t xml:space="preserve"> aumentó a 201,052.80 documentos devengados registrados, por un monto de RD$1,489,498,199,755.71.</w:t>
      </w:r>
    </w:p>
    <w:p w14:paraId="21A63CFF" w14:textId="77777777" w:rsidR="00C37BE0" w:rsidRPr="003B6439" w:rsidRDefault="00C37BE0" w:rsidP="006B778B">
      <w:pPr>
        <w:spacing w:before="160"/>
        <w:rPr>
          <w:rFonts w:eastAsia="Calibri"/>
          <w:noProof/>
          <w:lang w:val="es-419"/>
        </w:rPr>
      </w:pPr>
      <w:r w:rsidRPr="003B6439">
        <w:rPr>
          <w:rFonts w:eastAsia="Calibri"/>
          <w:bCs/>
          <w:iCs/>
          <w:noProof/>
          <w:lang w:val="es-419"/>
        </w:rPr>
        <w:t>100% de los registros contables de las unidades recaudadoras y tesorerías institucionales fueron validados, ya que cumplen las funciones de captación de ingresos no tributarios, en el Gobierno Central.</w:t>
      </w:r>
    </w:p>
    <w:p w14:paraId="017ED2AA" w14:textId="77777777" w:rsidR="00C37BE0" w:rsidRPr="003B6439" w:rsidRDefault="2B558206" w:rsidP="006B778B">
      <w:pPr>
        <w:spacing w:before="160"/>
        <w:rPr>
          <w:rFonts w:eastAsia="Calibri"/>
          <w:noProof/>
          <w:lang w:val="es-419"/>
        </w:rPr>
      </w:pPr>
      <w:r w:rsidRPr="003B6439">
        <w:rPr>
          <w:rFonts w:eastAsia="Calibri"/>
          <w:noProof/>
          <w:lang w:val="es-419"/>
        </w:rPr>
        <w:t>Fueron monitoreadas y revisadas el 100%</w:t>
      </w:r>
      <w:r w:rsidRPr="003B6439">
        <w:rPr>
          <w:rFonts w:eastAsia="Calibri"/>
          <w:b/>
          <w:bCs/>
          <w:noProof/>
          <w:lang w:val="es-419"/>
        </w:rPr>
        <w:t xml:space="preserve"> </w:t>
      </w:r>
      <w:r w:rsidRPr="003B6439">
        <w:rPr>
          <w:rFonts w:eastAsia="Calibri"/>
          <w:noProof/>
          <w:lang w:val="es-419"/>
        </w:rPr>
        <w:t>de</w:t>
      </w:r>
      <w:r w:rsidRPr="003B6439">
        <w:rPr>
          <w:rFonts w:eastAsia="Calibri"/>
          <w:b/>
          <w:bCs/>
          <w:noProof/>
          <w:lang w:val="es-419"/>
        </w:rPr>
        <w:t xml:space="preserve"> </w:t>
      </w:r>
      <w:r w:rsidRPr="003B6439">
        <w:rPr>
          <w:rFonts w:eastAsia="Calibri"/>
          <w:noProof/>
          <w:lang w:val="es-419"/>
        </w:rPr>
        <w:t>las transacciones registradas en el SIGEF, vinculadas a 490,968 documentos de ingresos por un monto de RD$959,084,315,102.12; estas transacciones generaron los asientos automáticos en el sistema de contabilidad del 99.17%, el porcentaje pendiente corresponde a asientos automáticos no generados por inconsistencias de registro, por un valor de RD$(8,380,850,645.32), al mes de diciembre aumentó la percepción por un valor de RD$320,232,790,806.84.</w:t>
      </w:r>
    </w:p>
    <w:p w14:paraId="796476EE" w14:textId="77777777" w:rsidR="00C37BE0" w:rsidRPr="003B6439" w:rsidRDefault="2B558206" w:rsidP="006B778B">
      <w:pPr>
        <w:spacing w:before="160"/>
        <w:rPr>
          <w:rFonts w:eastAsia="Calibri"/>
          <w:noProof/>
          <w:lang w:val="es-419"/>
        </w:rPr>
      </w:pPr>
      <w:r w:rsidRPr="003B6439">
        <w:rPr>
          <w:rFonts w:eastAsia="Calibri"/>
          <w:noProof/>
          <w:lang w:val="es-419"/>
        </w:rPr>
        <w:t>100% de los registros de las fuentes de financiamiento de la deuda interna y externa,  fueron validados mostrando de forma consolidada un valor de RD$237,086,092,879.88, correspondientes a 70 documentos de ingresos;  en cuanto a las aplicaciones financieras de la deuda externa e interna, 1,587 documentos por valor de RD$285,166,854,327.37</w:t>
      </w:r>
      <w:r w:rsidR="00CA614F" w:rsidRPr="003B6439">
        <w:rPr>
          <w:rFonts w:eastAsia="Calibri"/>
          <w:noProof/>
          <w:lang w:val="es-419"/>
        </w:rPr>
        <w:t>.</w:t>
      </w:r>
    </w:p>
    <w:p w14:paraId="1E338AFD" w14:textId="77777777" w:rsidR="00C37BE0" w:rsidRPr="003B6439" w:rsidRDefault="00C37BE0" w:rsidP="006B778B">
      <w:pPr>
        <w:spacing w:before="160"/>
        <w:rPr>
          <w:rFonts w:eastAsia="Calibri"/>
          <w:noProof/>
          <w:lang w:val="es-419"/>
        </w:rPr>
      </w:pPr>
      <w:r w:rsidRPr="003B6439">
        <w:rPr>
          <w:rFonts w:eastAsia="Calibri"/>
          <w:noProof/>
          <w:lang w:val="es-419"/>
        </w:rPr>
        <w:t>837 asientos manuales de ajustes y/o reclasificaciones realizados, por un monto de RD$455,401,065,886, correspondientes a cuentas contables afectadas por transacciones económicas-financieros de la Deuda Pública. </w:t>
      </w:r>
    </w:p>
    <w:p w14:paraId="3A67DAF6" w14:textId="77777777" w:rsidR="00540E15" w:rsidRPr="003B6439" w:rsidRDefault="00540E15"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lastRenderedPageBreak/>
        <w:t>Se validó el 100% de los registros contables correspondientes a 579 cuentas y 3,977 subcuentas bancarias del Sector Público, administradas por la Tesorería Nacional.</w:t>
      </w:r>
    </w:p>
    <w:p w14:paraId="3D47DB0C" w14:textId="77777777" w:rsidR="00540E15" w:rsidRPr="003B6439" w:rsidRDefault="61706203" w:rsidP="006B778B">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Con una disponibilidad total al 31 de octubre de 2025 RD$226,245,471,917, Esta disponibilidad estuvo compuesta principalmente por las Cuentas Únicas (95.27%) y las cuentas de financiamiento externo (2.22%) y una disponibilidad total al 31 de diciembre de 2025: RD$150,786,870,458.</w:t>
      </w:r>
    </w:p>
    <w:p w14:paraId="08AB205F" w14:textId="77777777" w:rsidR="00C37BE0" w:rsidRPr="003B6439" w:rsidRDefault="00C37BE0" w:rsidP="006B778B">
      <w:pPr>
        <w:spacing w:before="160"/>
        <w:rPr>
          <w:rFonts w:eastAsia="Calibri"/>
          <w:noProof/>
          <w:lang w:val="es-419"/>
        </w:rPr>
      </w:pPr>
      <w:r w:rsidRPr="003B6439">
        <w:rPr>
          <w:rFonts w:eastAsia="Calibri"/>
          <w:noProof/>
          <w:lang w:val="es-419"/>
        </w:rPr>
        <w:t xml:space="preserve">808 subcuentas dentro de la cuenta única del Tesoro les fueron vlidados el 100% de los registros contables sobre los Depósitos en la Cuenta Unica del Tesoro de otros entes distintos a Gobierno Central, con un saldo total en contabilidad de RD$42,833,118,607.69, presentando saldos segregados por moneda local para las Instituciones Públicas Descentralizadas y Autónomas no Financieras por saldo total de RD$27,455,204,314.83, las Instituciones de la Seguridad Social RD$1,640,746,933.91 y las Empresas Públicas No Financieras RD$13,737,167,358.94. </w:t>
      </w:r>
    </w:p>
    <w:p w14:paraId="28059B27" w14:textId="77777777" w:rsidR="00C37BE0" w:rsidRPr="003B6439" w:rsidRDefault="00C37BE0" w:rsidP="006B778B">
      <w:pPr>
        <w:spacing w:before="160"/>
        <w:rPr>
          <w:rFonts w:eastAsia="Calibri"/>
          <w:noProof/>
          <w:lang w:val="es-419"/>
        </w:rPr>
      </w:pPr>
      <w:r w:rsidRPr="003B6439">
        <w:rPr>
          <w:rFonts w:eastAsia="Calibri"/>
          <w:noProof/>
          <w:lang w:val="es-419"/>
        </w:rPr>
        <w:t>795 asientos manuales de ajustes y/o reclasificaciones fueron realizados correspondientes a cuentas contables afectadas por transacciones económicas-financieros de los subsistemas de Tesorería. </w:t>
      </w:r>
    </w:p>
    <w:p w14:paraId="7A1DFB4F" w14:textId="77777777" w:rsidR="00C37BE0" w:rsidRPr="003B6439" w:rsidRDefault="00C37BE0" w:rsidP="006B778B">
      <w:pPr>
        <w:spacing w:before="160"/>
        <w:rPr>
          <w:rFonts w:eastAsia="Calibri"/>
          <w:noProof/>
          <w:lang w:val="es-419"/>
        </w:rPr>
      </w:pPr>
      <w:r w:rsidRPr="003B6439">
        <w:rPr>
          <w:rFonts w:eastAsia="Calibri"/>
          <w:noProof/>
          <w:lang w:val="es-419"/>
        </w:rPr>
        <w:t>154 conciliaciones bancarias, les fueron incorporados sus saldos en la contabilidad correspondientes a 60 unidades ejecutoras del Gobierno Central manejadas fueras del SIGEF, por un monto ascendente a RD$1,975,682,789, así como, 50 certificados financieros y fondos de inversiones financieras por valor de RD$6,652,649,103.00, durante el Corte de Operaciones 2025.</w:t>
      </w:r>
    </w:p>
    <w:p w14:paraId="6B3F053A" w14:textId="77777777" w:rsidR="00C37BE0" w:rsidRPr="003B6439" w:rsidRDefault="00C37BE0" w:rsidP="006B778B">
      <w:pPr>
        <w:spacing w:before="160"/>
        <w:rPr>
          <w:rFonts w:eastAsia="Calibri"/>
          <w:b/>
          <w:noProof/>
          <w:lang w:val="es-419"/>
        </w:rPr>
      </w:pPr>
      <w:r w:rsidRPr="003B6439">
        <w:rPr>
          <w:rFonts w:eastAsia="Calibri"/>
          <w:noProof/>
          <w:lang w:val="es-419"/>
        </w:rPr>
        <w:t>Un (1) entrenamiento virtual realizado sobre el correcto registro contable de la Deuda Administrativa con Proveedores y Contratistas</w:t>
      </w:r>
      <w:r w:rsidR="00540E15" w:rsidRPr="003B6439">
        <w:rPr>
          <w:rFonts w:eastAsia="Calibri"/>
          <w:noProof/>
          <w:lang w:val="es-419"/>
        </w:rPr>
        <w:t xml:space="preserve"> </w:t>
      </w:r>
      <w:r w:rsidRPr="003B6439">
        <w:rPr>
          <w:rFonts w:eastAsia="Calibri"/>
          <w:noProof/>
          <w:lang w:val="es-419"/>
        </w:rPr>
        <w:lastRenderedPageBreak/>
        <w:t>con dicho entrenamiento, fueron impactados 210 servidores públicos de las áreas financieras de las instituciones del Gobierno Central.</w:t>
      </w:r>
    </w:p>
    <w:p w14:paraId="6BB861E7" w14:textId="77777777" w:rsidR="00C37BE0" w:rsidRPr="003B6439" w:rsidRDefault="2B558206" w:rsidP="006B778B">
      <w:pPr>
        <w:spacing w:before="160"/>
        <w:rPr>
          <w:rFonts w:eastAsia="Calibri"/>
          <w:b/>
          <w:bCs/>
          <w:noProof/>
          <w:lang w:val="es-419"/>
        </w:rPr>
      </w:pPr>
      <w:r w:rsidRPr="003B6439">
        <w:rPr>
          <w:rFonts w:eastAsia="Calibri"/>
          <w:noProof/>
          <w:lang w:val="es-419"/>
        </w:rPr>
        <w:t>Cinco (5) visitas realizadas a instituciones del Gobierno Central, para entrenar a sus técnicos en el uso del módulo de contabilidad del SIGEF y el SIAB</w:t>
      </w:r>
      <w:r w:rsidR="61706203" w:rsidRPr="003B6439">
        <w:rPr>
          <w:rFonts w:eastAsia="Calibri"/>
          <w:noProof/>
          <w:lang w:val="es-419"/>
        </w:rPr>
        <w:t>.</w:t>
      </w:r>
    </w:p>
    <w:p w14:paraId="1B90C10C" w14:textId="77777777" w:rsidR="00C37BE0" w:rsidRPr="003B6439" w:rsidRDefault="00C37BE0" w:rsidP="006B778B">
      <w:pPr>
        <w:spacing w:before="160"/>
        <w:rPr>
          <w:rFonts w:eastAsia="Calibri"/>
          <w:b/>
          <w:noProof/>
          <w:lang w:val="es-419"/>
        </w:rPr>
      </w:pPr>
      <w:r w:rsidRPr="003B6439">
        <w:rPr>
          <w:rFonts w:eastAsia="Calibri"/>
          <w:noProof/>
          <w:lang w:val="es-419"/>
        </w:rPr>
        <w:t xml:space="preserve">4,121 seguimientos y 559 asistencias técnicas realizadas a unidades ejecutoras del Gobierno Central, en temas de contabilidad y en el registro y administración de activos fijos, con la finalidad de dar cumplimiento </w:t>
      </w:r>
      <w:r w:rsidR="00854264" w:rsidRPr="003B6439">
        <w:rPr>
          <w:rFonts w:eastAsia="Calibri"/>
          <w:noProof/>
          <w:lang w:val="es-419"/>
        </w:rPr>
        <w:t>con el</w:t>
      </w:r>
      <w:r w:rsidRPr="003B6439">
        <w:rPr>
          <w:rFonts w:eastAsia="Calibri"/>
          <w:noProof/>
          <w:lang w:val="es-419"/>
        </w:rPr>
        <w:t xml:space="preserve"> rol de órgano rector, en pro de mantener los registros contables actualizados en el Sigef, así como la conciliación de los activos fijos en el SIAB.</w:t>
      </w:r>
    </w:p>
    <w:p w14:paraId="1B4AB304" w14:textId="77777777" w:rsidR="00071A04" w:rsidRPr="00534AA4" w:rsidRDefault="274D3C9C" w:rsidP="00534AA4">
      <w:pPr>
        <w:pStyle w:val="Descripcin"/>
        <w:keepNext/>
        <w:spacing w:after="0" w:line="360" w:lineRule="auto"/>
        <w:jc w:val="center"/>
        <w:rPr>
          <w:rFonts w:eastAsia="Calibri"/>
          <w:b/>
          <w:i w:val="0"/>
          <w:iCs w:val="0"/>
          <w:noProof/>
          <w:color w:val="4C4747"/>
          <w:sz w:val="24"/>
          <w:szCs w:val="24"/>
        </w:rPr>
      </w:pPr>
      <w:r w:rsidRPr="00534AA4">
        <w:rPr>
          <w:rFonts w:eastAsia="Calibri"/>
          <w:b/>
          <w:i w:val="0"/>
          <w:iCs w:val="0"/>
          <w:noProof/>
          <w:color w:val="4C4747"/>
          <w:sz w:val="24"/>
          <w:szCs w:val="24"/>
        </w:rPr>
        <w:t xml:space="preserve">Tabla </w:t>
      </w:r>
      <w:r w:rsidR="00A65A35" w:rsidRPr="00534AA4">
        <w:rPr>
          <w:rFonts w:eastAsia="Calibri"/>
          <w:b/>
          <w:i w:val="0"/>
          <w:iCs w:val="0"/>
          <w:noProof/>
          <w:color w:val="4C4747"/>
          <w:sz w:val="24"/>
          <w:szCs w:val="24"/>
        </w:rPr>
        <w:fldChar w:fldCharType="begin"/>
      </w:r>
      <w:r w:rsidR="00A65A35" w:rsidRPr="00534AA4">
        <w:rPr>
          <w:rFonts w:eastAsia="Calibri"/>
          <w:b/>
          <w:i w:val="0"/>
          <w:iCs w:val="0"/>
          <w:noProof/>
          <w:color w:val="4C4747"/>
          <w:sz w:val="24"/>
          <w:szCs w:val="24"/>
        </w:rPr>
        <w:instrText xml:space="preserve"> SEQ Tabla \* ARABIC </w:instrText>
      </w:r>
      <w:r w:rsidR="00A65A35" w:rsidRPr="00534AA4">
        <w:rPr>
          <w:rFonts w:eastAsia="Calibri"/>
          <w:b/>
          <w:i w:val="0"/>
          <w:iCs w:val="0"/>
          <w:noProof/>
          <w:color w:val="4C4747"/>
          <w:sz w:val="24"/>
          <w:szCs w:val="24"/>
        </w:rPr>
        <w:fldChar w:fldCharType="separate"/>
      </w:r>
      <w:r w:rsidR="00E04966">
        <w:rPr>
          <w:rFonts w:eastAsia="Calibri"/>
          <w:b/>
          <w:i w:val="0"/>
          <w:iCs w:val="0"/>
          <w:noProof/>
          <w:color w:val="4C4747"/>
          <w:sz w:val="24"/>
          <w:szCs w:val="24"/>
        </w:rPr>
        <w:t>1</w:t>
      </w:r>
      <w:r w:rsidR="00A65A35" w:rsidRPr="00534AA4">
        <w:rPr>
          <w:rFonts w:eastAsia="Calibri"/>
          <w:b/>
          <w:i w:val="0"/>
          <w:iCs w:val="0"/>
          <w:noProof/>
          <w:color w:val="4C4747"/>
          <w:sz w:val="24"/>
          <w:szCs w:val="24"/>
        </w:rPr>
        <w:fldChar w:fldCharType="end"/>
      </w:r>
    </w:p>
    <w:tbl>
      <w:tblPr>
        <w:tblStyle w:val="Tablaconcuadrcula1clara-nfasis1"/>
        <w:tblW w:w="5746"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1732"/>
        <w:gridCol w:w="1483"/>
        <w:gridCol w:w="1350"/>
        <w:gridCol w:w="1189"/>
      </w:tblGrid>
      <w:tr w:rsidR="00854264" w:rsidRPr="00783515" w14:paraId="0C481E89"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746" w:type="dxa"/>
            <w:gridSpan w:val="4"/>
            <w:shd w:val="clear" w:color="auto" w:fill="002060"/>
            <w:noWrap/>
            <w:hideMark/>
          </w:tcPr>
          <w:p w14:paraId="1BC26923" w14:textId="77777777" w:rsidR="00854264" w:rsidRPr="00783515" w:rsidRDefault="00854264" w:rsidP="00FF3BF3">
            <w:pPr>
              <w:spacing w:line="240" w:lineRule="auto"/>
              <w:jc w:val="center"/>
              <w:rPr>
                <w:rFonts w:eastAsia="Times New Roman"/>
                <w:b w:val="0"/>
                <w:bCs w:val="0"/>
                <w:color w:val="FFFFFF" w:themeColor="background1"/>
                <w:spacing w:val="0"/>
                <w:lang w:val="es-419" w:eastAsia="es-DO"/>
              </w:rPr>
            </w:pPr>
            <w:r w:rsidRPr="00783515">
              <w:rPr>
                <w:rFonts w:eastAsia="Times New Roman"/>
                <w:color w:val="FFFFFF" w:themeColor="background1"/>
                <w:spacing w:val="0"/>
                <w:lang w:val="es-419" w:eastAsia="es-DO"/>
              </w:rPr>
              <w:t>Asistencias en Contabilidad - SIGEF - SIAB</w:t>
            </w:r>
          </w:p>
        </w:tc>
      </w:tr>
      <w:tr w:rsidR="00854264" w:rsidRPr="00783515" w14:paraId="18950634"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732" w:type="dxa"/>
            <w:tcBorders>
              <w:bottom w:val="none" w:sz="0" w:space="0" w:color="auto"/>
            </w:tcBorders>
            <w:shd w:val="clear" w:color="auto" w:fill="002060"/>
            <w:noWrap/>
            <w:vAlign w:val="center"/>
            <w:hideMark/>
          </w:tcPr>
          <w:p w14:paraId="45C837CC" w14:textId="77777777" w:rsidR="00854264" w:rsidRPr="00783515" w:rsidRDefault="00854264" w:rsidP="00582651">
            <w:pPr>
              <w:spacing w:line="240" w:lineRule="auto"/>
              <w:jc w:val="center"/>
              <w:rPr>
                <w:rFonts w:eastAsia="Times New Roman"/>
                <w:bCs w:val="0"/>
                <w:color w:val="FFFFFF" w:themeColor="background1"/>
                <w:spacing w:val="0"/>
                <w:lang w:val="es-419" w:eastAsia="es-DO"/>
              </w:rPr>
            </w:pPr>
            <w:r w:rsidRPr="00783515">
              <w:rPr>
                <w:rFonts w:eastAsia="Times New Roman"/>
                <w:color w:val="FFFFFF" w:themeColor="background1"/>
                <w:spacing w:val="0"/>
                <w:lang w:val="es-419" w:eastAsia="es-DO"/>
              </w:rPr>
              <w:t>Meses</w:t>
            </w:r>
          </w:p>
        </w:tc>
        <w:tc>
          <w:tcPr>
            <w:tcW w:w="1474" w:type="dxa"/>
            <w:tcBorders>
              <w:bottom w:val="none" w:sz="0" w:space="0" w:color="auto"/>
            </w:tcBorders>
            <w:shd w:val="clear" w:color="auto" w:fill="002060"/>
            <w:noWrap/>
            <w:vAlign w:val="center"/>
            <w:hideMark/>
          </w:tcPr>
          <w:p w14:paraId="2D1178A2" w14:textId="77777777" w:rsidR="00854264" w:rsidRPr="00783515" w:rsidRDefault="00854264" w:rsidP="0058265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783515">
              <w:rPr>
                <w:rFonts w:eastAsia="Times New Roman"/>
                <w:bCs w:val="0"/>
                <w:color w:val="FFFFFF" w:themeColor="background1"/>
                <w:spacing w:val="0"/>
                <w:lang w:val="es-419" w:eastAsia="es-DO"/>
              </w:rPr>
              <w:t>Seguimiento</w:t>
            </w:r>
          </w:p>
        </w:tc>
        <w:tc>
          <w:tcPr>
            <w:tcW w:w="1350" w:type="dxa"/>
            <w:tcBorders>
              <w:bottom w:val="none" w:sz="0" w:space="0" w:color="auto"/>
            </w:tcBorders>
            <w:shd w:val="clear" w:color="auto" w:fill="002060"/>
            <w:noWrap/>
            <w:vAlign w:val="center"/>
            <w:hideMark/>
          </w:tcPr>
          <w:p w14:paraId="124DAB6E" w14:textId="77777777" w:rsidR="00854264" w:rsidRPr="00783515" w:rsidRDefault="00854264" w:rsidP="0058265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783515">
              <w:rPr>
                <w:rFonts w:eastAsia="Times New Roman"/>
                <w:bCs w:val="0"/>
                <w:color w:val="FFFFFF" w:themeColor="background1"/>
                <w:spacing w:val="0"/>
                <w:lang w:val="es-419" w:eastAsia="es-DO"/>
              </w:rPr>
              <w:t>Asistencias</w:t>
            </w:r>
          </w:p>
        </w:tc>
        <w:tc>
          <w:tcPr>
            <w:tcW w:w="1189" w:type="dxa"/>
            <w:tcBorders>
              <w:bottom w:val="none" w:sz="0" w:space="0" w:color="auto"/>
            </w:tcBorders>
            <w:shd w:val="clear" w:color="auto" w:fill="002060"/>
            <w:noWrap/>
            <w:vAlign w:val="center"/>
            <w:hideMark/>
          </w:tcPr>
          <w:p w14:paraId="48B666DD" w14:textId="77777777" w:rsidR="00854264" w:rsidRPr="00783515" w:rsidRDefault="00854264" w:rsidP="0058265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783515">
              <w:rPr>
                <w:rFonts w:eastAsia="Times New Roman"/>
                <w:bCs w:val="0"/>
                <w:color w:val="FFFFFF" w:themeColor="background1"/>
                <w:spacing w:val="0"/>
                <w:lang w:val="es-419" w:eastAsia="es-DO"/>
              </w:rPr>
              <w:t>Total</w:t>
            </w:r>
          </w:p>
        </w:tc>
      </w:tr>
      <w:tr w:rsidR="00854264" w:rsidRPr="00783515" w14:paraId="21F8638A"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281BAB2B"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Enero/Abril</w:t>
            </w:r>
          </w:p>
        </w:tc>
        <w:tc>
          <w:tcPr>
            <w:tcW w:w="1474" w:type="dxa"/>
            <w:noWrap/>
            <w:hideMark/>
          </w:tcPr>
          <w:p w14:paraId="488265E4"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1,507</w:t>
            </w:r>
          </w:p>
        </w:tc>
        <w:tc>
          <w:tcPr>
            <w:tcW w:w="1350" w:type="dxa"/>
            <w:noWrap/>
            <w:hideMark/>
          </w:tcPr>
          <w:p w14:paraId="4D8BAA6D"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204</w:t>
            </w:r>
          </w:p>
        </w:tc>
        <w:tc>
          <w:tcPr>
            <w:tcW w:w="1189" w:type="dxa"/>
            <w:noWrap/>
            <w:hideMark/>
          </w:tcPr>
          <w:p w14:paraId="02160632"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1,711</w:t>
            </w:r>
          </w:p>
        </w:tc>
      </w:tr>
      <w:tr w:rsidR="00854264" w:rsidRPr="00783515" w14:paraId="054AB539"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510F6187"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Mayo</w:t>
            </w:r>
          </w:p>
        </w:tc>
        <w:tc>
          <w:tcPr>
            <w:tcW w:w="1474" w:type="dxa"/>
            <w:noWrap/>
            <w:hideMark/>
          </w:tcPr>
          <w:p w14:paraId="561D51F5"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298</w:t>
            </w:r>
          </w:p>
        </w:tc>
        <w:tc>
          <w:tcPr>
            <w:tcW w:w="1350" w:type="dxa"/>
            <w:noWrap/>
            <w:hideMark/>
          </w:tcPr>
          <w:p w14:paraId="3DDDFCA5"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38</w:t>
            </w:r>
          </w:p>
        </w:tc>
        <w:tc>
          <w:tcPr>
            <w:tcW w:w="1189" w:type="dxa"/>
            <w:noWrap/>
            <w:hideMark/>
          </w:tcPr>
          <w:p w14:paraId="08321B37"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336</w:t>
            </w:r>
          </w:p>
        </w:tc>
      </w:tr>
      <w:tr w:rsidR="00854264" w:rsidRPr="00783515" w14:paraId="41869919"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1E16ED94"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Junio</w:t>
            </w:r>
          </w:p>
        </w:tc>
        <w:tc>
          <w:tcPr>
            <w:tcW w:w="1474" w:type="dxa"/>
            <w:noWrap/>
            <w:hideMark/>
          </w:tcPr>
          <w:p w14:paraId="70A4FE23"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618</w:t>
            </w:r>
          </w:p>
        </w:tc>
        <w:tc>
          <w:tcPr>
            <w:tcW w:w="1350" w:type="dxa"/>
            <w:noWrap/>
            <w:hideMark/>
          </w:tcPr>
          <w:p w14:paraId="04B66779"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64</w:t>
            </w:r>
          </w:p>
        </w:tc>
        <w:tc>
          <w:tcPr>
            <w:tcW w:w="1189" w:type="dxa"/>
            <w:noWrap/>
            <w:hideMark/>
          </w:tcPr>
          <w:p w14:paraId="64AC5004"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682</w:t>
            </w:r>
          </w:p>
        </w:tc>
      </w:tr>
      <w:tr w:rsidR="00854264" w:rsidRPr="00783515" w14:paraId="6386A336"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vAlign w:val="center"/>
            <w:hideMark/>
          </w:tcPr>
          <w:p w14:paraId="63AC2048" w14:textId="77777777" w:rsidR="00854264" w:rsidRPr="00783515" w:rsidRDefault="00854264" w:rsidP="00FF3BF3">
            <w:pPr>
              <w:spacing w:line="240" w:lineRule="auto"/>
              <w:jc w:val="left"/>
              <w:rPr>
                <w:rFonts w:eastAsia="Times New Roman"/>
                <w:b w:val="0"/>
                <w:spacing w:val="0"/>
                <w:lang w:val="es-419" w:eastAsia="es-DO"/>
              </w:rPr>
            </w:pPr>
            <w:r w:rsidRPr="00783515">
              <w:rPr>
                <w:rFonts w:eastAsia="Times New Roman"/>
                <w:b w:val="0"/>
                <w:spacing w:val="0"/>
                <w:lang w:val="es-419" w:eastAsia="es-DO"/>
              </w:rPr>
              <w:t>Julio</w:t>
            </w:r>
          </w:p>
        </w:tc>
        <w:tc>
          <w:tcPr>
            <w:tcW w:w="1474" w:type="dxa"/>
            <w:noWrap/>
            <w:hideMark/>
          </w:tcPr>
          <w:p w14:paraId="5D5F5FF1"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276</w:t>
            </w:r>
          </w:p>
        </w:tc>
        <w:tc>
          <w:tcPr>
            <w:tcW w:w="1350" w:type="dxa"/>
            <w:noWrap/>
            <w:hideMark/>
          </w:tcPr>
          <w:p w14:paraId="2EF08F12"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33</w:t>
            </w:r>
          </w:p>
        </w:tc>
        <w:tc>
          <w:tcPr>
            <w:tcW w:w="1189" w:type="dxa"/>
            <w:noWrap/>
            <w:hideMark/>
          </w:tcPr>
          <w:p w14:paraId="5DAD7C4E"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309</w:t>
            </w:r>
          </w:p>
        </w:tc>
      </w:tr>
      <w:tr w:rsidR="00854264" w:rsidRPr="00783515" w14:paraId="0C558264"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3F303784"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Agosto</w:t>
            </w:r>
          </w:p>
        </w:tc>
        <w:tc>
          <w:tcPr>
            <w:tcW w:w="1474" w:type="dxa"/>
            <w:noWrap/>
            <w:hideMark/>
          </w:tcPr>
          <w:p w14:paraId="37CEA82F"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115</w:t>
            </w:r>
          </w:p>
        </w:tc>
        <w:tc>
          <w:tcPr>
            <w:tcW w:w="1350" w:type="dxa"/>
            <w:noWrap/>
            <w:hideMark/>
          </w:tcPr>
          <w:p w14:paraId="0E16D5C4"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41</w:t>
            </w:r>
          </w:p>
        </w:tc>
        <w:tc>
          <w:tcPr>
            <w:tcW w:w="1189" w:type="dxa"/>
            <w:noWrap/>
            <w:hideMark/>
          </w:tcPr>
          <w:p w14:paraId="1D1366A5"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156</w:t>
            </w:r>
          </w:p>
        </w:tc>
      </w:tr>
      <w:tr w:rsidR="00854264" w:rsidRPr="00783515" w14:paraId="6A02195C"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4777DD84"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Septiembre</w:t>
            </w:r>
          </w:p>
        </w:tc>
        <w:tc>
          <w:tcPr>
            <w:tcW w:w="1474" w:type="dxa"/>
            <w:noWrap/>
            <w:hideMark/>
          </w:tcPr>
          <w:p w14:paraId="5C79EAB7"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488</w:t>
            </w:r>
          </w:p>
        </w:tc>
        <w:tc>
          <w:tcPr>
            <w:tcW w:w="1350" w:type="dxa"/>
            <w:noWrap/>
            <w:hideMark/>
          </w:tcPr>
          <w:p w14:paraId="4C2E5F8C"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20</w:t>
            </w:r>
          </w:p>
        </w:tc>
        <w:tc>
          <w:tcPr>
            <w:tcW w:w="1189" w:type="dxa"/>
            <w:noWrap/>
            <w:hideMark/>
          </w:tcPr>
          <w:p w14:paraId="2A145B5F"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508</w:t>
            </w:r>
          </w:p>
        </w:tc>
      </w:tr>
      <w:tr w:rsidR="00854264" w:rsidRPr="00783515" w14:paraId="004F3A30"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6D93D40F"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Octubre</w:t>
            </w:r>
          </w:p>
        </w:tc>
        <w:tc>
          <w:tcPr>
            <w:tcW w:w="1474" w:type="dxa"/>
            <w:noWrap/>
            <w:hideMark/>
          </w:tcPr>
          <w:p w14:paraId="5B3B2408"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495</w:t>
            </w:r>
          </w:p>
        </w:tc>
        <w:tc>
          <w:tcPr>
            <w:tcW w:w="1350" w:type="dxa"/>
            <w:noWrap/>
            <w:hideMark/>
          </w:tcPr>
          <w:p w14:paraId="06E225FE"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33</w:t>
            </w:r>
          </w:p>
        </w:tc>
        <w:tc>
          <w:tcPr>
            <w:tcW w:w="1189" w:type="dxa"/>
            <w:noWrap/>
            <w:hideMark/>
          </w:tcPr>
          <w:p w14:paraId="2CD84802"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528</w:t>
            </w:r>
          </w:p>
        </w:tc>
      </w:tr>
      <w:tr w:rsidR="00854264" w:rsidRPr="00783515" w14:paraId="5276EB97"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7A780585"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Noviembre</w:t>
            </w:r>
          </w:p>
        </w:tc>
        <w:tc>
          <w:tcPr>
            <w:tcW w:w="1474" w:type="dxa"/>
            <w:noWrap/>
            <w:hideMark/>
          </w:tcPr>
          <w:p w14:paraId="6978C776"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168</w:t>
            </w:r>
          </w:p>
        </w:tc>
        <w:tc>
          <w:tcPr>
            <w:tcW w:w="1350" w:type="dxa"/>
            <w:noWrap/>
            <w:hideMark/>
          </w:tcPr>
          <w:p w14:paraId="5988E3BD"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57</w:t>
            </w:r>
          </w:p>
        </w:tc>
        <w:tc>
          <w:tcPr>
            <w:tcW w:w="1189" w:type="dxa"/>
            <w:noWrap/>
            <w:hideMark/>
          </w:tcPr>
          <w:p w14:paraId="7395BCBF"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225</w:t>
            </w:r>
          </w:p>
        </w:tc>
      </w:tr>
      <w:tr w:rsidR="00854264" w:rsidRPr="00783515" w14:paraId="08B9CB2C"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3738D19A" w14:textId="77777777" w:rsidR="00854264" w:rsidRPr="00783515" w:rsidRDefault="00854264" w:rsidP="00FF3BF3">
            <w:pPr>
              <w:spacing w:line="240" w:lineRule="auto"/>
              <w:rPr>
                <w:rFonts w:eastAsia="Times New Roman"/>
                <w:b w:val="0"/>
                <w:spacing w:val="0"/>
                <w:lang w:val="es-419" w:eastAsia="es-DO"/>
              </w:rPr>
            </w:pPr>
            <w:r w:rsidRPr="00783515">
              <w:rPr>
                <w:rFonts w:eastAsia="Times New Roman"/>
                <w:b w:val="0"/>
                <w:spacing w:val="0"/>
                <w:lang w:val="es-419" w:eastAsia="es-DO"/>
              </w:rPr>
              <w:t>Diciembre</w:t>
            </w:r>
          </w:p>
        </w:tc>
        <w:tc>
          <w:tcPr>
            <w:tcW w:w="1474" w:type="dxa"/>
            <w:noWrap/>
            <w:hideMark/>
          </w:tcPr>
          <w:p w14:paraId="19CDE14E"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156</w:t>
            </w:r>
          </w:p>
        </w:tc>
        <w:tc>
          <w:tcPr>
            <w:tcW w:w="1350" w:type="dxa"/>
            <w:noWrap/>
            <w:hideMark/>
          </w:tcPr>
          <w:p w14:paraId="0A493772"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69</w:t>
            </w:r>
          </w:p>
        </w:tc>
        <w:tc>
          <w:tcPr>
            <w:tcW w:w="1189" w:type="dxa"/>
            <w:noWrap/>
            <w:hideMark/>
          </w:tcPr>
          <w:p w14:paraId="35E0B62E"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225</w:t>
            </w:r>
          </w:p>
        </w:tc>
      </w:tr>
      <w:tr w:rsidR="00854264" w:rsidRPr="00783515" w14:paraId="078E0D40"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732" w:type="dxa"/>
            <w:noWrap/>
            <w:hideMark/>
          </w:tcPr>
          <w:p w14:paraId="5AB3FCE6" w14:textId="77777777" w:rsidR="00854264" w:rsidRPr="00783515" w:rsidRDefault="00854264" w:rsidP="00FF3BF3">
            <w:pPr>
              <w:spacing w:line="240" w:lineRule="auto"/>
              <w:rPr>
                <w:rFonts w:eastAsia="Times New Roman"/>
                <w:bCs w:val="0"/>
                <w:spacing w:val="0"/>
                <w:lang w:val="es-419" w:eastAsia="es-DO"/>
              </w:rPr>
            </w:pPr>
            <w:r w:rsidRPr="00783515">
              <w:rPr>
                <w:rFonts w:eastAsia="Times New Roman"/>
                <w:spacing w:val="0"/>
                <w:lang w:val="es-419" w:eastAsia="es-DO"/>
              </w:rPr>
              <w:t>Totales</w:t>
            </w:r>
          </w:p>
        </w:tc>
        <w:tc>
          <w:tcPr>
            <w:tcW w:w="1474" w:type="dxa"/>
            <w:noWrap/>
            <w:hideMark/>
          </w:tcPr>
          <w:p w14:paraId="45F9D9F2"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DO"/>
              </w:rPr>
            </w:pPr>
            <w:r w:rsidRPr="00783515">
              <w:rPr>
                <w:rFonts w:eastAsia="Times New Roman"/>
                <w:b/>
                <w:bCs/>
                <w:spacing w:val="0"/>
                <w:lang w:val="es-419" w:eastAsia="es-DO"/>
              </w:rPr>
              <w:t>4,121</w:t>
            </w:r>
          </w:p>
        </w:tc>
        <w:tc>
          <w:tcPr>
            <w:tcW w:w="1350" w:type="dxa"/>
            <w:noWrap/>
            <w:hideMark/>
          </w:tcPr>
          <w:p w14:paraId="1D2B0351" w14:textId="77777777" w:rsidR="00854264" w:rsidRPr="00783515" w:rsidRDefault="00854264"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DO"/>
              </w:rPr>
            </w:pPr>
            <w:r w:rsidRPr="00783515">
              <w:rPr>
                <w:rFonts w:eastAsia="Times New Roman"/>
                <w:b/>
                <w:bCs/>
                <w:spacing w:val="0"/>
                <w:lang w:val="es-419" w:eastAsia="es-DO"/>
              </w:rPr>
              <w:t>559</w:t>
            </w:r>
          </w:p>
        </w:tc>
        <w:tc>
          <w:tcPr>
            <w:tcW w:w="1189" w:type="dxa"/>
            <w:noWrap/>
            <w:hideMark/>
          </w:tcPr>
          <w:p w14:paraId="162AEB35" w14:textId="77777777" w:rsidR="00854264" w:rsidRPr="00783515" w:rsidRDefault="71B8AF6C"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DO"/>
              </w:rPr>
            </w:pPr>
            <w:r w:rsidRPr="00783515">
              <w:rPr>
                <w:rFonts w:eastAsia="Times New Roman"/>
                <w:b/>
                <w:bCs/>
                <w:spacing w:val="0"/>
                <w:lang w:val="es-419" w:eastAsia="es-DO"/>
              </w:rPr>
              <w:t>4,680</w:t>
            </w:r>
          </w:p>
        </w:tc>
      </w:tr>
    </w:tbl>
    <w:p w14:paraId="6F9EFE2E" w14:textId="77777777" w:rsidR="00854264" w:rsidRPr="003B6439" w:rsidRDefault="00854264" w:rsidP="00B22A02">
      <w:pPr>
        <w:jc w:val="center"/>
        <w:rPr>
          <w:rFonts w:eastAsia="Calibri"/>
          <w:i/>
          <w:noProof/>
          <w:sz w:val="18"/>
          <w:lang w:val="es-419"/>
        </w:rPr>
      </w:pPr>
      <w:r w:rsidRPr="003B6439">
        <w:rPr>
          <w:rFonts w:eastAsia="Calibri"/>
          <w:b/>
          <w:i/>
          <w:noProof/>
          <w:sz w:val="18"/>
          <w:lang w:val="es-419"/>
        </w:rPr>
        <w:t>Fuente:</w:t>
      </w:r>
      <w:r w:rsidRPr="003B6439">
        <w:rPr>
          <w:rFonts w:eastAsia="Calibri"/>
          <w:i/>
          <w:noProof/>
          <w:sz w:val="18"/>
          <w:lang w:val="es-419"/>
        </w:rPr>
        <w:t xml:space="preserve"> Registros Dirección de Procesamiento Contable y Estados Financieros.</w:t>
      </w:r>
    </w:p>
    <w:p w14:paraId="418A11D0" w14:textId="77777777" w:rsidR="00854264" w:rsidRPr="003B6439" w:rsidRDefault="71B8AF6C" w:rsidP="00B9473E">
      <w:pPr>
        <w:spacing w:before="160"/>
        <w:rPr>
          <w:rFonts w:eastAsia="Calibri"/>
          <w:noProof/>
          <w:lang w:val="es-419"/>
        </w:rPr>
      </w:pPr>
      <w:r w:rsidRPr="003B6439">
        <w:rPr>
          <w:rFonts w:eastAsia="Calibri"/>
          <w:noProof/>
          <w:lang w:val="es-419"/>
        </w:rPr>
        <w:t>En otro orden</w:t>
      </w:r>
      <w:r w:rsidR="2B673C32" w:rsidRPr="003B6439">
        <w:rPr>
          <w:rFonts w:eastAsia="Calibri"/>
          <w:noProof/>
          <w:lang w:val="es-419"/>
        </w:rPr>
        <w:t>,</w:t>
      </w:r>
      <w:r w:rsidRPr="003B6439">
        <w:rPr>
          <w:rFonts w:eastAsia="Calibri"/>
          <w:noProof/>
          <w:lang w:val="es-419"/>
        </w:rPr>
        <w:t xml:space="preserve"> las cuentas de anticipos presentan un saldo de RD$15,366,854,566 correspondientes a 49 Instituciones de Gobierno Central, del saldo presentado, un monto de RD$9,812,973,887 corresponden a la categoría de inicio de ejercicio y un monto de RD$2,559,551,404 corresponde a transacciones del año vigente, que han sido registradas en su totalidad a través de la funcionalidad del destino contable en el SIGEF y el monto restante de </w:t>
      </w:r>
      <w:r w:rsidRPr="003B6439">
        <w:rPr>
          <w:rFonts w:eastAsia="Calibri"/>
          <w:noProof/>
          <w:lang w:val="es-419"/>
        </w:rPr>
        <w:lastRenderedPageBreak/>
        <w:t>RD$2,994,329,276 corresponde a ajustes y/o reclasificaciones manuales registrados en Sigef.</w:t>
      </w:r>
    </w:p>
    <w:p w14:paraId="68DA3000" w14:textId="77777777" w:rsidR="00854264" w:rsidRPr="003B6439" w:rsidRDefault="00854264" w:rsidP="00B9473E">
      <w:pPr>
        <w:spacing w:before="160"/>
        <w:rPr>
          <w:rFonts w:eastAsia="Calibri"/>
          <w:noProof/>
          <w:lang w:val="es-419"/>
        </w:rPr>
      </w:pPr>
      <w:r w:rsidRPr="003B6439">
        <w:rPr>
          <w:rFonts w:eastAsia="Calibri"/>
          <w:noProof/>
          <w:lang w:val="es-419"/>
        </w:rPr>
        <w:t>Fue realizado</w:t>
      </w:r>
      <w:r w:rsidR="7B5684E3" w:rsidRPr="003B6439">
        <w:rPr>
          <w:rFonts w:eastAsia="Calibri"/>
          <w:noProof/>
          <w:lang w:val="es-419"/>
        </w:rPr>
        <w:t xml:space="preserve"> el</w:t>
      </w:r>
      <w:r w:rsidRPr="003B6439">
        <w:rPr>
          <w:rFonts w:eastAsia="Calibri"/>
          <w:noProof/>
          <w:lang w:val="es-419"/>
        </w:rPr>
        <w:t xml:space="preserve"> monitoreo y seguimiento al registro contable de la cuenta Deudores por avales al sector privado l/p – Capital, al inicio de este período evidenciando un saldo de RD$693,828,060.40 correspondiente a 16 empresas de zonas francas pendientes por cobrar</w:t>
      </w:r>
      <w:r w:rsidR="0063682E">
        <w:rPr>
          <w:rFonts w:eastAsia="Calibri"/>
          <w:noProof/>
          <w:lang w:val="es-419"/>
        </w:rPr>
        <w:t xml:space="preserve"> </w:t>
      </w:r>
      <w:r w:rsidRPr="003B6439">
        <w:rPr>
          <w:rFonts w:eastAsia="Calibri"/>
          <w:noProof/>
          <w:lang w:val="es-419"/>
        </w:rPr>
        <w:t>por USD $9,321,000, más una acreencia por RD$126,250,000. A la fecha de este informe, no se han recibido pagos, solo la revaluación cambiaria de los dólares antes citados. Este derecho surge por la ejecución del aval financiero por parte del Ministerio de Hacienda, en el marco de la Ley núm. 174-07 que le autoriza a suscribirlo para garantizar préstamos a empresas de Zonas Francas con la banca comercial local, quien tiene pendiente la realización de un análisis de factibilidad de cobranza, para determinar su permanencia en los libros o el reconocimiento de su deterioro.</w:t>
      </w:r>
    </w:p>
    <w:p w14:paraId="15706F3B" w14:textId="77777777" w:rsidR="00854264" w:rsidRPr="003B6439" w:rsidRDefault="0C11FD13" w:rsidP="00B9473E">
      <w:pPr>
        <w:spacing w:before="160"/>
        <w:rPr>
          <w:rFonts w:eastAsia="Calibri"/>
          <w:noProof/>
          <w:lang w:val="es-419"/>
        </w:rPr>
      </w:pPr>
      <w:r w:rsidRPr="003B6439">
        <w:rPr>
          <w:rFonts w:eastAsia="Calibri"/>
          <w:noProof/>
          <w:lang w:val="es-419"/>
        </w:rPr>
        <w:t xml:space="preserve">Se monitoreó y dio seguimiento </w:t>
      </w:r>
      <w:r w:rsidR="00854264" w:rsidRPr="003B6439">
        <w:rPr>
          <w:rFonts w:eastAsia="Calibri"/>
          <w:noProof/>
          <w:lang w:val="es-419"/>
        </w:rPr>
        <w:t>a la cuenta de Préstamos otorgados con fines de política económica al sector público l/p – Capital, la cual presenta un saldo inicial de RD$102,722,198,710 y pagos recibidos por valor de RD$363,680,343.85; dichos pagos son recibidos en el Tesoro y</w:t>
      </w:r>
      <w:r w:rsidR="06B43C14" w:rsidRPr="003B6439">
        <w:rPr>
          <w:rFonts w:eastAsia="Calibri"/>
          <w:noProof/>
          <w:lang w:val="es-419"/>
        </w:rPr>
        <w:t>,</w:t>
      </w:r>
      <w:r w:rsidR="2A177D43" w:rsidRPr="003B6439">
        <w:rPr>
          <w:rFonts w:eastAsia="Calibri"/>
          <w:noProof/>
          <w:lang w:val="es-419"/>
        </w:rPr>
        <w:t xml:space="preserve"> </w:t>
      </w:r>
      <w:r w:rsidR="00854264" w:rsidRPr="003B6439">
        <w:rPr>
          <w:rFonts w:eastAsia="Calibri"/>
          <w:noProof/>
          <w:lang w:val="es-419"/>
        </w:rPr>
        <w:t>mediante las matrices del Sistema de Contabilidad, se disminuye automáticamente esta cuenta por cobrar, además realizamos reclasificaciones a ingreso de los intereses y comisiones.</w:t>
      </w:r>
    </w:p>
    <w:p w14:paraId="1567EE3F" w14:textId="77777777" w:rsidR="00540E15" w:rsidRPr="003B6439" w:rsidRDefault="00540E15" w:rsidP="00B9473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 xml:space="preserve">Al </w:t>
      </w:r>
      <w:r w:rsidR="00521600">
        <w:rPr>
          <w:rFonts w:eastAsia="Calibri"/>
          <w:noProof/>
          <w:color w:val="4C4747"/>
          <w:spacing w:val="20"/>
          <w:lang w:val="es-419" w:eastAsia="en-US"/>
        </w:rPr>
        <w:t>año</w:t>
      </w:r>
      <w:r w:rsidRPr="003B6439">
        <w:rPr>
          <w:rFonts w:eastAsia="Calibri"/>
          <w:noProof/>
          <w:color w:val="4C4747"/>
          <w:spacing w:val="20"/>
          <w:lang w:val="es-419" w:eastAsia="en-US"/>
        </w:rPr>
        <w:t xml:space="preserve"> 2025, el total de Bienes Muebles, Inmuebles e Intangibles de 155 Instituciones del Gobierno Central, según el SIGEF, era de RD$15,247,751,135.95.</w:t>
      </w:r>
    </w:p>
    <w:p w14:paraId="4F2BA91F" w14:textId="77777777" w:rsidR="00540E15" w:rsidRDefault="00540E15" w:rsidP="00B9473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Tras asientos de ajuste netos (RD$-13,193,764.42), el total neto de bienes fue de RD$15,234,557,371.53.</w:t>
      </w:r>
    </w:p>
    <w:p w14:paraId="5903F9FB" w14:textId="77777777" w:rsidR="0063682E" w:rsidRPr="003B6439" w:rsidRDefault="0063682E" w:rsidP="00B9473E">
      <w:pPr>
        <w:pStyle w:val="NormalWeb"/>
        <w:spacing w:before="160" w:beforeAutospacing="0" w:after="160" w:afterAutospacing="0" w:line="360" w:lineRule="auto"/>
        <w:rPr>
          <w:rFonts w:eastAsia="Calibri"/>
          <w:noProof/>
          <w:color w:val="4C4747"/>
          <w:spacing w:val="20"/>
          <w:lang w:val="es-419" w:eastAsia="en-US"/>
        </w:rPr>
      </w:pPr>
    </w:p>
    <w:p w14:paraId="0899E55C" w14:textId="77777777" w:rsidR="00540E15" w:rsidRPr="003B6439" w:rsidRDefault="00540E15" w:rsidP="00B9473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lastRenderedPageBreak/>
        <w:t>En cuanto al registro de estos bienes:</w:t>
      </w:r>
    </w:p>
    <w:p w14:paraId="13009F5D" w14:textId="77777777" w:rsidR="00540E15" w:rsidRPr="0063682E" w:rsidRDefault="00540E15"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16 instituciones tienen el 100% de sus registros en el SIAB por</w:t>
      </w:r>
      <w:r w:rsidR="0063682E">
        <w:rPr>
          <w:rFonts w:eastAsia="Calibri"/>
          <w:noProof/>
          <w:color w:val="4C4747"/>
          <w:spacing w:val="20"/>
          <w:lang w:val="es-419" w:eastAsia="en-US"/>
        </w:rPr>
        <w:t xml:space="preserve"> </w:t>
      </w:r>
      <w:r w:rsidRPr="0063682E">
        <w:rPr>
          <w:rFonts w:eastAsia="Calibri"/>
          <w:noProof/>
          <w:color w:val="4C4747"/>
          <w:spacing w:val="20"/>
          <w:lang w:val="es-419" w:eastAsia="en-US"/>
        </w:rPr>
        <w:t>un monto de RD$42,122,885.12.</w:t>
      </w:r>
    </w:p>
    <w:p w14:paraId="19EE7B52" w14:textId="77777777" w:rsidR="00540E15" w:rsidRPr="003B6439" w:rsidRDefault="00540E15"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129 instituciones mantienen registros parciales, cubriendo el 45% de los bienes adquiridos en el SIGEF.</w:t>
      </w:r>
    </w:p>
    <w:p w14:paraId="6CFDA5AB" w14:textId="77777777" w:rsidR="00854264" w:rsidRPr="003B6439" w:rsidRDefault="00854264" w:rsidP="00B9473E">
      <w:pPr>
        <w:spacing w:before="160"/>
        <w:rPr>
          <w:rFonts w:eastAsia="Calibri"/>
          <w:noProof/>
          <w:lang w:val="es-419"/>
        </w:rPr>
      </w:pPr>
      <w:r w:rsidRPr="003B6439">
        <w:rPr>
          <w:rFonts w:eastAsia="Calibri"/>
          <w:noProof/>
          <w:lang w:val="es-419"/>
        </w:rPr>
        <w:t>Las cuentas de pasivos presentan un saldo de RD$51,284,046,537.20 correspondientes a 168 Instituciones de Gobierno Central; del saldo presentado RD$4,038,133,082.80, corresponde a la categoría de inicio de ejercicio, RD$42,111,518,501.09 corresponde a las transacciones del año vigente que se encuentran en proceso de pago y el valor restante de RD$5,134,394,953.31 corresponde a ajustes y/o reclasificaciones manuales.</w:t>
      </w:r>
    </w:p>
    <w:p w14:paraId="59C989C1" w14:textId="77777777" w:rsidR="00854264" w:rsidRPr="003B6439" w:rsidRDefault="00854264" w:rsidP="00B9473E">
      <w:pPr>
        <w:spacing w:before="160"/>
        <w:rPr>
          <w:rFonts w:eastAsia="Calibri"/>
          <w:noProof/>
          <w:lang w:val="es-419"/>
        </w:rPr>
      </w:pPr>
      <w:r w:rsidRPr="003B6439">
        <w:rPr>
          <w:rFonts w:eastAsia="Calibri"/>
          <w:noProof/>
          <w:lang w:val="es-419"/>
        </w:rPr>
        <w:t>Durante el mes de octubre 2025, se realizó levantamiento del saldo que presenta la cuenta contable 2.1.01.01.03.01.01 Cuentas por Deuda Administrativa por Pagar de RD$3,211,568,915.37, el cual está compuesto de la siguiente manera:</w:t>
      </w:r>
    </w:p>
    <w:p w14:paraId="23B69C0A" w14:textId="77777777" w:rsidR="00854264" w:rsidRPr="0063682E" w:rsidRDefault="00854264"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63682E">
        <w:rPr>
          <w:rFonts w:eastAsia="Calibri"/>
          <w:noProof/>
          <w:color w:val="4C4747"/>
          <w:spacing w:val="20"/>
          <w:lang w:val="es-419" w:eastAsia="en-US"/>
        </w:rPr>
        <w:t xml:space="preserve">RD$1,729,156,008.04 corresponde a Devengados No Pagados 2020 correspondientes a 58 Instituciones del Gobierno Central. </w:t>
      </w:r>
    </w:p>
    <w:p w14:paraId="2F8CE6D4" w14:textId="77777777" w:rsidR="00854264" w:rsidRPr="0063682E" w:rsidRDefault="00854264"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63682E">
        <w:rPr>
          <w:rFonts w:eastAsia="Calibri"/>
          <w:noProof/>
          <w:color w:val="4C4747"/>
          <w:spacing w:val="20"/>
          <w:lang w:val="es-419" w:eastAsia="en-US"/>
        </w:rPr>
        <w:t xml:space="preserve">RD$534,701,870.78 corresponde a Devengados No Pagados 2023 correspondientes a 60 Instituciones del Gobierno Central. </w:t>
      </w:r>
    </w:p>
    <w:p w14:paraId="4B801986" w14:textId="77777777" w:rsidR="00854264" w:rsidRPr="0063682E" w:rsidRDefault="00854264" w:rsidP="0063682E">
      <w:pPr>
        <w:pStyle w:val="NormalWeb"/>
        <w:numPr>
          <w:ilvl w:val="0"/>
          <w:numId w:val="21"/>
        </w:numPr>
        <w:spacing w:before="160" w:beforeAutospacing="0" w:after="160" w:afterAutospacing="0" w:line="360" w:lineRule="auto"/>
        <w:rPr>
          <w:rFonts w:eastAsia="Calibri"/>
          <w:noProof/>
          <w:color w:val="4C4747"/>
          <w:spacing w:val="20"/>
          <w:lang w:val="es-419" w:eastAsia="en-US"/>
        </w:rPr>
      </w:pPr>
      <w:r w:rsidRPr="0063682E">
        <w:rPr>
          <w:rFonts w:eastAsia="Calibri"/>
          <w:noProof/>
          <w:color w:val="4C4747"/>
          <w:spacing w:val="20"/>
          <w:lang w:val="es-419" w:eastAsia="en-US"/>
        </w:rPr>
        <w:t xml:space="preserve">RD$124,983,505.32 corresponde a Devengados No Pagados 2024 correspondientes a 47 Instituciones del Gobierno Central. </w:t>
      </w:r>
    </w:p>
    <w:p w14:paraId="0C60009A" w14:textId="77777777" w:rsidR="00854264" w:rsidRPr="003B6439" w:rsidRDefault="00854264" w:rsidP="00B9473E">
      <w:pPr>
        <w:pStyle w:val="Prrafodelista"/>
        <w:numPr>
          <w:ilvl w:val="0"/>
          <w:numId w:val="17"/>
        </w:numPr>
        <w:spacing w:before="160"/>
        <w:rPr>
          <w:rFonts w:eastAsia="Calibri"/>
          <w:noProof/>
          <w:lang w:val="es-419"/>
        </w:rPr>
      </w:pPr>
      <w:r w:rsidRPr="003B6439">
        <w:rPr>
          <w:rFonts w:eastAsia="Calibri"/>
          <w:noProof/>
          <w:lang w:val="es-419"/>
        </w:rPr>
        <w:t>Los restantes RD$822,727,531.23 corresponden a otras deudas registradas que no provienen de Devengados No Pagados, y dicho saldo corresponde a 24 Instituciones del Gobierno Central.</w:t>
      </w:r>
    </w:p>
    <w:p w14:paraId="5A03BC08" w14:textId="77777777" w:rsidR="00854264" w:rsidRPr="003B6439" w:rsidRDefault="00854264" w:rsidP="00B9473E">
      <w:pPr>
        <w:spacing w:before="160"/>
        <w:rPr>
          <w:rFonts w:eastAsia="Calibri"/>
          <w:noProof/>
          <w:lang w:val="es-419"/>
        </w:rPr>
      </w:pPr>
      <w:r w:rsidRPr="003B6439">
        <w:rPr>
          <w:rFonts w:eastAsia="Calibri"/>
          <w:noProof/>
          <w:lang w:val="es-419"/>
        </w:rPr>
        <w:lastRenderedPageBreak/>
        <w:t>En ese mismo orden, esta cuenta contable presenta RD$(3,136,945,936.48), de los cuales, RD$(1,252,758,705.57) corresponden al capítulo virtual 0999.01.0001 Ministerio de Hacienda (Obligaciones del Tesoro), por concepto de pago de deuda administrativa y devolución de fondos de terceros, el monto restante de RD$(1,884,187,230.91) corresponde a la unidad ejecutora 0209.01.0001 Ministerio de Trabajo, por concepto de devolución de fondos de terceros.</w:t>
      </w:r>
    </w:p>
    <w:p w14:paraId="5C515F90" w14:textId="77777777" w:rsidR="00854264" w:rsidRPr="003B6439" w:rsidRDefault="00854264" w:rsidP="00B9473E">
      <w:pPr>
        <w:spacing w:before="160"/>
        <w:rPr>
          <w:rFonts w:eastAsia="Calibri"/>
          <w:noProof/>
          <w:lang w:val="es-419"/>
        </w:rPr>
      </w:pPr>
      <w:r w:rsidRPr="003B6439">
        <w:rPr>
          <w:rFonts w:eastAsia="Calibri"/>
          <w:noProof/>
          <w:lang w:val="es-419"/>
        </w:rPr>
        <w:t>Asimismo, la cuenta contable 2.1.09.99.01.01 Cuentas comerciales a pagar a corto plazo sujetas a depuración, presenta un saldo de RD$121,503,523.63 correspondientes a 23 Instituciones del Gobierno Central.</w:t>
      </w:r>
    </w:p>
    <w:p w14:paraId="38CBFD4A" w14:textId="77777777" w:rsidR="00A95616" w:rsidRPr="003B6439" w:rsidRDefault="00A95616" w:rsidP="00B9473E">
      <w:pPr>
        <w:spacing w:before="160"/>
        <w:rPr>
          <w:rFonts w:eastAsia="Calibri"/>
          <w:noProof/>
          <w:color w:val="808080" w:themeColor="background1" w:themeShade="80"/>
          <w:lang w:val="es-419"/>
        </w:rPr>
      </w:pPr>
      <w:r w:rsidRPr="003B6439">
        <w:rPr>
          <w:rFonts w:eastAsia="Calibri"/>
          <w:noProof/>
          <w:lang w:val="es-419"/>
        </w:rPr>
        <w:t>20,786 seguimientos y 341 asesorias realizadas, al 100% de las instituciones Descentralizadas, instituciones de la Seguridad Social, Gobiernos Locales y las Empresas Públicas, detallada a continuación:</w:t>
      </w:r>
    </w:p>
    <w:p w14:paraId="04C0E1E5" w14:textId="77777777" w:rsidR="00A95616" w:rsidRPr="00534AA4" w:rsidRDefault="00071A04" w:rsidP="00534AA4">
      <w:pPr>
        <w:pStyle w:val="Descripcin"/>
        <w:keepNext/>
        <w:spacing w:after="0" w:line="360" w:lineRule="auto"/>
        <w:jc w:val="center"/>
        <w:rPr>
          <w:rFonts w:eastAsia="Calibri"/>
          <w:b/>
          <w:i w:val="0"/>
          <w:iCs w:val="0"/>
          <w:noProof/>
          <w:color w:val="4C4747"/>
          <w:sz w:val="24"/>
          <w:szCs w:val="24"/>
        </w:rPr>
      </w:pPr>
      <w:r w:rsidRPr="00534AA4">
        <w:rPr>
          <w:rFonts w:eastAsia="Calibri"/>
          <w:b/>
          <w:i w:val="0"/>
          <w:iCs w:val="0"/>
          <w:noProof/>
          <w:color w:val="4C4747"/>
          <w:sz w:val="24"/>
          <w:szCs w:val="24"/>
        </w:rPr>
        <w:t xml:space="preserve">Tabla </w:t>
      </w:r>
      <w:r w:rsidR="00A65A35" w:rsidRPr="00534AA4">
        <w:rPr>
          <w:rFonts w:eastAsia="Calibri"/>
          <w:b/>
          <w:i w:val="0"/>
          <w:iCs w:val="0"/>
          <w:noProof/>
          <w:color w:val="4C4747"/>
          <w:sz w:val="24"/>
          <w:szCs w:val="24"/>
        </w:rPr>
        <w:fldChar w:fldCharType="begin"/>
      </w:r>
      <w:r w:rsidR="00A65A35" w:rsidRPr="00534AA4">
        <w:rPr>
          <w:rFonts w:eastAsia="Calibri"/>
          <w:b/>
          <w:i w:val="0"/>
          <w:iCs w:val="0"/>
          <w:noProof/>
          <w:color w:val="4C4747"/>
          <w:sz w:val="24"/>
          <w:szCs w:val="24"/>
        </w:rPr>
        <w:instrText xml:space="preserve"> SEQ Tabla \* ARABIC </w:instrText>
      </w:r>
      <w:r w:rsidR="00A65A35" w:rsidRPr="00534AA4">
        <w:rPr>
          <w:rFonts w:eastAsia="Calibri"/>
          <w:b/>
          <w:i w:val="0"/>
          <w:iCs w:val="0"/>
          <w:noProof/>
          <w:color w:val="4C4747"/>
          <w:sz w:val="24"/>
          <w:szCs w:val="24"/>
        </w:rPr>
        <w:fldChar w:fldCharType="separate"/>
      </w:r>
      <w:r w:rsidR="00E04966">
        <w:rPr>
          <w:rFonts w:eastAsia="Calibri"/>
          <w:b/>
          <w:i w:val="0"/>
          <w:iCs w:val="0"/>
          <w:noProof/>
          <w:color w:val="4C4747"/>
          <w:sz w:val="24"/>
          <w:szCs w:val="24"/>
        </w:rPr>
        <w:t>2</w:t>
      </w:r>
      <w:r w:rsidR="00A65A35" w:rsidRPr="00534AA4">
        <w:rPr>
          <w:rFonts w:eastAsia="Calibri"/>
          <w:b/>
          <w:i w:val="0"/>
          <w:iCs w:val="0"/>
          <w:noProof/>
          <w:color w:val="4C4747"/>
          <w:sz w:val="24"/>
          <w:szCs w:val="24"/>
        </w:rPr>
        <w:fldChar w:fldCharType="end"/>
      </w:r>
    </w:p>
    <w:tbl>
      <w:tblPr>
        <w:tblStyle w:val="Tablaconcuadrcula1clara-nfasis1"/>
        <w:tblW w:w="6152"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606"/>
        <w:gridCol w:w="1605"/>
        <w:gridCol w:w="1676"/>
        <w:gridCol w:w="1265"/>
        <w:gridCol w:w="1059"/>
      </w:tblGrid>
      <w:tr w:rsidR="00A95616" w:rsidRPr="00783515" w14:paraId="73FF2A35"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002060"/>
            <w:noWrap/>
            <w:hideMark/>
          </w:tcPr>
          <w:p w14:paraId="76A6B1C8" w14:textId="77777777" w:rsidR="00A95616" w:rsidRPr="00783515" w:rsidRDefault="00A95616" w:rsidP="00FF3BF3">
            <w:pPr>
              <w:spacing w:line="240" w:lineRule="auto"/>
              <w:jc w:val="center"/>
              <w:rPr>
                <w:rFonts w:eastAsia="Times New Roman"/>
                <w:b w:val="0"/>
                <w:bCs w:val="0"/>
                <w:color w:val="FFFFFF" w:themeColor="background1"/>
                <w:spacing w:val="0"/>
                <w:lang w:val="es-419" w:eastAsia="es-DO"/>
              </w:rPr>
            </w:pPr>
            <w:r w:rsidRPr="00783515">
              <w:rPr>
                <w:rFonts w:eastAsia="Times New Roman"/>
                <w:color w:val="FFFFFF" w:themeColor="background1"/>
                <w:spacing w:val="0"/>
                <w:lang w:val="es-419" w:eastAsia="es-DO"/>
              </w:rPr>
              <w:t>Asistencia en Contabilidad-SIGEF-CIFE-SIAB- CONSOL</w:t>
            </w:r>
          </w:p>
        </w:tc>
      </w:tr>
      <w:tr w:rsidR="00A95616" w:rsidRPr="00783515" w14:paraId="5780F0C5"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gridSpan w:val="5"/>
            <w:shd w:val="clear" w:color="auto" w:fill="002060"/>
            <w:noWrap/>
            <w:hideMark/>
          </w:tcPr>
          <w:p w14:paraId="1F032A78" w14:textId="77777777" w:rsidR="00A95616" w:rsidRPr="00783515" w:rsidRDefault="00A95616" w:rsidP="00FF3BF3">
            <w:pPr>
              <w:spacing w:line="240" w:lineRule="auto"/>
              <w:jc w:val="center"/>
              <w:rPr>
                <w:rFonts w:eastAsia="Times New Roman"/>
                <w:b w:val="0"/>
                <w:bCs w:val="0"/>
                <w:color w:val="FFFFFF" w:themeColor="background1"/>
                <w:spacing w:val="0"/>
                <w:lang w:val="es-419" w:eastAsia="es-DO"/>
              </w:rPr>
            </w:pPr>
            <w:r w:rsidRPr="00783515">
              <w:rPr>
                <w:rFonts w:eastAsia="Times New Roman"/>
                <w:color w:val="FFFFFF" w:themeColor="background1"/>
                <w:spacing w:val="0"/>
                <w:lang w:val="es-419" w:eastAsia="es-DO"/>
              </w:rPr>
              <w:t>Enero - diciembre 2025</w:t>
            </w:r>
          </w:p>
        </w:tc>
      </w:tr>
      <w:tr w:rsidR="00A95616" w:rsidRPr="00783515" w14:paraId="25503263"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002060"/>
            <w:noWrap/>
            <w:hideMark/>
          </w:tcPr>
          <w:p w14:paraId="08A191BB" w14:textId="77777777" w:rsidR="00A95616" w:rsidRPr="00783515" w:rsidRDefault="00A95616" w:rsidP="00FF3BF3">
            <w:pPr>
              <w:spacing w:line="240" w:lineRule="auto"/>
              <w:jc w:val="center"/>
              <w:rPr>
                <w:rFonts w:eastAsia="Times New Roman"/>
                <w:b w:val="0"/>
                <w:bCs w:val="0"/>
                <w:color w:val="FFFFFF" w:themeColor="background1"/>
                <w:spacing w:val="0"/>
                <w:lang w:val="es-419" w:eastAsia="es-DO"/>
              </w:rPr>
            </w:pPr>
            <w:r w:rsidRPr="00783515">
              <w:rPr>
                <w:rFonts w:eastAsia="Times New Roman"/>
                <w:color w:val="FFFFFF" w:themeColor="background1"/>
                <w:spacing w:val="0"/>
                <w:lang w:val="es-419" w:eastAsia="es-DO"/>
              </w:rPr>
              <w:t>No.</w:t>
            </w:r>
          </w:p>
        </w:tc>
        <w:tc>
          <w:tcPr>
            <w:tcW w:w="0" w:type="auto"/>
            <w:tcBorders>
              <w:bottom w:val="none" w:sz="0" w:space="0" w:color="auto"/>
            </w:tcBorders>
            <w:shd w:val="clear" w:color="auto" w:fill="002060"/>
            <w:noWrap/>
            <w:hideMark/>
          </w:tcPr>
          <w:p w14:paraId="39607672" w14:textId="77777777" w:rsidR="00A95616" w:rsidRPr="00783515" w:rsidRDefault="00B36B5D" w:rsidP="00FF3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783515">
              <w:rPr>
                <w:rFonts w:eastAsia="Times New Roman"/>
                <w:bCs w:val="0"/>
                <w:color w:val="FFFFFF" w:themeColor="background1"/>
                <w:spacing w:val="0"/>
                <w:lang w:val="es-419" w:eastAsia="es-DO"/>
              </w:rPr>
              <w:t>M</w:t>
            </w:r>
            <w:r w:rsidR="00A95616" w:rsidRPr="00783515">
              <w:rPr>
                <w:rFonts w:eastAsia="Times New Roman"/>
                <w:bCs w:val="0"/>
                <w:color w:val="FFFFFF" w:themeColor="background1"/>
                <w:spacing w:val="0"/>
                <w:lang w:val="es-419" w:eastAsia="es-DO"/>
              </w:rPr>
              <w:t>es</w:t>
            </w:r>
          </w:p>
        </w:tc>
        <w:tc>
          <w:tcPr>
            <w:tcW w:w="0" w:type="auto"/>
            <w:tcBorders>
              <w:bottom w:val="none" w:sz="0" w:space="0" w:color="auto"/>
            </w:tcBorders>
            <w:shd w:val="clear" w:color="auto" w:fill="002060"/>
            <w:noWrap/>
            <w:hideMark/>
          </w:tcPr>
          <w:p w14:paraId="44ACC024" w14:textId="77777777" w:rsidR="00A95616" w:rsidRPr="00783515" w:rsidRDefault="00A95616" w:rsidP="00FF3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783515">
              <w:rPr>
                <w:rFonts w:eastAsia="Times New Roman"/>
                <w:bCs w:val="0"/>
                <w:color w:val="FFFFFF" w:themeColor="background1"/>
                <w:spacing w:val="0"/>
                <w:lang w:val="es-419" w:eastAsia="es-DO"/>
              </w:rPr>
              <w:t>Seguimientos</w:t>
            </w:r>
          </w:p>
        </w:tc>
        <w:tc>
          <w:tcPr>
            <w:tcW w:w="0" w:type="auto"/>
            <w:tcBorders>
              <w:bottom w:val="none" w:sz="0" w:space="0" w:color="auto"/>
            </w:tcBorders>
            <w:shd w:val="clear" w:color="auto" w:fill="002060"/>
            <w:noWrap/>
            <w:hideMark/>
          </w:tcPr>
          <w:p w14:paraId="3253FEEB" w14:textId="77777777" w:rsidR="00A95616" w:rsidRPr="00783515" w:rsidRDefault="00A95616" w:rsidP="00FF3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783515">
              <w:rPr>
                <w:rFonts w:eastAsia="Times New Roman"/>
                <w:bCs w:val="0"/>
                <w:color w:val="FFFFFF" w:themeColor="background1"/>
                <w:spacing w:val="0"/>
                <w:lang w:val="es-419" w:eastAsia="es-DO"/>
              </w:rPr>
              <w:t>Asesorías</w:t>
            </w:r>
          </w:p>
        </w:tc>
        <w:tc>
          <w:tcPr>
            <w:tcW w:w="0" w:type="auto"/>
            <w:tcBorders>
              <w:bottom w:val="none" w:sz="0" w:space="0" w:color="auto"/>
            </w:tcBorders>
            <w:shd w:val="clear" w:color="auto" w:fill="002060"/>
            <w:noWrap/>
            <w:hideMark/>
          </w:tcPr>
          <w:p w14:paraId="5B674F0B" w14:textId="77777777" w:rsidR="00A95616" w:rsidRPr="00783515" w:rsidRDefault="00A95616" w:rsidP="00FF3BF3">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783515">
              <w:rPr>
                <w:rFonts w:eastAsia="Times New Roman"/>
                <w:bCs w:val="0"/>
                <w:color w:val="FFFFFF" w:themeColor="background1"/>
                <w:spacing w:val="0"/>
                <w:lang w:val="es-419" w:eastAsia="es-DO"/>
              </w:rPr>
              <w:t>Totales</w:t>
            </w:r>
          </w:p>
        </w:tc>
      </w:tr>
      <w:tr w:rsidR="00A95616" w:rsidRPr="00783515" w14:paraId="08A75E39"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0A9CE31"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1</w:t>
            </w:r>
          </w:p>
        </w:tc>
        <w:tc>
          <w:tcPr>
            <w:tcW w:w="0" w:type="auto"/>
            <w:noWrap/>
            <w:hideMark/>
          </w:tcPr>
          <w:p w14:paraId="5D57F98D"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Enero</w:t>
            </w:r>
          </w:p>
        </w:tc>
        <w:tc>
          <w:tcPr>
            <w:tcW w:w="0" w:type="auto"/>
            <w:noWrap/>
            <w:hideMark/>
          </w:tcPr>
          <w:p w14:paraId="130D8891"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1,408</w:t>
            </w:r>
          </w:p>
        </w:tc>
        <w:tc>
          <w:tcPr>
            <w:tcW w:w="0" w:type="auto"/>
            <w:noWrap/>
            <w:hideMark/>
          </w:tcPr>
          <w:p w14:paraId="093CDD33"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33</w:t>
            </w:r>
          </w:p>
        </w:tc>
        <w:tc>
          <w:tcPr>
            <w:tcW w:w="0" w:type="auto"/>
            <w:noWrap/>
            <w:hideMark/>
          </w:tcPr>
          <w:p w14:paraId="7EFE9BAE"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1,441</w:t>
            </w:r>
          </w:p>
        </w:tc>
      </w:tr>
      <w:tr w:rsidR="00A95616" w:rsidRPr="00783515" w14:paraId="790FFEDA"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7D65580"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2</w:t>
            </w:r>
          </w:p>
        </w:tc>
        <w:tc>
          <w:tcPr>
            <w:tcW w:w="0" w:type="auto"/>
            <w:noWrap/>
            <w:hideMark/>
          </w:tcPr>
          <w:p w14:paraId="149ACA19"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Febrero</w:t>
            </w:r>
          </w:p>
        </w:tc>
        <w:tc>
          <w:tcPr>
            <w:tcW w:w="0" w:type="auto"/>
            <w:noWrap/>
            <w:hideMark/>
          </w:tcPr>
          <w:p w14:paraId="1147D636"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1,614</w:t>
            </w:r>
          </w:p>
        </w:tc>
        <w:tc>
          <w:tcPr>
            <w:tcW w:w="0" w:type="auto"/>
            <w:noWrap/>
            <w:hideMark/>
          </w:tcPr>
          <w:p w14:paraId="0BF180C8"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15</w:t>
            </w:r>
          </w:p>
        </w:tc>
        <w:tc>
          <w:tcPr>
            <w:tcW w:w="0" w:type="auto"/>
            <w:noWrap/>
            <w:hideMark/>
          </w:tcPr>
          <w:p w14:paraId="4AE61DBF"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1,629</w:t>
            </w:r>
          </w:p>
        </w:tc>
      </w:tr>
      <w:tr w:rsidR="00A95616" w:rsidRPr="00783515" w14:paraId="479BC09B"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5B0E28F"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3</w:t>
            </w:r>
          </w:p>
        </w:tc>
        <w:tc>
          <w:tcPr>
            <w:tcW w:w="0" w:type="auto"/>
            <w:noWrap/>
            <w:hideMark/>
          </w:tcPr>
          <w:p w14:paraId="1DF08169"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Marzo</w:t>
            </w:r>
          </w:p>
        </w:tc>
        <w:tc>
          <w:tcPr>
            <w:tcW w:w="0" w:type="auto"/>
            <w:noWrap/>
            <w:hideMark/>
          </w:tcPr>
          <w:p w14:paraId="2EA15D8E"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1,748</w:t>
            </w:r>
          </w:p>
        </w:tc>
        <w:tc>
          <w:tcPr>
            <w:tcW w:w="0" w:type="auto"/>
            <w:noWrap/>
            <w:hideMark/>
          </w:tcPr>
          <w:p w14:paraId="7F8EE434"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29</w:t>
            </w:r>
          </w:p>
        </w:tc>
        <w:tc>
          <w:tcPr>
            <w:tcW w:w="0" w:type="auto"/>
            <w:noWrap/>
            <w:hideMark/>
          </w:tcPr>
          <w:p w14:paraId="27D59401"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1,777</w:t>
            </w:r>
          </w:p>
        </w:tc>
      </w:tr>
      <w:tr w:rsidR="00A95616" w:rsidRPr="00783515" w14:paraId="049649C9"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D38D6C5"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4</w:t>
            </w:r>
          </w:p>
        </w:tc>
        <w:tc>
          <w:tcPr>
            <w:tcW w:w="0" w:type="auto"/>
            <w:noWrap/>
            <w:hideMark/>
          </w:tcPr>
          <w:p w14:paraId="489422F3"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Abril</w:t>
            </w:r>
          </w:p>
        </w:tc>
        <w:tc>
          <w:tcPr>
            <w:tcW w:w="0" w:type="auto"/>
            <w:noWrap/>
            <w:hideMark/>
          </w:tcPr>
          <w:p w14:paraId="760DA6E1"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1,601</w:t>
            </w:r>
          </w:p>
        </w:tc>
        <w:tc>
          <w:tcPr>
            <w:tcW w:w="0" w:type="auto"/>
            <w:noWrap/>
            <w:hideMark/>
          </w:tcPr>
          <w:p w14:paraId="04C80771"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28</w:t>
            </w:r>
          </w:p>
        </w:tc>
        <w:tc>
          <w:tcPr>
            <w:tcW w:w="0" w:type="auto"/>
            <w:noWrap/>
            <w:hideMark/>
          </w:tcPr>
          <w:p w14:paraId="08D23DB7"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1,629</w:t>
            </w:r>
          </w:p>
        </w:tc>
      </w:tr>
      <w:tr w:rsidR="00A95616" w:rsidRPr="00783515" w14:paraId="26F479DF"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4994F42"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5</w:t>
            </w:r>
          </w:p>
        </w:tc>
        <w:tc>
          <w:tcPr>
            <w:tcW w:w="0" w:type="auto"/>
            <w:noWrap/>
            <w:hideMark/>
          </w:tcPr>
          <w:p w14:paraId="58824309"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Mayo</w:t>
            </w:r>
          </w:p>
        </w:tc>
        <w:tc>
          <w:tcPr>
            <w:tcW w:w="0" w:type="auto"/>
            <w:noWrap/>
            <w:hideMark/>
          </w:tcPr>
          <w:p w14:paraId="1852829E"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1,333</w:t>
            </w:r>
          </w:p>
        </w:tc>
        <w:tc>
          <w:tcPr>
            <w:tcW w:w="0" w:type="auto"/>
            <w:noWrap/>
            <w:hideMark/>
          </w:tcPr>
          <w:p w14:paraId="3069B2C7"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24</w:t>
            </w:r>
          </w:p>
        </w:tc>
        <w:tc>
          <w:tcPr>
            <w:tcW w:w="0" w:type="auto"/>
            <w:noWrap/>
            <w:hideMark/>
          </w:tcPr>
          <w:p w14:paraId="61FC4BCA"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1,357</w:t>
            </w:r>
          </w:p>
        </w:tc>
      </w:tr>
      <w:tr w:rsidR="00A95616" w:rsidRPr="00783515" w14:paraId="4EC484CE"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BF432A9"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6</w:t>
            </w:r>
          </w:p>
        </w:tc>
        <w:tc>
          <w:tcPr>
            <w:tcW w:w="0" w:type="auto"/>
            <w:noWrap/>
            <w:hideMark/>
          </w:tcPr>
          <w:p w14:paraId="32483E49"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Junio</w:t>
            </w:r>
          </w:p>
        </w:tc>
        <w:tc>
          <w:tcPr>
            <w:tcW w:w="0" w:type="auto"/>
            <w:noWrap/>
            <w:hideMark/>
          </w:tcPr>
          <w:p w14:paraId="188A3589"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1,558</w:t>
            </w:r>
          </w:p>
        </w:tc>
        <w:tc>
          <w:tcPr>
            <w:tcW w:w="0" w:type="auto"/>
            <w:noWrap/>
            <w:hideMark/>
          </w:tcPr>
          <w:p w14:paraId="09349965"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49</w:t>
            </w:r>
          </w:p>
        </w:tc>
        <w:tc>
          <w:tcPr>
            <w:tcW w:w="0" w:type="auto"/>
            <w:noWrap/>
            <w:hideMark/>
          </w:tcPr>
          <w:p w14:paraId="41ED7C40"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1,607</w:t>
            </w:r>
          </w:p>
        </w:tc>
      </w:tr>
      <w:tr w:rsidR="00A95616" w:rsidRPr="00783515" w14:paraId="58F23F79"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427BFB4"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7</w:t>
            </w:r>
          </w:p>
        </w:tc>
        <w:tc>
          <w:tcPr>
            <w:tcW w:w="0" w:type="auto"/>
            <w:noWrap/>
            <w:hideMark/>
          </w:tcPr>
          <w:p w14:paraId="63F259AB"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Julio</w:t>
            </w:r>
          </w:p>
        </w:tc>
        <w:tc>
          <w:tcPr>
            <w:tcW w:w="0" w:type="auto"/>
            <w:noWrap/>
            <w:hideMark/>
          </w:tcPr>
          <w:p w14:paraId="6366E9EF"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2,326</w:t>
            </w:r>
          </w:p>
        </w:tc>
        <w:tc>
          <w:tcPr>
            <w:tcW w:w="0" w:type="auto"/>
            <w:noWrap/>
            <w:hideMark/>
          </w:tcPr>
          <w:p w14:paraId="7E29567A"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37</w:t>
            </w:r>
          </w:p>
        </w:tc>
        <w:tc>
          <w:tcPr>
            <w:tcW w:w="0" w:type="auto"/>
            <w:noWrap/>
            <w:hideMark/>
          </w:tcPr>
          <w:p w14:paraId="12E792AA"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2,363</w:t>
            </w:r>
          </w:p>
        </w:tc>
      </w:tr>
      <w:tr w:rsidR="00A95616" w:rsidRPr="00783515" w14:paraId="0D71BE19"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079FC3E"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8</w:t>
            </w:r>
          </w:p>
        </w:tc>
        <w:tc>
          <w:tcPr>
            <w:tcW w:w="0" w:type="auto"/>
            <w:noWrap/>
            <w:hideMark/>
          </w:tcPr>
          <w:p w14:paraId="42CEB6F5"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Agosto</w:t>
            </w:r>
          </w:p>
        </w:tc>
        <w:tc>
          <w:tcPr>
            <w:tcW w:w="0" w:type="auto"/>
            <w:noWrap/>
            <w:hideMark/>
          </w:tcPr>
          <w:p w14:paraId="0F4DA614"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1,961</w:t>
            </w:r>
          </w:p>
        </w:tc>
        <w:tc>
          <w:tcPr>
            <w:tcW w:w="0" w:type="auto"/>
            <w:noWrap/>
            <w:hideMark/>
          </w:tcPr>
          <w:p w14:paraId="30E91546"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26</w:t>
            </w:r>
          </w:p>
        </w:tc>
        <w:tc>
          <w:tcPr>
            <w:tcW w:w="0" w:type="auto"/>
            <w:noWrap/>
            <w:hideMark/>
          </w:tcPr>
          <w:p w14:paraId="78E1E742"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1,987</w:t>
            </w:r>
          </w:p>
        </w:tc>
      </w:tr>
      <w:tr w:rsidR="00A95616" w:rsidRPr="00783515" w14:paraId="6916C36D"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F9686F1"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9</w:t>
            </w:r>
          </w:p>
        </w:tc>
        <w:tc>
          <w:tcPr>
            <w:tcW w:w="0" w:type="auto"/>
            <w:noWrap/>
            <w:hideMark/>
          </w:tcPr>
          <w:p w14:paraId="2CC3BECB"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Septiembre</w:t>
            </w:r>
          </w:p>
        </w:tc>
        <w:tc>
          <w:tcPr>
            <w:tcW w:w="0" w:type="auto"/>
            <w:noWrap/>
            <w:hideMark/>
          </w:tcPr>
          <w:p w14:paraId="6C7B3328"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1,921</w:t>
            </w:r>
          </w:p>
        </w:tc>
        <w:tc>
          <w:tcPr>
            <w:tcW w:w="0" w:type="auto"/>
            <w:noWrap/>
            <w:hideMark/>
          </w:tcPr>
          <w:p w14:paraId="4D667553"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22</w:t>
            </w:r>
          </w:p>
        </w:tc>
        <w:tc>
          <w:tcPr>
            <w:tcW w:w="0" w:type="auto"/>
            <w:noWrap/>
            <w:hideMark/>
          </w:tcPr>
          <w:p w14:paraId="6EAFCB4A"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1,943</w:t>
            </w:r>
          </w:p>
        </w:tc>
      </w:tr>
      <w:tr w:rsidR="00A95616" w:rsidRPr="00783515" w14:paraId="180B6FC0"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9541C05"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10</w:t>
            </w:r>
          </w:p>
        </w:tc>
        <w:tc>
          <w:tcPr>
            <w:tcW w:w="0" w:type="auto"/>
            <w:noWrap/>
            <w:hideMark/>
          </w:tcPr>
          <w:p w14:paraId="1AC3A31E"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Octubre</w:t>
            </w:r>
          </w:p>
        </w:tc>
        <w:tc>
          <w:tcPr>
            <w:tcW w:w="0" w:type="auto"/>
            <w:noWrap/>
            <w:hideMark/>
          </w:tcPr>
          <w:p w14:paraId="5E556B52"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1,882</w:t>
            </w:r>
          </w:p>
        </w:tc>
        <w:tc>
          <w:tcPr>
            <w:tcW w:w="0" w:type="auto"/>
            <w:noWrap/>
            <w:hideMark/>
          </w:tcPr>
          <w:p w14:paraId="0E031630"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22</w:t>
            </w:r>
          </w:p>
        </w:tc>
        <w:tc>
          <w:tcPr>
            <w:tcW w:w="0" w:type="auto"/>
            <w:noWrap/>
            <w:hideMark/>
          </w:tcPr>
          <w:p w14:paraId="2776EA68"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1,904</w:t>
            </w:r>
          </w:p>
        </w:tc>
      </w:tr>
      <w:tr w:rsidR="00A95616" w:rsidRPr="00783515" w14:paraId="07D68CEA"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9CAD5AC"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11</w:t>
            </w:r>
          </w:p>
        </w:tc>
        <w:tc>
          <w:tcPr>
            <w:tcW w:w="0" w:type="auto"/>
            <w:noWrap/>
            <w:hideMark/>
          </w:tcPr>
          <w:p w14:paraId="4573CE72"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Noviembre</w:t>
            </w:r>
          </w:p>
        </w:tc>
        <w:tc>
          <w:tcPr>
            <w:tcW w:w="0" w:type="auto"/>
            <w:noWrap/>
            <w:hideMark/>
          </w:tcPr>
          <w:p w14:paraId="06C3D6A4"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1,736</w:t>
            </w:r>
          </w:p>
        </w:tc>
        <w:tc>
          <w:tcPr>
            <w:tcW w:w="0" w:type="auto"/>
            <w:noWrap/>
            <w:hideMark/>
          </w:tcPr>
          <w:p w14:paraId="220E0249"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27</w:t>
            </w:r>
          </w:p>
        </w:tc>
        <w:tc>
          <w:tcPr>
            <w:tcW w:w="0" w:type="auto"/>
            <w:noWrap/>
            <w:hideMark/>
          </w:tcPr>
          <w:p w14:paraId="0E7A608C"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1,763</w:t>
            </w:r>
          </w:p>
        </w:tc>
      </w:tr>
      <w:tr w:rsidR="00A95616" w:rsidRPr="00783515" w14:paraId="1B908BB6"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CE8AD5F" w14:textId="77777777" w:rsidR="00A95616" w:rsidRPr="00783515" w:rsidRDefault="00A95616" w:rsidP="00FF3BF3">
            <w:pPr>
              <w:spacing w:line="240" w:lineRule="auto"/>
              <w:jc w:val="center"/>
              <w:rPr>
                <w:rFonts w:eastAsia="Calibri"/>
                <w:b w:val="0"/>
                <w:bCs w:val="0"/>
                <w:noProof/>
                <w:lang w:val="es-419"/>
              </w:rPr>
            </w:pPr>
            <w:r w:rsidRPr="00783515">
              <w:rPr>
                <w:rFonts w:eastAsia="Calibri"/>
                <w:b w:val="0"/>
                <w:bCs w:val="0"/>
                <w:noProof/>
                <w:lang w:val="es-419"/>
              </w:rPr>
              <w:t>12</w:t>
            </w:r>
          </w:p>
        </w:tc>
        <w:tc>
          <w:tcPr>
            <w:tcW w:w="0" w:type="auto"/>
            <w:noWrap/>
            <w:hideMark/>
          </w:tcPr>
          <w:p w14:paraId="154FF07A"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Diciembre</w:t>
            </w:r>
          </w:p>
        </w:tc>
        <w:tc>
          <w:tcPr>
            <w:tcW w:w="0" w:type="auto"/>
            <w:noWrap/>
            <w:hideMark/>
          </w:tcPr>
          <w:p w14:paraId="36C93F6E"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1,698</w:t>
            </w:r>
          </w:p>
        </w:tc>
        <w:tc>
          <w:tcPr>
            <w:tcW w:w="0" w:type="auto"/>
            <w:noWrap/>
            <w:hideMark/>
          </w:tcPr>
          <w:p w14:paraId="619320E5"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29</w:t>
            </w:r>
          </w:p>
        </w:tc>
        <w:tc>
          <w:tcPr>
            <w:tcW w:w="0" w:type="auto"/>
            <w:noWrap/>
            <w:hideMark/>
          </w:tcPr>
          <w:p w14:paraId="6461EB66"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783515">
              <w:rPr>
                <w:rFonts w:eastAsia="Calibri"/>
                <w:noProof/>
                <w:lang w:val="es-419"/>
              </w:rPr>
              <w:t>1,727</w:t>
            </w:r>
          </w:p>
        </w:tc>
      </w:tr>
      <w:tr w:rsidR="00A95616" w:rsidRPr="00783515" w14:paraId="7C857E9F"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14:paraId="134C8EED" w14:textId="77777777" w:rsidR="00A95616" w:rsidRPr="00783515" w:rsidRDefault="00A95616" w:rsidP="00FF3BF3">
            <w:pPr>
              <w:spacing w:line="240" w:lineRule="auto"/>
              <w:jc w:val="center"/>
              <w:rPr>
                <w:rFonts w:eastAsia="Calibri"/>
                <w:bCs w:val="0"/>
                <w:noProof/>
                <w:lang w:val="es-419"/>
              </w:rPr>
            </w:pPr>
            <w:r w:rsidRPr="00783515">
              <w:rPr>
                <w:rFonts w:eastAsia="Calibri"/>
                <w:bCs w:val="0"/>
                <w:noProof/>
                <w:lang w:val="es-419"/>
              </w:rPr>
              <w:t>Total general</w:t>
            </w:r>
          </w:p>
        </w:tc>
        <w:tc>
          <w:tcPr>
            <w:tcW w:w="0" w:type="auto"/>
            <w:noWrap/>
            <w:hideMark/>
          </w:tcPr>
          <w:p w14:paraId="7B13CA59"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783515">
              <w:rPr>
                <w:rFonts w:eastAsia="Calibri"/>
                <w:b/>
                <w:noProof/>
                <w:lang w:val="es-419"/>
              </w:rPr>
              <w:t>20,786</w:t>
            </w:r>
          </w:p>
        </w:tc>
        <w:tc>
          <w:tcPr>
            <w:tcW w:w="0" w:type="auto"/>
            <w:noWrap/>
            <w:hideMark/>
          </w:tcPr>
          <w:p w14:paraId="4146B7A3"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783515">
              <w:rPr>
                <w:rFonts w:eastAsia="Calibri"/>
                <w:b/>
                <w:noProof/>
                <w:lang w:val="es-419"/>
              </w:rPr>
              <w:t>341</w:t>
            </w:r>
          </w:p>
        </w:tc>
        <w:tc>
          <w:tcPr>
            <w:tcW w:w="0" w:type="auto"/>
            <w:noWrap/>
            <w:hideMark/>
          </w:tcPr>
          <w:p w14:paraId="50FFB311"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783515">
              <w:rPr>
                <w:rFonts w:eastAsia="Calibri"/>
                <w:b/>
                <w:noProof/>
                <w:lang w:val="es-419"/>
              </w:rPr>
              <w:t>21,127</w:t>
            </w:r>
          </w:p>
        </w:tc>
      </w:tr>
    </w:tbl>
    <w:p w14:paraId="285785BC" w14:textId="77777777" w:rsidR="00A95616" w:rsidRPr="003B6439" w:rsidRDefault="00A95616" w:rsidP="00A65A35">
      <w:pPr>
        <w:jc w:val="center"/>
        <w:rPr>
          <w:rFonts w:eastAsia="Calibri"/>
          <w:i/>
          <w:noProof/>
          <w:sz w:val="18"/>
          <w:szCs w:val="18"/>
          <w:lang w:val="es-419"/>
        </w:rPr>
      </w:pPr>
      <w:r w:rsidRPr="003B6439">
        <w:rPr>
          <w:rFonts w:eastAsia="Calibri"/>
          <w:b/>
          <w:i/>
          <w:noProof/>
          <w:sz w:val="18"/>
          <w:szCs w:val="18"/>
          <w:lang w:val="es-419"/>
        </w:rPr>
        <w:t>Fuente:</w:t>
      </w:r>
      <w:r w:rsidRPr="003B6439">
        <w:rPr>
          <w:rFonts w:eastAsia="Calibri"/>
          <w:i/>
          <w:noProof/>
          <w:sz w:val="18"/>
          <w:szCs w:val="18"/>
          <w:lang w:val="es-419"/>
        </w:rPr>
        <w:t xml:space="preserve"> Registros Dirección de Procesamiento Contable y Estados Financieros</w:t>
      </w:r>
    </w:p>
    <w:p w14:paraId="40B24D65" w14:textId="77777777" w:rsidR="00A95616" w:rsidRPr="003B6439" w:rsidRDefault="434270FD" w:rsidP="00B9473E">
      <w:pPr>
        <w:spacing w:before="160"/>
        <w:rPr>
          <w:rFonts w:eastAsia="Calibri"/>
          <w:noProof/>
          <w:lang w:val="es-419"/>
        </w:rPr>
      </w:pPr>
      <w:r w:rsidRPr="003B6439">
        <w:rPr>
          <w:rFonts w:eastAsia="Calibri"/>
          <w:noProof/>
          <w:lang w:val="es-419"/>
        </w:rPr>
        <w:lastRenderedPageBreak/>
        <w:t>3,050 seguimientos y 275 asesorias, a las instituciones Descentralizadas y/o Autonómas e Instituciones Públicas de la Seguridad Social, correspondientes a 74 Descentralizadas y/o autónomas y 8 de la Seguridad Social.</w:t>
      </w:r>
    </w:p>
    <w:p w14:paraId="134FFC34" w14:textId="77777777" w:rsidR="00B43CA3" w:rsidRDefault="00A95616" w:rsidP="00B9473E">
      <w:pPr>
        <w:spacing w:before="160"/>
        <w:rPr>
          <w:lang w:val="es-419"/>
        </w:rPr>
      </w:pPr>
      <w:r w:rsidRPr="00654C39">
        <w:rPr>
          <w:lang w:val="es-419"/>
        </w:rPr>
        <w:t xml:space="preserve">15,397 seguimientos y 50 </w:t>
      </w:r>
      <w:r w:rsidR="00534978" w:rsidRPr="00654C39">
        <w:rPr>
          <w:lang w:val="es-419"/>
        </w:rPr>
        <w:t>asesorías</w:t>
      </w:r>
      <w:r w:rsidRPr="00654C39">
        <w:rPr>
          <w:lang w:val="es-419"/>
        </w:rPr>
        <w:t xml:space="preserve">, a las Juntas de Distritos </w:t>
      </w:r>
      <w:r w:rsidR="00534978" w:rsidRPr="00654C39">
        <w:rPr>
          <w:lang w:val="es-419"/>
        </w:rPr>
        <w:t xml:space="preserve">Municipales </w:t>
      </w:r>
      <w:r w:rsidR="00534978">
        <w:rPr>
          <w:lang w:val="es-419"/>
        </w:rPr>
        <w:t xml:space="preserve">y </w:t>
      </w:r>
      <w:r w:rsidR="00534978" w:rsidRPr="00654C39">
        <w:rPr>
          <w:lang w:val="es-419"/>
        </w:rPr>
        <w:t>Ayuntamientos</w:t>
      </w:r>
      <w:r w:rsidR="00B43CA3">
        <w:rPr>
          <w:lang w:val="es-419"/>
        </w:rPr>
        <w:t xml:space="preserve"> </w:t>
      </w:r>
      <w:r w:rsidRPr="00654C39">
        <w:rPr>
          <w:lang w:val="es-419"/>
        </w:rPr>
        <w:t xml:space="preserve">Municipales, </w:t>
      </w:r>
      <w:r w:rsidR="00534978" w:rsidRPr="00654C39">
        <w:rPr>
          <w:lang w:val="es-419"/>
        </w:rPr>
        <w:t>correspondientes</w:t>
      </w:r>
      <w:r w:rsidR="00534978">
        <w:rPr>
          <w:lang w:val="es-419"/>
        </w:rPr>
        <w:t xml:space="preserve"> </w:t>
      </w:r>
      <w:r w:rsidR="00534978" w:rsidRPr="00654C39">
        <w:rPr>
          <w:lang w:val="es-419"/>
        </w:rPr>
        <w:t>a</w:t>
      </w:r>
      <w:r w:rsidR="00534978">
        <w:rPr>
          <w:lang w:val="es-419"/>
        </w:rPr>
        <w:t xml:space="preserve"> </w:t>
      </w:r>
      <w:r w:rsidR="00534978" w:rsidRPr="00654C39">
        <w:rPr>
          <w:lang w:val="es-419"/>
        </w:rPr>
        <w:t>393</w:t>
      </w:r>
    </w:p>
    <w:p w14:paraId="7E8B0891" w14:textId="77777777" w:rsidR="00A95616" w:rsidRPr="00654C39" w:rsidRDefault="00A95616" w:rsidP="00B9473E">
      <w:pPr>
        <w:spacing w:before="160"/>
        <w:rPr>
          <w:lang w:val="es-419"/>
        </w:rPr>
      </w:pPr>
      <w:r w:rsidRPr="00654C39">
        <w:rPr>
          <w:lang w:val="es-419"/>
        </w:rPr>
        <w:t>Gobiernos locales.</w:t>
      </w:r>
    </w:p>
    <w:p w14:paraId="36D48CED" w14:textId="77777777" w:rsidR="00A95616" w:rsidRPr="00654C39" w:rsidRDefault="00A95616" w:rsidP="00B9473E">
      <w:pPr>
        <w:spacing w:before="160"/>
        <w:rPr>
          <w:lang w:val="es-419"/>
        </w:rPr>
      </w:pPr>
      <w:r w:rsidRPr="00654C39">
        <w:rPr>
          <w:lang w:val="es-419"/>
        </w:rPr>
        <w:t xml:space="preserve">2,339 </w:t>
      </w:r>
      <w:r w:rsidRPr="003B6439">
        <w:rPr>
          <w:lang w:val="es-419"/>
        </w:rPr>
        <w:t>seguimientos y 16 asesorías a las empresas Públicas no financieras, correspondientes a 23 Empresas Públicas No Financieras.</w:t>
      </w:r>
    </w:p>
    <w:p w14:paraId="132F2975" w14:textId="77777777" w:rsidR="00A95616" w:rsidRPr="00654C39" w:rsidRDefault="00A95616" w:rsidP="00B9473E">
      <w:pPr>
        <w:spacing w:before="160"/>
        <w:rPr>
          <w:lang w:val="es-419"/>
        </w:rPr>
      </w:pPr>
      <w:r w:rsidRPr="00654C39">
        <w:rPr>
          <w:lang w:val="es-419"/>
        </w:rPr>
        <w:t xml:space="preserve">Fueron realizados 8 entrenamientos, impactando 587 </w:t>
      </w:r>
      <w:r w:rsidR="00FD3CCF" w:rsidRPr="00654C39">
        <w:rPr>
          <w:lang w:val="es-419"/>
        </w:rPr>
        <w:t>instituciones, en</w:t>
      </w:r>
      <w:r w:rsidRPr="00654C39">
        <w:rPr>
          <w:lang w:val="es-419"/>
        </w:rPr>
        <w:t xml:space="preserve"> temas relacionados a registro en el Sistema de </w:t>
      </w:r>
      <w:r w:rsidR="00FD3CCF" w:rsidRPr="00654C39">
        <w:rPr>
          <w:lang w:val="es-419"/>
        </w:rPr>
        <w:t>Administración</w:t>
      </w:r>
      <w:r w:rsidRPr="00654C39">
        <w:rPr>
          <w:lang w:val="es-419"/>
        </w:rPr>
        <w:t xml:space="preserve"> de Bienes, Consol+ y </w:t>
      </w:r>
      <w:r w:rsidR="00FD3CCF" w:rsidRPr="00654C39">
        <w:rPr>
          <w:lang w:val="es-419"/>
        </w:rPr>
        <w:t>elaboración</w:t>
      </w:r>
      <w:r w:rsidRPr="00654C39">
        <w:rPr>
          <w:lang w:val="es-419"/>
        </w:rPr>
        <w:t xml:space="preserve"> de estados financieros; en ese</w:t>
      </w:r>
      <w:r w:rsidR="00DA581C" w:rsidRPr="00654C39">
        <w:rPr>
          <w:lang w:val="es-419"/>
        </w:rPr>
        <w:t xml:space="preserve"> sentido se destaca:</w:t>
      </w:r>
    </w:p>
    <w:p w14:paraId="13561A50" w14:textId="77777777" w:rsidR="00DA581C" w:rsidRPr="000D53ED" w:rsidRDefault="00DA581C" w:rsidP="00B43CA3">
      <w:pPr>
        <w:spacing w:after="0"/>
        <w:jc w:val="center"/>
        <w:rPr>
          <w:rFonts w:eastAsia="Calibri"/>
          <w:b/>
          <w:noProof/>
          <w:lang w:val="es-419"/>
        </w:rPr>
      </w:pPr>
      <w:r w:rsidRPr="000D53ED">
        <w:rPr>
          <w:rFonts w:eastAsia="Calibri"/>
          <w:b/>
          <w:noProof/>
          <w:lang w:val="es-419"/>
        </w:rPr>
        <w:t xml:space="preserve">Tabla </w:t>
      </w:r>
      <w:r w:rsidR="00A65A35" w:rsidRPr="000D53ED">
        <w:rPr>
          <w:rFonts w:eastAsia="Calibri"/>
          <w:b/>
          <w:noProof/>
          <w:lang w:val="es-419"/>
        </w:rPr>
        <w:fldChar w:fldCharType="begin"/>
      </w:r>
      <w:r w:rsidR="00A65A35" w:rsidRPr="000D53ED">
        <w:rPr>
          <w:rFonts w:eastAsia="Calibri"/>
          <w:b/>
          <w:noProof/>
          <w:lang w:val="es-419"/>
        </w:rPr>
        <w:instrText xml:space="preserve"> SEQ Tabla \* ARABIC </w:instrText>
      </w:r>
      <w:r w:rsidR="00A65A35" w:rsidRPr="000D53ED">
        <w:rPr>
          <w:rFonts w:eastAsia="Calibri"/>
          <w:b/>
          <w:noProof/>
          <w:lang w:val="es-419"/>
        </w:rPr>
        <w:fldChar w:fldCharType="separate"/>
      </w:r>
      <w:r w:rsidR="00E04966">
        <w:rPr>
          <w:rFonts w:eastAsia="Calibri"/>
          <w:b/>
          <w:noProof/>
          <w:lang w:val="es-419"/>
        </w:rPr>
        <w:t>3</w:t>
      </w:r>
      <w:r w:rsidR="00A65A35" w:rsidRPr="000D53ED">
        <w:rPr>
          <w:rFonts w:eastAsia="Calibri"/>
          <w:b/>
          <w:noProof/>
          <w:lang w:val="es-419"/>
        </w:rPr>
        <w:fldChar w:fldCharType="end"/>
      </w:r>
    </w:p>
    <w:tbl>
      <w:tblPr>
        <w:tblStyle w:val="Tablaconcuadrcula1clara-nfasis1"/>
        <w:tblW w:w="3515"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1525"/>
        <w:gridCol w:w="1214"/>
        <w:gridCol w:w="896"/>
      </w:tblGrid>
      <w:tr w:rsidR="00B6094F" w:rsidRPr="003B6439" w14:paraId="4697F0AE"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515" w:type="dxa"/>
            <w:gridSpan w:val="3"/>
            <w:shd w:val="clear" w:color="auto" w:fill="002060"/>
            <w:noWrap/>
          </w:tcPr>
          <w:p w14:paraId="693C3A5D" w14:textId="77777777" w:rsidR="00B6094F" w:rsidRPr="003B6439" w:rsidRDefault="00B6094F" w:rsidP="00582651">
            <w:pPr>
              <w:spacing w:line="240" w:lineRule="auto"/>
              <w:jc w:val="center"/>
              <w:rPr>
                <w:rFonts w:eastAsia="Times New Roman"/>
                <w:color w:val="FFFFFF" w:themeColor="background1"/>
                <w:spacing w:val="0"/>
                <w:lang w:val="es-419" w:eastAsia="es-DO"/>
              </w:rPr>
            </w:pPr>
            <w:r w:rsidRPr="003B6439">
              <w:rPr>
                <w:rFonts w:eastAsia="Times New Roman"/>
                <w:color w:val="FFFFFF" w:themeColor="background1"/>
                <w:spacing w:val="0"/>
                <w:lang w:val="es-419" w:eastAsia="es-DO"/>
              </w:rPr>
              <w:t>Entrenamientos enero-diciembre 2025</w:t>
            </w:r>
          </w:p>
        </w:tc>
      </w:tr>
      <w:tr w:rsidR="00B6094F" w:rsidRPr="003B6439" w14:paraId="66386302"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525" w:type="dxa"/>
            <w:tcBorders>
              <w:bottom w:val="none" w:sz="0" w:space="0" w:color="auto"/>
            </w:tcBorders>
            <w:shd w:val="clear" w:color="auto" w:fill="002060"/>
            <w:noWrap/>
            <w:hideMark/>
          </w:tcPr>
          <w:p w14:paraId="4DF91675" w14:textId="77777777" w:rsidR="00B6094F" w:rsidRPr="003B6439" w:rsidRDefault="00B6094F" w:rsidP="00582651">
            <w:pPr>
              <w:spacing w:line="240" w:lineRule="auto"/>
              <w:jc w:val="center"/>
              <w:rPr>
                <w:rFonts w:eastAsia="Times New Roman"/>
                <w:bCs w:val="0"/>
                <w:color w:val="FFFFFF" w:themeColor="background1"/>
                <w:spacing w:val="0"/>
                <w:lang w:val="es-419" w:eastAsia="es-DO"/>
              </w:rPr>
            </w:pPr>
            <w:r w:rsidRPr="003B6439">
              <w:rPr>
                <w:rFonts w:eastAsia="Times New Roman"/>
                <w:bCs w:val="0"/>
                <w:color w:val="FFFFFF" w:themeColor="background1"/>
                <w:spacing w:val="0"/>
                <w:lang w:val="es-419" w:eastAsia="es-DO"/>
              </w:rPr>
              <w:t>Mes</w:t>
            </w:r>
          </w:p>
        </w:tc>
        <w:tc>
          <w:tcPr>
            <w:tcW w:w="1214" w:type="dxa"/>
            <w:tcBorders>
              <w:bottom w:val="none" w:sz="0" w:space="0" w:color="auto"/>
            </w:tcBorders>
            <w:shd w:val="clear" w:color="auto" w:fill="002060"/>
            <w:noWrap/>
            <w:hideMark/>
          </w:tcPr>
          <w:p w14:paraId="67DF58C6" w14:textId="77777777" w:rsidR="00B6094F" w:rsidRPr="003B6439" w:rsidRDefault="00B6094F" w:rsidP="0058265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3B6439">
              <w:rPr>
                <w:rFonts w:eastAsia="Times New Roman"/>
                <w:bCs w:val="0"/>
                <w:color w:val="FFFFFF" w:themeColor="background1"/>
                <w:spacing w:val="0"/>
                <w:lang w:val="es-419" w:eastAsia="es-DO"/>
              </w:rPr>
              <w:t>Cantidad</w:t>
            </w:r>
          </w:p>
        </w:tc>
        <w:tc>
          <w:tcPr>
            <w:tcW w:w="776" w:type="dxa"/>
            <w:tcBorders>
              <w:bottom w:val="none" w:sz="0" w:space="0" w:color="auto"/>
            </w:tcBorders>
            <w:shd w:val="clear" w:color="auto" w:fill="002060"/>
            <w:noWrap/>
            <w:hideMark/>
          </w:tcPr>
          <w:p w14:paraId="7E5D8EB3" w14:textId="77777777" w:rsidR="00B6094F" w:rsidRPr="003B6439" w:rsidRDefault="00B6094F" w:rsidP="00582651">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lang w:val="es-419" w:eastAsia="es-DO"/>
              </w:rPr>
            </w:pPr>
            <w:r w:rsidRPr="003B6439">
              <w:rPr>
                <w:rFonts w:eastAsia="Times New Roman"/>
                <w:bCs w:val="0"/>
                <w:color w:val="FFFFFF" w:themeColor="background1"/>
                <w:spacing w:val="0"/>
                <w:lang w:val="es-419" w:eastAsia="es-DO"/>
              </w:rPr>
              <w:t>%</w:t>
            </w:r>
          </w:p>
        </w:tc>
      </w:tr>
      <w:tr w:rsidR="00B6094F" w:rsidRPr="003B6439" w14:paraId="6D73213D"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1C3B38D8" w14:textId="77777777" w:rsidR="00B6094F" w:rsidRPr="003B6439" w:rsidRDefault="00B6094F" w:rsidP="00FF3BF3">
            <w:pPr>
              <w:spacing w:line="240" w:lineRule="auto"/>
              <w:rPr>
                <w:rFonts w:eastAsia="Times New Roman"/>
                <w:b w:val="0"/>
                <w:bCs w:val="0"/>
                <w:spacing w:val="0"/>
                <w:lang w:val="es-419" w:eastAsia="es-DO"/>
              </w:rPr>
            </w:pPr>
            <w:r w:rsidRPr="003B6439">
              <w:rPr>
                <w:rFonts w:eastAsia="Times New Roman"/>
                <w:b w:val="0"/>
                <w:spacing w:val="0"/>
                <w:lang w:val="es-419" w:eastAsia="es-DO"/>
              </w:rPr>
              <w:t>Enero</w:t>
            </w:r>
          </w:p>
        </w:tc>
        <w:tc>
          <w:tcPr>
            <w:tcW w:w="1214" w:type="dxa"/>
            <w:noWrap/>
            <w:hideMark/>
          </w:tcPr>
          <w:p w14:paraId="27006646"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301</w:t>
            </w:r>
          </w:p>
        </w:tc>
        <w:tc>
          <w:tcPr>
            <w:tcW w:w="776" w:type="dxa"/>
            <w:noWrap/>
            <w:hideMark/>
          </w:tcPr>
          <w:p w14:paraId="556060EC"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51.4</w:t>
            </w:r>
          </w:p>
        </w:tc>
      </w:tr>
      <w:tr w:rsidR="00B6094F" w:rsidRPr="003B6439" w14:paraId="12FC8313"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4CF0363" w14:textId="77777777" w:rsidR="00B6094F" w:rsidRPr="003B6439" w:rsidRDefault="00B6094F" w:rsidP="00FF3BF3">
            <w:pPr>
              <w:spacing w:line="240" w:lineRule="auto"/>
              <w:rPr>
                <w:rFonts w:eastAsia="Times New Roman"/>
                <w:b w:val="0"/>
                <w:spacing w:val="0"/>
                <w:lang w:val="es-419" w:eastAsia="es-DO"/>
              </w:rPr>
            </w:pPr>
            <w:r w:rsidRPr="003B6439">
              <w:rPr>
                <w:rFonts w:eastAsia="Times New Roman"/>
                <w:b w:val="0"/>
                <w:spacing w:val="0"/>
                <w:lang w:val="es-419" w:eastAsia="es-DO"/>
              </w:rPr>
              <w:t>Marzo</w:t>
            </w:r>
          </w:p>
        </w:tc>
        <w:tc>
          <w:tcPr>
            <w:tcW w:w="1214" w:type="dxa"/>
            <w:noWrap/>
            <w:hideMark/>
          </w:tcPr>
          <w:p w14:paraId="44C1F243"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3</w:t>
            </w:r>
          </w:p>
        </w:tc>
        <w:tc>
          <w:tcPr>
            <w:tcW w:w="776" w:type="dxa"/>
            <w:noWrap/>
            <w:hideMark/>
          </w:tcPr>
          <w:p w14:paraId="5F77D392"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0.5</w:t>
            </w:r>
          </w:p>
        </w:tc>
      </w:tr>
      <w:tr w:rsidR="00B6094F" w:rsidRPr="003B6439" w14:paraId="68B66EDA"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C3D2D1E" w14:textId="77777777" w:rsidR="00B6094F" w:rsidRPr="003B6439" w:rsidRDefault="00B6094F" w:rsidP="00FF3BF3">
            <w:pPr>
              <w:spacing w:line="240" w:lineRule="auto"/>
              <w:rPr>
                <w:rFonts w:eastAsia="Times New Roman"/>
                <w:b w:val="0"/>
                <w:spacing w:val="0"/>
                <w:lang w:val="es-419" w:eastAsia="es-DO"/>
              </w:rPr>
            </w:pPr>
            <w:r w:rsidRPr="003B6439">
              <w:rPr>
                <w:rFonts w:eastAsia="Times New Roman"/>
                <w:b w:val="0"/>
                <w:spacing w:val="0"/>
                <w:lang w:val="es-419" w:eastAsia="es-DO"/>
              </w:rPr>
              <w:t>Abril</w:t>
            </w:r>
          </w:p>
        </w:tc>
        <w:tc>
          <w:tcPr>
            <w:tcW w:w="1214" w:type="dxa"/>
            <w:noWrap/>
            <w:hideMark/>
          </w:tcPr>
          <w:p w14:paraId="51F8C119"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0</w:t>
            </w:r>
          </w:p>
        </w:tc>
        <w:tc>
          <w:tcPr>
            <w:tcW w:w="776" w:type="dxa"/>
            <w:noWrap/>
            <w:hideMark/>
          </w:tcPr>
          <w:p w14:paraId="4F14B6D2"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0</w:t>
            </w:r>
          </w:p>
        </w:tc>
      </w:tr>
      <w:tr w:rsidR="00B6094F" w:rsidRPr="003B6439" w14:paraId="4054D35E"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39C795DC" w14:textId="77777777" w:rsidR="00B6094F" w:rsidRPr="003B6439" w:rsidRDefault="00B6094F" w:rsidP="00FF3BF3">
            <w:pPr>
              <w:spacing w:line="240" w:lineRule="auto"/>
              <w:rPr>
                <w:rFonts w:eastAsia="Times New Roman"/>
                <w:b w:val="0"/>
                <w:bCs w:val="0"/>
                <w:spacing w:val="0"/>
                <w:lang w:val="es-419" w:eastAsia="es-DO"/>
              </w:rPr>
            </w:pPr>
            <w:r w:rsidRPr="003B6439">
              <w:rPr>
                <w:rFonts w:eastAsia="Times New Roman"/>
                <w:b w:val="0"/>
                <w:spacing w:val="0"/>
                <w:lang w:val="es-419" w:eastAsia="es-DO"/>
              </w:rPr>
              <w:t>Mayo</w:t>
            </w:r>
          </w:p>
        </w:tc>
        <w:tc>
          <w:tcPr>
            <w:tcW w:w="1214" w:type="dxa"/>
            <w:noWrap/>
            <w:hideMark/>
          </w:tcPr>
          <w:p w14:paraId="38CCEBA5"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123</w:t>
            </w:r>
          </w:p>
        </w:tc>
        <w:tc>
          <w:tcPr>
            <w:tcW w:w="776" w:type="dxa"/>
            <w:noWrap/>
            <w:hideMark/>
          </w:tcPr>
          <w:p w14:paraId="2878E0CD"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21</w:t>
            </w:r>
          </w:p>
        </w:tc>
      </w:tr>
      <w:tr w:rsidR="00B6094F" w:rsidRPr="003B6439" w14:paraId="13B0DE9F"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113D8E26" w14:textId="77777777" w:rsidR="00B6094F" w:rsidRPr="003B6439" w:rsidRDefault="00B6094F" w:rsidP="00FF3BF3">
            <w:pPr>
              <w:spacing w:line="240" w:lineRule="auto"/>
              <w:rPr>
                <w:rFonts w:eastAsia="Times New Roman"/>
                <w:b w:val="0"/>
                <w:spacing w:val="0"/>
                <w:lang w:val="es-419" w:eastAsia="es-DO"/>
              </w:rPr>
            </w:pPr>
            <w:r w:rsidRPr="003B6439">
              <w:rPr>
                <w:rFonts w:eastAsia="Times New Roman"/>
                <w:b w:val="0"/>
                <w:spacing w:val="0"/>
                <w:lang w:val="es-419" w:eastAsia="es-DO"/>
              </w:rPr>
              <w:t>Junio</w:t>
            </w:r>
          </w:p>
        </w:tc>
        <w:tc>
          <w:tcPr>
            <w:tcW w:w="1214" w:type="dxa"/>
            <w:noWrap/>
            <w:hideMark/>
          </w:tcPr>
          <w:p w14:paraId="018308D9"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26</w:t>
            </w:r>
          </w:p>
        </w:tc>
        <w:tc>
          <w:tcPr>
            <w:tcW w:w="776" w:type="dxa"/>
            <w:noWrap/>
            <w:hideMark/>
          </w:tcPr>
          <w:p w14:paraId="1AF7136C"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4.4</w:t>
            </w:r>
          </w:p>
        </w:tc>
      </w:tr>
      <w:tr w:rsidR="00B6094F" w:rsidRPr="003B6439" w14:paraId="6A1E055B"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03592436" w14:textId="77777777" w:rsidR="00B6094F" w:rsidRPr="003B6439" w:rsidRDefault="00B6094F" w:rsidP="00FF3BF3">
            <w:pPr>
              <w:spacing w:line="240" w:lineRule="auto"/>
              <w:rPr>
                <w:rFonts w:eastAsia="Times New Roman"/>
                <w:b w:val="0"/>
                <w:spacing w:val="0"/>
                <w:lang w:val="es-419" w:eastAsia="es-DO"/>
              </w:rPr>
            </w:pPr>
            <w:r w:rsidRPr="003B6439">
              <w:rPr>
                <w:rFonts w:eastAsia="Times New Roman"/>
                <w:b w:val="0"/>
                <w:spacing w:val="0"/>
                <w:lang w:val="es-419" w:eastAsia="es-DO"/>
              </w:rPr>
              <w:t>Julio</w:t>
            </w:r>
          </w:p>
        </w:tc>
        <w:tc>
          <w:tcPr>
            <w:tcW w:w="1214" w:type="dxa"/>
            <w:noWrap/>
            <w:hideMark/>
          </w:tcPr>
          <w:p w14:paraId="0DCEEE6B"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6</w:t>
            </w:r>
          </w:p>
        </w:tc>
        <w:tc>
          <w:tcPr>
            <w:tcW w:w="776" w:type="dxa"/>
            <w:noWrap/>
            <w:hideMark/>
          </w:tcPr>
          <w:p w14:paraId="569D42F1"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1</w:t>
            </w:r>
          </w:p>
        </w:tc>
      </w:tr>
      <w:tr w:rsidR="00B6094F" w:rsidRPr="003B6439" w14:paraId="322FA913"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1CC06880" w14:textId="77777777" w:rsidR="00B6094F" w:rsidRPr="003B6439" w:rsidRDefault="00B6094F" w:rsidP="00FF3BF3">
            <w:pPr>
              <w:spacing w:line="240" w:lineRule="auto"/>
              <w:rPr>
                <w:rFonts w:eastAsia="Times New Roman"/>
                <w:b w:val="0"/>
                <w:spacing w:val="0"/>
                <w:lang w:val="es-419" w:eastAsia="es-DO"/>
              </w:rPr>
            </w:pPr>
            <w:r w:rsidRPr="003B6439">
              <w:rPr>
                <w:rFonts w:eastAsia="Times New Roman"/>
                <w:b w:val="0"/>
                <w:spacing w:val="0"/>
                <w:lang w:val="es-419" w:eastAsia="es-DO"/>
              </w:rPr>
              <w:t>Septiembre</w:t>
            </w:r>
          </w:p>
        </w:tc>
        <w:tc>
          <w:tcPr>
            <w:tcW w:w="1214" w:type="dxa"/>
            <w:noWrap/>
            <w:hideMark/>
          </w:tcPr>
          <w:p w14:paraId="1C75B451"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1</w:t>
            </w:r>
          </w:p>
        </w:tc>
        <w:tc>
          <w:tcPr>
            <w:tcW w:w="776" w:type="dxa"/>
            <w:noWrap/>
            <w:hideMark/>
          </w:tcPr>
          <w:p w14:paraId="6A935BA5"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3B6439">
              <w:rPr>
                <w:rFonts w:eastAsia="Times New Roman"/>
                <w:spacing w:val="0"/>
                <w:lang w:val="es-419" w:eastAsia="es-DO"/>
              </w:rPr>
              <w:t>0</w:t>
            </w:r>
          </w:p>
        </w:tc>
      </w:tr>
      <w:tr w:rsidR="00B6094F" w:rsidRPr="003B6439" w14:paraId="6D7D56F9"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69761976" w14:textId="77777777" w:rsidR="00B6094F" w:rsidRPr="003B6439" w:rsidRDefault="00B6094F" w:rsidP="00FF3BF3">
            <w:pPr>
              <w:spacing w:line="240" w:lineRule="auto"/>
              <w:rPr>
                <w:rFonts w:eastAsia="Times New Roman"/>
                <w:b w:val="0"/>
                <w:bCs w:val="0"/>
                <w:spacing w:val="0"/>
                <w:lang w:val="es-419" w:eastAsia="es-DO"/>
              </w:rPr>
            </w:pPr>
            <w:r w:rsidRPr="003B6439">
              <w:rPr>
                <w:rFonts w:eastAsia="Times New Roman"/>
                <w:b w:val="0"/>
                <w:spacing w:val="0"/>
                <w:lang w:val="es-419" w:eastAsia="es-DO"/>
              </w:rPr>
              <w:t>Octubre</w:t>
            </w:r>
          </w:p>
        </w:tc>
        <w:tc>
          <w:tcPr>
            <w:tcW w:w="1214" w:type="dxa"/>
            <w:noWrap/>
            <w:hideMark/>
          </w:tcPr>
          <w:p w14:paraId="72BBC2B8"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47</w:t>
            </w:r>
          </w:p>
        </w:tc>
        <w:tc>
          <w:tcPr>
            <w:tcW w:w="776" w:type="dxa"/>
            <w:noWrap/>
            <w:hideMark/>
          </w:tcPr>
          <w:p w14:paraId="2829FA8A"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8</w:t>
            </w:r>
          </w:p>
        </w:tc>
      </w:tr>
      <w:tr w:rsidR="00B6094F" w:rsidRPr="003B6439" w14:paraId="59EBFEE0"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hideMark/>
          </w:tcPr>
          <w:p w14:paraId="7C7E7C4C" w14:textId="77777777" w:rsidR="00B6094F" w:rsidRPr="003B6439" w:rsidRDefault="00B6094F" w:rsidP="00FF3BF3">
            <w:pPr>
              <w:spacing w:line="240" w:lineRule="auto"/>
              <w:rPr>
                <w:rFonts w:eastAsia="Times New Roman"/>
                <w:b w:val="0"/>
                <w:bCs w:val="0"/>
                <w:spacing w:val="0"/>
                <w:lang w:val="es-419" w:eastAsia="es-DO"/>
              </w:rPr>
            </w:pPr>
            <w:r w:rsidRPr="003B6439">
              <w:rPr>
                <w:rFonts w:eastAsia="Times New Roman"/>
                <w:b w:val="0"/>
                <w:spacing w:val="0"/>
                <w:lang w:val="es-419" w:eastAsia="es-DO"/>
              </w:rPr>
              <w:t>Noviembre</w:t>
            </w:r>
          </w:p>
        </w:tc>
        <w:tc>
          <w:tcPr>
            <w:tcW w:w="1214" w:type="dxa"/>
            <w:noWrap/>
            <w:hideMark/>
          </w:tcPr>
          <w:p w14:paraId="1B737AE7"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80</w:t>
            </w:r>
          </w:p>
        </w:tc>
        <w:tc>
          <w:tcPr>
            <w:tcW w:w="776" w:type="dxa"/>
            <w:noWrap/>
            <w:hideMark/>
          </w:tcPr>
          <w:p w14:paraId="383EBD2B" w14:textId="77777777" w:rsidR="00B6094F" w:rsidRPr="003B6439"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3B6439">
              <w:rPr>
                <w:rFonts w:eastAsia="Times New Roman"/>
                <w:bCs/>
                <w:spacing w:val="0"/>
                <w:lang w:val="es-419" w:eastAsia="es-DO"/>
              </w:rPr>
              <w:t>13.7</w:t>
            </w:r>
          </w:p>
        </w:tc>
      </w:tr>
      <w:tr w:rsidR="00B6094F" w:rsidRPr="003B6439" w14:paraId="6C674D52"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1525" w:type="dxa"/>
            <w:noWrap/>
          </w:tcPr>
          <w:p w14:paraId="4D9DB290" w14:textId="77777777" w:rsidR="00B6094F" w:rsidRPr="003B6439" w:rsidRDefault="00B6094F" w:rsidP="00FF3BF3">
            <w:pPr>
              <w:spacing w:line="240" w:lineRule="auto"/>
              <w:rPr>
                <w:rFonts w:eastAsia="Times New Roman"/>
                <w:bCs w:val="0"/>
                <w:spacing w:val="0"/>
                <w:lang w:val="es-419" w:eastAsia="es-DO"/>
              </w:rPr>
            </w:pPr>
            <w:r w:rsidRPr="003B6439">
              <w:rPr>
                <w:rFonts w:eastAsia="Times New Roman"/>
                <w:bCs w:val="0"/>
                <w:spacing w:val="0"/>
                <w:lang w:val="es-419" w:eastAsia="es-DO"/>
              </w:rPr>
              <w:t>Total</w:t>
            </w:r>
          </w:p>
        </w:tc>
        <w:tc>
          <w:tcPr>
            <w:tcW w:w="1214" w:type="dxa"/>
            <w:noWrap/>
          </w:tcPr>
          <w:p w14:paraId="35D81A53" w14:textId="77777777" w:rsidR="00B6094F" w:rsidRPr="00534AA4"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534AA4">
              <w:rPr>
                <w:rFonts w:eastAsia="Calibri"/>
                <w:b/>
                <w:noProof/>
                <w:lang w:val="es-419"/>
              </w:rPr>
              <w:t>587</w:t>
            </w:r>
          </w:p>
        </w:tc>
        <w:tc>
          <w:tcPr>
            <w:tcW w:w="776" w:type="dxa"/>
            <w:noWrap/>
          </w:tcPr>
          <w:p w14:paraId="3E76BE17" w14:textId="77777777" w:rsidR="00B6094F" w:rsidRPr="00534AA4" w:rsidRDefault="00B6094F"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
                <w:noProof/>
                <w:lang w:val="es-419"/>
              </w:rPr>
            </w:pPr>
            <w:r w:rsidRPr="00534AA4">
              <w:rPr>
                <w:rFonts w:eastAsia="Calibri"/>
                <w:b/>
                <w:noProof/>
                <w:lang w:val="es-419"/>
              </w:rPr>
              <w:t>100%</w:t>
            </w:r>
          </w:p>
        </w:tc>
      </w:tr>
    </w:tbl>
    <w:p w14:paraId="520E423E" w14:textId="77777777" w:rsidR="00A95616" w:rsidRPr="003B6439" w:rsidRDefault="00A95616" w:rsidP="00B9473E">
      <w:pPr>
        <w:jc w:val="center"/>
        <w:rPr>
          <w:rFonts w:eastAsia="Calibri"/>
          <w:i/>
          <w:noProof/>
          <w:sz w:val="18"/>
          <w:szCs w:val="18"/>
          <w:lang w:val="es-419"/>
        </w:rPr>
      </w:pPr>
      <w:r w:rsidRPr="003B6439">
        <w:rPr>
          <w:rFonts w:eastAsia="Calibri"/>
          <w:b/>
          <w:i/>
          <w:noProof/>
          <w:sz w:val="18"/>
          <w:szCs w:val="18"/>
          <w:lang w:val="es-419"/>
        </w:rPr>
        <w:t>Fuente:</w:t>
      </w:r>
      <w:r w:rsidRPr="003B6439">
        <w:rPr>
          <w:rFonts w:eastAsia="Calibri"/>
          <w:i/>
          <w:noProof/>
          <w:sz w:val="18"/>
          <w:szCs w:val="18"/>
          <w:lang w:val="es-419"/>
        </w:rPr>
        <w:t xml:space="preserve"> Registros Dirección de Procesamiento Contable y Estados Financieros</w:t>
      </w:r>
    </w:p>
    <w:p w14:paraId="08101D51" w14:textId="77777777" w:rsidR="00A95616" w:rsidRPr="003B6439" w:rsidRDefault="00A95616" w:rsidP="00B9473E">
      <w:pPr>
        <w:spacing w:before="160"/>
        <w:rPr>
          <w:lang w:val="es-419"/>
        </w:rPr>
      </w:pPr>
      <w:r w:rsidRPr="003B6439">
        <w:rPr>
          <w:lang w:val="es-419"/>
        </w:rPr>
        <w:t xml:space="preserve">72 </w:t>
      </w:r>
      <w:r w:rsidR="006865D9" w:rsidRPr="003B6439">
        <w:rPr>
          <w:lang w:val="es-419"/>
        </w:rPr>
        <w:t>gobiernos</w:t>
      </w:r>
      <w:r w:rsidRPr="003B6439">
        <w:rPr>
          <w:lang w:val="es-419"/>
        </w:rPr>
        <w:t xml:space="preserve"> Locales entrenados de manera virtual, sobre la elaboración de estados financieros al cierre fiscal 2024-2023.</w:t>
      </w:r>
    </w:p>
    <w:p w14:paraId="6D416944" w14:textId="77777777" w:rsidR="00A95616" w:rsidRPr="003B6439" w:rsidRDefault="00A95616" w:rsidP="0063682E">
      <w:pPr>
        <w:spacing w:before="150" w:after="150"/>
        <w:rPr>
          <w:lang w:val="es-419"/>
        </w:rPr>
      </w:pPr>
      <w:r w:rsidRPr="003B6439">
        <w:rPr>
          <w:lang w:val="es-419"/>
        </w:rPr>
        <w:lastRenderedPageBreak/>
        <w:t>229 hospitales no Auto gestionables entrenados sobre la organización del sistema de contabilidad gubernamental, actividad realizada de manera presencial en el hotel Clown Plaza.</w:t>
      </w:r>
    </w:p>
    <w:p w14:paraId="0170426E" w14:textId="77777777" w:rsidR="00A95616" w:rsidRPr="003B6439" w:rsidRDefault="00A95616" w:rsidP="0063682E">
      <w:pPr>
        <w:spacing w:before="150" w:after="150"/>
        <w:rPr>
          <w:lang w:val="es-419"/>
        </w:rPr>
      </w:pPr>
      <w:r w:rsidRPr="003B6439">
        <w:rPr>
          <w:lang w:val="es-419"/>
        </w:rPr>
        <w:t>77</w:t>
      </w:r>
      <w:r w:rsidR="0064285E" w:rsidRPr="003B6439">
        <w:rPr>
          <w:lang w:val="es-419"/>
        </w:rPr>
        <w:t xml:space="preserve"> </w:t>
      </w:r>
      <w:r w:rsidRPr="003B6439">
        <w:rPr>
          <w:lang w:val="es-419"/>
        </w:rPr>
        <w:t>instituciones de los distintos niveles de gobiernos, Descentralizadas, instituciones Públicas de la Seguridad Social, Empresas Públicas No Financieras y Gobiernos Locales, fueron entrenados sobre el registro de sus operaciones financieras en el Sistema de Consolidación Contable CONSOL+.</w:t>
      </w:r>
    </w:p>
    <w:p w14:paraId="4AB118A7" w14:textId="77777777" w:rsidR="00A95616" w:rsidRPr="003B6439" w:rsidRDefault="00A95616" w:rsidP="0063682E">
      <w:pPr>
        <w:spacing w:before="150" w:after="150"/>
        <w:rPr>
          <w:lang w:val="es-419"/>
        </w:rPr>
      </w:pPr>
      <w:r w:rsidRPr="003B6439">
        <w:rPr>
          <w:lang w:val="es-419"/>
        </w:rPr>
        <w:t>128 instituciones, de los distintos niveles de gobiernos, recibieron un entrenamiento en el debido registro en el Sistema de Administración de Bienes (SIAB).</w:t>
      </w:r>
    </w:p>
    <w:p w14:paraId="070B9C55" w14:textId="77777777" w:rsidR="00A95616" w:rsidRPr="003B6439" w:rsidRDefault="00A95616" w:rsidP="0063682E">
      <w:pPr>
        <w:spacing w:before="150" w:after="150"/>
        <w:rPr>
          <w:lang w:val="es-419"/>
        </w:rPr>
      </w:pPr>
      <w:r w:rsidRPr="003B6439">
        <w:rPr>
          <w:lang w:val="es-419"/>
        </w:rPr>
        <w:t>80 instituciones fueron impactadas con 2 entrenamientos sobre el registro en el Sistema de Administración de Bienes (SIAB) y el Consol+.</w:t>
      </w:r>
    </w:p>
    <w:p w14:paraId="637929C4" w14:textId="77777777" w:rsidR="00A95616" w:rsidRPr="003B6439" w:rsidRDefault="00A95616" w:rsidP="0063682E">
      <w:pPr>
        <w:spacing w:before="150" w:after="150"/>
        <w:ind w:right="-18"/>
        <w:rPr>
          <w:lang w:val="es-419"/>
        </w:rPr>
      </w:pPr>
      <w:r w:rsidRPr="003B6439">
        <w:rPr>
          <w:lang w:val="es-419"/>
        </w:rPr>
        <w:t>144</w:t>
      </w:r>
      <w:r w:rsidRPr="003B6439">
        <w:rPr>
          <w:rFonts w:eastAsia="Calibri"/>
          <w:noProof/>
          <w:lang w:val="es-419"/>
        </w:rPr>
        <w:t xml:space="preserve"> instituciones de los diferentes niveles de gobiernos, fueron visitadas con la finalidad de dar seguimiento a la coordinación de los procesos contable.ver detalles sigueintes: </w:t>
      </w:r>
    </w:p>
    <w:p w14:paraId="3A442995" w14:textId="77777777" w:rsidR="00071A04" w:rsidRPr="00534AA4" w:rsidRDefault="00071A04" w:rsidP="00B43CA3">
      <w:pPr>
        <w:spacing w:after="0"/>
        <w:jc w:val="center"/>
        <w:rPr>
          <w:rFonts w:eastAsia="Calibri"/>
          <w:b/>
          <w:noProof/>
          <w:lang w:val="es-419"/>
        </w:rPr>
      </w:pPr>
      <w:r w:rsidRPr="00534AA4">
        <w:rPr>
          <w:rFonts w:eastAsia="Calibri"/>
          <w:b/>
          <w:noProof/>
          <w:lang w:val="es-419"/>
        </w:rPr>
        <w:t xml:space="preserve">Tabla </w:t>
      </w:r>
      <w:r w:rsidRPr="00534AA4">
        <w:rPr>
          <w:rFonts w:eastAsia="Calibri"/>
          <w:b/>
          <w:noProof/>
          <w:lang w:val="es-419"/>
        </w:rPr>
        <w:fldChar w:fldCharType="begin"/>
      </w:r>
      <w:r w:rsidRPr="00534AA4">
        <w:rPr>
          <w:rFonts w:eastAsia="Calibri"/>
          <w:b/>
          <w:noProof/>
          <w:lang w:val="es-419"/>
        </w:rPr>
        <w:instrText>SEQ Tabla \* ARABIC</w:instrText>
      </w:r>
      <w:r w:rsidRPr="00534AA4">
        <w:rPr>
          <w:rFonts w:eastAsia="Calibri"/>
          <w:b/>
          <w:noProof/>
          <w:lang w:val="es-419"/>
        </w:rPr>
        <w:fldChar w:fldCharType="separate"/>
      </w:r>
      <w:r w:rsidR="00E04966">
        <w:rPr>
          <w:rFonts w:eastAsia="Calibri"/>
          <w:b/>
          <w:noProof/>
          <w:lang w:val="es-419"/>
        </w:rPr>
        <w:t>4</w:t>
      </w:r>
      <w:r w:rsidRPr="00534AA4">
        <w:rPr>
          <w:rFonts w:eastAsia="Calibri"/>
          <w:b/>
          <w:noProof/>
          <w:lang w:val="es-419"/>
        </w:rPr>
        <w:fldChar w:fldCharType="end"/>
      </w:r>
    </w:p>
    <w:tbl>
      <w:tblPr>
        <w:tblStyle w:val="Tablaconcuadrcula1clara-nfasis1"/>
        <w:tblW w:w="0" w:type="auto"/>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570"/>
        <w:gridCol w:w="1310"/>
        <w:gridCol w:w="910"/>
        <w:gridCol w:w="636"/>
      </w:tblGrid>
      <w:tr w:rsidR="00A95616" w:rsidRPr="00783515" w14:paraId="570EF5AC" w14:textId="77777777" w:rsidTr="0078351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bottom w:val="none" w:sz="0" w:space="0" w:color="auto"/>
            </w:tcBorders>
            <w:shd w:val="clear" w:color="auto" w:fill="002060"/>
            <w:noWrap/>
            <w:hideMark/>
          </w:tcPr>
          <w:p w14:paraId="63FC09C0" w14:textId="77777777" w:rsidR="00A95616" w:rsidRPr="00783515" w:rsidRDefault="00A95616" w:rsidP="00FF3BF3">
            <w:pPr>
              <w:spacing w:line="240" w:lineRule="auto"/>
              <w:jc w:val="center"/>
              <w:rPr>
                <w:rFonts w:eastAsia="Times New Roman"/>
                <w:bCs w:val="0"/>
                <w:color w:val="FFFFFF" w:themeColor="background1"/>
                <w:spacing w:val="0"/>
                <w:lang w:val="es-419" w:eastAsia="es-DO"/>
              </w:rPr>
            </w:pPr>
            <w:r w:rsidRPr="00783515">
              <w:rPr>
                <w:rFonts w:eastAsia="Times New Roman"/>
                <w:color w:val="FFFFFF" w:themeColor="background1"/>
                <w:spacing w:val="0"/>
                <w:lang w:val="es-419" w:eastAsia="es-DO"/>
              </w:rPr>
              <w:t>Visita enero-diciembre 2025</w:t>
            </w:r>
          </w:p>
        </w:tc>
      </w:tr>
      <w:tr w:rsidR="00A95616" w:rsidRPr="00783515" w14:paraId="0500795C"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002060"/>
            <w:noWrap/>
            <w:hideMark/>
          </w:tcPr>
          <w:p w14:paraId="73F3A90A" w14:textId="77777777" w:rsidR="00A95616" w:rsidRPr="00783515" w:rsidRDefault="00A95616" w:rsidP="00FF3BF3">
            <w:pPr>
              <w:spacing w:line="240" w:lineRule="auto"/>
              <w:jc w:val="center"/>
              <w:rPr>
                <w:rFonts w:eastAsia="Times New Roman"/>
                <w:bCs w:val="0"/>
                <w:color w:val="FFFFFF" w:themeColor="background1"/>
                <w:spacing w:val="0"/>
                <w:lang w:val="es-419" w:eastAsia="es-DO"/>
              </w:rPr>
            </w:pPr>
            <w:r w:rsidRPr="00783515">
              <w:rPr>
                <w:rFonts w:eastAsia="Times New Roman"/>
                <w:color w:val="FFFFFF" w:themeColor="background1"/>
                <w:spacing w:val="0"/>
                <w:lang w:val="es-419" w:eastAsia="es-DO"/>
              </w:rPr>
              <w:t>No.</w:t>
            </w:r>
          </w:p>
        </w:tc>
        <w:tc>
          <w:tcPr>
            <w:tcW w:w="0" w:type="auto"/>
            <w:shd w:val="clear" w:color="auto" w:fill="002060"/>
            <w:noWrap/>
            <w:hideMark/>
          </w:tcPr>
          <w:p w14:paraId="65A8D180" w14:textId="77777777" w:rsidR="00A95616" w:rsidRPr="00783515" w:rsidRDefault="00B36B5D"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spacing w:val="0"/>
                <w:lang w:val="es-419" w:eastAsia="es-DO"/>
              </w:rPr>
            </w:pPr>
            <w:r w:rsidRPr="00783515">
              <w:rPr>
                <w:rFonts w:eastAsia="Times New Roman"/>
                <w:b/>
                <w:bCs/>
                <w:color w:val="FFFFFF" w:themeColor="background1"/>
                <w:spacing w:val="0"/>
                <w:lang w:val="es-419" w:eastAsia="es-DO"/>
              </w:rPr>
              <w:t>M</w:t>
            </w:r>
            <w:r w:rsidR="00A95616" w:rsidRPr="00783515">
              <w:rPr>
                <w:rFonts w:eastAsia="Times New Roman"/>
                <w:b/>
                <w:bCs/>
                <w:color w:val="FFFFFF" w:themeColor="background1"/>
                <w:spacing w:val="0"/>
                <w:lang w:val="es-419" w:eastAsia="es-DO"/>
              </w:rPr>
              <w:t>es</w:t>
            </w:r>
          </w:p>
        </w:tc>
        <w:tc>
          <w:tcPr>
            <w:tcW w:w="0" w:type="auto"/>
            <w:shd w:val="clear" w:color="auto" w:fill="002060"/>
            <w:noWrap/>
            <w:hideMark/>
          </w:tcPr>
          <w:p w14:paraId="187A18DC"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spacing w:val="0"/>
                <w:lang w:val="es-419" w:eastAsia="es-DO"/>
              </w:rPr>
            </w:pPr>
            <w:r w:rsidRPr="00783515">
              <w:rPr>
                <w:rFonts w:eastAsia="Times New Roman"/>
                <w:b/>
                <w:bCs/>
                <w:color w:val="FFFFFF" w:themeColor="background1"/>
                <w:spacing w:val="0"/>
                <w:lang w:val="es-419" w:eastAsia="es-DO"/>
              </w:rPr>
              <w:t>Visitas</w:t>
            </w:r>
          </w:p>
        </w:tc>
        <w:tc>
          <w:tcPr>
            <w:tcW w:w="0" w:type="auto"/>
            <w:shd w:val="clear" w:color="auto" w:fill="002060"/>
            <w:noWrap/>
            <w:hideMark/>
          </w:tcPr>
          <w:p w14:paraId="1F185EFB"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FFFFFF" w:themeColor="background1"/>
                <w:spacing w:val="0"/>
                <w:lang w:val="es-419" w:eastAsia="es-DO"/>
              </w:rPr>
            </w:pPr>
            <w:r w:rsidRPr="00783515">
              <w:rPr>
                <w:rFonts w:eastAsia="Times New Roman"/>
                <w:b/>
                <w:bCs/>
                <w:color w:val="FFFFFF" w:themeColor="background1"/>
                <w:spacing w:val="0"/>
                <w:lang w:val="es-419" w:eastAsia="es-DO"/>
              </w:rPr>
              <w:t>%</w:t>
            </w:r>
          </w:p>
        </w:tc>
      </w:tr>
      <w:tr w:rsidR="00A95616" w:rsidRPr="00783515" w14:paraId="02769DEF"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E3C7E68" w14:textId="77777777" w:rsidR="00A95616" w:rsidRPr="00783515" w:rsidRDefault="00A95616" w:rsidP="00FF3BF3">
            <w:pPr>
              <w:spacing w:line="240" w:lineRule="auto"/>
              <w:jc w:val="center"/>
              <w:rPr>
                <w:rFonts w:eastAsia="Times New Roman"/>
                <w:b w:val="0"/>
                <w:spacing w:val="0"/>
                <w:lang w:val="es-419" w:eastAsia="es-DO"/>
              </w:rPr>
            </w:pPr>
            <w:r w:rsidRPr="00783515">
              <w:rPr>
                <w:rFonts w:eastAsia="Times New Roman"/>
                <w:b w:val="0"/>
                <w:spacing w:val="0"/>
                <w:lang w:val="es-419" w:eastAsia="es-DO"/>
              </w:rPr>
              <w:t>1</w:t>
            </w:r>
          </w:p>
        </w:tc>
        <w:tc>
          <w:tcPr>
            <w:tcW w:w="0" w:type="auto"/>
            <w:noWrap/>
            <w:hideMark/>
          </w:tcPr>
          <w:p w14:paraId="71CA60A0"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Enero</w:t>
            </w:r>
          </w:p>
        </w:tc>
        <w:tc>
          <w:tcPr>
            <w:tcW w:w="0" w:type="auto"/>
            <w:noWrap/>
            <w:hideMark/>
          </w:tcPr>
          <w:p w14:paraId="7BE9DC46"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0</w:t>
            </w:r>
          </w:p>
        </w:tc>
        <w:tc>
          <w:tcPr>
            <w:tcW w:w="0" w:type="auto"/>
            <w:noWrap/>
            <w:hideMark/>
          </w:tcPr>
          <w:p w14:paraId="55B456E6"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0</w:t>
            </w:r>
          </w:p>
        </w:tc>
      </w:tr>
      <w:tr w:rsidR="00A95616" w:rsidRPr="00783515" w14:paraId="6E0291CA"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B958E47" w14:textId="77777777" w:rsidR="00A95616" w:rsidRPr="00783515" w:rsidRDefault="00A95616" w:rsidP="00FF3BF3">
            <w:pPr>
              <w:spacing w:line="240" w:lineRule="auto"/>
              <w:jc w:val="center"/>
              <w:rPr>
                <w:rFonts w:eastAsia="Times New Roman"/>
                <w:b w:val="0"/>
                <w:spacing w:val="0"/>
                <w:lang w:val="es-419" w:eastAsia="es-DO"/>
              </w:rPr>
            </w:pPr>
            <w:r w:rsidRPr="00783515">
              <w:rPr>
                <w:rFonts w:eastAsia="Times New Roman"/>
                <w:b w:val="0"/>
                <w:spacing w:val="0"/>
                <w:lang w:val="es-419" w:eastAsia="es-DO"/>
              </w:rPr>
              <w:t>2</w:t>
            </w:r>
          </w:p>
        </w:tc>
        <w:tc>
          <w:tcPr>
            <w:tcW w:w="0" w:type="auto"/>
            <w:noWrap/>
            <w:hideMark/>
          </w:tcPr>
          <w:p w14:paraId="537FF2F7"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Febrero</w:t>
            </w:r>
          </w:p>
        </w:tc>
        <w:tc>
          <w:tcPr>
            <w:tcW w:w="0" w:type="auto"/>
            <w:noWrap/>
            <w:hideMark/>
          </w:tcPr>
          <w:p w14:paraId="6E98CEE9"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0</w:t>
            </w:r>
          </w:p>
        </w:tc>
        <w:tc>
          <w:tcPr>
            <w:tcW w:w="0" w:type="auto"/>
            <w:noWrap/>
            <w:hideMark/>
          </w:tcPr>
          <w:p w14:paraId="7746B109"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0</w:t>
            </w:r>
          </w:p>
        </w:tc>
      </w:tr>
      <w:tr w:rsidR="00A95616" w:rsidRPr="00783515" w14:paraId="71425E4E"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39FE565" w14:textId="77777777" w:rsidR="00A95616" w:rsidRPr="00783515" w:rsidRDefault="00A95616" w:rsidP="00FF3BF3">
            <w:pPr>
              <w:spacing w:line="240" w:lineRule="auto"/>
              <w:jc w:val="center"/>
              <w:rPr>
                <w:rFonts w:eastAsia="Times New Roman"/>
                <w:b w:val="0"/>
                <w:spacing w:val="0"/>
                <w:lang w:val="es-419" w:eastAsia="es-DO"/>
              </w:rPr>
            </w:pPr>
            <w:r w:rsidRPr="00783515">
              <w:rPr>
                <w:rFonts w:eastAsia="Times New Roman"/>
                <w:b w:val="0"/>
                <w:spacing w:val="0"/>
                <w:lang w:val="es-419" w:eastAsia="es-DO"/>
              </w:rPr>
              <w:t>3</w:t>
            </w:r>
          </w:p>
        </w:tc>
        <w:tc>
          <w:tcPr>
            <w:tcW w:w="0" w:type="auto"/>
            <w:noWrap/>
            <w:hideMark/>
          </w:tcPr>
          <w:p w14:paraId="58304D00"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Marzo</w:t>
            </w:r>
          </w:p>
        </w:tc>
        <w:tc>
          <w:tcPr>
            <w:tcW w:w="0" w:type="auto"/>
            <w:noWrap/>
            <w:hideMark/>
          </w:tcPr>
          <w:p w14:paraId="5006D5D6"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4</w:t>
            </w:r>
          </w:p>
        </w:tc>
        <w:tc>
          <w:tcPr>
            <w:tcW w:w="0" w:type="auto"/>
            <w:noWrap/>
            <w:hideMark/>
          </w:tcPr>
          <w:p w14:paraId="31464E9B"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2.8</w:t>
            </w:r>
          </w:p>
        </w:tc>
      </w:tr>
      <w:tr w:rsidR="00A95616" w:rsidRPr="00783515" w14:paraId="1A82D6F8"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A28D9EA" w14:textId="77777777" w:rsidR="00A95616" w:rsidRPr="00783515" w:rsidRDefault="00A95616" w:rsidP="00FF3BF3">
            <w:pPr>
              <w:spacing w:line="240" w:lineRule="auto"/>
              <w:jc w:val="center"/>
              <w:rPr>
                <w:rFonts w:eastAsia="Times New Roman"/>
                <w:b w:val="0"/>
                <w:bCs w:val="0"/>
                <w:spacing w:val="0"/>
                <w:lang w:val="es-419" w:eastAsia="es-DO"/>
              </w:rPr>
            </w:pPr>
            <w:r w:rsidRPr="00783515">
              <w:rPr>
                <w:rFonts w:eastAsia="Times New Roman"/>
                <w:b w:val="0"/>
                <w:spacing w:val="0"/>
                <w:lang w:val="es-419" w:eastAsia="es-DO"/>
              </w:rPr>
              <w:t>4</w:t>
            </w:r>
          </w:p>
        </w:tc>
        <w:tc>
          <w:tcPr>
            <w:tcW w:w="0" w:type="auto"/>
            <w:noWrap/>
            <w:hideMark/>
          </w:tcPr>
          <w:p w14:paraId="2C3C97FD"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Abril</w:t>
            </w:r>
          </w:p>
        </w:tc>
        <w:tc>
          <w:tcPr>
            <w:tcW w:w="0" w:type="auto"/>
            <w:noWrap/>
            <w:hideMark/>
          </w:tcPr>
          <w:p w14:paraId="2B9F7E4F"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26</w:t>
            </w:r>
          </w:p>
        </w:tc>
        <w:tc>
          <w:tcPr>
            <w:tcW w:w="0" w:type="auto"/>
            <w:noWrap/>
            <w:hideMark/>
          </w:tcPr>
          <w:p w14:paraId="20BD556C"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18.1</w:t>
            </w:r>
          </w:p>
        </w:tc>
      </w:tr>
      <w:tr w:rsidR="00A95616" w:rsidRPr="00783515" w14:paraId="5A84D752"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87DAD8E" w14:textId="77777777" w:rsidR="00A95616" w:rsidRPr="00783515" w:rsidRDefault="00A95616" w:rsidP="00FF3BF3">
            <w:pPr>
              <w:spacing w:line="240" w:lineRule="auto"/>
              <w:jc w:val="center"/>
              <w:rPr>
                <w:rFonts w:eastAsia="Times New Roman"/>
                <w:b w:val="0"/>
                <w:bCs w:val="0"/>
                <w:spacing w:val="0"/>
                <w:lang w:val="es-419" w:eastAsia="es-DO"/>
              </w:rPr>
            </w:pPr>
            <w:r w:rsidRPr="00783515">
              <w:rPr>
                <w:rFonts w:eastAsia="Times New Roman"/>
                <w:b w:val="0"/>
                <w:spacing w:val="0"/>
                <w:lang w:val="es-419" w:eastAsia="es-DO"/>
              </w:rPr>
              <w:t>5</w:t>
            </w:r>
          </w:p>
        </w:tc>
        <w:tc>
          <w:tcPr>
            <w:tcW w:w="0" w:type="auto"/>
            <w:noWrap/>
            <w:hideMark/>
          </w:tcPr>
          <w:p w14:paraId="7877E2AB"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Mayo</w:t>
            </w:r>
          </w:p>
        </w:tc>
        <w:tc>
          <w:tcPr>
            <w:tcW w:w="0" w:type="auto"/>
            <w:noWrap/>
            <w:hideMark/>
          </w:tcPr>
          <w:p w14:paraId="2A3FC244"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45</w:t>
            </w:r>
          </w:p>
        </w:tc>
        <w:tc>
          <w:tcPr>
            <w:tcW w:w="0" w:type="auto"/>
            <w:noWrap/>
            <w:hideMark/>
          </w:tcPr>
          <w:p w14:paraId="6B0C8630"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31.3</w:t>
            </w:r>
          </w:p>
        </w:tc>
      </w:tr>
      <w:tr w:rsidR="00A95616" w:rsidRPr="00783515" w14:paraId="7FBC6D37"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545569B" w14:textId="77777777" w:rsidR="00A95616" w:rsidRPr="00783515" w:rsidRDefault="00A95616" w:rsidP="00FF3BF3">
            <w:pPr>
              <w:spacing w:line="240" w:lineRule="auto"/>
              <w:jc w:val="center"/>
              <w:rPr>
                <w:rFonts w:eastAsia="Times New Roman"/>
                <w:b w:val="0"/>
                <w:bCs w:val="0"/>
                <w:spacing w:val="0"/>
                <w:lang w:val="es-419" w:eastAsia="es-DO"/>
              </w:rPr>
            </w:pPr>
            <w:r w:rsidRPr="00783515">
              <w:rPr>
                <w:rFonts w:eastAsia="Times New Roman"/>
                <w:b w:val="0"/>
                <w:spacing w:val="0"/>
                <w:lang w:val="es-419" w:eastAsia="es-DO"/>
              </w:rPr>
              <w:t>6</w:t>
            </w:r>
          </w:p>
        </w:tc>
        <w:tc>
          <w:tcPr>
            <w:tcW w:w="0" w:type="auto"/>
            <w:noWrap/>
            <w:hideMark/>
          </w:tcPr>
          <w:p w14:paraId="40184EC7"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Junio</w:t>
            </w:r>
          </w:p>
        </w:tc>
        <w:tc>
          <w:tcPr>
            <w:tcW w:w="0" w:type="auto"/>
            <w:noWrap/>
            <w:hideMark/>
          </w:tcPr>
          <w:p w14:paraId="7F92F34B"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26</w:t>
            </w:r>
          </w:p>
        </w:tc>
        <w:tc>
          <w:tcPr>
            <w:tcW w:w="0" w:type="auto"/>
            <w:noWrap/>
            <w:hideMark/>
          </w:tcPr>
          <w:p w14:paraId="438C7DA1"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18.1</w:t>
            </w:r>
          </w:p>
        </w:tc>
      </w:tr>
      <w:tr w:rsidR="00A95616" w:rsidRPr="00783515" w14:paraId="186723B8"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AB6CE1D" w14:textId="77777777" w:rsidR="00A95616" w:rsidRPr="00783515" w:rsidRDefault="00A95616" w:rsidP="00FF3BF3">
            <w:pPr>
              <w:spacing w:line="240" w:lineRule="auto"/>
              <w:jc w:val="center"/>
              <w:rPr>
                <w:rFonts w:eastAsia="Times New Roman"/>
                <w:b w:val="0"/>
                <w:bCs w:val="0"/>
                <w:spacing w:val="0"/>
                <w:lang w:val="es-419" w:eastAsia="es-DO"/>
              </w:rPr>
            </w:pPr>
            <w:r w:rsidRPr="00783515">
              <w:rPr>
                <w:rFonts w:eastAsia="Times New Roman"/>
                <w:b w:val="0"/>
                <w:spacing w:val="0"/>
                <w:lang w:val="es-419" w:eastAsia="es-DO"/>
              </w:rPr>
              <w:t>7</w:t>
            </w:r>
          </w:p>
        </w:tc>
        <w:tc>
          <w:tcPr>
            <w:tcW w:w="0" w:type="auto"/>
            <w:noWrap/>
            <w:hideMark/>
          </w:tcPr>
          <w:p w14:paraId="520E278B"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Julio</w:t>
            </w:r>
          </w:p>
        </w:tc>
        <w:tc>
          <w:tcPr>
            <w:tcW w:w="0" w:type="auto"/>
            <w:noWrap/>
            <w:hideMark/>
          </w:tcPr>
          <w:p w14:paraId="040FE6D4"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0</w:t>
            </w:r>
          </w:p>
        </w:tc>
        <w:tc>
          <w:tcPr>
            <w:tcW w:w="0" w:type="auto"/>
            <w:noWrap/>
            <w:hideMark/>
          </w:tcPr>
          <w:p w14:paraId="7116F2A2"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0</w:t>
            </w:r>
          </w:p>
        </w:tc>
      </w:tr>
      <w:tr w:rsidR="00A95616" w:rsidRPr="00783515" w14:paraId="51F4F8FD"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7D20EDA" w14:textId="77777777" w:rsidR="00A95616" w:rsidRPr="00783515" w:rsidRDefault="00A95616" w:rsidP="00FF3BF3">
            <w:pPr>
              <w:spacing w:line="240" w:lineRule="auto"/>
              <w:jc w:val="center"/>
              <w:rPr>
                <w:rFonts w:eastAsia="Times New Roman"/>
                <w:b w:val="0"/>
                <w:bCs w:val="0"/>
                <w:spacing w:val="0"/>
                <w:lang w:val="es-419" w:eastAsia="es-DO"/>
              </w:rPr>
            </w:pPr>
            <w:r w:rsidRPr="00783515">
              <w:rPr>
                <w:rFonts w:eastAsia="Times New Roman"/>
                <w:b w:val="0"/>
                <w:spacing w:val="0"/>
                <w:lang w:val="es-419" w:eastAsia="es-DO"/>
              </w:rPr>
              <w:t>8</w:t>
            </w:r>
          </w:p>
        </w:tc>
        <w:tc>
          <w:tcPr>
            <w:tcW w:w="0" w:type="auto"/>
            <w:noWrap/>
            <w:hideMark/>
          </w:tcPr>
          <w:p w14:paraId="6090A632"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Agosto</w:t>
            </w:r>
          </w:p>
        </w:tc>
        <w:tc>
          <w:tcPr>
            <w:tcW w:w="0" w:type="auto"/>
            <w:noWrap/>
            <w:hideMark/>
          </w:tcPr>
          <w:p w14:paraId="2844C6AC"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0</w:t>
            </w:r>
          </w:p>
        </w:tc>
        <w:tc>
          <w:tcPr>
            <w:tcW w:w="0" w:type="auto"/>
            <w:noWrap/>
            <w:hideMark/>
          </w:tcPr>
          <w:p w14:paraId="71868DA5"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0</w:t>
            </w:r>
          </w:p>
        </w:tc>
      </w:tr>
      <w:tr w:rsidR="00A95616" w:rsidRPr="00783515" w14:paraId="5D9F7454"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E00DA1A" w14:textId="77777777" w:rsidR="00A95616" w:rsidRPr="00783515" w:rsidRDefault="00A95616" w:rsidP="00FF3BF3">
            <w:pPr>
              <w:spacing w:line="240" w:lineRule="auto"/>
              <w:jc w:val="center"/>
              <w:rPr>
                <w:rFonts w:eastAsia="Times New Roman"/>
                <w:b w:val="0"/>
                <w:spacing w:val="0"/>
                <w:lang w:val="es-419" w:eastAsia="es-DO"/>
              </w:rPr>
            </w:pPr>
            <w:r w:rsidRPr="00783515">
              <w:rPr>
                <w:rFonts w:eastAsia="Times New Roman"/>
                <w:b w:val="0"/>
                <w:spacing w:val="0"/>
                <w:lang w:val="es-419" w:eastAsia="es-DO"/>
              </w:rPr>
              <w:t>9</w:t>
            </w:r>
          </w:p>
        </w:tc>
        <w:tc>
          <w:tcPr>
            <w:tcW w:w="0" w:type="auto"/>
            <w:noWrap/>
            <w:hideMark/>
          </w:tcPr>
          <w:p w14:paraId="41BBE944"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Septiembre</w:t>
            </w:r>
          </w:p>
        </w:tc>
        <w:tc>
          <w:tcPr>
            <w:tcW w:w="0" w:type="auto"/>
            <w:noWrap/>
            <w:hideMark/>
          </w:tcPr>
          <w:p w14:paraId="60F0BD07"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3</w:t>
            </w:r>
          </w:p>
        </w:tc>
        <w:tc>
          <w:tcPr>
            <w:tcW w:w="0" w:type="auto"/>
            <w:noWrap/>
            <w:hideMark/>
          </w:tcPr>
          <w:p w14:paraId="0E90A1E5"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2.1</w:t>
            </w:r>
          </w:p>
        </w:tc>
      </w:tr>
      <w:tr w:rsidR="00A95616" w:rsidRPr="00783515" w14:paraId="63600EF7"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93EA5D0" w14:textId="77777777" w:rsidR="00A95616" w:rsidRPr="00783515" w:rsidRDefault="00A95616" w:rsidP="00FF3BF3">
            <w:pPr>
              <w:spacing w:line="240" w:lineRule="auto"/>
              <w:jc w:val="center"/>
              <w:rPr>
                <w:rFonts w:eastAsia="Times New Roman"/>
                <w:b w:val="0"/>
                <w:spacing w:val="0"/>
                <w:lang w:val="es-419" w:eastAsia="es-DO"/>
              </w:rPr>
            </w:pPr>
            <w:r w:rsidRPr="00783515">
              <w:rPr>
                <w:rFonts w:eastAsia="Times New Roman"/>
                <w:b w:val="0"/>
                <w:spacing w:val="0"/>
                <w:lang w:val="es-419" w:eastAsia="es-DO"/>
              </w:rPr>
              <w:t>10</w:t>
            </w:r>
          </w:p>
        </w:tc>
        <w:tc>
          <w:tcPr>
            <w:tcW w:w="0" w:type="auto"/>
            <w:noWrap/>
            <w:hideMark/>
          </w:tcPr>
          <w:p w14:paraId="036BFA9A"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Octubre</w:t>
            </w:r>
          </w:p>
        </w:tc>
        <w:tc>
          <w:tcPr>
            <w:tcW w:w="0" w:type="auto"/>
            <w:noWrap/>
            <w:hideMark/>
          </w:tcPr>
          <w:p w14:paraId="607997D9"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15</w:t>
            </w:r>
          </w:p>
        </w:tc>
        <w:tc>
          <w:tcPr>
            <w:tcW w:w="0" w:type="auto"/>
            <w:noWrap/>
            <w:hideMark/>
          </w:tcPr>
          <w:p w14:paraId="33C338A0"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10.4</w:t>
            </w:r>
          </w:p>
        </w:tc>
      </w:tr>
      <w:tr w:rsidR="00A95616" w:rsidRPr="00783515" w14:paraId="0085BBAA"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772B0673" w14:textId="77777777" w:rsidR="00A95616" w:rsidRPr="00783515" w:rsidRDefault="00A95616" w:rsidP="00FF3BF3">
            <w:pPr>
              <w:spacing w:line="240" w:lineRule="auto"/>
              <w:jc w:val="center"/>
              <w:rPr>
                <w:rFonts w:eastAsia="Times New Roman"/>
                <w:b w:val="0"/>
                <w:spacing w:val="0"/>
                <w:lang w:val="es-419" w:eastAsia="es-DO"/>
              </w:rPr>
            </w:pPr>
            <w:r w:rsidRPr="00783515">
              <w:rPr>
                <w:rFonts w:eastAsia="Times New Roman"/>
                <w:b w:val="0"/>
                <w:spacing w:val="0"/>
                <w:lang w:val="es-419" w:eastAsia="es-DO"/>
              </w:rPr>
              <w:t>11</w:t>
            </w:r>
          </w:p>
        </w:tc>
        <w:tc>
          <w:tcPr>
            <w:tcW w:w="0" w:type="auto"/>
            <w:noWrap/>
            <w:hideMark/>
          </w:tcPr>
          <w:p w14:paraId="48A3591F"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Noviembre</w:t>
            </w:r>
          </w:p>
        </w:tc>
        <w:tc>
          <w:tcPr>
            <w:tcW w:w="0" w:type="auto"/>
            <w:noWrap/>
            <w:hideMark/>
          </w:tcPr>
          <w:p w14:paraId="3D9ED11B"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DO"/>
              </w:rPr>
            </w:pPr>
            <w:r w:rsidRPr="00783515">
              <w:rPr>
                <w:rFonts w:eastAsia="Times New Roman"/>
                <w:spacing w:val="0"/>
                <w:lang w:val="es-419" w:eastAsia="es-DO"/>
              </w:rPr>
              <w:t>11</w:t>
            </w:r>
          </w:p>
        </w:tc>
        <w:tc>
          <w:tcPr>
            <w:tcW w:w="0" w:type="auto"/>
            <w:noWrap/>
            <w:hideMark/>
          </w:tcPr>
          <w:p w14:paraId="10C8C04B"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7.6</w:t>
            </w:r>
          </w:p>
        </w:tc>
      </w:tr>
      <w:tr w:rsidR="00A95616" w:rsidRPr="00783515" w14:paraId="072FA2E7"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57D2800" w14:textId="77777777" w:rsidR="00A95616" w:rsidRPr="00783515" w:rsidRDefault="00A95616" w:rsidP="00FF3BF3">
            <w:pPr>
              <w:spacing w:line="240" w:lineRule="auto"/>
              <w:jc w:val="center"/>
              <w:rPr>
                <w:rFonts w:eastAsia="Times New Roman"/>
                <w:b w:val="0"/>
                <w:bCs w:val="0"/>
                <w:spacing w:val="0"/>
                <w:lang w:val="es-419" w:eastAsia="es-DO"/>
              </w:rPr>
            </w:pPr>
            <w:r w:rsidRPr="00783515">
              <w:rPr>
                <w:rFonts w:eastAsia="Times New Roman"/>
                <w:b w:val="0"/>
                <w:spacing w:val="0"/>
                <w:lang w:val="es-419" w:eastAsia="es-DO"/>
              </w:rPr>
              <w:t>12</w:t>
            </w:r>
          </w:p>
        </w:tc>
        <w:tc>
          <w:tcPr>
            <w:tcW w:w="0" w:type="auto"/>
            <w:noWrap/>
            <w:hideMark/>
          </w:tcPr>
          <w:p w14:paraId="4D74472A" w14:textId="77777777" w:rsidR="00A95616" w:rsidRPr="00783515" w:rsidRDefault="00A95616" w:rsidP="00FF3BF3">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Diciembre</w:t>
            </w:r>
          </w:p>
        </w:tc>
        <w:tc>
          <w:tcPr>
            <w:tcW w:w="0" w:type="auto"/>
            <w:noWrap/>
            <w:hideMark/>
          </w:tcPr>
          <w:p w14:paraId="00DB0053"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14</w:t>
            </w:r>
          </w:p>
        </w:tc>
        <w:tc>
          <w:tcPr>
            <w:tcW w:w="0" w:type="auto"/>
            <w:noWrap/>
            <w:hideMark/>
          </w:tcPr>
          <w:p w14:paraId="6CA814B7" w14:textId="77777777" w:rsidR="00A95616" w:rsidRPr="00783515" w:rsidRDefault="00A95616"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spacing w:val="0"/>
                <w:lang w:val="es-419" w:eastAsia="es-DO"/>
              </w:rPr>
            </w:pPr>
            <w:r w:rsidRPr="00783515">
              <w:rPr>
                <w:rFonts w:eastAsia="Times New Roman"/>
                <w:bCs/>
                <w:spacing w:val="0"/>
                <w:lang w:val="es-419" w:eastAsia="es-DO"/>
              </w:rPr>
              <w:t>9.7</w:t>
            </w:r>
          </w:p>
        </w:tc>
      </w:tr>
      <w:tr w:rsidR="00540E15" w:rsidRPr="00783515" w14:paraId="3F53BA1A"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0" w:type="auto"/>
            <w:gridSpan w:val="2"/>
            <w:noWrap/>
            <w:hideMark/>
          </w:tcPr>
          <w:p w14:paraId="49891EA8" w14:textId="77777777" w:rsidR="00540E15" w:rsidRPr="00783515" w:rsidRDefault="00C8191B" w:rsidP="00FF3BF3">
            <w:pPr>
              <w:spacing w:line="240" w:lineRule="auto"/>
              <w:jc w:val="center"/>
              <w:rPr>
                <w:rFonts w:eastAsia="Times New Roman"/>
                <w:spacing w:val="0"/>
                <w:lang w:val="es-419" w:eastAsia="es-DO"/>
              </w:rPr>
            </w:pPr>
            <w:r w:rsidRPr="00783515">
              <w:rPr>
                <w:rFonts w:eastAsia="Times New Roman"/>
                <w:spacing w:val="0"/>
                <w:lang w:val="es-419" w:eastAsia="es-DO"/>
              </w:rPr>
              <w:t>Total,</w:t>
            </w:r>
            <w:r w:rsidR="00540E15" w:rsidRPr="00783515">
              <w:rPr>
                <w:rFonts w:eastAsia="Times New Roman"/>
                <w:spacing w:val="0"/>
                <w:lang w:val="es-419" w:eastAsia="es-DO"/>
              </w:rPr>
              <w:t xml:space="preserve"> general </w:t>
            </w:r>
          </w:p>
        </w:tc>
        <w:tc>
          <w:tcPr>
            <w:tcW w:w="0" w:type="auto"/>
            <w:noWrap/>
            <w:hideMark/>
          </w:tcPr>
          <w:p w14:paraId="2C69E95A" w14:textId="77777777" w:rsidR="00540E15" w:rsidRPr="00783515" w:rsidRDefault="00540E15"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DO"/>
              </w:rPr>
            </w:pPr>
            <w:r w:rsidRPr="00783515">
              <w:rPr>
                <w:rFonts w:eastAsia="Times New Roman"/>
                <w:b/>
                <w:bCs/>
                <w:spacing w:val="0"/>
                <w:lang w:val="es-419" w:eastAsia="es-DO"/>
              </w:rPr>
              <w:t>144</w:t>
            </w:r>
          </w:p>
        </w:tc>
        <w:tc>
          <w:tcPr>
            <w:tcW w:w="0" w:type="auto"/>
            <w:noWrap/>
            <w:hideMark/>
          </w:tcPr>
          <w:p w14:paraId="7629DEC2" w14:textId="77777777" w:rsidR="00540E15" w:rsidRPr="00783515" w:rsidRDefault="00540E15" w:rsidP="00FF3BF3">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DO"/>
              </w:rPr>
            </w:pPr>
            <w:r w:rsidRPr="00783515">
              <w:rPr>
                <w:rFonts w:eastAsia="Times New Roman"/>
                <w:b/>
                <w:bCs/>
                <w:spacing w:val="0"/>
                <w:lang w:val="es-419" w:eastAsia="es-DO"/>
              </w:rPr>
              <w:t>100</w:t>
            </w:r>
          </w:p>
        </w:tc>
      </w:tr>
    </w:tbl>
    <w:p w14:paraId="0A175A94" w14:textId="77777777" w:rsidR="00A95616" w:rsidRPr="003B6439" w:rsidRDefault="00A95616" w:rsidP="00A70BF7">
      <w:pPr>
        <w:jc w:val="center"/>
        <w:rPr>
          <w:rFonts w:eastAsia="Calibri"/>
          <w:i/>
          <w:noProof/>
          <w:sz w:val="18"/>
          <w:szCs w:val="18"/>
          <w:lang w:val="es-419"/>
        </w:rPr>
      </w:pPr>
      <w:r w:rsidRPr="003B6439">
        <w:rPr>
          <w:rFonts w:eastAsia="Calibri"/>
          <w:b/>
          <w:i/>
          <w:iCs/>
          <w:noProof/>
          <w:sz w:val="18"/>
          <w:szCs w:val="18"/>
          <w:lang w:val="es-419"/>
        </w:rPr>
        <w:t>Fuente:</w:t>
      </w:r>
      <w:r w:rsidRPr="003B6439">
        <w:rPr>
          <w:rFonts w:eastAsia="Calibri"/>
          <w:i/>
          <w:iCs/>
          <w:noProof/>
          <w:sz w:val="18"/>
          <w:szCs w:val="18"/>
          <w:lang w:val="es-419"/>
        </w:rPr>
        <w:t xml:space="preserve"> Dirección de Procesamiento Contable y Estados Financieros.</w:t>
      </w:r>
    </w:p>
    <w:bookmarkEnd w:id="16"/>
    <w:p w14:paraId="3CFA9F28" w14:textId="77777777" w:rsidR="00CB44E4" w:rsidRPr="003B6439" w:rsidRDefault="00CB44E4" w:rsidP="00B9473E">
      <w:pPr>
        <w:spacing w:before="160"/>
        <w:rPr>
          <w:rFonts w:eastAsia="Calibri"/>
          <w:noProof/>
          <w:lang w:val="es-419"/>
        </w:rPr>
      </w:pPr>
      <w:r w:rsidRPr="003B6439">
        <w:rPr>
          <w:rFonts w:eastAsia="Calibri"/>
          <w:noProof/>
          <w:lang w:val="es-419"/>
        </w:rPr>
        <w:lastRenderedPageBreak/>
        <w:t xml:space="preserve">Para el período enero – diciembre, se planificó implementar el sistema de contabilidad gubernamental a 97 gobiernos locales equivalentes al 25% del universo actual que asciende a 393; en ese sentido se realizaron las actividades siguientes: </w:t>
      </w:r>
    </w:p>
    <w:p w14:paraId="75B88EA1" w14:textId="77777777" w:rsidR="00CB44E4" w:rsidRPr="003B6439" w:rsidRDefault="00CB44E4" w:rsidP="00B9473E">
      <w:pPr>
        <w:pStyle w:val="Prrafodelista"/>
        <w:numPr>
          <w:ilvl w:val="0"/>
          <w:numId w:val="18"/>
        </w:numPr>
        <w:spacing w:before="160"/>
        <w:ind w:right="-18"/>
        <w:rPr>
          <w:lang w:val="es-419"/>
        </w:rPr>
      </w:pPr>
      <w:r w:rsidRPr="003B6439">
        <w:rPr>
          <w:lang w:val="es-419"/>
        </w:rPr>
        <w:t xml:space="preserve">97 visitas a los gobiernos locales, la finalidad de realizar el levantamiento de información referente a la situación contable financiera, para dar continuidad al proceso de coordinación contable de este período. </w:t>
      </w:r>
    </w:p>
    <w:p w14:paraId="4444B32B" w14:textId="77777777" w:rsidR="00CB44E4" w:rsidRPr="003B6439" w:rsidRDefault="00CB44E4" w:rsidP="00B9473E">
      <w:pPr>
        <w:pStyle w:val="Prrafodelista"/>
        <w:numPr>
          <w:ilvl w:val="0"/>
          <w:numId w:val="18"/>
        </w:numPr>
        <w:spacing w:before="160"/>
        <w:ind w:right="-18"/>
        <w:rPr>
          <w:lang w:val="es-419"/>
        </w:rPr>
      </w:pPr>
      <w:r w:rsidRPr="003B6439">
        <w:rPr>
          <w:lang w:val="es-419"/>
        </w:rPr>
        <w:t>Se realizó informe diagnóstico y plan de mejoras, completando el 100% de los acuerdos arribados en el proceso.</w:t>
      </w:r>
    </w:p>
    <w:p w14:paraId="1A9A5C0E" w14:textId="77777777" w:rsidR="00CB44E4" w:rsidRPr="003B6439" w:rsidRDefault="00CB44E4" w:rsidP="00B9473E">
      <w:pPr>
        <w:pStyle w:val="Prrafodelista"/>
        <w:numPr>
          <w:ilvl w:val="0"/>
          <w:numId w:val="18"/>
        </w:numPr>
        <w:spacing w:before="160"/>
        <w:rPr>
          <w:lang w:val="es-419"/>
        </w:rPr>
      </w:pPr>
      <w:r w:rsidRPr="003B6439">
        <w:rPr>
          <w:lang w:val="es-419"/>
        </w:rPr>
        <w:t xml:space="preserve">Fue realizado satisfactoriamente la jornada de firma de convenios de los gobiernos locales, donde fueron recibidos 99 alcaldes y directores de juntas de distritos municipales, para las firmas de acuerdos de compromisos, entre la máxima autoridad de la Digecog, con la que reafirman su compromiso de colaboración para lograr la Implementación del Sistema de Contabilidad Gubernamental en sus instituciones. </w:t>
      </w:r>
    </w:p>
    <w:p w14:paraId="2ECA39FD" w14:textId="77777777" w:rsidR="00CB44E4" w:rsidRPr="003B6439" w:rsidRDefault="00CB44E4" w:rsidP="00B9473E">
      <w:pPr>
        <w:pStyle w:val="Prrafodelista"/>
        <w:numPr>
          <w:ilvl w:val="0"/>
          <w:numId w:val="18"/>
        </w:numPr>
        <w:spacing w:before="160"/>
        <w:rPr>
          <w:lang w:val="es-419"/>
        </w:rPr>
      </w:pPr>
      <w:r w:rsidRPr="003B6439">
        <w:rPr>
          <w:lang w:val="es-419"/>
        </w:rPr>
        <w:t>Se realizó entrenamiento virtual a 72 gobiernos locales, sobre elaboración de estados financieros cierre fiscal 2024.</w:t>
      </w:r>
    </w:p>
    <w:p w14:paraId="1F1F5B88" w14:textId="77777777" w:rsidR="00CB44E4" w:rsidRPr="003B6439" w:rsidRDefault="00CB44E4" w:rsidP="00B9473E">
      <w:pPr>
        <w:pStyle w:val="Prrafodelista"/>
        <w:numPr>
          <w:ilvl w:val="0"/>
          <w:numId w:val="18"/>
        </w:numPr>
        <w:spacing w:before="160"/>
        <w:rPr>
          <w:lang w:val="es-419"/>
        </w:rPr>
      </w:pPr>
      <w:r w:rsidRPr="003B6439">
        <w:rPr>
          <w:lang w:val="es-419"/>
        </w:rPr>
        <w:t>71 gobiernos locales entrenados en el Sistema de Consolidación Contable Consol+.</w:t>
      </w:r>
    </w:p>
    <w:p w14:paraId="110721DD" w14:textId="77777777" w:rsidR="006F7073" w:rsidRPr="003B6439" w:rsidRDefault="00CB44E4" w:rsidP="00B9473E">
      <w:pPr>
        <w:pStyle w:val="Prrafodelista"/>
        <w:numPr>
          <w:ilvl w:val="0"/>
          <w:numId w:val="18"/>
        </w:numPr>
        <w:spacing w:before="160"/>
        <w:rPr>
          <w:lang w:val="es-419"/>
        </w:rPr>
      </w:pPr>
      <w:r w:rsidRPr="003B6439">
        <w:rPr>
          <w:lang w:val="es-419"/>
        </w:rPr>
        <w:t xml:space="preserve">125 técnicos de los gobiernos locales participaron de entrenamiento virtual sobre el adecuado registro en el SIAB. </w:t>
      </w:r>
    </w:p>
    <w:p w14:paraId="59AACA44" w14:textId="77777777" w:rsidR="00CB44E4" w:rsidRPr="003B6439" w:rsidRDefault="00CB44E4" w:rsidP="00B9473E">
      <w:pPr>
        <w:spacing w:before="160"/>
        <w:rPr>
          <w:lang w:val="es-419"/>
        </w:rPr>
      </w:pPr>
      <w:r w:rsidRPr="003B6439">
        <w:rPr>
          <w:lang w:val="es-419"/>
        </w:rPr>
        <w:t>Además, al 31 de octubre 2025, el 98.39% de los gobiernos locales tienen usuarios con el Sistema de Consolidación Contable Consol+, cargados 310 estados financieros correspondientes al cierre fiscal 2024 y 360 corresponden al corte semestral 2025, equivalente al 72% de</w:t>
      </w:r>
      <w:r w:rsidR="00604D0B" w:rsidRPr="003B6439">
        <w:rPr>
          <w:lang w:val="es-419"/>
        </w:rPr>
        <w:t>l</w:t>
      </w:r>
      <w:r w:rsidRPr="003B6439">
        <w:rPr>
          <w:lang w:val="es-419"/>
        </w:rPr>
        <w:t xml:space="preserve"> total.</w:t>
      </w:r>
    </w:p>
    <w:p w14:paraId="081E6846" w14:textId="77777777" w:rsidR="00604D0B" w:rsidRPr="003B6439" w:rsidRDefault="00604D0B" w:rsidP="00B9473E">
      <w:pPr>
        <w:spacing w:before="160"/>
        <w:rPr>
          <w:lang w:val="es-419"/>
        </w:rPr>
      </w:pPr>
      <w:r w:rsidRPr="003B6439">
        <w:rPr>
          <w:lang w:val="es-419"/>
        </w:rPr>
        <w:lastRenderedPageBreak/>
        <w:t>Fueron elaborados oportunamente ocho (8) estados financieros consolidados e incluidos en el Estado de Recaudación e Inversión de</w:t>
      </w:r>
      <w:r w:rsidR="0063682E">
        <w:rPr>
          <w:lang w:val="es-419"/>
        </w:rPr>
        <w:t xml:space="preserve"> </w:t>
      </w:r>
      <w:r w:rsidRPr="003B6439">
        <w:rPr>
          <w:lang w:val="es-419"/>
        </w:rPr>
        <w:t>las Rentas. Estos estados financieros comprenden: dos (2) del Sector Público No Financiero, dos (2) del Gobierno General, dos (2) de los Gobiernos Locales y dos (2) de las Empresas Públicas No Financieras. Todos ellos corresponden tanto al período fiscal 2024 como al corte semestral 2025.</w:t>
      </w:r>
    </w:p>
    <w:p w14:paraId="1193098B" w14:textId="77777777" w:rsidR="00CB44E4" w:rsidRPr="003B6439" w:rsidRDefault="009E3D38" w:rsidP="00B9473E">
      <w:pPr>
        <w:spacing w:before="160"/>
        <w:rPr>
          <w:lang w:val="es-419"/>
        </w:rPr>
      </w:pPr>
      <w:r w:rsidRPr="003B6439">
        <w:rPr>
          <w:lang w:val="es-419"/>
        </w:rPr>
        <w:t xml:space="preserve">Fueron </w:t>
      </w:r>
      <w:r>
        <w:rPr>
          <w:lang w:val="es-419"/>
        </w:rPr>
        <w:t>elaborados</w:t>
      </w:r>
      <w:r w:rsidRPr="003B6439">
        <w:rPr>
          <w:lang w:val="es-419"/>
        </w:rPr>
        <w:t xml:space="preserve"> </w:t>
      </w:r>
      <w:r>
        <w:rPr>
          <w:lang w:val="es-419"/>
        </w:rPr>
        <w:t xml:space="preserve">de </w:t>
      </w:r>
      <w:r w:rsidRPr="003B6439">
        <w:rPr>
          <w:lang w:val="es-419"/>
        </w:rPr>
        <w:t xml:space="preserve">manera </w:t>
      </w:r>
      <w:r>
        <w:rPr>
          <w:lang w:val="es-419"/>
        </w:rPr>
        <w:t xml:space="preserve">oportuna </w:t>
      </w:r>
      <w:r w:rsidRPr="003B6439">
        <w:rPr>
          <w:lang w:val="es-419"/>
        </w:rPr>
        <w:t xml:space="preserve">12 </w:t>
      </w:r>
      <w:r>
        <w:rPr>
          <w:lang w:val="es-419"/>
        </w:rPr>
        <w:t xml:space="preserve">Estados </w:t>
      </w:r>
      <w:r w:rsidRPr="003B6439">
        <w:rPr>
          <w:lang w:val="es-419"/>
        </w:rPr>
        <w:t xml:space="preserve">de </w:t>
      </w:r>
      <w:r>
        <w:rPr>
          <w:lang w:val="es-419"/>
        </w:rPr>
        <w:t>Ejecución</w:t>
      </w:r>
      <w:r w:rsidR="00604D0B" w:rsidRPr="003B6439">
        <w:rPr>
          <w:lang w:val="es-419"/>
        </w:rPr>
        <w:t xml:space="preserve"> Presupuestaria correspondientes al período enero-diciembre 2025.</w:t>
      </w:r>
      <w:r w:rsidR="00B43CA3">
        <w:rPr>
          <w:lang w:val="es-419"/>
        </w:rPr>
        <w:t xml:space="preserve"> </w:t>
      </w:r>
      <w:r w:rsidR="00604D0B" w:rsidRPr="003B6439">
        <w:rPr>
          <w:lang w:val="es-419"/>
        </w:rPr>
        <w:t>Adicionalmente, se realizaron dos (2) incluidos en el Estado de Recaudación e Inversión de las Rentas (ERIR) Cierre Fiscal 2024 y Corte Semestral 2025; documento que comprende las Operaciones Fiscales e Ingresos y Gastos por Capítulo, Función, Programa, Fuente de Financiamiento y Unidades Recaudadoras. Asimismo, fueron aprobadas 213 resoluciones de anticipos financieros a las instituciones Descentralizadas y Autónomas e instituciones públicas de la Seguridad Social.</w:t>
      </w:r>
    </w:p>
    <w:p w14:paraId="50E1D13E" w14:textId="77777777" w:rsidR="00604D0B" w:rsidRPr="003B6439" w:rsidRDefault="00604D0B" w:rsidP="00B9473E">
      <w:pPr>
        <w:spacing w:before="160"/>
        <w:rPr>
          <w:rFonts w:eastAsia="Calibri"/>
          <w:bCs/>
          <w:iCs/>
          <w:noProof/>
          <w:lang w:val="es-419"/>
        </w:rPr>
      </w:pPr>
      <w:r w:rsidRPr="003B6439">
        <w:rPr>
          <w:rFonts w:eastAsia="Calibri"/>
          <w:bCs/>
          <w:iCs/>
          <w:noProof/>
          <w:lang w:val="es-419"/>
        </w:rPr>
        <w:t>En otro orden 12 Estados de Ejecución Presupuestaria de la Administración Central Fueron elaborados de manera oportuna en el período 2025; presentando los ingresos percibidos y los gastos ejecutados en dicho período, conteniendo las diferentes fuentes y conceptos de los ingresos y financiamientos recibidos, nivel de ejecución de los ingresos estimados por recaudadoras. Por el lado del gasto se presentó en qué función social se invirtió, para qué se gastó y quién lo efectuó, así como sus fuentes de financiamiento.</w:t>
      </w:r>
    </w:p>
    <w:p w14:paraId="022516C3" w14:textId="77777777" w:rsidR="00604D0B" w:rsidRPr="003B6439" w:rsidRDefault="00604D0B" w:rsidP="00B9473E">
      <w:pPr>
        <w:spacing w:before="160"/>
        <w:rPr>
          <w:rFonts w:eastAsia="Calibri"/>
          <w:bCs/>
          <w:iCs/>
          <w:noProof/>
          <w:lang w:val="es-419"/>
        </w:rPr>
      </w:pPr>
      <w:r w:rsidRPr="003B6439">
        <w:rPr>
          <w:rFonts w:eastAsia="Calibri"/>
          <w:bCs/>
          <w:iCs/>
          <w:noProof/>
          <w:lang w:val="es-419"/>
        </w:rPr>
        <w:t>280 Proyectos Financiados con Recursos Externos fueron monitoreados, de los cuales, 147 convenios tuvieron ejecuciones en este período, 133 están culminados y en proceso de cierre.</w:t>
      </w:r>
    </w:p>
    <w:p w14:paraId="63E6E525" w14:textId="77777777" w:rsidR="00604D0B" w:rsidRPr="003B6439" w:rsidRDefault="00604D0B" w:rsidP="00B9473E">
      <w:pPr>
        <w:spacing w:before="160"/>
        <w:rPr>
          <w:rFonts w:eastAsia="Calibri"/>
          <w:bCs/>
          <w:iCs/>
          <w:noProof/>
          <w:lang w:val="es-419"/>
        </w:rPr>
      </w:pPr>
      <w:r w:rsidRPr="003B6439">
        <w:rPr>
          <w:rFonts w:eastAsia="Calibri"/>
          <w:bCs/>
          <w:iCs/>
          <w:noProof/>
          <w:lang w:val="es-419"/>
        </w:rPr>
        <w:lastRenderedPageBreak/>
        <w:t>161 resoluciones para anticipos financieros correspondientes a Instituciones de la Administración Central, fueron  analizadas, registradas y monitoreados los expedientes como modalidad de ejecución del gasto.</w:t>
      </w:r>
    </w:p>
    <w:p w14:paraId="2BF1A006" w14:textId="77777777" w:rsidR="00604D0B" w:rsidRPr="003B6439" w:rsidRDefault="00604D0B" w:rsidP="00B9473E">
      <w:pPr>
        <w:spacing w:before="160"/>
        <w:rPr>
          <w:rFonts w:eastAsia="Calibri"/>
          <w:bCs/>
          <w:iCs/>
          <w:noProof/>
          <w:lang w:val="es-419"/>
        </w:rPr>
      </w:pPr>
      <w:r w:rsidRPr="003B6439">
        <w:rPr>
          <w:rFonts w:eastAsia="Calibri"/>
          <w:bCs/>
          <w:iCs/>
          <w:noProof/>
          <w:lang w:val="es-419"/>
        </w:rPr>
        <w:t>259 Cuentas Ahorro-Inversión-Financiamiento, de la Administración Central, fueron elaboradas, informando el Resultado Económico, ahorro o desahorro de las operaciones corrientes del Gobierno Central; Resultado de Capital (inversiones en infraestructura del Estado) y el Resultado Financiero (déficit o superávit) de la gestión de los períodos mencionados.</w:t>
      </w:r>
    </w:p>
    <w:p w14:paraId="6F94E004" w14:textId="77777777" w:rsidR="000F2B25" w:rsidRPr="003B6439" w:rsidRDefault="006C6C38" w:rsidP="0063682E">
      <w:pPr>
        <w:pStyle w:val="Ttulo2"/>
        <w:spacing w:before="240" w:after="160"/>
        <w:rPr>
          <w:rFonts w:eastAsiaTheme="minorHAnsi"/>
          <w:noProof w:val="0"/>
          <w:lang w:val="es-419"/>
        </w:rPr>
      </w:pPr>
      <w:bookmarkStart w:id="17" w:name="_Toc216856427"/>
      <w:r w:rsidRPr="003B6439">
        <w:rPr>
          <w:rFonts w:eastAsiaTheme="minorHAnsi"/>
          <w:noProof w:val="0"/>
          <w:lang w:val="es-419"/>
        </w:rPr>
        <w:t>3.3 Dirección de Análisis de la Información Financiera</w:t>
      </w:r>
      <w:bookmarkEnd w:id="17"/>
    </w:p>
    <w:p w14:paraId="3D62F17D" w14:textId="77777777" w:rsidR="00F06918" w:rsidRPr="003B6439" w:rsidRDefault="07A822A1" w:rsidP="00B9473E">
      <w:pPr>
        <w:spacing w:before="160"/>
        <w:rPr>
          <w:b/>
          <w:lang w:val="es-419"/>
        </w:rPr>
      </w:pPr>
      <w:r w:rsidRPr="000B21E6">
        <w:rPr>
          <w:b/>
          <w:bCs/>
          <w:lang w:val="es-419"/>
        </w:rPr>
        <w:t>587</w:t>
      </w:r>
      <w:r w:rsidRPr="003B6439">
        <w:rPr>
          <w:bCs/>
          <w:lang w:val="es-419"/>
        </w:rPr>
        <w:t xml:space="preserve"> </w:t>
      </w:r>
      <w:r w:rsidRPr="000B21E6">
        <w:rPr>
          <w:lang w:val="es-419"/>
        </w:rPr>
        <w:t xml:space="preserve">cantidad de instituciones del sector público no financiero incorporadas en el Estado de Recaudación e Inversión de las Rentas (ERIR) contiene información presupuestaria y contable al corte semestral 2025 a través del producto “Instituciones del sector público con informaciones económico-financieras contenidas en informes de rendición de cuentas”, lo que representa </w:t>
      </w:r>
      <w:r w:rsidR="0000575A">
        <w:rPr>
          <w:lang w:val="es-419"/>
        </w:rPr>
        <w:t>el</w:t>
      </w:r>
      <w:r w:rsidRPr="000B21E6">
        <w:rPr>
          <w:lang w:val="es-419"/>
        </w:rPr>
        <w:t xml:space="preserve"> 100% del total de instituciones programadas para el per</w:t>
      </w:r>
      <w:r w:rsidR="00DD4964">
        <w:rPr>
          <w:lang w:val="es-419"/>
        </w:rPr>
        <w:t>í</w:t>
      </w:r>
      <w:r w:rsidRPr="000B21E6">
        <w:rPr>
          <w:lang w:val="es-419"/>
        </w:rPr>
        <w:t>odo.</w:t>
      </w:r>
    </w:p>
    <w:p w14:paraId="17D721F4" w14:textId="77777777" w:rsidR="0000575A" w:rsidRPr="003B6439" w:rsidRDefault="0000575A" w:rsidP="0000575A">
      <w:pPr>
        <w:spacing w:before="160"/>
        <w:rPr>
          <w:rFonts w:eastAsia="Calibri"/>
          <w:noProof/>
          <w:lang w:val="es-419"/>
        </w:rPr>
      </w:pPr>
      <w:r w:rsidRPr="0000575A">
        <w:rPr>
          <w:rFonts w:eastAsia="Calibri"/>
          <w:noProof/>
          <w:lang w:val="es-419"/>
        </w:rPr>
        <w:t xml:space="preserve">El monto ejecutado en los informes analíticos y estadísticos de las operaciones durante este periodo fue de </w:t>
      </w:r>
      <w:r w:rsidRPr="0000575A">
        <w:rPr>
          <w:rFonts w:eastAsia="Calibri"/>
          <w:b/>
          <w:noProof/>
          <w:lang w:val="es-419"/>
        </w:rPr>
        <w:t>RD$3</w:t>
      </w:r>
      <w:r w:rsidR="00671617">
        <w:rPr>
          <w:rFonts w:eastAsia="Calibri"/>
          <w:b/>
          <w:noProof/>
          <w:lang w:val="es-419"/>
        </w:rPr>
        <w:t>8</w:t>
      </w:r>
      <w:r w:rsidRPr="0000575A">
        <w:rPr>
          <w:rFonts w:eastAsia="Calibri"/>
          <w:b/>
          <w:noProof/>
          <w:lang w:val="es-419"/>
        </w:rPr>
        <w:t>,</w:t>
      </w:r>
      <w:r w:rsidR="00671617">
        <w:rPr>
          <w:rFonts w:eastAsia="Calibri"/>
          <w:b/>
          <w:noProof/>
          <w:lang w:val="es-419"/>
        </w:rPr>
        <w:t>634</w:t>
      </w:r>
      <w:r w:rsidRPr="0000575A">
        <w:rPr>
          <w:rFonts w:eastAsia="Calibri"/>
          <w:b/>
          <w:noProof/>
          <w:lang w:val="es-419"/>
        </w:rPr>
        <w:t>,</w:t>
      </w:r>
      <w:r w:rsidR="00671617">
        <w:rPr>
          <w:rFonts w:eastAsia="Calibri"/>
          <w:b/>
          <w:noProof/>
          <w:lang w:val="es-419"/>
        </w:rPr>
        <w:t>806</w:t>
      </w:r>
      <w:r w:rsidRPr="0000575A">
        <w:rPr>
          <w:rFonts w:eastAsia="Calibri"/>
          <w:b/>
          <w:noProof/>
          <w:lang w:val="es-419"/>
        </w:rPr>
        <w:t>.0</w:t>
      </w:r>
      <w:r w:rsidR="00671617">
        <w:rPr>
          <w:rFonts w:eastAsia="Calibri"/>
          <w:b/>
          <w:noProof/>
          <w:lang w:val="es-419"/>
        </w:rPr>
        <w:t>6</w:t>
      </w:r>
      <w:r w:rsidRPr="0000575A">
        <w:rPr>
          <w:rFonts w:eastAsia="Calibri"/>
          <w:noProof/>
          <w:lang w:val="es-419"/>
        </w:rPr>
        <w:t xml:space="preserve">, para una inversión total de </w:t>
      </w:r>
      <w:r w:rsidRPr="0000575A">
        <w:rPr>
          <w:rFonts w:eastAsia="Calibri"/>
          <w:b/>
          <w:noProof/>
          <w:lang w:val="es-419"/>
        </w:rPr>
        <w:t>RD$4</w:t>
      </w:r>
      <w:r w:rsidR="00671617">
        <w:rPr>
          <w:rFonts w:eastAsia="Calibri"/>
          <w:b/>
          <w:noProof/>
          <w:lang w:val="es-419"/>
        </w:rPr>
        <w:t>8</w:t>
      </w:r>
      <w:r w:rsidRPr="0000575A">
        <w:rPr>
          <w:rFonts w:eastAsia="Calibri"/>
          <w:b/>
          <w:noProof/>
          <w:lang w:val="es-419"/>
        </w:rPr>
        <w:t>,</w:t>
      </w:r>
      <w:r w:rsidR="00671617">
        <w:rPr>
          <w:rFonts w:eastAsia="Calibri"/>
          <w:b/>
          <w:noProof/>
          <w:lang w:val="es-419"/>
        </w:rPr>
        <w:t>897</w:t>
      </w:r>
      <w:r w:rsidRPr="0000575A">
        <w:rPr>
          <w:rFonts w:eastAsia="Calibri"/>
          <w:b/>
          <w:noProof/>
          <w:lang w:val="es-419"/>
        </w:rPr>
        <w:t>,</w:t>
      </w:r>
      <w:r w:rsidR="00671617">
        <w:rPr>
          <w:rFonts w:eastAsia="Calibri"/>
          <w:b/>
          <w:noProof/>
          <w:lang w:val="es-419"/>
        </w:rPr>
        <w:t>182</w:t>
      </w:r>
      <w:r w:rsidRPr="0000575A">
        <w:rPr>
          <w:rFonts w:eastAsia="Calibri"/>
          <w:b/>
          <w:noProof/>
          <w:lang w:val="es-419"/>
        </w:rPr>
        <w:t>.00</w:t>
      </w:r>
      <w:r w:rsidRPr="0000575A">
        <w:rPr>
          <w:rFonts w:eastAsia="Calibri"/>
          <w:noProof/>
          <w:lang w:val="es-419"/>
        </w:rPr>
        <w:t xml:space="preserve">, con fondos del presupuesto nacional. </w:t>
      </w:r>
      <w:r w:rsidRPr="00E04966">
        <w:rPr>
          <w:rFonts w:eastAsia="Calibri"/>
          <w:noProof/>
          <w:lang w:val="es-419"/>
        </w:rPr>
        <w:t>Esta medida contribuyó en la elaboración de un informe de rendición de cuentas de la Administración pública, que muestra el cumplimiento de los objetivos y metas definidos en el presupuesto, con impacto en el patrimonio público, que sirven de base para la rendición de cuentas del Poder Ejecutivo ante el Congreso Nacional.</w:t>
      </w:r>
      <w:r w:rsidRPr="0000575A">
        <w:rPr>
          <w:rFonts w:eastAsia="Calibri"/>
          <w:noProof/>
          <w:lang w:val="es-419"/>
        </w:rPr>
        <w:t xml:space="preserve">               </w:t>
      </w:r>
    </w:p>
    <w:p w14:paraId="333E4371" w14:textId="77777777" w:rsidR="00E04966" w:rsidRDefault="00E04966" w:rsidP="00B9473E">
      <w:pPr>
        <w:spacing w:before="160"/>
        <w:rPr>
          <w:rFonts w:eastAsia="Calibri"/>
          <w:noProof/>
          <w:lang w:val="es-419"/>
        </w:rPr>
      </w:pPr>
    </w:p>
    <w:p w14:paraId="76AE098F" w14:textId="77777777" w:rsidR="00E04966" w:rsidRDefault="00E04966" w:rsidP="00B9473E">
      <w:pPr>
        <w:spacing w:before="160"/>
        <w:rPr>
          <w:rFonts w:eastAsia="Calibri"/>
          <w:noProof/>
          <w:lang w:val="es-419"/>
        </w:rPr>
      </w:pPr>
    </w:p>
    <w:p w14:paraId="0DB1A60B" w14:textId="77777777" w:rsidR="00F06918" w:rsidRPr="003B6439" w:rsidRDefault="00F06918" w:rsidP="00B9473E">
      <w:pPr>
        <w:spacing w:before="160"/>
        <w:rPr>
          <w:rFonts w:eastAsia="Calibri"/>
          <w:noProof/>
          <w:lang w:val="es-419"/>
        </w:rPr>
      </w:pPr>
      <w:r w:rsidRPr="003B6439">
        <w:rPr>
          <w:rFonts w:eastAsia="Calibri"/>
          <w:noProof/>
          <w:lang w:val="es-419"/>
        </w:rPr>
        <w:lastRenderedPageBreak/>
        <w:t xml:space="preserve">La </w:t>
      </w:r>
      <w:r w:rsidR="004327F7">
        <w:rPr>
          <w:rFonts w:eastAsia="Calibri"/>
          <w:noProof/>
          <w:lang w:val="es-419"/>
        </w:rPr>
        <w:t xml:space="preserve"> </w:t>
      </w:r>
      <w:r w:rsidRPr="003B6439">
        <w:rPr>
          <w:rFonts w:eastAsia="Calibri"/>
          <w:noProof/>
          <w:lang w:val="es-419"/>
        </w:rPr>
        <w:t xml:space="preserve">Digecog, </w:t>
      </w:r>
      <w:r w:rsidR="004327F7">
        <w:rPr>
          <w:rFonts w:eastAsia="Calibri"/>
          <w:noProof/>
          <w:lang w:val="es-419"/>
        </w:rPr>
        <w:t xml:space="preserve"> </w:t>
      </w:r>
      <w:r w:rsidRPr="003B6439">
        <w:rPr>
          <w:rFonts w:eastAsia="Calibri"/>
          <w:noProof/>
          <w:lang w:val="es-419"/>
        </w:rPr>
        <w:t xml:space="preserve">en </w:t>
      </w:r>
      <w:r w:rsidR="004327F7">
        <w:rPr>
          <w:rFonts w:eastAsia="Calibri"/>
          <w:noProof/>
          <w:lang w:val="es-419"/>
        </w:rPr>
        <w:t xml:space="preserve"> </w:t>
      </w:r>
      <w:r w:rsidRPr="003B6439">
        <w:rPr>
          <w:rFonts w:eastAsia="Calibri"/>
          <w:noProof/>
          <w:lang w:val="es-419"/>
        </w:rPr>
        <w:t xml:space="preserve">ese </w:t>
      </w:r>
      <w:r w:rsidR="004327F7">
        <w:rPr>
          <w:rFonts w:eastAsia="Calibri"/>
          <w:noProof/>
          <w:lang w:val="es-419"/>
        </w:rPr>
        <w:t xml:space="preserve"> </w:t>
      </w:r>
      <w:r w:rsidRPr="003B6439">
        <w:rPr>
          <w:rFonts w:eastAsia="Calibri"/>
          <w:noProof/>
          <w:lang w:val="es-419"/>
        </w:rPr>
        <w:t xml:space="preserve">sentido se desarrollaron </w:t>
      </w:r>
      <w:r w:rsidR="004327F7">
        <w:rPr>
          <w:rFonts w:eastAsia="Calibri"/>
          <w:noProof/>
          <w:lang w:val="es-419"/>
        </w:rPr>
        <w:t xml:space="preserve"> </w:t>
      </w:r>
      <w:r w:rsidRPr="003B6439">
        <w:rPr>
          <w:rFonts w:eastAsia="Calibri"/>
          <w:noProof/>
          <w:lang w:val="es-419"/>
        </w:rPr>
        <w:t>las siguientes acciones</w:t>
      </w:r>
      <w:r w:rsidR="00E04966">
        <w:rPr>
          <w:rFonts w:eastAsia="Calibri"/>
          <w:noProof/>
          <w:lang w:val="es-419"/>
        </w:rPr>
        <w:t xml:space="preserve"> </w:t>
      </w:r>
      <w:r w:rsidRPr="003B6439">
        <w:rPr>
          <w:rFonts w:eastAsia="Calibri"/>
          <w:noProof/>
          <w:lang w:val="es-419"/>
        </w:rPr>
        <w:t xml:space="preserve">orientadas al fortalecimiento, transparencia y rendición de cuentas de las finanzas públicas de las instituciones: </w:t>
      </w:r>
    </w:p>
    <w:p w14:paraId="733BA778" w14:textId="77777777" w:rsidR="001C0C11" w:rsidRPr="003B6439" w:rsidRDefault="001C0C11" w:rsidP="00B9473E">
      <w:pPr>
        <w:spacing w:before="160"/>
        <w:rPr>
          <w:rFonts w:eastAsia="Calibri"/>
          <w:noProof/>
          <w:lang w:val="es-419"/>
        </w:rPr>
      </w:pPr>
      <w:r w:rsidRPr="003B6439">
        <w:rPr>
          <w:rFonts w:eastAsia="Calibri"/>
          <w:noProof/>
          <w:lang w:val="es-419"/>
        </w:rPr>
        <w:t xml:space="preserve">Dos Estados de Recaudación e Inversión de las Rentas, correspondiente al cierre fiscal 2024 y corte semestral 2025, entregados al Ministerio de Hacienda, Contraloría General de la República y Cámara de Cuentas de la República Dominicana, de conformidad con el marco legal del SIAFE. </w:t>
      </w:r>
    </w:p>
    <w:p w14:paraId="52949EA1" w14:textId="77777777" w:rsidR="001C0C11" w:rsidRPr="003B6439" w:rsidRDefault="0078207C" w:rsidP="00B9473E">
      <w:pPr>
        <w:spacing w:before="160"/>
        <w:rPr>
          <w:lang w:val="es-419"/>
        </w:rPr>
      </w:pPr>
      <w:r w:rsidRPr="003B6439">
        <w:rPr>
          <w:lang w:val="es-419"/>
        </w:rPr>
        <w:t>Este</w:t>
      </w:r>
      <w:r>
        <w:rPr>
          <w:lang w:val="es-419"/>
        </w:rPr>
        <w:t xml:space="preserve"> </w:t>
      </w:r>
      <w:r w:rsidRPr="003B6439">
        <w:rPr>
          <w:lang w:val="es-419"/>
        </w:rPr>
        <w:t>informe</w:t>
      </w:r>
      <w:r>
        <w:rPr>
          <w:lang w:val="es-419"/>
        </w:rPr>
        <w:t xml:space="preserve"> </w:t>
      </w:r>
      <w:r w:rsidRPr="003B6439">
        <w:rPr>
          <w:lang w:val="es-419"/>
        </w:rPr>
        <w:t xml:space="preserve">de </w:t>
      </w:r>
      <w:r>
        <w:rPr>
          <w:lang w:val="es-419"/>
        </w:rPr>
        <w:t>rendición</w:t>
      </w:r>
      <w:r w:rsidRPr="003B6439">
        <w:rPr>
          <w:lang w:val="es-419"/>
        </w:rPr>
        <w:t xml:space="preserve"> </w:t>
      </w:r>
      <w:r>
        <w:rPr>
          <w:lang w:val="es-419"/>
        </w:rPr>
        <w:t xml:space="preserve">de </w:t>
      </w:r>
      <w:r w:rsidRPr="003B6439">
        <w:rPr>
          <w:lang w:val="es-419"/>
        </w:rPr>
        <w:t>cuentas</w:t>
      </w:r>
      <w:r w:rsidR="00B43CA3">
        <w:rPr>
          <w:lang w:val="es-419"/>
        </w:rPr>
        <w:t xml:space="preserve"> </w:t>
      </w:r>
      <w:r w:rsidR="001C0C11" w:rsidRPr="003B6439">
        <w:rPr>
          <w:lang w:val="es-419"/>
        </w:rPr>
        <w:t>al 31</w:t>
      </w:r>
      <w:r w:rsidR="00B43CA3">
        <w:rPr>
          <w:lang w:val="es-419"/>
        </w:rPr>
        <w:t xml:space="preserve"> </w:t>
      </w:r>
      <w:r w:rsidR="001C0C11" w:rsidRPr="003B6439">
        <w:rPr>
          <w:lang w:val="es-419"/>
        </w:rPr>
        <w:t xml:space="preserve">de </w:t>
      </w:r>
      <w:r w:rsidRPr="003B6439">
        <w:rPr>
          <w:lang w:val="es-419"/>
        </w:rPr>
        <w:t>diciembre</w:t>
      </w:r>
      <w:r>
        <w:rPr>
          <w:lang w:val="es-419"/>
        </w:rPr>
        <w:t xml:space="preserve"> </w:t>
      </w:r>
      <w:r w:rsidRPr="003B6439">
        <w:rPr>
          <w:lang w:val="es-419"/>
        </w:rPr>
        <w:t xml:space="preserve">de </w:t>
      </w:r>
      <w:r>
        <w:rPr>
          <w:lang w:val="es-419"/>
        </w:rPr>
        <w:t>2024</w:t>
      </w:r>
      <w:r w:rsidR="004327F7">
        <w:rPr>
          <w:lang w:val="es-419"/>
        </w:rPr>
        <w:t xml:space="preserve"> </w:t>
      </w:r>
      <w:r w:rsidR="001C0C11" w:rsidRPr="003B6439">
        <w:rPr>
          <w:lang w:val="es-419"/>
        </w:rPr>
        <w:t xml:space="preserve">presentó las informaciones financieras consolidadas del sector público no financiero, para un 86.4% de los entes existentes, lo que equivale alrededor de 431 unidades institucionales tratados como una entidad económica, de los 499 existentes, incluyendo al Gobierno Central como un único centro consolidador, el cual agrupó para este período a 162 unidades de registro primario.  </w:t>
      </w:r>
    </w:p>
    <w:p w14:paraId="2A966007" w14:textId="77777777" w:rsidR="001C0C11" w:rsidRPr="003B6439" w:rsidRDefault="001C0C11" w:rsidP="00B9473E">
      <w:pPr>
        <w:spacing w:before="160"/>
        <w:rPr>
          <w:lang w:val="es-419"/>
        </w:rPr>
      </w:pPr>
      <w:r w:rsidRPr="003B6439">
        <w:rPr>
          <w:lang w:val="es-419"/>
        </w:rPr>
        <w:t xml:space="preserve">El grado de avance en materia de consolidación implicó un crecimiento de un 9.2% en los activos consolidados, pasando de RD$3,059,536,375,360 a RD$3,341,418,806,310, un aumento en los pasivos en un 9.8%, ubicándose en RD$4,013,628,099,869 y un saldo negativo en los activos netos por valor de RD$672,209,293,559. En términos de indicadores, este comportamiento financiero se tradujo en una razón circulante de 1.4 veces, lo que indicó recursos disponibles para cobertura de los pasivos, un índice de solvencia de un 83.3% y un margen de rendimiento financiero de un 9.0%, debido a ingresos insuficientes para cubrir el total de gastos generados. Cabe señalar, que también fueron incorporados a este informe de rendición de cuentas, los estados financieros individuales de ocho (8) instituciones financieras, para un total de 439 entes contables del sector público dominicano. </w:t>
      </w:r>
    </w:p>
    <w:p w14:paraId="65EEC8B4" w14:textId="77777777" w:rsidR="001C0C11" w:rsidRPr="003B6439" w:rsidRDefault="001C0C11" w:rsidP="00B9473E">
      <w:pPr>
        <w:spacing w:before="160"/>
        <w:rPr>
          <w:lang w:val="es-419"/>
        </w:rPr>
      </w:pPr>
      <w:r w:rsidRPr="003B6439">
        <w:rPr>
          <w:lang w:val="es-419"/>
        </w:rPr>
        <w:lastRenderedPageBreak/>
        <w:t xml:space="preserve">En ese mismo orden al 30 de junio 2025, los entes incorporados sumaron 423, equivalentes al 84.8% del universo, que cumplieron con el mandato del órgano rector de la contabilidad en remitir información de calidad y en los plazos establecidos. Los activos ascendieron a RD$3,470,727,287,898, para un aumento de un 9.8%, mientras que los pasivos crecieron en un 8.2%, totalizando RD$4,025,872,535,501, lo que se refleja en un saldo negativo en el patrimonio consolidado por el orden de RD$555,145,247,603. </w:t>
      </w:r>
    </w:p>
    <w:p w14:paraId="14968B44" w14:textId="77777777" w:rsidR="00181CB7" w:rsidRDefault="0078207C" w:rsidP="00B9473E">
      <w:pPr>
        <w:spacing w:before="160"/>
        <w:rPr>
          <w:lang w:val="es-419"/>
        </w:rPr>
      </w:pPr>
      <w:r w:rsidRPr="003B6439">
        <w:rPr>
          <w:lang w:val="es-419"/>
        </w:rPr>
        <w:t>En</w:t>
      </w:r>
      <w:r>
        <w:rPr>
          <w:lang w:val="es-419"/>
        </w:rPr>
        <w:t xml:space="preserve"> </w:t>
      </w:r>
      <w:r w:rsidRPr="003B6439">
        <w:rPr>
          <w:lang w:val="es-419"/>
        </w:rPr>
        <w:t xml:space="preserve">materia </w:t>
      </w:r>
      <w:r>
        <w:rPr>
          <w:lang w:val="es-419"/>
        </w:rPr>
        <w:t xml:space="preserve">de </w:t>
      </w:r>
      <w:r w:rsidRPr="003B6439">
        <w:rPr>
          <w:lang w:val="es-419"/>
        </w:rPr>
        <w:t xml:space="preserve">ratios, </w:t>
      </w:r>
      <w:r>
        <w:rPr>
          <w:lang w:val="es-419"/>
        </w:rPr>
        <w:t>este</w:t>
      </w:r>
      <w:r w:rsidR="001C0C11" w:rsidRPr="003B6439">
        <w:rPr>
          <w:lang w:val="es-419"/>
        </w:rPr>
        <w:t xml:space="preserve"> </w:t>
      </w:r>
      <w:r w:rsidRPr="003B6439">
        <w:rPr>
          <w:lang w:val="es-419"/>
        </w:rPr>
        <w:t>desempeño</w:t>
      </w:r>
      <w:r>
        <w:rPr>
          <w:lang w:val="es-419"/>
        </w:rPr>
        <w:t xml:space="preserve"> </w:t>
      </w:r>
      <w:r w:rsidRPr="003B6439">
        <w:rPr>
          <w:lang w:val="es-419"/>
        </w:rPr>
        <w:t>financiero</w:t>
      </w:r>
      <w:r>
        <w:rPr>
          <w:lang w:val="es-419"/>
        </w:rPr>
        <w:t xml:space="preserve"> trajo </w:t>
      </w:r>
      <w:r w:rsidRPr="003B6439">
        <w:rPr>
          <w:lang w:val="es-419"/>
        </w:rPr>
        <w:t>consigo</w:t>
      </w:r>
      <w:r w:rsidR="001C0C11" w:rsidRPr="003B6439">
        <w:rPr>
          <w:lang w:val="es-419"/>
        </w:rPr>
        <w:t xml:space="preserve"> un</w:t>
      </w:r>
      <w:r w:rsidR="004327F7">
        <w:rPr>
          <w:lang w:val="es-419"/>
        </w:rPr>
        <w:t xml:space="preserve"> </w:t>
      </w:r>
      <w:r w:rsidR="001C0C11" w:rsidRPr="003B6439">
        <w:rPr>
          <w:lang w:val="es-419"/>
        </w:rPr>
        <w:t>comportamiento positivo, donde la razón circulante fue de 2.0 puntos,</w:t>
      </w:r>
      <w:r w:rsidR="00B43CA3">
        <w:rPr>
          <w:lang w:val="es-419"/>
        </w:rPr>
        <w:t xml:space="preserve"> </w:t>
      </w:r>
      <w:r w:rsidR="001C0C11" w:rsidRPr="003B6439">
        <w:rPr>
          <w:lang w:val="es-419"/>
        </w:rPr>
        <w:t>evidenciando mayores recursos respecto del año anterior, un margen financiero positivo en un 6.4% y el índice de solvencia en un 86.2%.</w:t>
      </w:r>
      <w:r w:rsidR="00181CB7">
        <w:rPr>
          <w:lang w:val="es-419"/>
        </w:rPr>
        <w:t xml:space="preserve"> </w:t>
      </w:r>
    </w:p>
    <w:p w14:paraId="6E697C6D" w14:textId="77777777" w:rsidR="001C0C11" w:rsidRPr="003B6439" w:rsidRDefault="001C0C11" w:rsidP="00B9473E">
      <w:pPr>
        <w:spacing w:before="160"/>
        <w:rPr>
          <w:lang w:val="es-419"/>
        </w:rPr>
      </w:pPr>
      <w:r w:rsidRPr="003B6439">
        <w:rPr>
          <w:lang w:val="es-419"/>
        </w:rPr>
        <w:t xml:space="preserve">Asimismo, fueron presentados los estados financieros individuales de nueve (9) instituciones públicas financieras, lo que se traduce en un total de 432 entes del sector público dominicano, en cumplimiento del principio de rendición de cuentas. </w:t>
      </w:r>
    </w:p>
    <w:p w14:paraId="5FD761CC" w14:textId="77777777" w:rsidR="001C0C11" w:rsidRPr="003B6439" w:rsidRDefault="001C0C11" w:rsidP="00B9473E">
      <w:pPr>
        <w:spacing w:before="160"/>
        <w:rPr>
          <w:lang w:val="es-419"/>
        </w:rPr>
      </w:pPr>
      <w:r w:rsidRPr="003B6439">
        <w:rPr>
          <w:lang w:val="es-419"/>
        </w:rPr>
        <w:t xml:space="preserve">El fortalecimiento de la transparencia de la gestión pública implica la realización de productos con enfoque fiscal y económico que permitan a la ciudadanía y las autoridades contar con herramientas para la toma de decisiones. En tal sentido fueron elaborados:  </w:t>
      </w:r>
    </w:p>
    <w:p w14:paraId="64CFC738" w14:textId="77777777" w:rsidR="001C0C11" w:rsidRDefault="00154805" w:rsidP="00B9473E">
      <w:pPr>
        <w:pStyle w:val="Prrafodelista"/>
        <w:numPr>
          <w:ilvl w:val="0"/>
          <w:numId w:val="19"/>
        </w:numPr>
        <w:spacing w:before="160"/>
        <w:rPr>
          <w:lang w:val="es-419"/>
        </w:rPr>
      </w:pPr>
      <w:r>
        <w:rPr>
          <w:lang w:val="es-419"/>
        </w:rPr>
        <w:t>Diez (</w:t>
      </w:r>
      <w:r w:rsidR="001C0C11" w:rsidRPr="003B6439">
        <w:rPr>
          <w:lang w:val="es-419"/>
        </w:rPr>
        <w:t>10</w:t>
      </w:r>
      <w:r>
        <w:rPr>
          <w:lang w:val="es-419"/>
        </w:rPr>
        <w:t>)</w:t>
      </w:r>
      <w:r w:rsidR="001C0C11" w:rsidRPr="003B6439">
        <w:rPr>
          <w:lang w:val="es-419"/>
        </w:rPr>
        <w:t xml:space="preserve"> informes con enfoque económico- financiero.</w:t>
      </w:r>
    </w:p>
    <w:p w14:paraId="121A8FB4" w14:textId="77777777" w:rsidR="004327F7" w:rsidRPr="004327F7" w:rsidRDefault="004327F7" w:rsidP="004327F7">
      <w:pPr>
        <w:pStyle w:val="Prrafodelista"/>
        <w:spacing w:before="160"/>
        <w:rPr>
          <w:sz w:val="12"/>
          <w:szCs w:val="12"/>
          <w:lang w:val="es-419"/>
        </w:rPr>
      </w:pPr>
    </w:p>
    <w:p w14:paraId="2007B67F" w14:textId="77777777" w:rsidR="00EA6577" w:rsidRDefault="00EA6577" w:rsidP="00B9473E">
      <w:pPr>
        <w:pStyle w:val="Prrafodelista"/>
        <w:numPr>
          <w:ilvl w:val="0"/>
          <w:numId w:val="19"/>
        </w:numPr>
        <w:spacing w:before="160"/>
        <w:rPr>
          <w:lang w:val="es-419"/>
        </w:rPr>
      </w:pPr>
      <w:r w:rsidRPr="003B6439">
        <w:rPr>
          <w:lang w:val="es-419"/>
        </w:rPr>
        <w:t>Tres (3) informes con enfoque fiscal, sobre la Cuenta Ahorro-Inversión-Financiamiento (CAIF) de la Administración Central.</w:t>
      </w:r>
    </w:p>
    <w:p w14:paraId="62F0F243" w14:textId="77777777" w:rsidR="004327F7" w:rsidRPr="004327F7" w:rsidRDefault="004327F7" w:rsidP="004327F7">
      <w:pPr>
        <w:pStyle w:val="Prrafodelista"/>
        <w:spacing w:before="160"/>
        <w:rPr>
          <w:sz w:val="12"/>
          <w:szCs w:val="12"/>
          <w:lang w:val="es-419"/>
        </w:rPr>
      </w:pPr>
    </w:p>
    <w:p w14:paraId="508AE328" w14:textId="77777777" w:rsidR="00EA6577" w:rsidRPr="003B6439" w:rsidRDefault="00EA6577" w:rsidP="00B9473E">
      <w:pPr>
        <w:pStyle w:val="Prrafodelista"/>
        <w:numPr>
          <w:ilvl w:val="0"/>
          <w:numId w:val="19"/>
        </w:numPr>
        <w:spacing w:before="160"/>
        <w:rPr>
          <w:lang w:val="es-419"/>
        </w:rPr>
      </w:pPr>
      <w:r w:rsidRPr="003B6439">
        <w:rPr>
          <w:lang w:val="es-419"/>
        </w:rPr>
        <w:t>Dos (02) informes sobre el Gasto Social de la Administración Central e instituciones descentralizadas y de la Seguridad Social.</w:t>
      </w:r>
    </w:p>
    <w:p w14:paraId="7B39682B" w14:textId="77777777" w:rsidR="00EA6577" w:rsidRDefault="00EA6577" w:rsidP="00B9473E">
      <w:pPr>
        <w:pStyle w:val="Prrafodelista"/>
        <w:numPr>
          <w:ilvl w:val="0"/>
          <w:numId w:val="19"/>
        </w:numPr>
        <w:spacing w:before="160"/>
        <w:rPr>
          <w:lang w:val="es-419"/>
        </w:rPr>
      </w:pPr>
      <w:r w:rsidRPr="003B6439">
        <w:rPr>
          <w:lang w:val="es-419"/>
        </w:rPr>
        <w:lastRenderedPageBreak/>
        <w:t>Dos (02) informes de ejecución presupuestaria y hallazgos de los Gobiernos Locales.</w:t>
      </w:r>
    </w:p>
    <w:p w14:paraId="645E3660" w14:textId="77777777" w:rsidR="004327F7" w:rsidRPr="004327F7" w:rsidRDefault="004327F7" w:rsidP="004327F7">
      <w:pPr>
        <w:pStyle w:val="Prrafodelista"/>
        <w:spacing w:before="160"/>
        <w:rPr>
          <w:sz w:val="12"/>
          <w:szCs w:val="12"/>
          <w:lang w:val="es-419"/>
        </w:rPr>
      </w:pPr>
    </w:p>
    <w:p w14:paraId="0D58EB5A" w14:textId="77777777" w:rsidR="00EA6577" w:rsidRDefault="00EA6577" w:rsidP="00B9473E">
      <w:pPr>
        <w:pStyle w:val="Prrafodelista"/>
        <w:numPr>
          <w:ilvl w:val="0"/>
          <w:numId w:val="19"/>
        </w:numPr>
        <w:spacing w:before="160"/>
        <w:rPr>
          <w:lang w:val="es-419"/>
        </w:rPr>
      </w:pPr>
      <w:r w:rsidRPr="003B6439">
        <w:rPr>
          <w:lang w:val="es-419"/>
        </w:rPr>
        <w:t>Cuatro (04) reportes remitidos al Banco Central para la conformación de las Cuentas Nacionales.</w:t>
      </w:r>
    </w:p>
    <w:p w14:paraId="27499372" w14:textId="77777777" w:rsidR="004327F7" w:rsidRPr="004327F7" w:rsidRDefault="004327F7" w:rsidP="004327F7">
      <w:pPr>
        <w:pStyle w:val="Prrafodelista"/>
        <w:spacing w:before="160"/>
        <w:rPr>
          <w:sz w:val="12"/>
          <w:szCs w:val="12"/>
          <w:lang w:val="es-419"/>
        </w:rPr>
      </w:pPr>
    </w:p>
    <w:p w14:paraId="4CAA3549" w14:textId="77777777" w:rsidR="00EA6577" w:rsidRDefault="00EA6577" w:rsidP="00B9473E">
      <w:pPr>
        <w:pStyle w:val="Prrafodelista"/>
        <w:numPr>
          <w:ilvl w:val="0"/>
          <w:numId w:val="19"/>
        </w:numPr>
        <w:spacing w:before="160"/>
        <w:rPr>
          <w:lang w:val="es-419"/>
        </w:rPr>
      </w:pPr>
      <w:r w:rsidRPr="003B6439">
        <w:rPr>
          <w:lang w:val="es-419"/>
        </w:rPr>
        <w:t>Diseño y elaboración de infografías dinámicas con informaciones financieras del Gobierno Central 2024/corte 2025.</w:t>
      </w:r>
    </w:p>
    <w:p w14:paraId="38CB0630" w14:textId="77777777" w:rsidR="004327F7" w:rsidRPr="004327F7" w:rsidRDefault="004327F7" w:rsidP="004327F7">
      <w:pPr>
        <w:pStyle w:val="Prrafodelista"/>
        <w:spacing w:before="160"/>
        <w:rPr>
          <w:sz w:val="12"/>
          <w:szCs w:val="12"/>
          <w:lang w:val="es-419"/>
        </w:rPr>
      </w:pPr>
    </w:p>
    <w:p w14:paraId="5FB94304" w14:textId="77777777" w:rsidR="00EA6577" w:rsidRDefault="00EA6577" w:rsidP="00B9473E">
      <w:pPr>
        <w:pStyle w:val="Prrafodelista"/>
        <w:numPr>
          <w:ilvl w:val="0"/>
          <w:numId w:val="19"/>
        </w:numPr>
        <w:spacing w:before="160"/>
        <w:rPr>
          <w:lang w:val="es-419"/>
        </w:rPr>
      </w:pPr>
      <w:r w:rsidRPr="003B6439">
        <w:rPr>
          <w:lang w:val="es-419"/>
        </w:rPr>
        <w:t>Cuatro (04) informes de Evaluación y seguimiento de los Anticipos Financieros.</w:t>
      </w:r>
    </w:p>
    <w:p w14:paraId="614CD9A7" w14:textId="77777777" w:rsidR="004327F7" w:rsidRPr="004327F7" w:rsidRDefault="004327F7" w:rsidP="004327F7">
      <w:pPr>
        <w:pStyle w:val="Prrafodelista"/>
        <w:spacing w:before="160"/>
        <w:rPr>
          <w:sz w:val="12"/>
          <w:szCs w:val="12"/>
          <w:lang w:val="es-419"/>
        </w:rPr>
      </w:pPr>
    </w:p>
    <w:p w14:paraId="5C46B668" w14:textId="77777777" w:rsidR="00EA6577" w:rsidRDefault="00EA6577" w:rsidP="00B9473E">
      <w:pPr>
        <w:pStyle w:val="Prrafodelista"/>
        <w:numPr>
          <w:ilvl w:val="0"/>
          <w:numId w:val="19"/>
        </w:numPr>
        <w:spacing w:before="160"/>
        <w:rPr>
          <w:lang w:val="es-419"/>
        </w:rPr>
      </w:pPr>
      <w:r w:rsidRPr="003B6439">
        <w:rPr>
          <w:lang w:val="es-419"/>
        </w:rPr>
        <w:t>Dos (02) informes de Análisis e interpretación de los Estados Financieros (EEFF) del Gobierno Central.</w:t>
      </w:r>
    </w:p>
    <w:p w14:paraId="1FD08C59" w14:textId="77777777" w:rsidR="004327F7" w:rsidRPr="004327F7" w:rsidRDefault="004327F7" w:rsidP="004327F7">
      <w:pPr>
        <w:pStyle w:val="Prrafodelista"/>
        <w:spacing w:before="160"/>
        <w:rPr>
          <w:sz w:val="12"/>
          <w:szCs w:val="12"/>
          <w:lang w:val="es-419"/>
        </w:rPr>
      </w:pPr>
    </w:p>
    <w:p w14:paraId="1EA500A2" w14:textId="77777777" w:rsidR="00EA6577" w:rsidRDefault="00EA6577" w:rsidP="00B9473E">
      <w:pPr>
        <w:pStyle w:val="Prrafodelista"/>
        <w:numPr>
          <w:ilvl w:val="0"/>
          <w:numId w:val="19"/>
        </w:numPr>
        <w:spacing w:before="160"/>
        <w:rPr>
          <w:lang w:val="es-419"/>
        </w:rPr>
      </w:pPr>
      <w:r w:rsidRPr="003B6439">
        <w:rPr>
          <w:lang w:val="es-419"/>
        </w:rPr>
        <w:t>Dos (02) informes de Análisis e Interpretación de los Estados Financieros consolidados y veinticuatro (24) de los agregados institucionales o nivel de gobierno consolidados.</w:t>
      </w:r>
    </w:p>
    <w:p w14:paraId="3B161993" w14:textId="77777777" w:rsidR="004327F7" w:rsidRPr="004327F7" w:rsidRDefault="004327F7" w:rsidP="004327F7">
      <w:pPr>
        <w:pStyle w:val="Prrafodelista"/>
        <w:spacing w:before="160"/>
        <w:rPr>
          <w:sz w:val="12"/>
          <w:szCs w:val="12"/>
          <w:lang w:val="es-419"/>
        </w:rPr>
      </w:pPr>
    </w:p>
    <w:p w14:paraId="59DFE442" w14:textId="77777777" w:rsidR="00EA6577" w:rsidRPr="003B6439" w:rsidRDefault="00EA6577" w:rsidP="00B9473E">
      <w:pPr>
        <w:pStyle w:val="Prrafodelista"/>
        <w:numPr>
          <w:ilvl w:val="0"/>
          <w:numId w:val="19"/>
        </w:numPr>
        <w:spacing w:before="160"/>
        <w:rPr>
          <w:lang w:val="es-419"/>
        </w:rPr>
      </w:pPr>
      <w:r w:rsidRPr="003B6439">
        <w:rPr>
          <w:lang w:val="es-419"/>
        </w:rPr>
        <w:t xml:space="preserve"> Dos (02) matrices de datos abiertos sobre los indicadores (ratios) financieros.</w:t>
      </w:r>
    </w:p>
    <w:p w14:paraId="7D44993B" w14:textId="77777777" w:rsidR="00EA6577" w:rsidRPr="003B6439" w:rsidRDefault="00EA6577" w:rsidP="00B9473E">
      <w:pPr>
        <w:spacing w:before="160"/>
        <w:rPr>
          <w:lang w:val="es-419"/>
        </w:rPr>
      </w:pPr>
      <w:r w:rsidRPr="003B6439">
        <w:rPr>
          <w:lang w:val="es-419"/>
        </w:rPr>
        <w:t>En materia de la producción de estadísticas con información financiera, se produjo:</w:t>
      </w:r>
    </w:p>
    <w:p w14:paraId="4BB763CB" w14:textId="77777777" w:rsidR="00EA6577" w:rsidRDefault="00EA6577" w:rsidP="00B9473E">
      <w:pPr>
        <w:pStyle w:val="Prrafodelista"/>
        <w:numPr>
          <w:ilvl w:val="0"/>
          <w:numId w:val="20"/>
        </w:numPr>
        <w:spacing w:before="160"/>
        <w:rPr>
          <w:lang w:val="es-419"/>
        </w:rPr>
      </w:pPr>
      <w:r w:rsidRPr="003B6439">
        <w:rPr>
          <w:lang w:val="es-419"/>
        </w:rPr>
        <w:t>Un Boletín estadístico 2020-2024.</w:t>
      </w:r>
    </w:p>
    <w:p w14:paraId="557C4A39" w14:textId="77777777" w:rsidR="004327F7" w:rsidRPr="004327F7" w:rsidRDefault="004327F7" w:rsidP="004327F7">
      <w:pPr>
        <w:pStyle w:val="Prrafodelista"/>
        <w:spacing w:before="160"/>
        <w:rPr>
          <w:sz w:val="12"/>
          <w:szCs w:val="12"/>
          <w:lang w:val="es-419"/>
        </w:rPr>
      </w:pPr>
    </w:p>
    <w:p w14:paraId="1C3840A1" w14:textId="77777777" w:rsidR="00EA6577" w:rsidRDefault="00EA6577" w:rsidP="00B9473E">
      <w:pPr>
        <w:pStyle w:val="Prrafodelista"/>
        <w:numPr>
          <w:ilvl w:val="0"/>
          <w:numId w:val="20"/>
        </w:numPr>
        <w:spacing w:before="160"/>
        <w:rPr>
          <w:lang w:val="es-419"/>
        </w:rPr>
      </w:pPr>
      <w:r w:rsidRPr="003B6439">
        <w:rPr>
          <w:lang w:val="es-419"/>
        </w:rPr>
        <w:t>Un Compendio estadístico 2020-2024 (Quinta edición).</w:t>
      </w:r>
    </w:p>
    <w:p w14:paraId="351424C0" w14:textId="77777777" w:rsidR="004327F7" w:rsidRPr="004327F7" w:rsidRDefault="004327F7" w:rsidP="004327F7">
      <w:pPr>
        <w:pStyle w:val="Prrafodelista"/>
        <w:spacing w:before="160"/>
        <w:rPr>
          <w:sz w:val="12"/>
          <w:szCs w:val="12"/>
          <w:lang w:val="es-419"/>
        </w:rPr>
      </w:pPr>
    </w:p>
    <w:p w14:paraId="60D29F6E" w14:textId="77777777" w:rsidR="00EA6577" w:rsidRPr="003B6439" w:rsidRDefault="00EA6577" w:rsidP="00B9473E">
      <w:pPr>
        <w:pStyle w:val="Prrafodelista"/>
        <w:numPr>
          <w:ilvl w:val="0"/>
          <w:numId w:val="20"/>
        </w:numPr>
        <w:spacing w:before="160"/>
        <w:rPr>
          <w:lang w:val="es-419"/>
        </w:rPr>
      </w:pPr>
      <w:r w:rsidRPr="003B6439">
        <w:rPr>
          <w:lang w:val="es-419"/>
        </w:rPr>
        <w:t>Diseño, desarrollo y publicación de un Dashboard Power BI con 25 plantillas sobre las cuentas patrimoniales del Gobierno Central, instituciones descentralizadas y autónomas, públicas de la Seguridad Social, empresas públicas no financieras y gobiernos locales.</w:t>
      </w:r>
    </w:p>
    <w:p w14:paraId="0B3B3C52" w14:textId="77777777" w:rsidR="00EA6577" w:rsidRDefault="00EA6577" w:rsidP="004327F7">
      <w:pPr>
        <w:pStyle w:val="Prrafodelista"/>
        <w:numPr>
          <w:ilvl w:val="0"/>
          <w:numId w:val="20"/>
        </w:numPr>
        <w:spacing w:before="160" w:after="0"/>
        <w:rPr>
          <w:lang w:val="es-419"/>
        </w:rPr>
      </w:pPr>
      <w:r w:rsidRPr="003B6439">
        <w:rPr>
          <w:lang w:val="es-419"/>
        </w:rPr>
        <w:lastRenderedPageBreak/>
        <w:t>Dos resúmenes estadísticos, sobre temas de interés en el marco de la gestión económica-financiera pública:</w:t>
      </w:r>
    </w:p>
    <w:p w14:paraId="7A85C4D7" w14:textId="77777777" w:rsidR="004327F7" w:rsidRPr="004327F7" w:rsidRDefault="004327F7" w:rsidP="004327F7">
      <w:pPr>
        <w:pStyle w:val="Prrafodelista"/>
        <w:spacing w:after="0"/>
        <w:rPr>
          <w:sz w:val="12"/>
          <w:szCs w:val="12"/>
          <w:lang w:val="es-419"/>
        </w:rPr>
      </w:pPr>
    </w:p>
    <w:p w14:paraId="78DD6F01" w14:textId="77777777" w:rsidR="00EA6577" w:rsidRDefault="00EA6577" w:rsidP="004327F7">
      <w:pPr>
        <w:pStyle w:val="Prrafodelista"/>
        <w:numPr>
          <w:ilvl w:val="1"/>
          <w:numId w:val="20"/>
        </w:numPr>
        <w:ind w:left="1086"/>
        <w:rPr>
          <w:lang w:val="es-419"/>
        </w:rPr>
      </w:pPr>
      <w:r w:rsidRPr="003B6439">
        <w:rPr>
          <w:b/>
          <w:i/>
          <w:lang w:val="es-419"/>
        </w:rPr>
        <w:t>Bono Carbono</w:t>
      </w:r>
      <w:r w:rsidRPr="003B6439">
        <w:rPr>
          <w:b/>
          <w:lang w:val="es-419"/>
        </w:rPr>
        <w:t xml:space="preserve">: </w:t>
      </w:r>
      <w:r w:rsidRPr="003B6439">
        <w:rPr>
          <w:lang w:val="es-419"/>
        </w:rPr>
        <w:t xml:space="preserve">Surgimiento e impacto en el cambio climático y el calentamiento global. </w:t>
      </w:r>
    </w:p>
    <w:p w14:paraId="61F85FCA" w14:textId="77777777" w:rsidR="004327F7" w:rsidRPr="004327F7" w:rsidRDefault="004327F7" w:rsidP="004327F7">
      <w:pPr>
        <w:pStyle w:val="Prrafodelista"/>
        <w:ind w:left="1086"/>
        <w:rPr>
          <w:sz w:val="12"/>
          <w:szCs w:val="12"/>
          <w:lang w:val="es-419"/>
        </w:rPr>
      </w:pPr>
    </w:p>
    <w:p w14:paraId="107FADEA" w14:textId="77777777" w:rsidR="00EA6577" w:rsidRPr="003B6439" w:rsidRDefault="00EA6577" w:rsidP="004327F7">
      <w:pPr>
        <w:pStyle w:val="Prrafodelista"/>
        <w:numPr>
          <w:ilvl w:val="1"/>
          <w:numId w:val="20"/>
        </w:numPr>
        <w:spacing w:before="160"/>
        <w:ind w:left="1086"/>
        <w:rPr>
          <w:lang w:val="es-419"/>
        </w:rPr>
      </w:pPr>
      <w:r w:rsidRPr="003B6439">
        <w:rPr>
          <w:b/>
          <w:i/>
          <w:lang w:val="es-419"/>
        </w:rPr>
        <w:t>El índice de desarrollo humano en la República Dominicana con perspectiva actual</w:t>
      </w:r>
      <w:r w:rsidRPr="003B6439">
        <w:rPr>
          <w:b/>
          <w:lang w:val="es-419"/>
        </w:rPr>
        <w:t xml:space="preserve">. </w:t>
      </w:r>
      <w:r w:rsidRPr="003B6439">
        <w:rPr>
          <w:lang w:val="es-419"/>
        </w:rPr>
        <w:t xml:space="preserve">Este artículo presenta el desempeño de este importante indicador en el país y sus avances en las áreas abordadas: salud, educación e ingresos. </w:t>
      </w:r>
    </w:p>
    <w:p w14:paraId="0D3FA235" w14:textId="77777777" w:rsidR="00181CB7" w:rsidRDefault="00EA6577" w:rsidP="004327F7">
      <w:pPr>
        <w:rPr>
          <w:lang w:val="es-419"/>
        </w:rPr>
      </w:pPr>
      <w:r w:rsidRPr="003B6439">
        <w:rPr>
          <w:lang w:val="es-419"/>
        </w:rPr>
        <w:t>La Digecog continúa trabajando en el proceso de implementación y monitoreo de las normativas contables. En tal sentido, SISACNOC evalúa y califica este cumplimiento, donde se obtuvieron los siguientes resultados al 31 de diciembre 2024 y al 30 de junio 2025, los cuales funcionan bajo un esquema de semaforización:</w:t>
      </w:r>
    </w:p>
    <w:p w14:paraId="5D3E8792" w14:textId="77777777" w:rsidR="00071A04" w:rsidRPr="00CB1B6D" w:rsidRDefault="00071A04" w:rsidP="00274189">
      <w:pPr>
        <w:spacing w:after="0"/>
        <w:jc w:val="center"/>
        <w:rPr>
          <w:rFonts w:eastAsia="Calibri"/>
          <w:b/>
          <w:noProof/>
          <w:lang w:val="es-419"/>
        </w:rPr>
      </w:pPr>
      <w:r w:rsidRPr="00CB1B6D">
        <w:rPr>
          <w:rFonts w:eastAsia="Calibri"/>
          <w:b/>
          <w:noProof/>
          <w:lang w:val="es-419"/>
        </w:rPr>
        <w:t xml:space="preserve">Tabla </w:t>
      </w:r>
      <w:r w:rsidRPr="00CB1B6D">
        <w:rPr>
          <w:rFonts w:eastAsia="Calibri"/>
          <w:b/>
          <w:noProof/>
          <w:lang w:val="es-419"/>
        </w:rPr>
        <w:fldChar w:fldCharType="begin"/>
      </w:r>
      <w:r w:rsidRPr="00CB1B6D">
        <w:rPr>
          <w:rFonts w:eastAsia="Calibri"/>
          <w:b/>
          <w:noProof/>
          <w:lang w:val="es-419"/>
        </w:rPr>
        <w:instrText>SEQ Tabla \* ARABIC</w:instrText>
      </w:r>
      <w:r w:rsidRPr="00CB1B6D">
        <w:rPr>
          <w:rFonts w:eastAsia="Calibri"/>
          <w:b/>
          <w:noProof/>
          <w:lang w:val="es-419"/>
        </w:rPr>
        <w:fldChar w:fldCharType="separate"/>
      </w:r>
      <w:r w:rsidR="00E04966">
        <w:rPr>
          <w:rFonts w:eastAsia="Calibri"/>
          <w:b/>
          <w:noProof/>
          <w:lang w:val="es-419"/>
        </w:rPr>
        <w:t>5</w:t>
      </w:r>
      <w:r w:rsidRPr="00CB1B6D">
        <w:rPr>
          <w:rFonts w:eastAsia="Calibri"/>
          <w:b/>
          <w:noProof/>
          <w:lang w:val="es-419"/>
        </w:rPr>
        <w:fldChar w:fldCharType="end"/>
      </w:r>
    </w:p>
    <w:tbl>
      <w:tblPr>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CellMar>
          <w:left w:w="70" w:type="dxa"/>
          <w:right w:w="70" w:type="dxa"/>
        </w:tblCellMar>
        <w:tblLook w:val="04A0" w:firstRow="1" w:lastRow="0" w:firstColumn="1" w:lastColumn="0" w:noHBand="0" w:noVBand="1"/>
      </w:tblPr>
      <w:tblGrid>
        <w:gridCol w:w="3576"/>
        <w:gridCol w:w="623"/>
        <w:gridCol w:w="644"/>
        <w:gridCol w:w="900"/>
        <w:gridCol w:w="623"/>
        <w:gridCol w:w="644"/>
        <w:gridCol w:w="900"/>
      </w:tblGrid>
      <w:tr w:rsidR="00F97FCC" w:rsidRPr="00783515" w14:paraId="386FEBCC" w14:textId="77777777" w:rsidTr="0085492F">
        <w:trPr>
          <w:trHeight w:val="20"/>
          <w:tblHeader/>
          <w:jc w:val="center"/>
        </w:trPr>
        <w:tc>
          <w:tcPr>
            <w:tcW w:w="5000" w:type="pct"/>
            <w:gridSpan w:val="7"/>
            <w:shd w:val="clear" w:color="auto" w:fill="002060"/>
            <w:vAlign w:val="center"/>
            <w:hideMark/>
          </w:tcPr>
          <w:p w14:paraId="42E3CE58" w14:textId="77777777" w:rsidR="00F97FCC" w:rsidRPr="00783515" w:rsidRDefault="00F97FCC" w:rsidP="001D332E">
            <w:pPr>
              <w:spacing w:after="0" w:line="240" w:lineRule="auto"/>
              <w:jc w:val="center"/>
              <w:rPr>
                <w:rFonts w:eastAsia="Times New Roman"/>
                <w:b/>
                <w:bCs/>
                <w:color w:val="FFFFFF"/>
                <w:spacing w:val="0"/>
                <w:lang w:val="es-419" w:eastAsia="es-US"/>
              </w:rPr>
            </w:pPr>
            <w:r w:rsidRPr="00783515">
              <w:rPr>
                <w:rFonts w:eastAsia="Times New Roman"/>
                <w:b/>
                <w:bCs/>
                <w:color w:val="FFFFFF"/>
                <w:spacing w:val="0"/>
                <w:lang w:val="es-419" w:eastAsia="es-US"/>
              </w:rPr>
              <w:t xml:space="preserve">Ranking de Cumplimiento Normativo de las Instituciones públicas no financieras </w:t>
            </w:r>
          </w:p>
        </w:tc>
      </w:tr>
      <w:tr w:rsidR="00F97FCC" w:rsidRPr="00783515" w14:paraId="305A47E9" w14:textId="77777777" w:rsidTr="0085492F">
        <w:trPr>
          <w:trHeight w:val="20"/>
          <w:tblHeader/>
          <w:jc w:val="center"/>
        </w:trPr>
        <w:tc>
          <w:tcPr>
            <w:tcW w:w="5000" w:type="pct"/>
            <w:gridSpan w:val="7"/>
            <w:shd w:val="clear" w:color="auto" w:fill="002060"/>
            <w:vAlign w:val="center"/>
            <w:hideMark/>
          </w:tcPr>
          <w:p w14:paraId="38B5C52E" w14:textId="77777777" w:rsidR="00F97FCC" w:rsidRPr="00783515" w:rsidRDefault="00F97FCC" w:rsidP="001D332E">
            <w:pPr>
              <w:spacing w:after="0" w:line="240" w:lineRule="auto"/>
              <w:jc w:val="center"/>
              <w:rPr>
                <w:rFonts w:eastAsia="Times New Roman"/>
                <w:b/>
                <w:bCs/>
                <w:color w:val="FFFFFF"/>
                <w:spacing w:val="0"/>
                <w:lang w:val="es-419" w:eastAsia="es-US"/>
              </w:rPr>
            </w:pPr>
            <w:r w:rsidRPr="00783515">
              <w:rPr>
                <w:rFonts w:eastAsia="Times New Roman"/>
                <w:b/>
                <w:bCs/>
                <w:color w:val="FFFFFF"/>
                <w:spacing w:val="0"/>
                <w:lang w:val="es-419" w:eastAsia="es-US"/>
              </w:rPr>
              <w:t xml:space="preserve">En </w:t>
            </w:r>
            <w:r w:rsidR="00C8191B" w:rsidRPr="00783515">
              <w:rPr>
                <w:rFonts w:eastAsia="Times New Roman"/>
                <w:b/>
                <w:bCs/>
                <w:color w:val="FFFFFF"/>
                <w:spacing w:val="0"/>
                <w:lang w:val="es-419" w:eastAsia="es-US"/>
              </w:rPr>
              <w:t>el SISACNOC</w:t>
            </w:r>
            <w:r w:rsidRPr="00783515">
              <w:rPr>
                <w:rFonts w:eastAsia="Times New Roman"/>
                <w:b/>
                <w:bCs/>
                <w:color w:val="FFFFFF"/>
                <w:spacing w:val="0"/>
                <w:lang w:val="es-419" w:eastAsia="es-US"/>
              </w:rPr>
              <w:t>, 2024-junio 2025</w:t>
            </w:r>
          </w:p>
        </w:tc>
      </w:tr>
      <w:tr w:rsidR="00F97FCC" w:rsidRPr="00783515" w14:paraId="3C1B2C2D" w14:textId="77777777" w:rsidTr="0085492F">
        <w:trPr>
          <w:trHeight w:val="20"/>
          <w:tblHeader/>
          <w:jc w:val="center"/>
        </w:trPr>
        <w:tc>
          <w:tcPr>
            <w:tcW w:w="2195" w:type="pct"/>
            <w:vMerge w:val="restart"/>
            <w:shd w:val="clear" w:color="auto" w:fill="002060"/>
            <w:vAlign w:val="center"/>
            <w:hideMark/>
          </w:tcPr>
          <w:p w14:paraId="12857317" w14:textId="77777777" w:rsidR="00F97FCC" w:rsidRPr="00783515" w:rsidRDefault="00F97FCC" w:rsidP="001D332E">
            <w:pPr>
              <w:spacing w:after="0" w:line="240" w:lineRule="auto"/>
              <w:jc w:val="center"/>
              <w:rPr>
                <w:rFonts w:eastAsia="Times New Roman"/>
                <w:b/>
                <w:bCs/>
                <w:color w:val="FFFFFF"/>
                <w:spacing w:val="0"/>
                <w:lang w:val="es-419" w:eastAsia="es-US"/>
              </w:rPr>
            </w:pPr>
            <w:r w:rsidRPr="00783515">
              <w:rPr>
                <w:rFonts w:eastAsia="Times New Roman"/>
                <w:b/>
                <w:bCs/>
                <w:color w:val="FFFFFF"/>
                <w:spacing w:val="0"/>
                <w:lang w:val="es-419" w:eastAsia="es-US"/>
              </w:rPr>
              <w:t>Niveles de Gobierno</w:t>
            </w:r>
          </w:p>
        </w:tc>
        <w:tc>
          <w:tcPr>
            <w:tcW w:w="1403" w:type="pct"/>
            <w:gridSpan w:val="3"/>
            <w:shd w:val="clear" w:color="auto" w:fill="002060"/>
            <w:vAlign w:val="center"/>
            <w:hideMark/>
          </w:tcPr>
          <w:p w14:paraId="249CEABC" w14:textId="77777777" w:rsidR="00F97FCC" w:rsidRPr="00783515" w:rsidRDefault="00F97FCC" w:rsidP="001D332E">
            <w:pPr>
              <w:spacing w:after="0" w:line="240" w:lineRule="auto"/>
              <w:jc w:val="center"/>
              <w:rPr>
                <w:rFonts w:eastAsia="Times New Roman"/>
                <w:b/>
                <w:bCs/>
                <w:color w:val="FFFFFF"/>
                <w:spacing w:val="0"/>
                <w:lang w:val="es-419" w:eastAsia="es-US"/>
              </w:rPr>
            </w:pPr>
            <w:r w:rsidRPr="00783515">
              <w:rPr>
                <w:rFonts w:eastAsia="Times New Roman"/>
                <w:b/>
                <w:bCs/>
                <w:color w:val="FFFFFF"/>
                <w:spacing w:val="0"/>
                <w:lang w:val="es-419" w:eastAsia="es-US"/>
              </w:rPr>
              <w:t>2024</w:t>
            </w:r>
          </w:p>
        </w:tc>
        <w:tc>
          <w:tcPr>
            <w:tcW w:w="1403" w:type="pct"/>
            <w:gridSpan w:val="3"/>
            <w:shd w:val="clear" w:color="auto" w:fill="002060"/>
            <w:vAlign w:val="center"/>
            <w:hideMark/>
          </w:tcPr>
          <w:p w14:paraId="32E5FCAC" w14:textId="77777777" w:rsidR="00F97FCC" w:rsidRPr="00783515" w:rsidRDefault="00F97FCC" w:rsidP="001D332E">
            <w:pPr>
              <w:spacing w:after="0" w:line="240" w:lineRule="auto"/>
              <w:jc w:val="center"/>
              <w:rPr>
                <w:rFonts w:eastAsia="Times New Roman"/>
                <w:b/>
                <w:bCs/>
                <w:color w:val="FFFFFF"/>
                <w:spacing w:val="0"/>
                <w:lang w:val="es-419" w:eastAsia="es-US"/>
              </w:rPr>
            </w:pPr>
            <w:r w:rsidRPr="00783515">
              <w:rPr>
                <w:rFonts w:eastAsia="Times New Roman"/>
                <w:b/>
                <w:bCs/>
                <w:color w:val="FFFFFF"/>
                <w:spacing w:val="0"/>
                <w:lang w:val="es-419" w:eastAsia="es-US"/>
              </w:rPr>
              <w:t>jun-25</w:t>
            </w:r>
          </w:p>
        </w:tc>
      </w:tr>
      <w:tr w:rsidR="00ED36AE" w:rsidRPr="00783515" w14:paraId="3CAFFB4E" w14:textId="77777777" w:rsidTr="0085492F">
        <w:trPr>
          <w:trHeight w:val="20"/>
          <w:tblHeader/>
          <w:jc w:val="center"/>
        </w:trPr>
        <w:tc>
          <w:tcPr>
            <w:tcW w:w="2195" w:type="pct"/>
            <w:vMerge/>
            <w:shd w:val="clear" w:color="auto" w:fill="0070C0"/>
            <w:vAlign w:val="center"/>
            <w:hideMark/>
          </w:tcPr>
          <w:p w14:paraId="797A7E14" w14:textId="77777777" w:rsidR="00F97FCC" w:rsidRPr="00783515" w:rsidRDefault="00F97FCC" w:rsidP="001D332E">
            <w:pPr>
              <w:spacing w:after="0" w:line="240" w:lineRule="auto"/>
              <w:rPr>
                <w:rFonts w:eastAsia="Times New Roman"/>
                <w:b/>
                <w:bCs/>
                <w:color w:val="FFFFFF"/>
                <w:spacing w:val="0"/>
                <w:lang w:val="es-419" w:eastAsia="es-US"/>
              </w:rPr>
            </w:pPr>
          </w:p>
        </w:tc>
        <w:tc>
          <w:tcPr>
            <w:tcW w:w="406" w:type="pct"/>
            <w:shd w:val="clear" w:color="auto" w:fill="00B050"/>
            <w:vAlign w:val="center"/>
            <w:hideMark/>
          </w:tcPr>
          <w:p w14:paraId="6B43CD42"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Alto</w:t>
            </w:r>
          </w:p>
        </w:tc>
        <w:tc>
          <w:tcPr>
            <w:tcW w:w="419" w:type="pct"/>
            <w:shd w:val="clear" w:color="auto" w:fill="FFFF00"/>
            <w:vAlign w:val="center"/>
            <w:hideMark/>
          </w:tcPr>
          <w:p w14:paraId="232650E5"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Promedio</w:t>
            </w:r>
          </w:p>
        </w:tc>
        <w:tc>
          <w:tcPr>
            <w:tcW w:w="578" w:type="pct"/>
            <w:shd w:val="clear" w:color="auto" w:fill="FF0000"/>
            <w:vAlign w:val="center"/>
            <w:hideMark/>
          </w:tcPr>
          <w:p w14:paraId="0FFA14AC"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Insatisfactorio</w:t>
            </w:r>
          </w:p>
        </w:tc>
        <w:tc>
          <w:tcPr>
            <w:tcW w:w="406" w:type="pct"/>
            <w:shd w:val="clear" w:color="auto" w:fill="00B050"/>
            <w:vAlign w:val="center"/>
            <w:hideMark/>
          </w:tcPr>
          <w:p w14:paraId="07F7B5CC"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Alto</w:t>
            </w:r>
          </w:p>
        </w:tc>
        <w:tc>
          <w:tcPr>
            <w:tcW w:w="419" w:type="pct"/>
            <w:shd w:val="clear" w:color="auto" w:fill="FFFF00"/>
            <w:vAlign w:val="center"/>
            <w:hideMark/>
          </w:tcPr>
          <w:p w14:paraId="45060623"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Promedio</w:t>
            </w:r>
          </w:p>
        </w:tc>
        <w:tc>
          <w:tcPr>
            <w:tcW w:w="578" w:type="pct"/>
            <w:shd w:val="clear" w:color="auto" w:fill="FF0000"/>
            <w:vAlign w:val="center"/>
            <w:hideMark/>
          </w:tcPr>
          <w:p w14:paraId="13263AF1"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Insatisfactorio</w:t>
            </w:r>
          </w:p>
        </w:tc>
      </w:tr>
      <w:tr w:rsidR="00ED36AE" w:rsidRPr="00783515" w14:paraId="1C3B2A32" w14:textId="77777777" w:rsidTr="0085492F">
        <w:trPr>
          <w:trHeight w:val="20"/>
          <w:tblHeader/>
          <w:jc w:val="center"/>
        </w:trPr>
        <w:tc>
          <w:tcPr>
            <w:tcW w:w="2195" w:type="pct"/>
            <w:vMerge/>
            <w:shd w:val="clear" w:color="auto" w:fill="0070C0"/>
            <w:vAlign w:val="center"/>
            <w:hideMark/>
          </w:tcPr>
          <w:p w14:paraId="4648AB50" w14:textId="77777777" w:rsidR="00F97FCC" w:rsidRPr="00783515" w:rsidRDefault="00F97FCC" w:rsidP="001D332E">
            <w:pPr>
              <w:spacing w:after="0" w:line="240" w:lineRule="auto"/>
              <w:rPr>
                <w:rFonts w:eastAsia="Times New Roman"/>
                <w:b/>
                <w:bCs/>
                <w:color w:val="FFFFFF"/>
                <w:spacing w:val="0"/>
                <w:lang w:val="es-419" w:eastAsia="es-US"/>
              </w:rPr>
            </w:pPr>
          </w:p>
        </w:tc>
        <w:tc>
          <w:tcPr>
            <w:tcW w:w="406" w:type="pct"/>
            <w:shd w:val="clear" w:color="auto" w:fill="00B050"/>
            <w:vAlign w:val="center"/>
            <w:hideMark/>
          </w:tcPr>
          <w:p w14:paraId="6CE0FCF1"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(de 80 a 100)</w:t>
            </w:r>
          </w:p>
        </w:tc>
        <w:tc>
          <w:tcPr>
            <w:tcW w:w="419" w:type="pct"/>
            <w:shd w:val="clear" w:color="auto" w:fill="FFFF00"/>
            <w:vAlign w:val="center"/>
            <w:hideMark/>
          </w:tcPr>
          <w:p w14:paraId="0E54A470"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(de 60 a79)</w:t>
            </w:r>
          </w:p>
        </w:tc>
        <w:tc>
          <w:tcPr>
            <w:tcW w:w="578" w:type="pct"/>
            <w:shd w:val="clear" w:color="auto" w:fill="FF0000"/>
            <w:vAlign w:val="center"/>
            <w:hideMark/>
          </w:tcPr>
          <w:p w14:paraId="60350BF7"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(de 0-59)</w:t>
            </w:r>
          </w:p>
        </w:tc>
        <w:tc>
          <w:tcPr>
            <w:tcW w:w="406" w:type="pct"/>
            <w:shd w:val="clear" w:color="auto" w:fill="00B050"/>
            <w:vAlign w:val="center"/>
            <w:hideMark/>
          </w:tcPr>
          <w:p w14:paraId="6E18F42B"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(de 80 a 100)</w:t>
            </w:r>
          </w:p>
        </w:tc>
        <w:tc>
          <w:tcPr>
            <w:tcW w:w="419" w:type="pct"/>
            <w:shd w:val="clear" w:color="auto" w:fill="FFFF00"/>
            <w:vAlign w:val="center"/>
            <w:hideMark/>
          </w:tcPr>
          <w:p w14:paraId="4E5C15F9"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(de 60 a79)</w:t>
            </w:r>
          </w:p>
        </w:tc>
        <w:tc>
          <w:tcPr>
            <w:tcW w:w="578" w:type="pct"/>
            <w:shd w:val="clear" w:color="auto" w:fill="FF0000"/>
            <w:vAlign w:val="center"/>
            <w:hideMark/>
          </w:tcPr>
          <w:p w14:paraId="3DC3D124"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(de 0-59)</w:t>
            </w:r>
          </w:p>
        </w:tc>
      </w:tr>
      <w:tr w:rsidR="00ED36AE" w:rsidRPr="00783515" w14:paraId="25AFC59C" w14:textId="77777777" w:rsidTr="0085492F">
        <w:trPr>
          <w:trHeight w:val="20"/>
          <w:tblHeader/>
          <w:jc w:val="center"/>
        </w:trPr>
        <w:tc>
          <w:tcPr>
            <w:tcW w:w="2195" w:type="pct"/>
            <w:vMerge/>
            <w:shd w:val="clear" w:color="auto" w:fill="0070C0"/>
            <w:vAlign w:val="center"/>
            <w:hideMark/>
          </w:tcPr>
          <w:p w14:paraId="24CE8B05" w14:textId="77777777" w:rsidR="00F97FCC" w:rsidRPr="00783515" w:rsidRDefault="00F97FCC" w:rsidP="001D332E">
            <w:pPr>
              <w:spacing w:after="0" w:line="240" w:lineRule="auto"/>
              <w:rPr>
                <w:rFonts w:eastAsia="Times New Roman"/>
                <w:b/>
                <w:bCs/>
                <w:color w:val="FFFFFF"/>
                <w:spacing w:val="0"/>
                <w:lang w:val="es-419" w:eastAsia="es-US"/>
              </w:rPr>
            </w:pPr>
          </w:p>
        </w:tc>
        <w:tc>
          <w:tcPr>
            <w:tcW w:w="406" w:type="pct"/>
            <w:shd w:val="clear" w:color="auto" w:fill="00B050"/>
            <w:vAlign w:val="center"/>
            <w:hideMark/>
          </w:tcPr>
          <w:p w14:paraId="22B803E7"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Cantidad</w:t>
            </w:r>
          </w:p>
        </w:tc>
        <w:tc>
          <w:tcPr>
            <w:tcW w:w="419" w:type="pct"/>
            <w:shd w:val="clear" w:color="auto" w:fill="FFFF00"/>
            <w:vAlign w:val="center"/>
            <w:hideMark/>
          </w:tcPr>
          <w:p w14:paraId="087A7A88"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Cantidad</w:t>
            </w:r>
          </w:p>
        </w:tc>
        <w:tc>
          <w:tcPr>
            <w:tcW w:w="578" w:type="pct"/>
            <w:shd w:val="clear" w:color="auto" w:fill="FF0000"/>
            <w:vAlign w:val="center"/>
            <w:hideMark/>
          </w:tcPr>
          <w:p w14:paraId="5DBB5D11"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Cantidad</w:t>
            </w:r>
          </w:p>
        </w:tc>
        <w:tc>
          <w:tcPr>
            <w:tcW w:w="406" w:type="pct"/>
            <w:shd w:val="clear" w:color="auto" w:fill="00B050"/>
            <w:vAlign w:val="center"/>
            <w:hideMark/>
          </w:tcPr>
          <w:p w14:paraId="77EE2EB6"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Cantidad</w:t>
            </w:r>
          </w:p>
        </w:tc>
        <w:tc>
          <w:tcPr>
            <w:tcW w:w="419" w:type="pct"/>
            <w:shd w:val="clear" w:color="auto" w:fill="FFFF00"/>
            <w:vAlign w:val="center"/>
            <w:hideMark/>
          </w:tcPr>
          <w:p w14:paraId="0782FEA5"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Cantidad</w:t>
            </w:r>
          </w:p>
        </w:tc>
        <w:tc>
          <w:tcPr>
            <w:tcW w:w="578" w:type="pct"/>
            <w:shd w:val="clear" w:color="auto" w:fill="FF0000"/>
            <w:vAlign w:val="center"/>
            <w:hideMark/>
          </w:tcPr>
          <w:p w14:paraId="476FC39A" w14:textId="77777777" w:rsidR="00F97FCC" w:rsidRPr="00783515" w:rsidRDefault="00F97FCC" w:rsidP="004327F7">
            <w:pPr>
              <w:spacing w:after="0" w:line="240" w:lineRule="auto"/>
              <w:ind w:left="-57" w:right="-57"/>
              <w:jc w:val="center"/>
              <w:rPr>
                <w:rFonts w:eastAsia="Times New Roman"/>
                <w:b/>
                <w:bCs/>
                <w:spacing w:val="0"/>
                <w:lang w:val="es-419" w:eastAsia="es-US"/>
              </w:rPr>
            </w:pPr>
            <w:r w:rsidRPr="00783515">
              <w:rPr>
                <w:rFonts w:eastAsia="Times New Roman"/>
                <w:b/>
                <w:bCs/>
                <w:spacing w:val="0"/>
                <w:lang w:val="es-419" w:eastAsia="es-US"/>
              </w:rPr>
              <w:t>Cantidad</w:t>
            </w:r>
          </w:p>
        </w:tc>
      </w:tr>
      <w:tr w:rsidR="00ED36AE" w:rsidRPr="00783515" w14:paraId="3C7DFE9C" w14:textId="77777777" w:rsidTr="0085492F">
        <w:trPr>
          <w:trHeight w:val="20"/>
          <w:jc w:val="center"/>
        </w:trPr>
        <w:tc>
          <w:tcPr>
            <w:tcW w:w="2195" w:type="pct"/>
            <w:shd w:val="clear" w:color="auto" w:fill="auto"/>
            <w:vAlign w:val="center"/>
            <w:hideMark/>
          </w:tcPr>
          <w:p w14:paraId="633CC344" w14:textId="77777777" w:rsidR="00F97FCC" w:rsidRPr="00783515" w:rsidRDefault="00F97FCC" w:rsidP="004327F7">
            <w:pPr>
              <w:spacing w:after="0" w:line="240" w:lineRule="auto"/>
              <w:ind w:left="-57" w:right="-57"/>
              <w:rPr>
                <w:rFonts w:eastAsia="Times New Roman"/>
                <w:b/>
                <w:bCs/>
                <w:spacing w:val="0"/>
                <w:lang w:val="es-419" w:eastAsia="es-US"/>
              </w:rPr>
            </w:pPr>
            <w:r w:rsidRPr="00783515">
              <w:rPr>
                <w:rFonts w:eastAsia="Times New Roman"/>
                <w:b/>
                <w:bCs/>
                <w:spacing w:val="0"/>
                <w:lang w:val="es-419" w:eastAsia="es-DO"/>
              </w:rPr>
              <w:t>Gobierno Central</w:t>
            </w:r>
          </w:p>
        </w:tc>
        <w:tc>
          <w:tcPr>
            <w:tcW w:w="406" w:type="pct"/>
            <w:shd w:val="clear" w:color="auto" w:fill="auto"/>
            <w:noWrap/>
            <w:vAlign w:val="center"/>
            <w:hideMark/>
          </w:tcPr>
          <w:p w14:paraId="2D1C007D"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108</w:t>
            </w:r>
          </w:p>
        </w:tc>
        <w:tc>
          <w:tcPr>
            <w:tcW w:w="419" w:type="pct"/>
            <w:shd w:val="clear" w:color="auto" w:fill="auto"/>
            <w:noWrap/>
            <w:vAlign w:val="center"/>
            <w:hideMark/>
          </w:tcPr>
          <w:p w14:paraId="264B8DC2"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41</w:t>
            </w:r>
          </w:p>
        </w:tc>
        <w:tc>
          <w:tcPr>
            <w:tcW w:w="578" w:type="pct"/>
            <w:shd w:val="clear" w:color="auto" w:fill="auto"/>
            <w:vAlign w:val="center"/>
            <w:hideMark/>
          </w:tcPr>
          <w:p w14:paraId="3B8A16DB"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13</w:t>
            </w:r>
          </w:p>
        </w:tc>
        <w:tc>
          <w:tcPr>
            <w:tcW w:w="406" w:type="pct"/>
            <w:shd w:val="clear" w:color="auto" w:fill="auto"/>
            <w:noWrap/>
            <w:vAlign w:val="center"/>
            <w:hideMark/>
          </w:tcPr>
          <w:p w14:paraId="3B9B9F0F"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116</w:t>
            </w:r>
          </w:p>
        </w:tc>
        <w:tc>
          <w:tcPr>
            <w:tcW w:w="419" w:type="pct"/>
            <w:shd w:val="clear" w:color="auto" w:fill="auto"/>
            <w:noWrap/>
            <w:vAlign w:val="center"/>
            <w:hideMark/>
          </w:tcPr>
          <w:p w14:paraId="5C31D192"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31</w:t>
            </w:r>
          </w:p>
        </w:tc>
        <w:tc>
          <w:tcPr>
            <w:tcW w:w="578" w:type="pct"/>
            <w:shd w:val="clear" w:color="auto" w:fill="auto"/>
            <w:vAlign w:val="center"/>
            <w:hideMark/>
          </w:tcPr>
          <w:p w14:paraId="7E41C70B"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12</w:t>
            </w:r>
          </w:p>
        </w:tc>
      </w:tr>
      <w:tr w:rsidR="00ED36AE" w:rsidRPr="00783515" w14:paraId="639744F8" w14:textId="77777777" w:rsidTr="0085492F">
        <w:trPr>
          <w:trHeight w:val="20"/>
          <w:jc w:val="center"/>
        </w:trPr>
        <w:tc>
          <w:tcPr>
            <w:tcW w:w="2195" w:type="pct"/>
            <w:shd w:val="clear" w:color="auto" w:fill="auto"/>
            <w:vAlign w:val="center"/>
            <w:hideMark/>
          </w:tcPr>
          <w:p w14:paraId="489D8C33" w14:textId="77777777" w:rsidR="00F97FCC" w:rsidRPr="00783515" w:rsidRDefault="00F97FCC" w:rsidP="004327F7">
            <w:pPr>
              <w:spacing w:after="0" w:line="240" w:lineRule="auto"/>
              <w:ind w:left="-57" w:right="-57"/>
              <w:rPr>
                <w:rFonts w:eastAsia="Times New Roman"/>
                <w:b/>
                <w:bCs/>
                <w:spacing w:val="0"/>
                <w:lang w:val="es-419" w:eastAsia="es-US"/>
              </w:rPr>
            </w:pPr>
            <w:r w:rsidRPr="00783515">
              <w:rPr>
                <w:rFonts w:eastAsia="Times New Roman"/>
                <w:b/>
                <w:bCs/>
                <w:spacing w:val="0"/>
                <w:lang w:val="es-419" w:eastAsia="es-DO"/>
              </w:rPr>
              <w:t>Desconcentradas</w:t>
            </w:r>
          </w:p>
        </w:tc>
        <w:tc>
          <w:tcPr>
            <w:tcW w:w="406" w:type="pct"/>
            <w:shd w:val="clear" w:color="auto" w:fill="auto"/>
            <w:noWrap/>
            <w:vAlign w:val="center"/>
            <w:hideMark/>
          </w:tcPr>
          <w:p w14:paraId="5F185F16"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2</w:t>
            </w:r>
          </w:p>
        </w:tc>
        <w:tc>
          <w:tcPr>
            <w:tcW w:w="419" w:type="pct"/>
            <w:shd w:val="clear" w:color="auto" w:fill="auto"/>
            <w:noWrap/>
            <w:vAlign w:val="center"/>
            <w:hideMark/>
          </w:tcPr>
          <w:p w14:paraId="4504B1AC"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w:t>
            </w:r>
          </w:p>
        </w:tc>
        <w:tc>
          <w:tcPr>
            <w:tcW w:w="578" w:type="pct"/>
            <w:shd w:val="clear" w:color="auto" w:fill="auto"/>
            <w:vAlign w:val="center"/>
            <w:hideMark/>
          </w:tcPr>
          <w:p w14:paraId="6020F5CA"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0</w:t>
            </w:r>
          </w:p>
        </w:tc>
        <w:tc>
          <w:tcPr>
            <w:tcW w:w="406" w:type="pct"/>
            <w:shd w:val="clear" w:color="auto" w:fill="auto"/>
            <w:noWrap/>
            <w:vAlign w:val="center"/>
            <w:hideMark/>
          </w:tcPr>
          <w:p w14:paraId="6B822C35"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3</w:t>
            </w:r>
          </w:p>
        </w:tc>
        <w:tc>
          <w:tcPr>
            <w:tcW w:w="419" w:type="pct"/>
            <w:shd w:val="clear" w:color="auto" w:fill="auto"/>
            <w:noWrap/>
            <w:vAlign w:val="center"/>
            <w:hideMark/>
          </w:tcPr>
          <w:p w14:paraId="7BE6E7AF"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0</w:t>
            </w:r>
          </w:p>
        </w:tc>
        <w:tc>
          <w:tcPr>
            <w:tcW w:w="578" w:type="pct"/>
            <w:shd w:val="clear" w:color="auto" w:fill="auto"/>
            <w:vAlign w:val="center"/>
            <w:hideMark/>
          </w:tcPr>
          <w:p w14:paraId="64531D48"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0</w:t>
            </w:r>
          </w:p>
        </w:tc>
      </w:tr>
      <w:tr w:rsidR="00ED36AE" w:rsidRPr="00783515" w14:paraId="17DB781A" w14:textId="77777777" w:rsidTr="0085492F">
        <w:trPr>
          <w:trHeight w:val="20"/>
          <w:jc w:val="center"/>
        </w:trPr>
        <w:tc>
          <w:tcPr>
            <w:tcW w:w="2195" w:type="pct"/>
            <w:shd w:val="clear" w:color="auto" w:fill="auto"/>
            <w:noWrap/>
            <w:vAlign w:val="center"/>
            <w:hideMark/>
          </w:tcPr>
          <w:p w14:paraId="3D3DDAED" w14:textId="77777777" w:rsidR="00F97FCC" w:rsidRPr="00783515" w:rsidRDefault="00F97FCC" w:rsidP="004327F7">
            <w:pPr>
              <w:spacing w:after="0" w:line="240" w:lineRule="auto"/>
              <w:ind w:left="-57" w:right="-57"/>
              <w:rPr>
                <w:rFonts w:eastAsia="Times New Roman"/>
                <w:b/>
                <w:bCs/>
                <w:spacing w:val="0"/>
                <w:lang w:val="es-419" w:eastAsia="es-US"/>
              </w:rPr>
            </w:pPr>
            <w:r w:rsidRPr="00783515">
              <w:rPr>
                <w:rFonts w:eastAsia="Times New Roman"/>
                <w:b/>
                <w:bCs/>
                <w:spacing w:val="0"/>
                <w:lang w:val="es-419" w:eastAsia="es-US"/>
              </w:rPr>
              <w:t>Descentralizadas, Autónomas y de la Seguridad Social</w:t>
            </w:r>
          </w:p>
        </w:tc>
        <w:tc>
          <w:tcPr>
            <w:tcW w:w="406" w:type="pct"/>
            <w:shd w:val="clear" w:color="auto" w:fill="auto"/>
            <w:noWrap/>
            <w:vAlign w:val="center"/>
            <w:hideMark/>
          </w:tcPr>
          <w:p w14:paraId="0904811B"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71</w:t>
            </w:r>
          </w:p>
        </w:tc>
        <w:tc>
          <w:tcPr>
            <w:tcW w:w="419" w:type="pct"/>
            <w:shd w:val="clear" w:color="auto" w:fill="auto"/>
            <w:noWrap/>
            <w:vAlign w:val="center"/>
            <w:hideMark/>
          </w:tcPr>
          <w:p w14:paraId="0CD99578"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6</w:t>
            </w:r>
          </w:p>
        </w:tc>
        <w:tc>
          <w:tcPr>
            <w:tcW w:w="578" w:type="pct"/>
            <w:shd w:val="clear" w:color="auto" w:fill="auto"/>
            <w:vAlign w:val="center"/>
            <w:hideMark/>
          </w:tcPr>
          <w:p w14:paraId="1247D9F7"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w:t>
            </w:r>
          </w:p>
        </w:tc>
        <w:tc>
          <w:tcPr>
            <w:tcW w:w="406" w:type="pct"/>
            <w:shd w:val="clear" w:color="auto" w:fill="auto"/>
            <w:noWrap/>
            <w:vAlign w:val="center"/>
            <w:hideMark/>
          </w:tcPr>
          <w:p w14:paraId="69818323"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61</w:t>
            </w:r>
          </w:p>
        </w:tc>
        <w:tc>
          <w:tcPr>
            <w:tcW w:w="419" w:type="pct"/>
            <w:shd w:val="clear" w:color="auto" w:fill="auto"/>
            <w:noWrap/>
            <w:vAlign w:val="center"/>
            <w:hideMark/>
          </w:tcPr>
          <w:p w14:paraId="2890CE93"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12</w:t>
            </w:r>
          </w:p>
        </w:tc>
        <w:tc>
          <w:tcPr>
            <w:tcW w:w="578" w:type="pct"/>
            <w:shd w:val="clear" w:color="auto" w:fill="auto"/>
            <w:vAlign w:val="center"/>
            <w:hideMark/>
          </w:tcPr>
          <w:p w14:paraId="5651B6B7"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2</w:t>
            </w:r>
          </w:p>
        </w:tc>
      </w:tr>
      <w:tr w:rsidR="00ED36AE" w:rsidRPr="00783515" w14:paraId="79F9069E" w14:textId="77777777" w:rsidTr="0085492F">
        <w:trPr>
          <w:trHeight w:val="20"/>
          <w:jc w:val="center"/>
        </w:trPr>
        <w:tc>
          <w:tcPr>
            <w:tcW w:w="2195" w:type="pct"/>
            <w:shd w:val="clear" w:color="auto" w:fill="auto"/>
            <w:noWrap/>
            <w:vAlign w:val="center"/>
            <w:hideMark/>
          </w:tcPr>
          <w:p w14:paraId="599B4D51" w14:textId="77777777" w:rsidR="00F97FCC" w:rsidRPr="00783515" w:rsidRDefault="00F97FCC" w:rsidP="004327F7">
            <w:pPr>
              <w:spacing w:after="0" w:line="240" w:lineRule="auto"/>
              <w:ind w:left="-57" w:right="-57"/>
              <w:rPr>
                <w:rFonts w:eastAsia="Times New Roman"/>
                <w:b/>
                <w:bCs/>
                <w:spacing w:val="0"/>
                <w:lang w:val="es-419" w:eastAsia="es-US"/>
              </w:rPr>
            </w:pPr>
            <w:r w:rsidRPr="00783515">
              <w:rPr>
                <w:rFonts w:eastAsia="Times New Roman"/>
                <w:b/>
                <w:bCs/>
                <w:spacing w:val="0"/>
                <w:lang w:val="es-419" w:eastAsia="es-DO"/>
              </w:rPr>
              <w:t>Gobiernos Locales</w:t>
            </w:r>
          </w:p>
        </w:tc>
        <w:tc>
          <w:tcPr>
            <w:tcW w:w="406" w:type="pct"/>
            <w:shd w:val="clear" w:color="auto" w:fill="auto"/>
            <w:noWrap/>
            <w:vAlign w:val="center"/>
            <w:hideMark/>
          </w:tcPr>
          <w:p w14:paraId="35F20E65"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129</w:t>
            </w:r>
          </w:p>
        </w:tc>
        <w:tc>
          <w:tcPr>
            <w:tcW w:w="419" w:type="pct"/>
            <w:shd w:val="clear" w:color="auto" w:fill="auto"/>
            <w:noWrap/>
            <w:vAlign w:val="center"/>
            <w:hideMark/>
          </w:tcPr>
          <w:p w14:paraId="221EF6BC"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196</w:t>
            </w:r>
          </w:p>
        </w:tc>
        <w:tc>
          <w:tcPr>
            <w:tcW w:w="578" w:type="pct"/>
            <w:shd w:val="clear" w:color="auto" w:fill="auto"/>
            <w:vAlign w:val="center"/>
            <w:hideMark/>
          </w:tcPr>
          <w:p w14:paraId="18EC4D10"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5</w:t>
            </w:r>
          </w:p>
        </w:tc>
        <w:tc>
          <w:tcPr>
            <w:tcW w:w="406" w:type="pct"/>
            <w:shd w:val="clear" w:color="auto" w:fill="auto"/>
            <w:noWrap/>
            <w:vAlign w:val="center"/>
            <w:hideMark/>
          </w:tcPr>
          <w:p w14:paraId="3C550C38"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160</w:t>
            </w:r>
          </w:p>
        </w:tc>
        <w:tc>
          <w:tcPr>
            <w:tcW w:w="419" w:type="pct"/>
            <w:shd w:val="clear" w:color="auto" w:fill="auto"/>
            <w:noWrap/>
            <w:vAlign w:val="center"/>
            <w:hideMark/>
          </w:tcPr>
          <w:p w14:paraId="25C29D08"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175</w:t>
            </w:r>
          </w:p>
        </w:tc>
        <w:tc>
          <w:tcPr>
            <w:tcW w:w="578" w:type="pct"/>
            <w:shd w:val="clear" w:color="auto" w:fill="auto"/>
            <w:vAlign w:val="center"/>
            <w:hideMark/>
          </w:tcPr>
          <w:p w14:paraId="360F09D5"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13</w:t>
            </w:r>
          </w:p>
        </w:tc>
      </w:tr>
      <w:tr w:rsidR="00ED36AE" w:rsidRPr="00783515" w14:paraId="771BCAAD" w14:textId="77777777" w:rsidTr="0085492F">
        <w:trPr>
          <w:trHeight w:val="20"/>
          <w:jc w:val="center"/>
        </w:trPr>
        <w:tc>
          <w:tcPr>
            <w:tcW w:w="2195" w:type="pct"/>
            <w:shd w:val="clear" w:color="auto" w:fill="auto"/>
            <w:noWrap/>
            <w:vAlign w:val="center"/>
            <w:hideMark/>
          </w:tcPr>
          <w:p w14:paraId="617FDE39" w14:textId="77777777" w:rsidR="00F97FCC" w:rsidRPr="00783515" w:rsidRDefault="00F97FCC" w:rsidP="004327F7">
            <w:pPr>
              <w:spacing w:after="0" w:line="240" w:lineRule="auto"/>
              <w:ind w:left="-57" w:right="-57"/>
              <w:rPr>
                <w:rFonts w:eastAsia="Times New Roman"/>
                <w:b/>
                <w:bCs/>
                <w:spacing w:val="0"/>
                <w:lang w:val="es-419" w:eastAsia="es-US"/>
              </w:rPr>
            </w:pPr>
            <w:r w:rsidRPr="00783515">
              <w:rPr>
                <w:rFonts w:eastAsia="Times New Roman"/>
                <w:b/>
                <w:bCs/>
                <w:spacing w:val="0"/>
                <w:lang w:val="es-419" w:eastAsia="es-DO"/>
              </w:rPr>
              <w:t>Empresas Públicas no Financieras</w:t>
            </w:r>
          </w:p>
        </w:tc>
        <w:tc>
          <w:tcPr>
            <w:tcW w:w="406" w:type="pct"/>
            <w:shd w:val="clear" w:color="auto" w:fill="auto"/>
            <w:noWrap/>
            <w:vAlign w:val="center"/>
            <w:hideMark/>
          </w:tcPr>
          <w:p w14:paraId="017D103F"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22</w:t>
            </w:r>
          </w:p>
        </w:tc>
        <w:tc>
          <w:tcPr>
            <w:tcW w:w="419" w:type="pct"/>
            <w:shd w:val="clear" w:color="auto" w:fill="auto"/>
            <w:noWrap/>
            <w:vAlign w:val="center"/>
            <w:hideMark/>
          </w:tcPr>
          <w:p w14:paraId="35E4E4B4"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0</w:t>
            </w:r>
          </w:p>
        </w:tc>
        <w:tc>
          <w:tcPr>
            <w:tcW w:w="578" w:type="pct"/>
            <w:shd w:val="clear" w:color="auto" w:fill="auto"/>
            <w:vAlign w:val="center"/>
            <w:hideMark/>
          </w:tcPr>
          <w:p w14:paraId="2926A07D"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0</w:t>
            </w:r>
          </w:p>
        </w:tc>
        <w:tc>
          <w:tcPr>
            <w:tcW w:w="406" w:type="pct"/>
            <w:shd w:val="clear" w:color="auto" w:fill="auto"/>
            <w:noWrap/>
            <w:vAlign w:val="center"/>
            <w:hideMark/>
          </w:tcPr>
          <w:p w14:paraId="49E7AB35"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19</w:t>
            </w:r>
          </w:p>
        </w:tc>
        <w:tc>
          <w:tcPr>
            <w:tcW w:w="419" w:type="pct"/>
            <w:shd w:val="clear" w:color="auto" w:fill="auto"/>
            <w:noWrap/>
            <w:vAlign w:val="center"/>
            <w:hideMark/>
          </w:tcPr>
          <w:p w14:paraId="579FFB40"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3</w:t>
            </w:r>
          </w:p>
        </w:tc>
        <w:tc>
          <w:tcPr>
            <w:tcW w:w="578" w:type="pct"/>
            <w:shd w:val="clear" w:color="auto" w:fill="auto"/>
            <w:vAlign w:val="center"/>
            <w:hideMark/>
          </w:tcPr>
          <w:p w14:paraId="2F76AEC7" w14:textId="77777777" w:rsidR="00F97FCC" w:rsidRPr="00783515" w:rsidRDefault="00F97FCC" w:rsidP="001D332E">
            <w:pPr>
              <w:spacing w:after="0" w:line="240" w:lineRule="auto"/>
              <w:jc w:val="center"/>
              <w:rPr>
                <w:rFonts w:eastAsia="Times New Roman"/>
                <w:spacing w:val="0"/>
                <w:lang w:val="es-419" w:eastAsia="es-US"/>
              </w:rPr>
            </w:pPr>
            <w:r w:rsidRPr="00783515">
              <w:rPr>
                <w:rFonts w:eastAsia="Times New Roman"/>
                <w:spacing w:val="0"/>
                <w:lang w:val="es-419" w:eastAsia="es-US"/>
              </w:rPr>
              <w:t>0</w:t>
            </w:r>
          </w:p>
        </w:tc>
      </w:tr>
      <w:tr w:rsidR="00ED36AE" w:rsidRPr="00783515" w14:paraId="1FE3AFBE" w14:textId="77777777" w:rsidTr="0085492F">
        <w:trPr>
          <w:trHeight w:val="20"/>
          <w:jc w:val="center"/>
        </w:trPr>
        <w:tc>
          <w:tcPr>
            <w:tcW w:w="2195" w:type="pct"/>
            <w:shd w:val="clear" w:color="auto" w:fill="auto"/>
            <w:noWrap/>
            <w:vAlign w:val="center"/>
            <w:hideMark/>
          </w:tcPr>
          <w:p w14:paraId="003B4C82" w14:textId="77777777" w:rsidR="00F97FCC" w:rsidRPr="00783515" w:rsidRDefault="00F97FCC" w:rsidP="004327F7">
            <w:pPr>
              <w:spacing w:after="0" w:line="240" w:lineRule="auto"/>
              <w:ind w:left="-57" w:right="-57"/>
              <w:rPr>
                <w:rFonts w:eastAsia="Times New Roman"/>
                <w:b/>
                <w:bCs/>
                <w:spacing w:val="0"/>
                <w:lang w:val="es-419" w:eastAsia="es-US"/>
              </w:rPr>
            </w:pPr>
            <w:r w:rsidRPr="00783515">
              <w:rPr>
                <w:rFonts w:eastAsia="Times New Roman"/>
                <w:b/>
                <w:bCs/>
                <w:spacing w:val="0"/>
                <w:lang w:val="es-419" w:eastAsia="es-US"/>
              </w:rPr>
              <w:t>Total, de Instituciones Sector Público no Financiero evaluadas</w:t>
            </w:r>
          </w:p>
        </w:tc>
        <w:tc>
          <w:tcPr>
            <w:tcW w:w="406" w:type="pct"/>
            <w:shd w:val="clear" w:color="auto" w:fill="00B050"/>
            <w:noWrap/>
            <w:vAlign w:val="center"/>
            <w:hideMark/>
          </w:tcPr>
          <w:p w14:paraId="7DF2BBDD" w14:textId="77777777" w:rsidR="00F97FCC" w:rsidRPr="00783515" w:rsidRDefault="00F97FCC"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332</w:t>
            </w:r>
          </w:p>
        </w:tc>
        <w:tc>
          <w:tcPr>
            <w:tcW w:w="419" w:type="pct"/>
            <w:shd w:val="clear" w:color="auto" w:fill="FFFF00"/>
            <w:noWrap/>
            <w:vAlign w:val="center"/>
            <w:hideMark/>
          </w:tcPr>
          <w:p w14:paraId="641E06AB" w14:textId="77777777" w:rsidR="00F97FCC" w:rsidRPr="00783515" w:rsidRDefault="00F97FCC"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244</w:t>
            </w:r>
          </w:p>
        </w:tc>
        <w:tc>
          <w:tcPr>
            <w:tcW w:w="578" w:type="pct"/>
            <w:shd w:val="clear" w:color="auto" w:fill="FF0000"/>
            <w:noWrap/>
            <w:vAlign w:val="center"/>
            <w:hideMark/>
          </w:tcPr>
          <w:p w14:paraId="6EF2C03C" w14:textId="77777777" w:rsidR="00F97FCC" w:rsidRPr="00783515" w:rsidRDefault="00F97FCC"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19</w:t>
            </w:r>
          </w:p>
        </w:tc>
        <w:tc>
          <w:tcPr>
            <w:tcW w:w="406" w:type="pct"/>
            <w:shd w:val="clear" w:color="auto" w:fill="00B050"/>
            <w:noWrap/>
            <w:vAlign w:val="center"/>
            <w:hideMark/>
          </w:tcPr>
          <w:p w14:paraId="71C5B022" w14:textId="77777777" w:rsidR="00F97FCC" w:rsidRPr="00783515" w:rsidRDefault="00F97FCC"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359</w:t>
            </w:r>
          </w:p>
        </w:tc>
        <w:tc>
          <w:tcPr>
            <w:tcW w:w="419" w:type="pct"/>
            <w:shd w:val="clear" w:color="auto" w:fill="FFFF00"/>
            <w:noWrap/>
            <w:vAlign w:val="center"/>
            <w:hideMark/>
          </w:tcPr>
          <w:p w14:paraId="48030FBF" w14:textId="77777777" w:rsidR="00F97FCC" w:rsidRPr="00783515" w:rsidRDefault="00F97FCC"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221</w:t>
            </w:r>
          </w:p>
        </w:tc>
        <w:tc>
          <w:tcPr>
            <w:tcW w:w="578" w:type="pct"/>
            <w:shd w:val="clear" w:color="auto" w:fill="FF0000"/>
            <w:noWrap/>
            <w:vAlign w:val="center"/>
            <w:hideMark/>
          </w:tcPr>
          <w:p w14:paraId="387FF4EB" w14:textId="77777777" w:rsidR="00F97FCC" w:rsidRPr="00783515" w:rsidRDefault="00F97FCC"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27</w:t>
            </w:r>
          </w:p>
        </w:tc>
      </w:tr>
      <w:tr w:rsidR="00ED36AE" w:rsidRPr="00783515" w14:paraId="606ECF3E" w14:textId="77777777" w:rsidTr="0085492F">
        <w:trPr>
          <w:trHeight w:val="20"/>
          <w:jc w:val="center"/>
        </w:trPr>
        <w:tc>
          <w:tcPr>
            <w:tcW w:w="2195" w:type="pct"/>
            <w:shd w:val="clear" w:color="auto" w:fill="auto"/>
            <w:noWrap/>
            <w:vAlign w:val="center"/>
            <w:hideMark/>
          </w:tcPr>
          <w:p w14:paraId="7CD9D3BA" w14:textId="77777777" w:rsidR="00F97FCC" w:rsidRPr="00783515" w:rsidRDefault="7BEF95FA" w:rsidP="004327F7">
            <w:pPr>
              <w:spacing w:after="0" w:line="240" w:lineRule="auto"/>
              <w:ind w:left="-57" w:right="-57"/>
              <w:rPr>
                <w:rFonts w:eastAsia="Times New Roman"/>
                <w:b/>
                <w:bCs/>
                <w:spacing w:val="0"/>
                <w:lang w:val="es-419" w:eastAsia="es-US"/>
              </w:rPr>
            </w:pPr>
            <w:r w:rsidRPr="00783515">
              <w:rPr>
                <w:rFonts w:eastAsia="Times New Roman"/>
                <w:b/>
                <w:bCs/>
                <w:spacing w:val="0"/>
                <w:lang w:val="es-419" w:eastAsia="es-US"/>
              </w:rPr>
              <w:t>Instituciones sin remisión de información</w:t>
            </w:r>
          </w:p>
        </w:tc>
        <w:tc>
          <w:tcPr>
            <w:tcW w:w="825" w:type="pct"/>
            <w:gridSpan w:val="2"/>
            <w:shd w:val="clear" w:color="auto" w:fill="auto"/>
            <w:noWrap/>
            <w:vAlign w:val="center"/>
            <w:hideMark/>
          </w:tcPr>
          <w:p w14:paraId="4B9C8041" w14:textId="77777777" w:rsidR="00F97FCC" w:rsidRPr="00783515" w:rsidRDefault="00F97FCC" w:rsidP="001D332E">
            <w:pPr>
              <w:spacing w:after="0" w:line="240" w:lineRule="auto"/>
              <w:rPr>
                <w:rFonts w:eastAsia="Times New Roman"/>
                <w:spacing w:val="0"/>
                <w:lang w:val="es-419" w:eastAsia="es-US"/>
              </w:rPr>
            </w:pPr>
            <w:r w:rsidRPr="00783515">
              <w:rPr>
                <w:rFonts w:eastAsia="Times New Roman"/>
                <w:spacing w:val="0"/>
                <w:lang w:val="es-419" w:eastAsia="es-US"/>
              </w:rPr>
              <w:t> </w:t>
            </w:r>
          </w:p>
        </w:tc>
        <w:tc>
          <w:tcPr>
            <w:tcW w:w="578" w:type="pct"/>
            <w:shd w:val="clear" w:color="auto" w:fill="auto"/>
            <w:noWrap/>
            <w:vAlign w:val="center"/>
            <w:hideMark/>
          </w:tcPr>
          <w:p w14:paraId="4DF116DA" w14:textId="77777777" w:rsidR="00F97FCC" w:rsidRPr="00783515" w:rsidRDefault="00F97FCC"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71</w:t>
            </w:r>
          </w:p>
        </w:tc>
        <w:tc>
          <w:tcPr>
            <w:tcW w:w="825" w:type="pct"/>
            <w:gridSpan w:val="2"/>
            <w:shd w:val="clear" w:color="auto" w:fill="auto"/>
            <w:noWrap/>
            <w:vAlign w:val="center"/>
            <w:hideMark/>
          </w:tcPr>
          <w:p w14:paraId="35068FD9" w14:textId="77777777" w:rsidR="00F97FCC" w:rsidRPr="00783515" w:rsidRDefault="00F97FCC" w:rsidP="001D332E">
            <w:pPr>
              <w:spacing w:after="0" w:line="240" w:lineRule="auto"/>
              <w:rPr>
                <w:rFonts w:eastAsia="Times New Roman"/>
                <w:spacing w:val="0"/>
                <w:lang w:val="es-419" w:eastAsia="es-US"/>
              </w:rPr>
            </w:pPr>
            <w:r w:rsidRPr="00783515">
              <w:rPr>
                <w:rFonts w:eastAsia="Times New Roman"/>
                <w:spacing w:val="0"/>
                <w:lang w:val="es-419" w:eastAsia="es-US"/>
              </w:rPr>
              <w:t> </w:t>
            </w:r>
          </w:p>
        </w:tc>
        <w:tc>
          <w:tcPr>
            <w:tcW w:w="578" w:type="pct"/>
            <w:shd w:val="clear" w:color="auto" w:fill="auto"/>
            <w:noWrap/>
            <w:vAlign w:val="center"/>
            <w:hideMark/>
          </w:tcPr>
          <w:p w14:paraId="57C94BD3" w14:textId="77777777" w:rsidR="00F97FCC" w:rsidRPr="00783515" w:rsidRDefault="7BEF95FA" w:rsidP="001D332E">
            <w:pPr>
              <w:spacing w:after="0" w:line="240" w:lineRule="auto"/>
              <w:jc w:val="center"/>
              <w:rPr>
                <w:rFonts w:eastAsia="Times New Roman"/>
                <w:b/>
                <w:bCs/>
                <w:spacing w:val="0"/>
                <w:lang w:val="es-419" w:eastAsia="es-US"/>
              </w:rPr>
            </w:pPr>
            <w:r w:rsidRPr="00783515">
              <w:rPr>
                <w:rFonts w:eastAsia="Times New Roman"/>
                <w:b/>
                <w:bCs/>
                <w:spacing w:val="0"/>
                <w:lang w:val="es-419" w:eastAsia="es-US"/>
              </w:rPr>
              <w:t>58</w:t>
            </w:r>
          </w:p>
        </w:tc>
      </w:tr>
    </w:tbl>
    <w:p w14:paraId="16116574" w14:textId="77777777" w:rsidR="00EA6577" w:rsidRPr="003B6439" w:rsidRDefault="00EA6577" w:rsidP="00A65A35">
      <w:pPr>
        <w:jc w:val="center"/>
        <w:rPr>
          <w:rFonts w:eastAsiaTheme="minorEastAsia"/>
          <w:i/>
          <w:sz w:val="18"/>
          <w:szCs w:val="16"/>
          <w:lang w:val="es-419"/>
        </w:rPr>
      </w:pPr>
      <w:r w:rsidRPr="003B6439">
        <w:rPr>
          <w:rFonts w:eastAsiaTheme="minorEastAsia"/>
          <w:b/>
          <w:i/>
          <w:sz w:val="18"/>
          <w:szCs w:val="18"/>
          <w:lang w:val="es-419"/>
        </w:rPr>
        <w:t>Fuente:</w:t>
      </w:r>
      <w:r w:rsidRPr="003B6439">
        <w:rPr>
          <w:rFonts w:eastAsiaTheme="minorEastAsia"/>
          <w:i/>
          <w:sz w:val="18"/>
          <w:szCs w:val="18"/>
          <w:lang w:val="es-419"/>
        </w:rPr>
        <w:t xml:space="preserve"> elaboración propia, con datos del SISACNOC</w:t>
      </w:r>
    </w:p>
    <w:p w14:paraId="346DC425" w14:textId="77777777" w:rsidR="0063528A" w:rsidRPr="003B6439" w:rsidRDefault="29F27E0D" w:rsidP="00BC3E62">
      <w:pPr>
        <w:spacing w:before="160"/>
        <w:rPr>
          <w:lang w:val="es-419"/>
        </w:rPr>
      </w:pPr>
      <w:r w:rsidRPr="003B6439">
        <w:rPr>
          <w:lang w:val="es-419"/>
        </w:rPr>
        <w:lastRenderedPageBreak/>
        <w:t>Al cierre del ejercicio fiscal 2024</w:t>
      </w:r>
      <w:bookmarkStart w:id="18" w:name="_Hlk216857910"/>
      <w:r w:rsidRPr="003B6439">
        <w:rPr>
          <w:lang w:val="es-419"/>
        </w:rPr>
        <w:t>, fueron evaluadas 595 instituciones públicas no financieras, correspondientes al 89.3% del universo identificado. De estos, un 55.8% alcanzó cumplimiento satisfactorio, con calificaciones de 80-100 puntos; 41.0% con nivel de cumplimiento promedio, calificaciones de 60-79 puntos,</w:t>
      </w:r>
      <w:bookmarkEnd w:id="18"/>
      <w:r w:rsidRPr="003B6439">
        <w:rPr>
          <w:lang w:val="es-419"/>
        </w:rPr>
        <w:t xml:space="preserve"> y 3.2% con calificaciones insatisfactoria, de 0-59 puntos.</w:t>
      </w:r>
    </w:p>
    <w:p w14:paraId="720A9156" w14:textId="77777777" w:rsidR="00EA6577" w:rsidRPr="003B6439" w:rsidRDefault="00EA6577" w:rsidP="00BC3E62">
      <w:pPr>
        <w:spacing w:before="160"/>
        <w:rPr>
          <w:lang w:val="es-419"/>
        </w:rPr>
      </w:pPr>
      <w:r w:rsidRPr="003B6439">
        <w:rPr>
          <w:lang w:val="es-419"/>
        </w:rPr>
        <w:t xml:space="preserve">Para el corte 2025, el total de entidades evaluadas ascendió a 607, alrededor de </w:t>
      </w:r>
      <w:bookmarkStart w:id="19" w:name="_Hlk216858095"/>
      <w:r w:rsidRPr="003B6439">
        <w:rPr>
          <w:lang w:val="es-419"/>
        </w:rPr>
        <w:t>un 91.3% del universo identificado</w:t>
      </w:r>
      <w:bookmarkEnd w:id="19"/>
      <w:r w:rsidRPr="003B6439">
        <w:rPr>
          <w:lang w:val="es-419"/>
        </w:rPr>
        <w:t xml:space="preserve">, en observancia de la Norma de Cierre de Operaciones Contables 01-2024. Los resultados para este período evidencian que el 59.1% logró un nivel de cumplimiento en verde, en el marco de las acciones que ha ejecutado la Digecog en su seguimiento con las instituciones, un 36.4% con nivel promedio y un 4.4% con nivel insatisfactorio. Es notable evidenciar la disminución de entidades en apenas de 6 meses que no remiten informaciones, pasando de 71 al cierre 2024 a 59 en el corte semestral. </w:t>
      </w:r>
    </w:p>
    <w:p w14:paraId="1A767E8A" w14:textId="77777777" w:rsidR="00EA6577" w:rsidRPr="003B6439" w:rsidRDefault="00EA6577" w:rsidP="00BC3E62">
      <w:pPr>
        <w:spacing w:before="160"/>
        <w:rPr>
          <w:lang w:val="es-419"/>
        </w:rPr>
      </w:pPr>
      <w:r w:rsidRPr="003B6439">
        <w:rPr>
          <w:lang w:val="es-419"/>
        </w:rPr>
        <w:t xml:space="preserve">El PEI-2025-28 de la </w:t>
      </w:r>
      <w:r w:rsidR="00F97FCC" w:rsidRPr="003B6439">
        <w:rPr>
          <w:lang w:val="es-419"/>
        </w:rPr>
        <w:t>Digecog</w:t>
      </w:r>
      <w:r w:rsidRPr="003B6439">
        <w:rPr>
          <w:lang w:val="es-419"/>
        </w:rPr>
        <w:t xml:space="preserve"> estableció alcanzar un nivel de desempeño de las entidades públicas en el marco de la rectoría de SISACNOC, en un 70%, indicador que se ha cumplido, para los dos períodos de evaluación contemplados, siendo el corte semestral 2025 el más significado, con un 76.4%. El cuadro muestra como ha sido este en los dos períodos sujetos a evaluarse en este año.</w:t>
      </w:r>
    </w:p>
    <w:p w14:paraId="4EE135FF" w14:textId="77777777" w:rsidR="009F7AE0" w:rsidRPr="00534AA4" w:rsidRDefault="009F7AE0" w:rsidP="00274189">
      <w:pPr>
        <w:spacing w:after="0"/>
        <w:jc w:val="center"/>
        <w:rPr>
          <w:rFonts w:eastAsia="Calibri"/>
          <w:b/>
          <w:noProof/>
          <w:lang w:val="es-419"/>
        </w:rPr>
      </w:pPr>
      <w:r w:rsidRPr="00534AA4">
        <w:rPr>
          <w:rFonts w:eastAsia="Calibri"/>
          <w:b/>
          <w:noProof/>
          <w:lang w:val="es-419"/>
        </w:rPr>
        <w:t xml:space="preserve">Tabla </w:t>
      </w:r>
      <w:r w:rsidRPr="00534AA4">
        <w:rPr>
          <w:rFonts w:eastAsia="Calibri"/>
          <w:b/>
          <w:noProof/>
          <w:lang w:val="es-419"/>
        </w:rPr>
        <w:fldChar w:fldCharType="begin"/>
      </w:r>
      <w:r w:rsidRPr="00534AA4">
        <w:rPr>
          <w:rFonts w:eastAsia="Calibri"/>
          <w:b/>
          <w:noProof/>
          <w:lang w:val="es-419"/>
        </w:rPr>
        <w:instrText>SEQ Tabla \* ARABIC</w:instrText>
      </w:r>
      <w:r w:rsidRPr="00534AA4">
        <w:rPr>
          <w:rFonts w:eastAsia="Calibri"/>
          <w:b/>
          <w:noProof/>
          <w:lang w:val="es-419"/>
        </w:rPr>
        <w:fldChar w:fldCharType="separate"/>
      </w:r>
      <w:r w:rsidR="00E04966">
        <w:rPr>
          <w:rFonts w:eastAsia="Calibri"/>
          <w:b/>
          <w:noProof/>
          <w:lang w:val="es-419"/>
        </w:rPr>
        <w:t>6</w:t>
      </w:r>
      <w:r w:rsidRPr="00534AA4">
        <w:rPr>
          <w:rFonts w:eastAsia="Calibri"/>
          <w:b/>
          <w:noProof/>
          <w:lang w:val="es-419"/>
        </w:rPr>
        <w:fldChar w:fldCharType="end"/>
      </w:r>
    </w:p>
    <w:tbl>
      <w:tblPr>
        <w:tblStyle w:val="Tablaconcuadrcula1clara-nfasis1"/>
        <w:tblW w:w="7230"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4010"/>
        <w:gridCol w:w="1243"/>
        <w:gridCol w:w="2044"/>
      </w:tblGrid>
      <w:tr w:rsidR="00EC76D1" w:rsidRPr="00783515" w14:paraId="4D0E3D5D"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230" w:type="dxa"/>
            <w:gridSpan w:val="3"/>
            <w:shd w:val="clear" w:color="auto" w:fill="002060"/>
            <w:hideMark/>
          </w:tcPr>
          <w:p w14:paraId="30E14484" w14:textId="77777777" w:rsidR="00EC76D1" w:rsidRPr="00783515" w:rsidRDefault="00EC76D1" w:rsidP="001D332E">
            <w:pPr>
              <w:spacing w:line="240" w:lineRule="auto"/>
              <w:jc w:val="center"/>
              <w:rPr>
                <w:rFonts w:eastAsia="Times New Roman"/>
                <w:color w:val="FFFFFF" w:themeColor="background1"/>
                <w:spacing w:val="0"/>
                <w:lang w:val="es-419" w:eastAsia="es-US"/>
              </w:rPr>
            </w:pPr>
            <w:r w:rsidRPr="00783515">
              <w:rPr>
                <w:rFonts w:eastAsia="Times New Roman"/>
                <w:color w:val="FFFFFF" w:themeColor="background1"/>
                <w:spacing w:val="0"/>
                <w:lang w:val="es-419" w:eastAsia="es-US"/>
              </w:rPr>
              <w:t>Índice de desempeño Promedio General (IDPG), SISACNOC, 2024 - junio 2025</w:t>
            </w:r>
          </w:p>
        </w:tc>
      </w:tr>
      <w:tr w:rsidR="00EC76D1" w:rsidRPr="00783515" w14:paraId="7736EFE7"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230" w:type="dxa"/>
            <w:gridSpan w:val="3"/>
            <w:shd w:val="clear" w:color="auto" w:fill="002060"/>
            <w:noWrap/>
            <w:hideMark/>
          </w:tcPr>
          <w:p w14:paraId="36550894" w14:textId="77777777" w:rsidR="00EC76D1" w:rsidRPr="00783515" w:rsidRDefault="00EC76D1" w:rsidP="001D332E">
            <w:pPr>
              <w:spacing w:line="240" w:lineRule="auto"/>
              <w:jc w:val="center"/>
              <w:rPr>
                <w:rFonts w:eastAsia="Times New Roman"/>
                <w:color w:val="FFFFFF" w:themeColor="background1"/>
                <w:spacing w:val="0"/>
                <w:lang w:val="es-419" w:eastAsia="es-US"/>
              </w:rPr>
            </w:pPr>
            <w:r w:rsidRPr="00783515">
              <w:rPr>
                <w:rFonts w:eastAsia="Times New Roman"/>
                <w:color w:val="FFFFFF" w:themeColor="background1"/>
                <w:spacing w:val="0"/>
                <w:lang w:val="es-419" w:eastAsia="es-US"/>
              </w:rPr>
              <w:t>(Valores en %)</w:t>
            </w:r>
          </w:p>
        </w:tc>
      </w:tr>
      <w:tr w:rsidR="00EC76D1" w:rsidRPr="00783515" w14:paraId="4E857A7F"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4010" w:type="dxa"/>
            <w:tcBorders>
              <w:bottom w:val="none" w:sz="0" w:space="0" w:color="auto"/>
            </w:tcBorders>
            <w:shd w:val="clear" w:color="auto" w:fill="002060"/>
            <w:noWrap/>
            <w:vAlign w:val="center"/>
            <w:hideMark/>
          </w:tcPr>
          <w:p w14:paraId="119E5E77" w14:textId="77777777" w:rsidR="00EC76D1" w:rsidRPr="00783515" w:rsidRDefault="00EC76D1" w:rsidP="00582651">
            <w:pPr>
              <w:spacing w:line="240" w:lineRule="auto"/>
              <w:jc w:val="center"/>
              <w:rPr>
                <w:rFonts w:eastAsia="Times New Roman"/>
                <w:color w:val="FFFFFF"/>
                <w:spacing w:val="0"/>
                <w:lang w:val="es-419" w:eastAsia="es-US"/>
              </w:rPr>
            </w:pPr>
            <w:r w:rsidRPr="00783515">
              <w:rPr>
                <w:rFonts w:eastAsia="Times New Roman"/>
                <w:color w:val="FFFFFF"/>
                <w:spacing w:val="0"/>
                <w:lang w:val="es-419" w:eastAsia="es-US"/>
              </w:rPr>
              <w:t>Nivel de gobierno</w:t>
            </w:r>
          </w:p>
        </w:tc>
        <w:tc>
          <w:tcPr>
            <w:tcW w:w="1176" w:type="dxa"/>
            <w:tcBorders>
              <w:bottom w:val="none" w:sz="0" w:space="0" w:color="auto"/>
            </w:tcBorders>
            <w:shd w:val="clear" w:color="auto" w:fill="002060"/>
            <w:hideMark/>
          </w:tcPr>
          <w:p w14:paraId="039AC44A" w14:textId="77777777" w:rsidR="00EC76D1" w:rsidRPr="00783515" w:rsidRDefault="00EC76D1" w:rsidP="001D332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spacing w:val="0"/>
                <w:lang w:val="es-419" w:eastAsia="es-US"/>
              </w:rPr>
            </w:pPr>
            <w:r w:rsidRPr="00783515">
              <w:rPr>
                <w:rFonts w:eastAsia="Times New Roman"/>
                <w:bCs w:val="0"/>
                <w:color w:val="FFFFFF"/>
                <w:spacing w:val="0"/>
                <w:lang w:val="es-419" w:eastAsia="es-US"/>
              </w:rPr>
              <w:t>Al 31 diciembre 2024</w:t>
            </w:r>
          </w:p>
        </w:tc>
        <w:tc>
          <w:tcPr>
            <w:tcW w:w="2044" w:type="dxa"/>
            <w:tcBorders>
              <w:bottom w:val="none" w:sz="0" w:space="0" w:color="auto"/>
            </w:tcBorders>
            <w:shd w:val="clear" w:color="auto" w:fill="002060"/>
            <w:hideMark/>
          </w:tcPr>
          <w:p w14:paraId="6369022E" w14:textId="77777777" w:rsidR="00EC76D1" w:rsidRPr="00783515" w:rsidRDefault="00EC76D1" w:rsidP="001D332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spacing w:val="0"/>
                <w:lang w:val="es-419" w:eastAsia="es-US"/>
              </w:rPr>
            </w:pPr>
            <w:r w:rsidRPr="00783515">
              <w:rPr>
                <w:rFonts w:eastAsia="Times New Roman"/>
                <w:bCs w:val="0"/>
                <w:color w:val="FFFFFF"/>
                <w:spacing w:val="0"/>
                <w:lang w:val="es-419" w:eastAsia="es-US"/>
              </w:rPr>
              <w:t>Al 30 de junio 2025</w:t>
            </w:r>
          </w:p>
        </w:tc>
      </w:tr>
      <w:tr w:rsidR="00EC76D1" w:rsidRPr="00783515" w14:paraId="2B45345A"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4010" w:type="dxa"/>
            <w:noWrap/>
            <w:hideMark/>
          </w:tcPr>
          <w:p w14:paraId="71B94788" w14:textId="77777777" w:rsidR="00EC76D1" w:rsidRPr="00783515" w:rsidRDefault="00EC76D1" w:rsidP="001D332E">
            <w:pPr>
              <w:spacing w:line="240" w:lineRule="auto"/>
              <w:rPr>
                <w:rFonts w:eastAsia="Times New Roman"/>
                <w:b w:val="0"/>
                <w:spacing w:val="0"/>
                <w:lang w:val="es-419" w:eastAsia="es-US"/>
              </w:rPr>
            </w:pPr>
            <w:r w:rsidRPr="00783515">
              <w:rPr>
                <w:rFonts w:eastAsia="Times New Roman"/>
                <w:b w:val="0"/>
                <w:spacing w:val="0"/>
                <w:lang w:val="es-419" w:eastAsia="es-US"/>
              </w:rPr>
              <w:t>Gobierno Central</w:t>
            </w:r>
          </w:p>
        </w:tc>
        <w:tc>
          <w:tcPr>
            <w:tcW w:w="1176" w:type="dxa"/>
            <w:shd w:val="clear" w:color="auto" w:fill="FFFF00"/>
            <w:noWrap/>
            <w:hideMark/>
          </w:tcPr>
          <w:p w14:paraId="6BFA0DBC"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77.7</w:t>
            </w:r>
          </w:p>
        </w:tc>
        <w:tc>
          <w:tcPr>
            <w:tcW w:w="2044" w:type="dxa"/>
            <w:shd w:val="clear" w:color="auto" w:fill="00B050"/>
            <w:noWrap/>
            <w:hideMark/>
          </w:tcPr>
          <w:p w14:paraId="72EDE3B3"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81.4</w:t>
            </w:r>
          </w:p>
        </w:tc>
      </w:tr>
      <w:tr w:rsidR="00EC76D1" w:rsidRPr="00783515" w14:paraId="357A4E53"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4010" w:type="dxa"/>
            <w:noWrap/>
            <w:hideMark/>
          </w:tcPr>
          <w:p w14:paraId="18F630F2" w14:textId="77777777" w:rsidR="00EC76D1" w:rsidRPr="00783515" w:rsidRDefault="00EC76D1" w:rsidP="001D332E">
            <w:pPr>
              <w:spacing w:line="240" w:lineRule="auto"/>
              <w:rPr>
                <w:rFonts w:eastAsia="Times New Roman"/>
                <w:b w:val="0"/>
                <w:spacing w:val="0"/>
                <w:lang w:val="es-419" w:eastAsia="es-US"/>
              </w:rPr>
            </w:pPr>
            <w:r w:rsidRPr="00783515">
              <w:rPr>
                <w:rFonts w:eastAsia="Times New Roman"/>
                <w:b w:val="0"/>
                <w:spacing w:val="0"/>
                <w:lang w:val="es-419" w:eastAsia="es-US"/>
              </w:rPr>
              <w:t>Desconcentradas*</w:t>
            </w:r>
          </w:p>
        </w:tc>
        <w:tc>
          <w:tcPr>
            <w:tcW w:w="1176" w:type="dxa"/>
            <w:shd w:val="clear" w:color="auto" w:fill="FF0000"/>
            <w:noWrap/>
            <w:hideMark/>
          </w:tcPr>
          <w:p w14:paraId="37C07BFF"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32.3</w:t>
            </w:r>
          </w:p>
        </w:tc>
        <w:tc>
          <w:tcPr>
            <w:tcW w:w="2044" w:type="dxa"/>
            <w:shd w:val="clear" w:color="auto" w:fill="00B050"/>
            <w:noWrap/>
            <w:hideMark/>
          </w:tcPr>
          <w:p w14:paraId="6E61B56F"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94.2</w:t>
            </w:r>
          </w:p>
        </w:tc>
      </w:tr>
      <w:tr w:rsidR="00EC76D1" w:rsidRPr="00783515" w14:paraId="0FDCCB7D"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4010" w:type="dxa"/>
            <w:noWrap/>
            <w:hideMark/>
          </w:tcPr>
          <w:p w14:paraId="301B8851" w14:textId="77777777" w:rsidR="00EC76D1" w:rsidRPr="00783515" w:rsidRDefault="00EC76D1" w:rsidP="001D332E">
            <w:pPr>
              <w:spacing w:line="240" w:lineRule="auto"/>
              <w:rPr>
                <w:rFonts w:eastAsia="Times New Roman"/>
                <w:b w:val="0"/>
                <w:spacing w:val="0"/>
                <w:lang w:val="es-419" w:eastAsia="es-US"/>
              </w:rPr>
            </w:pPr>
            <w:r w:rsidRPr="00783515">
              <w:rPr>
                <w:rFonts w:eastAsia="Times New Roman"/>
                <w:b w:val="0"/>
                <w:spacing w:val="0"/>
                <w:lang w:val="es-419" w:eastAsia="es-US"/>
              </w:rPr>
              <w:t>Descentralizadas y Seguridad Social</w:t>
            </w:r>
          </w:p>
        </w:tc>
        <w:tc>
          <w:tcPr>
            <w:tcW w:w="1176" w:type="dxa"/>
            <w:shd w:val="clear" w:color="auto" w:fill="00B050"/>
            <w:noWrap/>
            <w:hideMark/>
          </w:tcPr>
          <w:p w14:paraId="2B494DD0"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87.9</w:t>
            </w:r>
          </w:p>
        </w:tc>
        <w:tc>
          <w:tcPr>
            <w:tcW w:w="2044" w:type="dxa"/>
            <w:shd w:val="clear" w:color="auto" w:fill="00B050"/>
            <w:noWrap/>
            <w:hideMark/>
          </w:tcPr>
          <w:p w14:paraId="363AFBDB"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80.5</w:t>
            </w:r>
          </w:p>
        </w:tc>
      </w:tr>
      <w:tr w:rsidR="00EC76D1" w:rsidRPr="00783515" w14:paraId="583A3B8A"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4010" w:type="dxa"/>
            <w:noWrap/>
            <w:hideMark/>
          </w:tcPr>
          <w:p w14:paraId="24774677" w14:textId="77777777" w:rsidR="00EC76D1" w:rsidRPr="00783515" w:rsidRDefault="00EC76D1" w:rsidP="001D332E">
            <w:pPr>
              <w:spacing w:line="240" w:lineRule="auto"/>
              <w:rPr>
                <w:rFonts w:eastAsia="Times New Roman"/>
                <w:b w:val="0"/>
                <w:spacing w:val="0"/>
                <w:lang w:val="es-419" w:eastAsia="es-US"/>
              </w:rPr>
            </w:pPr>
            <w:r w:rsidRPr="00783515">
              <w:rPr>
                <w:rFonts w:eastAsia="Times New Roman"/>
                <w:b w:val="0"/>
                <w:spacing w:val="0"/>
                <w:lang w:val="es-419" w:eastAsia="es-US"/>
              </w:rPr>
              <w:lastRenderedPageBreak/>
              <w:t>Empresas públicas no financieras</w:t>
            </w:r>
          </w:p>
        </w:tc>
        <w:tc>
          <w:tcPr>
            <w:tcW w:w="1176" w:type="dxa"/>
            <w:shd w:val="clear" w:color="auto" w:fill="00B050"/>
            <w:noWrap/>
            <w:hideMark/>
          </w:tcPr>
          <w:p w14:paraId="0ED704B9"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93.4</w:t>
            </w:r>
          </w:p>
        </w:tc>
        <w:tc>
          <w:tcPr>
            <w:tcW w:w="2044" w:type="dxa"/>
            <w:shd w:val="clear" w:color="auto" w:fill="00B050"/>
            <w:noWrap/>
            <w:hideMark/>
          </w:tcPr>
          <w:p w14:paraId="69DCD73D"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88.5</w:t>
            </w:r>
          </w:p>
        </w:tc>
      </w:tr>
      <w:tr w:rsidR="00EC76D1" w:rsidRPr="00783515" w14:paraId="17758CCF"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4010" w:type="dxa"/>
            <w:noWrap/>
            <w:hideMark/>
          </w:tcPr>
          <w:p w14:paraId="4D0B0B0D" w14:textId="77777777" w:rsidR="00EC76D1" w:rsidRPr="00783515" w:rsidRDefault="00EC76D1" w:rsidP="001D332E">
            <w:pPr>
              <w:spacing w:line="240" w:lineRule="auto"/>
              <w:rPr>
                <w:rFonts w:eastAsia="Times New Roman"/>
                <w:b w:val="0"/>
                <w:spacing w:val="0"/>
                <w:lang w:val="es-419" w:eastAsia="es-US"/>
              </w:rPr>
            </w:pPr>
            <w:r w:rsidRPr="00783515">
              <w:rPr>
                <w:rFonts w:eastAsia="Times New Roman"/>
                <w:b w:val="0"/>
                <w:spacing w:val="0"/>
                <w:lang w:val="es-419" w:eastAsia="es-US"/>
              </w:rPr>
              <w:t>Gobiernos locales</w:t>
            </w:r>
          </w:p>
        </w:tc>
        <w:tc>
          <w:tcPr>
            <w:tcW w:w="1176" w:type="dxa"/>
            <w:shd w:val="clear" w:color="auto" w:fill="FFFF00"/>
            <w:noWrap/>
            <w:hideMark/>
          </w:tcPr>
          <w:p w14:paraId="3BB3DD78"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68.4</w:t>
            </w:r>
          </w:p>
        </w:tc>
        <w:tc>
          <w:tcPr>
            <w:tcW w:w="2044" w:type="dxa"/>
            <w:shd w:val="clear" w:color="auto" w:fill="FFFF00"/>
            <w:noWrap/>
            <w:hideMark/>
          </w:tcPr>
          <w:p w14:paraId="7E442612"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783515">
              <w:rPr>
                <w:rFonts w:eastAsia="Times New Roman"/>
                <w:spacing w:val="0"/>
                <w:lang w:val="es-419" w:eastAsia="es-US"/>
              </w:rPr>
              <w:t>72.6</w:t>
            </w:r>
          </w:p>
        </w:tc>
      </w:tr>
      <w:tr w:rsidR="00EC76D1" w:rsidRPr="00783515" w14:paraId="7FF64E38" w14:textId="77777777" w:rsidTr="0085492F">
        <w:trPr>
          <w:trHeight w:val="20"/>
          <w:jc w:val="center"/>
        </w:trPr>
        <w:tc>
          <w:tcPr>
            <w:cnfStyle w:val="001000000000" w:firstRow="0" w:lastRow="0" w:firstColumn="1" w:lastColumn="0" w:oddVBand="0" w:evenVBand="0" w:oddHBand="0" w:evenHBand="0" w:firstRowFirstColumn="0" w:firstRowLastColumn="0" w:lastRowFirstColumn="0" w:lastRowLastColumn="0"/>
            <w:tcW w:w="4010" w:type="dxa"/>
            <w:noWrap/>
            <w:hideMark/>
          </w:tcPr>
          <w:p w14:paraId="13A795E0" w14:textId="77777777" w:rsidR="00EC76D1" w:rsidRPr="00783515" w:rsidRDefault="00EC76D1" w:rsidP="001D332E">
            <w:pPr>
              <w:spacing w:line="240" w:lineRule="auto"/>
              <w:jc w:val="center"/>
              <w:rPr>
                <w:rFonts w:eastAsia="Times New Roman"/>
                <w:spacing w:val="0"/>
                <w:lang w:val="es-419" w:eastAsia="es-US"/>
              </w:rPr>
            </w:pPr>
            <w:r w:rsidRPr="00783515">
              <w:rPr>
                <w:rFonts w:eastAsia="Times New Roman"/>
                <w:spacing w:val="0"/>
                <w:lang w:val="es-419" w:eastAsia="es-US"/>
              </w:rPr>
              <w:t>IDPG, total</w:t>
            </w:r>
          </w:p>
        </w:tc>
        <w:tc>
          <w:tcPr>
            <w:tcW w:w="1176" w:type="dxa"/>
            <w:noWrap/>
            <w:hideMark/>
          </w:tcPr>
          <w:p w14:paraId="1F2D8074"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783515">
              <w:rPr>
                <w:rFonts w:eastAsia="Times New Roman"/>
                <w:b/>
                <w:bCs/>
                <w:spacing w:val="0"/>
                <w:lang w:val="es-419" w:eastAsia="es-US"/>
              </w:rPr>
              <w:t>73.5</w:t>
            </w:r>
          </w:p>
        </w:tc>
        <w:tc>
          <w:tcPr>
            <w:tcW w:w="2044" w:type="dxa"/>
            <w:noWrap/>
            <w:hideMark/>
          </w:tcPr>
          <w:p w14:paraId="2FA59FF5" w14:textId="77777777" w:rsidR="00EC76D1" w:rsidRPr="00783515"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783515">
              <w:rPr>
                <w:rFonts w:eastAsia="Times New Roman"/>
                <w:b/>
                <w:bCs/>
                <w:spacing w:val="0"/>
                <w:lang w:val="es-419" w:eastAsia="es-US"/>
              </w:rPr>
              <w:t>76.4</w:t>
            </w:r>
          </w:p>
        </w:tc>
      </w:tr>
    </w:tbl>
    <w:p w14:paraId="2723C0D8" w14:textId="77777777" w:rsidR="00F97FCC" w:rsidRPr="003B6439" w:rsidRDefault="00EC76D1" w:rsidP="00A65A35">
      <w:pPr>
        <w:jc w:val="center"/>
        <w:rPr>
          <w:i/>
          <w:sz w:val="18"/>
          <w:szCs w:val="18"/>
          <w:lang w:val="es-419"/>
        </w:rPr>
      </w:pPr>
      <w:r w:rsidRPr="003B6439">
        <w:rPr>
          <w:b/>
          <w:i/>
          <w:sz w:val="18"/>
          <w:szCs w:val="18"/>
          <w:lang w:val="es-419"/>
        </w:rPr>
        <w:t>Fuente:</w:t>
      </w:r>
      <w:r w:rsidRPr="003B6439">
        <w:rPr>
          <w:i/>
          <w:sz w:val="18"/>
          <w:szCs w:val="18"/>
          <w:lang w:val="es-419"/>
        </w:rPr>
        <w:t xml:space="preserve"> elaboración propia con datos de SISACNOC</w:t>
      </w:r>
    </w:p>
    <w:p w14:paraId="21A9D3BF" w14:textId="77777777" w:rsidR="00EA6577" w:rsidRPr="003B6439" w:rsidRDefault="00EC76D1" w:rsidP="00A65A35">
      <w:pPr>
        <w:rPr>
          <w:lang w:val="es-419"/>
        </w:rPr>
      </w:pPr>
      <w:r w:rsidRPr="003B6439">
        <w:rPr>
          <w:lang w:val="es-419"/>
        </w:rPr>
        <w:t>Las desconcentradas muestran un promedio hacia la baja, debido al cambio en nivel de gobierno, al pasar a gobierno central</w:t>
      </w:r>
    </w:p>
    <w:p w14:paraId="0B2CFF7C" w14:textId="77777777" w:rsidR="00675892" w:rsidRDefault="00EC76D1" w:rsidP="00A65A35">
      <w:pPr>
        <w:rPr>
          <w:lang w:val="es-419"/>
        </w:rPr>
      </w:pPr>
      <w:r w:rsidRPr="003B6439">
        <w:rPr>
          <w:lang w:val="es-419"/>
        </w:rPr>
        <w:t xml:space="preserve">441 </w:t>
      </w:r>
      <w:r w:rsidRPr="003B6439">
        <w:rPr>
          <w:b/>
          <w:lang w:val="es-419"/>
        </w:rPr>
        <w:t>asistencias técnicas</w:t>
      </w:r>
      <w:r w:rsidRPr="003B6439">
        <w:rPr>
          <w:lang w:val="es-419"/>
        </w:rPr>
        <w:t xml:space="preserve"> y 357 asesorías realizadas en el Sistema de Análisis del Cumplimiento de las Normativas Contables, (SISACNOC), 483 instituciones públicas no financieras, lo que, en promedio, representa que fueron impactadas alrededor de dos veces. </w:t>
      </w:r>
    </w:p>
    <w:p w14:paraId="5851FB42" w14:textId="77777777" w:rsidR="009F7AE0" w:rsidRPr="00534AA4" w:rsidRDefault="009F7AE0" w:rsidP="00274189">
      <w:pPr>
        <w:spacing w:after="0"/>
        <w:jc w:val="center"/>
        <w:rPr>
          <w:rFonts w:eastAsia="Calibri"/>
          <w:b/>
          <w:noProof/>
          <w:lang w:val="es-419"/>
        </w:rPr>
      </w:pPr>
      <w:r w:rsidRPr="00534AA4">
        <w:rPr>
          <w:rFonts w:eastAsia="Calibri"/>
          <w:b/>
          <w:noProof/>
          <w:lang w:val="es-419"/>
        </w:rPr>
        <w:t xml:space="preserve">Tabla </w:t>
      </w:r>
      <w:r w:rsidRPr="00534AA4">
        <w:rPr>
          <w:rFonts w:eastAsia="Calibri"/>
          <w:b/>
          <w:noProof/>
          <w:lang w:val="es-419"/>
        </w:rPr>
        <w:fldChar w:fldCharType="begin"/>
      </w:r>
      <w:r w:rsidRPr="00534AA4">
        <w:rPr>
          <w:rFonts w:eastAsia="Calibri"/>
          <w:b/>
          <w:noProof/>
          <w:lang w:val="es-419"/>
        </w:rPr>
        <w:instrText>SEQ Tabla \* ARABIC</w:instrText>
      </w:r>
      <w:r w:rsidRPr="00534AA4">
        <w:rPr>
          <w:rFonts w:eastAsia="Calibri"/>
          <w:b/>
          <w:noProof/>
          <w:lang w:val="es-419"/>
        </w:rPr>
        <w:fldChar w:fldCharType="separate"/>
      </w:r>
      <w:r w:rsidR="00E04966">
        <w:rPr>
          <w:rFonts w:eastAsia="Calibri"/>
          <w:b/>
          <w:noProof/>
          <w:lang w:val="es-419"/>
        </w:rPr>
        <w:t>7</w:t>
      </w:r>
      <w:r w:rsidRPr="00534AA4">
        <w:rPr>
          <w:rFonts w:eastAsia="Calibri"/>
          <w:b/>
          <w:noProof/>
          <w:lang w:val="es-419"/>
        </w:rPr>
        <w:fldChar w:fldCharType="end"/>
      </w:r>
    </w:p>
    <w:tbl>
      <w:tblPr>
        <w:tblStyle w:val="Tablaconcuadrcula1clara-nfasis1"/>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2714"/>
        <w:gridCol w:w="1543"/>
        <w:gridCol w:w="1256"/>
        <w:gridCol w:w="2397"/>
      </w:tblGrid>
      <w:tr w:rsidR="00EC76D1" w:rsidRPr="00711D63" w14:paraId="75C5441F" w14:textId="77777777" w:rsidTr="000A5E6A">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noWrap/>
            <w:vAlign w:val="center"/>
          </w:tcPr>
          <w:p w14:paraId="5C20EA31" w14:textId="77777777" w:rsidR="00EC76D1" w:rsidRPr="003B6439" w:rsidRDefault="00EC76D1" w:rsidP="001D332E">
            <w:pPr>
              <w:spacing w:line="240" w:lineRule="auto"/>
              <w:jc w:val="center"/>
              <w:rPr>
                <w:rFonts w:eastAsia="Times New Roman"/>
                <w:bCs w:val="0"/>
                <w:color w:val="FFFFFF" w:themeColor="background1"/>
                <w:lang w:val="es-419" w:eastAsia="es-DO"/>
              </w:rPr>
            </w:pPr>
            <w:r w:rsidRPr="003B6439">
              <w:rPr>
                <w:rFonts w:eastAsia="Times New Roman"/>
                <w:bCs w:val="0"/>
                <w:color w:val="FFFFFF" w:themeColor="background1"/>
                <w:lang w:val="es-419" w:eastAsia="es-DO"/>
              </w:rPr>
              <w:t xml:space="preserve">Asistencias </w:t>
            </w:r>
            <w:r w:rsidR="00582651" w:rsidRPr="003B6439">
              <w:rPr>
                <w:rFonts w:eastAsia="Times New Roman"/>
                <w:bCs w:val="0"/>
                <w:color w:val="FFFFFF" w:themeColor="background1"/>
                <w:lang w:val="es-419" w:eastAsia="es-DO"/>
              </w:rPr>
              <w:t>técnicas</w:t>
            </w:r>
            <w:r w:rsidRPr="003B6439">
              <w:rPr>
                <w:rFonts w:eastAsia="Times New Roman"/>
                <w:bCs w:val="0"/>
                <w:color w:val="FFFFFF" w:themeColor="background1"/>
                <w:lang w:val="es-419" w:eastAsia="es-DO"/>
              </w:rPr>
              <w:t xml:space="preserve"> realizadas en el SISACNOC</w:t>
            </w:r>
          </w:p>
        </w:tc>
      </w:tr>
      <w:tr w:rsidR="00EC76D1" w:rsidRPr="003B6439" w14:paraId="32CB53A8" w14:textId="77777777" w:rsidTr="000A5E6A">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716" w:type="pct"/>
            <w:tcBorders>
              <w:bottom w:val="none" w:sz="0" w:space="0" w:color="auto"/>
            </w:tcBorders>
            <w:shd w:val="clear" w:color="auto" w:fill="002060"/>
            <w:noWrap/>
            <w:vAlign w:val="center"/>
            <w:hideMark/>
          </w:tcPr>
          <w:p w14:paraId="2BD34FCD" w14:textId="77777777" w:rsidR="00EC76D1" w:rsidRPr="003B6439" w:rsidRDefault="00EC76D1" w:rsidP="001D332E">
            <w:pPr>
              <w:spacing w:line="240" w:lineRule="auto"/>
              <w:jc w:val="center"/>
              <w:rPr>
                <w:rFonts w:eastAsia="Times New Roman"/>
                <w:bCs w:val="0"/>
                <w:color w:val="FFFFFF" w:themeColor="background1"/>
                <w:lang w:val="es-419" w:eastAsia="es-DO"/>
              </w:rPr>
            </w:pPr>
            <w:r w:rsidRPr="003B6439">
              <w:rPr>
                <w:rFonts w:eastAsia="Times New Roman"/>
                <w:color w:val="FFFFFF" w:themeColor="background1"/>
                <w:lang w:val="es-419" w:eastAsia="es-DO"/>
              </w:rPr>
              <w:t>Nivel de Gobierno</w:t>
            </w:r>
          </w:p>
        </w:tc>
        <w:tc>
          <w:tcPr>
            <w:tcW w:w="975" w:type="pct"/>
            <w:tcBorders>
              <w:bottom w:val="none" w:sz="0" w:space="0" w:color="auto"/>
            </w:tcBorders>
            <w:shd w:val="clear" w:color="auto" w:fill="002060"/>
            <w:noWrap/>
            <w:vAlign w:val="center"/>
            <w:hideMark/>
          </w:tcPr>
          <w:p w14:paraId="64A92CBC" w14:textId="77777777" w:rsidR="00EC76D1" w:rsidRPr="003B6439" w:rsidRDefault="00EC76D1" w:rsidP="001D332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val="es-419" w:eastAsia="es-DO"/>
              </w:rPr>
            </w:pPr>
            <w:r w:rsidRPr="003B6439">
              <w:rPr>
                <w:rFonts w:eastAsia="Times New Roman"/>
                <w:bCs w:val="0"/>
                <w:color w:val="FFFFFF" w:themeColor="background1"/>
                <w:lang w:val="es-419" w:eastAsia="es-DO"/>
              </w:rPr>
              <w:t>Institución</w:t>
            </w:r>
          </w:p>
        </w:tc>
        <w:tc>
          <w:tcPr>
            <w:tcW w:w="794" w:type="pct"/>
            <w:tcBorders>
              <w:bottom w:val="none" w:sz="0" w:space="0" w:color="auto"/>
            </w:tcBorders>
            <w:shd w:val="clear" w:color="auto" w:fill="002060"/>
            <w:noWrap/>
            <w:vAlign w:val="center"/>
            <w:hideMark/>
          </w:tcPr>
          <w:p w14:paraId="49260A27" w14:textId="77777777" w:rsidR="00EC76D1" w:rsidRPr="003B6439" w:rsidRDefault="00EC76D1" w:rsidP="001D332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val="es-419" w:eastAsia="es-DO"/>
              </w:rPr>
            </w:pPr>
            <w:r w:rsidRPr="003B6439">
              <w:rPr>
                <w:rFonts w:eastAsia="Times New Roman"/>
                <w:bCs w:val="0"/>
                <w:color w:val="FFFFFF" w:themeColor="background1"/>
                <w:lang w:val="es-419" w:eastAsia="es-DO"/>
              </w:rPr>
              <w:t>Asesoría</w:t>
            </w:r>
          </w:p>
        </w:tc>
        <w:tc>
          <w:tcPr>
            <w:tcW w:w="1515" w:type="pct"/>
            <w:tcBorders>
              <w:bottom w:val="none" w:sz="0" w:space="0" w:color="auto"/>
            </w:tcBorders>
            <w:shd w:val="clear" w:color="auto" w:fill="002060"/>
            <w:noWrap/>
            <w:vAlign w:val="center"/>
            <w:hideMark/>
          </w:tcPr>
          <w:p w14:paraId="53605C8C" w14:textId="77777777" w:rsidR="00EC76D1" w:rsidRPr="003B6439" w:rsidRDefault="00EC76D1" w:rsidP="001D332E">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lang w:val="es-419" w:eastAsia="es-DO"/>
              </w:rPr>
            </w:pPr>
            <w:r w:rsidRPr="003B6439">
              <w:rPr>
                <w:rFonts w:eastAsia="Times New Roman"/>
                <w:bCs w:val="0"/>
                <w:color w:val="FFFFFF" w:themeColor="background1"/>
                <w:lang w:val="es-419" w:eastAsia="es-DO"/>
              </w:rPr>
              <w:t>Asistencia técnica</w:t>
            </w:r>
          </w:p>
        </w:tc>
      </w:tr>
      <w:tr w:rsidR="00EC76D1" w:rsidRPr="003B6439" w14:paraId="20C46E0D" w14:textId="77777777" w:rsidTr="000A5E6A">
        <w:trPr>
          <w:trHeight w:val="20"/>
          <w:jc w:val="center"/>
        </w:trPr>
        <w:tc>
          <w:tcPr>
            <w:cnfStyle w:val="001000000000" w:firstRow="0" w:lastRow="0" w:firstColumn="1" w:lastColumn="0" w:oddVBand="0" w:evenVBand="0" w:oddHBand="0" w:evenHBand="0" w:firstRowFirstColumn="0" w:firstRowLastColumn="0" w:lastRowFirstColumn="0" w:lastRowLastColumn="0"/>
            <w:tcW w:w="1716" w:type="pct"/>
            <w:noWrap/>
            <w:hideMark/>
          </w:tcPr>
          <w:p w14:paraId="3D5523FB" w14:textId="77777777" w:rsidR="00EC76D1" w:rsidRPr="003B6439" w:rsidRDefault="00EC76D1" w:rsidP="001D332E">
            <w:pPr>
              <w:spacing w:line="240" w:lineRule="auto"/>
              <w:rPr>
                <w:rFonts w:eastAsia="Times New Roman"/>
                <w:b w:val="0"/>
                <w:bCs w:val="0"/>
                <w:lang w:val="es-419" w:eastAsia="es-DO"/>
              </w:rPr>
            </w:pPr>
            <w:r w:rsidRPr="003B6439">
              <w:rPr>
                <w:rFonts w:eastAsia="Times New Roman"/>
                <w:b w:val="0"/>
                <w:lang w:val="es-419" w:eastAsia="es-DO"/>
              </w:rPr>
              <w:t>Gobierno Central</w:t>
            </w:r>
          </w:p>
        </w:tc>
        <w:tc>
          <w:tcPr>
            <w:tcW w:w="975" w:type="pct"/>
            <w:noWrap/>
            <w:vAlign w:val="center"/>
            <w:hideMark/>
          </w:tcPr>
          <w:p w14:paraId="065226C2"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163</w:t>
            </w:r>
          </w:p>
        </w:tc>
        <w:tc>
          <w:tcPr>
            <w:tcW w:w="794" w:type="pct"/>
            <w:noWrap/>
            <w:vAlign w:val="center"/>
            <w:hideMark/>
          </w:tcPr>
          <w:p w14:paraId="18A59A66"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168</w:t>
            </w:r>
          </w:p>
        </w:tc>
        <w:tc>
          <w:tcPr>
            <w:tcW w:w="1515" w:type="pct"/>
            <w:noWrap/>
            <w:vAlign w:val="center"/>
            <w:hideMark/>
          </w:tcPr>
          <w:p w14:paraId="2420FE31"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120</w:t>
            </w:r>
          </w:p>
        </w:tc>
      </w:tr>
      <w:tr w:rsidR="00EC76D1" w:rsidRPr="003B6439" w14:paraId="3D71B3CF" w14:textId="77777777" w:rsidTr="000A5E6A">
        <w:trPr>
          <w:trHeight w:val="20"/>
          <w:jc w:val="center"/>
        </w:trPr>
        <w:tc>
          <w:tcPr>
            <w:cnfStyle w:val="001000000000" w:firstRow="0" w:lastRow="0" w:firstColumn="1" w:lastColumn="0" w:oddVBand="0" w:evenVBand="0" w:oddHBand="0" w:evenHBand="0" w:firstRowFirstColumn="0" w:firstRowLastColumn="0" w:lastRowFirstColumn="0" w:lastRowLastColumn="0"/>
            <w:tcW w:w="1716" w:type="pct"/>
            <w:hideMark/>
          </w:tcPr>
          <w:p w14:paraId="2ABEB0CE" w14:textId="77777777" w:rsidR="00EC76D1" w:rsidRPr="003B6439" w:rsidRDefault="00EC76D1" w:rsidP="001D332E">
            <w:pPr>
              <w:spacing w:line="240" w:lineRule="auto"/>
              <w:rPr>
                <w:rFonts w:eastAsia="Times New Roman"/>
                <w:b w:val="0"/>
                <w:bCs w:val="0"/>
                <w:lang w:val="es-419" w:eastAsia="es-DO"/>
              </w:rPr>
            </w:pPr>
            <w:r w:rsidRPr="003B6439">
              <w:rPr>
                <w:rFonts w:eastAsia="Times New Roman"/>
                <w:b w:val="0"/>
                <w:lang w:val="es-419" w:eastAsia="es-DO"/>
              </w:rPr>
              <w:t>Descentralizadas, Autónomas y de la Seguridad Social</w:t>
            </w:r>
          </w:p>
        </w:tc>
        <w:tc>
          <w:tcPr>
            <w:tcW w:w="975" w:type="pct"/>
            <w:noWrap/>
            <w:vAlign w:val="center"/>
            <w:hideMark/>
          </w:tcPr>
          <w:p w14:paraId="70919EA2"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50</w:t>
            </w:r>
          </w:p>
        </w:tc>
        <w:tc>
          <w:tcPr>
            <w:tcW w:w="794" w:type="pct"/>
            <w:noWrap/>
            <w:vAlign w:val="center"/>
            <w:hideMark/>
          </w:tcPr>
          <w:p w14:paraId="1D7F97DA"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28</w:t>
            </w:r>
          </w:p>
        </w:tc>
        <w:tc>
          <w:tcPr>
            <w:tcW w:w="1515" w:type="pct"/>
            <w:noWrap/>
            <w:vAlign w:val="center"/>
            <w:hideMark/>
          </w:tcPr>
          <w:p w14:paraId="42F1485B"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46</w:t>
            </w:r>
          </w:p>
        </w:tc>
      </w:tr>
      <w:tr w:rsidR="00EC76D1" w:rsidRPr="003B6439" w14:paraId="767C8850" w14:textId="77777777" w:rsidTr="000A5E6A">
        <w:trPr>
          <w:trHeight w:val="20"/>
          <w:jc w:val="center"/>
        </w:trPr>
        <w:tc>
          <w:tcPr>
            <w:cnfStyle w:val="001000000000" w:firstRow="0" w:lastRow="0" w:firstColumn="1" w:lastColumn="0" w:oddVBand="0" w:evenVBand="0" w:oddHBand="0" w:evenHBand="0" w:firstRowFirstColumn="0" w:firstRowLastColumn="0" w:lastRowFirstColumn="0" w:lastRowLastColumn="0"/>
            <w:tcW w:w="1716" w:type="pct"/>
            <w:noWrap/>
            <w:hideMark/>
          </w:tcPr>
          <w:p w14:paraId="4E0BE37D" w14:textId="77777777" w:rsidR="00EC76D1" w:rsidRPr="003B6439" w:rsidRDefault="00EC76D1" w:rsidP="001D332E">
            <w:pPr>
              <w:spacing w:line="240" w:lineRule="auto"/>
              <w:rPr>
                <w:rFonts w:eastAsia="Times New Roman"/>
                <w:b w:val="0"/>
                <w:bCs w:val="0"/>
                <w:lang w:val="es-419" w:eastAsia="es-DO"/>
              </w:rPr>
            </w:pPr>
            <w:r w:rsidRPr="003B6439">
              <w:rPr>
                <w:rFonts w:eastAsia="Times New Roman"/>
                <w:b w:val="0"/>
                <w:lang w:val="es-419" w:eastAsia="es-DO"/>
              </w:rPr>
              <w:t>Gobiernos Locales</w:t>
            </w:r>
          </w:p>
        </w:tc>
        <w:tc>
          <w:tcPr>
            <w:tcW w:w="975" w:type="pct"/>
            <w:noWrap/>
            <w:vAlign w:val="center"/>
            <w:hideMark/>
          </w:tcPr>
          <w:p w14:paraId="392323B4"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255</w:t>
            </w:r>
          </w:p>
        </w:tc>
        <w:tc>
          <w:tcPr>
            <w:tcW w:w="794" w:type="pct"/>
            <w:noWrap/>
            <w:vAlign w:val="center"/>
            <w:hideMark/>
          </w:tcPr>
          <w:p w14:paraId="141D7C72"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149</w:t>
            </w:r>
          </w:p>
        </w:tc>
        <w:tc>
          <w:tcPr>
            <w:tcW w:w="1515" w:type="pct"/>
            <w:noWrap/>
            <w:vAlign w:val="center"/>
            <w:hideMark/>
          </w:tcPr>
          <w:p w14:paraId="4A3BE2E7"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249</w:t>
            </w:r>
          </w:p>
        </w:tc>
      </w:tr>
      <w:tr w:rsidR="00EC76D1" w:rsidRPr="003B6439" w14:paraId="3B406F65" w14:textId="77777777" w:rsidTr="000A5E6A">
        <w:trPr>
          <w:trHeight w:val="20"/>
          <w:jc w:val="center"/>
        </w:trPr>
        <w:tc>
          <w:tcPr>
            <w:cnfStyle w:val="001000000000" w:firstRow="0" w:lastRow="0" w:firstColumn="1" w:lastColumn="0" w:oddVBand="0" w:evenVBand="0" w:oddHBand="0" w:evenHBand="0" w:firstRowFirstColumn="0" w:firstRowLastColumn="0" w:lastRowFirstColumn="0" w:lastRowLastColumn="0"/>
            <w:tcW w:w="1716" w:type="pct"/>
            <w:hideMark/>
          </w:tcPr>
          <w:p w14:paraId="22866172" w14:textId="77777777" w:rsidR="00EC76D1" w:rsidRPr="003B6439" w:rsidRDefault="00EC76D1" w:rsidP="001D332E">
            <w:pPr>
              <w:spacing w:line="240" w:lineRule="auto"/>
              <w:rPr>
                <w:rFonts w:eastAsia="Times New Roman"/>
                <w:b w:val="0"/>
                <w:bCs w:val="0"/>
                <w:lang w:val="es-419" w:eastAsia="es-DO"/>
              </w:rPr>
            </w:pPr>
            <w:r w:rsidRPr="003B6439">
              <w:rPr>
                <w:rFonts w:eastAsia="Times New Roman"/>
                <w:b w:val="0"/>
                <w:lang w:val="es-419" w:eastAsia="es-DO"/>
              </w:rPr>
              <w:t>Empresas Públicas no Financieras</w:t>
            </w:r>
          </w:p>
        </w:tc>
        <w:tc>
          <w:tcPr>
            <w:tcW w:w="975" w:type="pct"/>
            <w:noWrap/>
            <w:vAlign w:val="center"/>
            <w:hideMark/>
          </w:tcPr>
          <w:p w14:paraId="185519F9"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15</w:t>
            </w:r>
          </w:p>
        </w:tc>
        <w:tc>
          <w:tcPr>
            <w:tcW w:w="794" w:type="pct"/>
            <w:noWrap/>
            <w:vAlign w:val="center"/>
            <w:hideMark/>
          </w:tcPr>
          <w:p w14:paraId="13D22AD8"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12</w:t>
            </w:r>
          </w:p>
        </w:tc>
        <w:tc>
          <w:tcPr>
            <w:tcW w:w="1515" w:type="pct"/>
            <w:noWrap/>
            <w:vAlign w:val="center"/>
            <w:hideMark/>
          </w:tcPr>
          <w:p w14:paraId="00C25B97"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3B6439">
              <w:rPr>
                <w:rFonts w:eastAsia="Times New Roman"/>
                <w:lang w:val="es-419" w:eastAsia="es-DO"/>
              </w:rPr>
              <w:t>26</w:t>
            </w:r>
          </w:p>
        </w:tc>
      </w:tr>
      <w:tr w:rsidR="00EC76D1" w:rsidRPr="003B6439" w14:paraId="1A9C59A9" w14:textId="77777777" w:rsidTr="000A5E6A">
        <w:trPr>
          <w:trHeight w:val="20"/>
          <w:jc w:val="center"/>
        </w:trPr>
        <w:tc>
          <w:tcPr>
            <w:cnfStyle w:val="001000000000" w:firstRow="0" w:lastRow="0" w:firstColumn="1" w:lastColumn="0" w:oddVBand="0" w:evenVBand="0" w:oddHBand="0" w:evenHBand="0" w:firstRowFirstColumn="0" w:firstRowLastColumn="0" w:lastRowFirstColumn="0" w:lastRowLastColumn="0"/>
            <w:tcW w:w="1716" w:type="pct"/>
            <w:noWrap/>
            <w:hideMark/>
          </w:tcPr>
          <w:p w14:paraId="31FE50BB" w14:textId="77777777" w:rsidR="00EC76D1" w:rsidRPr="003B6439" w:rsidRDefault="00EC76D1" w:rsidP="001D332E">
            <w:pPr>
              <w:spacing w:line="240" w:lineRule="auto"/>
              <w:jc w:val="center"/>
              <w:rPr>
                <w:rFonts w:eastAsia="Times New Roman"/>
                <w:b w:val="0"/>
                <w:bCs w:val="0"/>
                <w:lang w:val="es-419" w:eastAsia="es-DO"/>
              </w:rPr>
            </w:pPr>
            <w:r w:rsidRPr="003B6439">
              <w:rPr>
                <w:rFonts w:eastAsia="Times New Roman"/>
                <w:lang w:val="es-419" w:eastAsia="es-DO"/>
              </w:rPr>
              <w:t xml:space="preserve">Total </w:t>
            </w:r>
          </w:p>
        </w:tc>
        <w:tc>
          <w:tcPr>
            <w:tcW w:w="975" w:type="pct"/>
            <w:noWrap/>
            <w:vAlign w:val="center"/>
            <w:hideMark/>
          </w:tcPr>
          <w:p w14:paraId="046BEF7A"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lang w:val="es-419" w:eastAsia="es-DO"/>
              </w:rPr>
            </w:pPr>
            <w:r w:rsidRPr="003B6439">
              <w:rPr>
                <w:rFonts w:eastAsia="Times New Roman"/>
                <w:bCs/>
                <w:lang w:val="es-419" w:eastAsia="es-DO"/>
              </w:rPr>
              <w:t>483</w:t>
            </w:r>
          </w:p>
        </w:tc>
        <w:tc>
          <w:tcPr>
            <w:tcW w:w="794" w:type="pct"/>
            <w:noWrap/>
            <w:vAlign w:val="center"/>
            <w:hideMark/>
          </w:tcPr>
          <w:p w14:paraId="3BCED11F"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lang w:val="es-419" w:eastAsia="es-DO"/>
              </w:rPr>
            </w:pPr>
            <w:r w:rsidRPr="003B6439">
              <w:rPr>
                <w:rFonts w:eastAsia="Times New Roman"/>
                <w:bCs/>
                <w:lang w:val="es-419" w:eastAsia="es-DO"/>
              </w:rPr>
              <w:t>357</w:t>
            </w:r>
          </w:p>
        </w:tc>
        <w:tc>
          <w:tcPr>
            <w:tcW w:w="1515" w:type="pct"/>
            <w:noWrap/>
            <w:vAlign w:val="center"/>
            <w:hideMark/>
          </w:tcPr>
          <w:p w14:paraId="083955C7" w14:textId="77777777" w:rsidR="00EC76D1" w:rsidRPr="003B6439" w:rsidRDefault="00EC76D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Cs/>
                <w:lang w:val="es-419" w:eastAsia="es-DO"/>
              </w:rPr>
            </w:pPr>
            <w:r w:rsidRPr="003B6439">
              <w:rPr>
                <w:rFonts w:eastAsia="Times New Roman"/>
                <w:bCs/>
                <w:lang w:val="es-419" w:eastAsia="es-DO"/>
              </w:rPr>
              <w:t>441</w:t>
            </w:r>
          </w:p>
        </w:tc>
      </w:tr>
    </w:tbl>
    <w:p w14:paraId="7B285BDE" w14:textId="77777777" w:rsidR="00EC76D1" w:rsidRPr="003B6439" w:rsidRDefault="00EC76D1" w:rsidP="00B16926">
      <w:pPr>
        <w:jc w:val="center"/>
        <w:rPr>
          <w:i/>
          <w:sz w:val="18"/>
          <w:szCs w:val="16"/>
          <w:lang w:val="es-419"/>
        </w:rPr>
      </w:pPr>
      <w:r w:rsidRPr="003B6439">
        <w:rPr>
          <w:b/>
          <w:i/>
          <w:sz w:val="18"/>
          <w:szCs w:val="16"/>
          <w:lang w:val="es-419"/>
        </w:rPr>
        <w:t>Fuente:</w:t>
      </w:r>
      <w:r w:rsidRPr="003B6439">
        <w:rPr>
          <w:i/>
          <w:sz w:val="18"/>
          <w:szCs w:val="16"/>
          <w:lang w:val="es-419"/>
        </w:rPr>
        <w:t xml:space="preserve"> asistencias brindas, Dirección de Análisis de la Información Financiera</w:t>
      </w:r>
    </w:p>
    <w:p w14:paraId="56594BAF" w14:textId="77777777" w:rsidR="00EC76D1" w:rsidRPr="003B6439" w:rsidRDefault="00EC76D1" w:rsidP="00BC3E62">
      <w:pPr>
        <w:spacing w:before="160"/>
        <w:rPr>
          <w:lang w:val="es-419"/>
        </w:rPr>
      </w:pPr>
      <w:r w:rsidRPr="003B6439">
        <w:rPr>
          <w:lang w:val="es-419"/>
        </w:rPr>
        <w:t>822 profesionales y técnicos de las áreas financieras de diversas entidades públicas, así como a 95 profesionales de las áreas misionales de la D</w:t>
      </w:r>
      <w:r w:rsidR="00713726" w:rsidRPr="003B6439">
        <w:rPr>
          <w:lang w:val="es-419"/>
        </w:rPr>
        <w:t>igecog</w:t>
      </w:r>
      <w:r w:rsidR="000F2B25" w:rsidRPr="003B6439">
        <w:rPr>
          <w:lang w:val="es-419"/>
        </w:rPr>
        <w:t xml:space="preserve"> participaron de las jornadas de socialización en el marco de la </w:t>
      </w:r>
      <w:r w:rsidR="00FD3CCF" w:rsidRPr="003B6439">
        <w:rPr>
          <w:lang w:val="es-419"/>
        </w:rPr>
        <w:t>Curricula</w:t>
      </w:r>
      <w:r w:rsidR="000F2B25" w:rsidRPr="003B6439">
        <w:rPr>
          <w:lang w:val="es-419"/>
        </w:rPr>
        <w:t xml:space="preserve"> formativa en el módulo del SISACNOC.</w:t>
      </w:r>
    </w:p>
    <w:p w14:paraId="3AB9521D" w14:textId="77777777" w:rsidR="00EC76D1" w:rsidRPr="003B6439" w:rsidRDefault="00713726" w:rsidP="00BC3E62">
      <w:pPr>
        <w:spacing w:before="160"/>
        <w:rPr>
          <w:lang w:val="es-419"/>
        </w:rPr>
      </w:pPr>
      <w:r w:rsidRPr="003B6439">
        <w:rPr>
          <w:lang w:val="es-419"/>
        </w:rPr>
        <w:t xml:space="preserve">Fue actualizada </w:t>
      </w:r>
      <w:r w:rsidR="00EC76D1" w:rsidRPr="003B6439">
        <w:rPr>
          <w:lang w:val="es-419"/>
        </w:rPr>
        <w:t xml:space="preserve">la matriz de indicadores y evaluación del SISACNOC para el Gobierno Central. Esta actualización responde a los </w:t>
      </w:r>
      <w:r w:rsidR="00EC76D1" w:rsidRPr="003B6439">
        <w:rPr>
          <w:lang w:val="es-419"/>
        </w:rPr>
        <w:lastRenderedPageBreak/>
        <w:t xml:space="preserve">lineamientos del Plan de Cuentas Contables, basado en NICSP, y a los cambios en materia normativa. Esta nueva versión incorporará nuevos subcomponentes, con cerca de diez indicadores adicionales, lo cual permitirá fortalecer el seguimiento y mejora de la calidad en los registros de estas instituciones. </w:t>
      </w:r>
    </w:p>
    <w:p w14:paraId="728FFEB2" w14:textId="77777777" w:rsidR="00BC3E62" w:rsidRPr="003B6439" w:rsidRDefault="00713726" w:rsidP="00BC3E62">
      <w:pPr>
        <w:spacing w:before="160"/>
        <w:rPr>
          <w:lang w:val="es-419"/>
        </w:rPr>
      </w:pPr>
      <w:r w:rsidRPr="003B6439">
        <w:rPr>
          <w:lang w:val="es-419"/>
        </w:rPr>
        <w:t xml:space="preserve">Además de, la </w:t>
      </w:r>
      <w:r w:rsidR="00EC76D1" w:rsidRPr="003B6439">
        <w:rPr>
          <w:lang w:val="es-419"/>
        </w:rPr>
        <w:t>matriz de indicadores y evaluación para el resto de las entidades del sector público no financiero (descentralizadas, gobiernos locales, empresas públicas y desconcentradas), de conformidad con las normas nacionales e internacionales aplicables al sector público.</w:t>
      </w:r>
    </w:p>
    <w:p w14:paraId="192ADC8A" w14:textId="77777777" w:rsidR="00BC3E62" w:rsidRPr="003B6439" w:rsidRDefault="00BC3E62">
      <w:pPr>
        <w:spacing w:line="259" w:lineRule="auto"/>
        <w:jc w:val="left"/>
        <w:rPr>
          <w:lang w:val="es-419"/>
        </w:rPr>
      </w:pPr>
      <w:r w:rsidRPr="003B6439">
        <w:rPr>
          <w:lang w:val="es-419"/>
        </w:rPr>
        <w:br w:type="page"/>
      </w:r>
    </w:p>
    <w:p w14:paraId="1C5B66F0" w14:textId="77777777" w:rsidR="00654164" w:rsidRPr="003B6439" w:rsidRDefault="00C067FF" w:rsidP="00A65A35">
      <w:pPr>
        <w:pStyle w:val="Ttulo1"/>
        <w:rPr>
          <w:rFonts w:cs="Times New Roman"/>
          <w:lang w:val="es-419"/>
        </w:rPr>
      </w:pPr>
      <w:bookmarkStart w:id="20" w:name="_Toc216856428"/>
      <w:r w:rsidRPr="003B6439">
        <w:rPr>
          <w:rFonts w:cs="Times New Roman"/>
          <w:lang w:val="es-419"/>
        </w:rPr>
        <w:lastRenderedPageBreak/>
        <w:t>I</w:t>
      </w:r>
      <w:r w:rsidR="00C10876" w:rsidRPr="003B6439">
        <w:rPr>
          <w:rFonts w:cs="Times New Roman"/>
          <w:lang w:val="es-419"/>
        </w:rPr>
        <w:t>V</w:t>
      </w:r>
      <w:r w:rsidR="00675892">
        <w:rPr>
          <w:rFonts w:cs="Times New Roman"/>
          <w:lang w:val="es-419"/>
        </w:rPr>
        <w:t>.</w:t>
      </w:r>
      <w:r w:rsidR="00C10876" w:rsidRPr="003B6439">
        <w:rPr>
          <w:rFonts w:cs="Times New Roman"/>
          <w:lang w:val="es-419"/>
        </w:rPr>
        <w:t xml:space="preserve"> </w:t>
      </w:r>
      <w:r w:rsidR="00654164" w:rsidRPr="003B6439">
        <w:rPr>
          <w:rFonts w:cs="Times New Roman"/>
          <w:lang w:val="es-419"/>
        </w:rPr>
        <w:t>RESULTADOS DE LAS ÁREAS TRANSVERSALES Y DE APOYO</w:t>
      </w:r>
      <w:bookmarkEnd w:id="20"/>
    </w:p>
    <w:p w14:paraId="7988BFA1" w14:textId="77777777" w:rsidR="00654164" w:rsidRPr="003B6439" w:rsidRDefault="00654164" w:rsidP="00A65A35">
      <w:pPr>
        <w:rPr>
          <w:rFonts w:eastAsia="Calibri"/>
          <w:sz w:val="18"/>
          <w:lang w:val="es-419"/>
        </w:rPr>
      </w:pPr>
      <w:r w:rsidRPr="003B6439">
        <w:rPr>
          <w:rFonts w:eastAsia="Calibri"/>
          <w:noProof/>
          <w:sz w:val="18"/>
          <w:lang w:val="es-419" w:eastAsia="es-DO"/>
        </w:rPr>
        <mc:AlternateContent>
          <mc:Choice Requires="wps">
            <w:drawing>
              <wp:anchor distT="0" distB="0" distL="114300" distR="114300" simplePos="0" relativeHeight="251699200" behindDoc="0" locked="0" layoutInCell="1" allowOverlap="1" wp14:anchorId="4FC5667B" wp14:editId="62F9589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5A2A4" id="Straight Connector 15"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0E2C7768" w14:textId="77777777" w:rsidR="00654164" w:rsidRDefault="00654164" w:rsidP="00BC3E62">
      <w:pPr>
        <w:jc w:val="center"/>
        <w:rPr>
          <w:lang w:val="es-419"/>
        </w:rPr>
      </w:pPr>
      <w:r w:rsidRPr="003B6439">
        <w:rPr>
          <w:lang w:val="es-419"/>
        </w:rPr>
        <w:t xml:space="preserve">Memoria </w:t>
      </w:r>
      <w:r w:rsidR="009547F0" w:rsidRPr="003B6439">
        <w:rPr>
          <w:lang w:val="es-419"/>
        </w:rPr>
        <w:t>I</w:t>
      </w:r>
      <w:r w:rsidRPr="003B6439">
        <w:rPr>
          <w:lang w:val="es-419"/>
        </w:rPr>
        <w:t xml:space="preserve">nstitucional </w:t>
      </w:r>
      <w:r w:rsidR="007471AC" w:rsidRPr="003B6439">
        <w:rPr>
          <w:lang w:val="es-419"/>
        </w:rPr>
        <w:t>202</w:t>
      </w:r>
      <w:r w:rsidR="0051332F" w:rsidRPr="003B6439">
        <w:rPr>
          <w:lang w:val="es-419"/>
        </w:rPr>
        <w:t>5</w:t>
      </w:r>
    </w:p>
    <w:p w14:paraId="5AED8441" w14:textId="77777777" w:rsidR="00675892" w:rsidRDefault="00675892" w:rsidP="00BC3E62">
      <w:pPr>
        <w:jc w:val="center"/>
        <w:rPr>
          <w:lang w:val="es-419"/>
        </w:rPr>
      </w:pPr>
    </w:p>
    <w:p w14:paraId="64F7A9A5" w14:textId="77777777" w:rsidR="0035429F" w:rsidRPr="003B6439" w:rsidRDefault="00C10876" w:rsidP="00181CB7">
      <w:pPr>
        <w:pStyle w:val="Ttulo2"/>
        <w:spacing w:after="160"/>
        <w:rPr>
          <w:lang w:val="es-419"/>
        </w:rPr>
      </w:pPr>
      <w:bookmarkStart w:id="21" w:name="_Toc216856429"/>
      <w:r w:rsidRPr="003B6439">
        <w:rPr>
          <w:lang w:val="es-419"/>
        </w:rPr>
        <w:t>4.1 Desempeño administrativo y financiero</w:t>
      </w:r>
      <w:bookmarkEnd w:id="21"/>
    </w:p>
    <w:p w14:paraId="0C341EB3" w14:textId="77777777" w:rsidR="00944719" w:rsidRPr="003B6439" w:rsidRDefault="338C261F" w:rsidP="00A65A35">
      <w:pPr>
        <w:spacing w:after="0"/>
        <w:rPr>
          <w:rFonts w:eastAsia="Calibri"/>
          <w:noProof/>
          <w:lang w:val="es-419"/>
        </w:rPr>
      </w:pPr>
      <w:r w:rsidRPr="003B6439">
        <w:rPr>
          <w:rFonts w:eastAsia="Calibri"/>
          <w:noProof/>
          <w:lang w:val="es-419"/>
        </w:rPr>
        <w:t xml:space="preserve">Se muestra el desempeño presupuestario institucional evaluado a través del Índice de Gestión Presupuestaria (IGP), el cual se enfoca en la eficiente ejecución de los recursos para la producción física planificada, </w:t>
      </w:r>
      <w:r w:rsidR="09EC7404" w:rsidRPr="003B6439">
        <w:rPr>
          <w:rFonts w:eastAsia="Calibri"/>
          <w:noProof/>
          <w:lang w:val="es-419"/>
        </w:rPr>
        <w:t>la Digecog presenta los siguientes resultados, producto de las evaluaciones suministradas por el organo rector la Dirección General de Presupuesto</w:t>
      </w:r>
      <w:r w:rsidR="73CDD4C0" w:rsidRPr="003B6439">
        <w:rPr>
          <w:rFonts w:eastAsia="Calibri"/>
          <w:noProof/>
          <w:lang w:val="es-419"/>
        </w:rPr>
        <w:t xml:space="preserve"> (DIGEPRES) </w:t>
      </w:r>
      <w:r w:rsidR="09EC7404" w:rsidRPr="003B6439">
        <w:rPr>
          <w:rFonts w:eastAsia="Calibri"/>
          <w:noProof/>
          <w:lang w:val="es-419"/>
        </w:rPr>
        <w:t>.</w:t>
      </w:r>
    </w:p>
    <w:p w14:paraId="468A60E4" w14:textId="77777777" w:rsidR="00944719" w:rsidRPr="003B6439" w:rsidRDefault="07A8606C" w:rsidP="00A65A35">
      <w:pPr>
        <w:spacing w:after="0"/>
        <w:jc w:val="center"/>
        <w:rPr>
          <w:rFonts w:eastAsia="Calibri"/>
          <w:noProof/>
          <w:lang w:val="es-419"/>
        </w:rPr>
      </w:pPr>
      <w:r w:rsidRPr="003B6439">
        <w:rPr>
          <w:noProof/>
          <w:lang w:val="es-419" w:eastAsia="es-DO"/>
        </w:rPr>
        <w:drawing>
          <wp:inline distT="0" distB="0" distL="0" distR="0" wp14:anchorId="12C9A0BC" wp14:editId="5C27FF06">
            <wp:extent cx="4848860" cy="1971441"/>
            <wp:effectExtent l="0" t="0" r="0" b="0"/>
            <wp:docPr id="194304188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11051" b="10084"/>
                    <a:stretch/>
                  </pic:blipFill>
                  <pic:spPr bwMode="auto">
                    <a:xfrm>
                      <a:off x="0" y="0"/>
                      <a:ext cx="4922725" cy="2001473"/>
                    </a:xfrm>
                    <a:prstGeom prst="rect">
                      <a:avLst/>
                    </a:prstGeom>
                    <a:ln>
                      <a:noFill/>
                    </a:ln>
                    <a:extLst>
                      <a:ext uri="{53640926-AAD7-44D8-BBD7-CCE9431645EC}">
                        <a14:shadowObscured xmlns:a14="http://schemas.microsoft.com/office/drawing/2010/main"/>
                      </a:ext>
                    </a:extLst>
                  </pic:spPr>
                </pic:pic>
              </a:graphicData>
            </a:graphic>
          </wp:inline>
        </w:drawing>
      </w:r>
    </w:p>
    <w:p w14:paraId="45B3D695" w14:textId="77777777" w:rsidR="00944719" w:rsidRPr="003B6439" w:rsidRDefault="1B2B25B2" w:rsidP="00A65A35">
      <w:pPr>
        <w:rPr>
          <w:rFonts w:eastAsia="Calibri"/>
          <w:noProof/>
          <w:lang w:val="es-419"/>
        </w:rPr>
      </w:pPr>
      <w:r w:rsidRPr="003B6439">
        <w:rPr>
          <w:rFonts w:eastAsia="Calibri"/>
          <w:noProof/>
          <w:lang w:val="es-419"/>
        </w:rPr>
        <w:t xml:space="preserve">A la Digecog le fue asignado un presupuesto inicial para el año 2025 de un monto de </w:t>
      </w:r>
      <w:r w:rsidRPr="003B6439">
        <w:rPr>
          <w:rFonts w:eastAsia="Calibri"/>
          <w:b/>
          <w:bCs/>
          <w:noProof/>
          <w:lang w:val="es-419"/>
        </w:rPr>
        <w:t>RD$567,996,445.00</w:t>
      </w:r>
      <w:r w:rsidRPr="003B6439">
        <w:rPr>
          <w:rFonts w:eastAsia="Calibri"/>
          <w:noProof/>
          <w:lang w:val="es-419"/>
        </w:rPr>
        <w:t xml:space="preserve">, al cual se adicionaron </w:t>
      </w:r>
      <w:r w:rsidRPr="003B6439">
        <w:rPr>
          <w:rFonts w:eastAsia="Calibri"/>
          <w:b/>
          <w:bCs/>
          <w:noProof/>
          <w:lang w:val="es-419"/>
        </w:rPr>
        <w:t>RD$2,568,782.00</w:t>
      </w:r>
      <w:r w:rsidRPr="003B6439">
        <w:rPr>
          <w:rFonts w:eastAsia="Calibri"/>
          <w:noProof/>
          <w:lang w:val="es-419"/>
        </w:rPr>
        <w:t xml:space="preserve"> provenientes de fondos del Ministerio de Hacienda, alcanzando un presupuesto vigente total de </w:t>
      </w:r>
      <w:r w:rsidRPr="003B6439">
        <w:rPr>
          <w:rFonts w:eastAsia="Calibri"/>
          <w:b/>
          <w:bCs/>
          <w:noProof/>
          <w:lang w:val="es-419"/>
        </w:rPr>
        <w:t>RD$570,565,227.00</w:t>
      </w:r>
      <w:r w:rsidRPr="003B6439">
        <w:rPr>
          <w:rFonts w:eastAsia="Calibri"/>
          <w:noProof/>
          <w:lang w:val="es-419"/>
        </w:rPr>
        <w:t>.</w:t>
      </w:r>
    </w:p>
    <w:p w14:paraId="1F3BDE1C" w14:textId="77777777" w:rsidR="00BC3E62" w:rsidRPr="003B6439" w:rsidRDefault="1B2B25B2" w:rsidP="00BC3E62">
      <w:pPr>
        <w:rPr>
          <w:rFonts w:eastAsia="Calibri"/>
          <w:noProof/>
          <w:lang w:val="es-419"/>
        </w:rPr>
        <w:sectPr w:rsidR="00BC3E62" w:rsidRPr="003B6439" w:rsidSect="00364F70">
          <w:pgSz w:w="12240" w:h="15840" w:code="1"/>
          <w:pgMar w:top="1440" w:right="2160" w:bottom="1440" w:left="2160" w:header="720" w:footer="720" w:gutter="0"/>
          <w:cols w:space="720"/>
          <w:docGrid w:linePitch="360"/>
        </w:sectPr>
      </w:pPr>
      <w:r w:rsidRPr="003B6439">
        <w:rPr>
          <w:rFonts w:eastAsia="Calibri"/>
          <w:noProof/>
          <w:lang w:val="es-419"/>
        </w:rPr>
        <w:t xml:space="preserve">En la ejecución del presupuesto institucional vigente el total devengado ascendió a </w:t>
      </w:r>
      <w:r w:rsidR="000B21E6" w:rsidRPr="00653561">
        <w:rPr>
          <w:rFonts w:eastAsia="Calibri"/>
          <w:b/>
          <w:noProof/>
          <w:lang w:val="es-419"/>
        </w:rPr>
        <w:t>RD$</w:t>
      </w:r>
      <w:r w:rsidR="000B21E6">
        <w:rPr>
          <w:rFonts w:eastAsia="Calibri"/>
          <w:b/>
          <w:noProof/>
          <w:lang w:val="es-419"/>
        </w:rPr>
        <w:t>453,800,183.32</w:t>
      </w:r>
      <w:r w:rsidRPr="003B6439">
        <w:rPr>
          <w:rFonts w:eastAsia="Calibri"/>
          <w:noProof/>
          <w:lang w:val="es-419"/>
        </w:rPr>
        <w:t xml:space="preserve">, equivalente al </w:t>
      </w:r>
      <w:r w:rsidR="000B21E6">
        <w:rPr>
          <w:rFonts w:eastAsia="Calibri"/>
          <w:b/>
          <w:noProof/>
          <w:color w:val="595959" w:themeColor="text1" w:themeTint="A6"/>
          <w:lang w:val="es-419"/>
        </w:rPr>
        <w:t>79.54%</w:t>
      </w:r>
      <w:r w:rsidRPr="00F50FCC">
        <w:rPr>
          <w:rFonts w:eastAsia="Calibri"/>
          <w:noProof/>
          <w:color w:val="FF0000"/>
          <w:lang w:val="es-419"/>
        </w:rPr>
        <w:t xml:space="preserve"> </w:t>
      </w:r>
      <w:r w:rsidRPr="003B6439">
        <w:rPr>
          <w:rFonts w:eastAsia="Calibri"/>
          <w:noProof/>
          <w:lang w:val="es-419"/>
        </w:rPr>
        <w:t>del presupuesto vigente. A continuación, se presenta el cuadro resumen de ejecución presupuestaria:</w:t>
      </w:r>
    </w:p>
    <w:p w14:paraId="56C492B1" w14:textId="77777777" w:rsidR="00C7349C" w:rsidRPr="00534AA4" w:rsidRDefault="00C7349C" w:rsidP="00274189">
      <w:pPr>
        <w:spacing w:after="0"/>
        <w:jc w:val="center"/>
        <w:rPr>
          <w:rFonts w:eastAsia="Calibri"/>
          <w:b/>
          <w:noProof/>
          <w:lang w:val="es-419"/>
        </w:rPr>
      </w:pPr>
      <w:r w:rsidRPr="00534AA4">
        <w:rPr>
          <w:rFonts w:eastAsia="Calibri"/>
          <w:b/>
          <w:noProof/>
          <w:lang w:val="es-419"/>
        </w:rPr>
        <w:lastRenderedPageBreak/>
        <w:t xml:space="preserve">Tabla </w:t>
      </w:r>
      <w:r w:rsidR="00A65A35" w:rsidRPr="00534AA4">
        <w:rPr>
          <w:rFonts w:eastAsia="Calibri"/>
          <w:b/>
          <w:noProof/>
          <w:lang w:val="es-419"/>
        </w:rPr>
        <w:fldChar w:fldCharType="begin"/>
      </w:r>
      <w:r w:rsidR="00A65A35" w:rsidRPr="00534AA4">
        <w:rPr>
          <w:rFonts w:eastAsia="Calibri"/>
          <w:b/>
          <w:noProof/>
          <w:lang w:val="es-419"/>
        </w:rPr>
        <w:instrText xml:space="preserve"> SEQ Tabla \* ARABIC </w:instrText>
      </w:r>
      <w:r w:rsidR="00A65A35" w:rsidRPr="00534AA4">
        <w:rPr>
          <w:rFonts w:eastAsia="Calibri"/>
          <w:b/>
          <w:noProof/>
          <w:lang w:val="es-419"/>
        </w:rPr>
        <w:fldChar w:fldCharType="separate"/>
      </w:r>
      <w:r w:rsidR="00E04966">
        <w:rPr>
          <w:rFonts w:eastAsia="Calibri"/>
          <w:b/>
          <w:noProof/>
          <w:lang w:val="es-419"/>
        </w:rPr>
        <w:t>8</w:t>
      </w:r>
      <w:r w:rsidR="00A65A35" w:rsidRPr="00534AA4">
        <w:rPr>
          <w:rFonts w:eastAsia="Calibri"/>
          <w:b/>
          <w:noProof/>
          <w:lang w:val="es-419"/>
        </w:rPr>
        <w:fldChar w:fldCharType="end"/>
      </w:r>
    </w:p>
    <w:tbl>
      <w:tblPr>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ayout w:type="fixed"/>
        <w:tblCellMar>
          <w:left w:w="70" w:type="dxa"/>
          <w:right w:w="70" w:type="dxa"/>
        </w:tblCellMar>
        <w:tblLook w:val="04A0" w:firstRow="1" w:lastRow="0" w:firstColumn="1" w:lastColumn="0" w:noHBand="0" w:noVBand="1"/>
      </w:tblPr>
      <w:tblGrid>
        <w:gridCol w:w="1270"/>
        <w:gridCol w:w="1182"/>
        <w:gridCol w:w="1120"/>
        <w:gridCol w:w="1149"/>
        <w:gridCol w:w="1232"/>
        <w:gridCol w:w="1232"/>
        <w:gridCol w:w="725"/>
      </w:tblGrid>
      <w:tr w:rsidR="00764C85" w:rsidRPr="00783515" w14:paraId="7DF4A1EE" w14:textId="77777777" w:rsidTr="00850C91">
        <w:trPr>
          <w:trHeight w:val="20"/>
          <w:tblHeader/>
          <w:jc w:val="center"/>
        </w:trPr>
        <w:tc>
          <w:tcPr>
            <w:tcW w:w="5000" w:type="pct"/>
            <w:gridSpan w:val="7"/>
            <w:shd w:val="clear" w:color="auto" w:fill="002060"/>
            <w:noWrap/>
            <w:vAlign w:val="center"/>
            <w:hideMark/>
          </w:tcPr>
          <w:p w14:paraId="4E3C64D2" w14:textId="77777777" w:rsidR="00764C85" w:rsidRPr="00783515" w:rsidRDefault="00764C85" w:rsidP="00AC7901">
            <w:pPr>
              <w:spacing w:after="0" w:line="240" w:lineRule="auto"/>
              <w:jc w:val="center"/>
              <w:rPr>
                <w:rFonts w:eastAsia="Times New Roman"/>
                <w:b/>
                <w:color w:val="FFFFFF"/>
                <w:spacing w:val="0"/>
                <w:lang w:val="es-419" w:eastAsia="es-DO"/>
              </w:rPr>
            </w:pPr>
            <w:r w:rsidRPr="00783515">
              <w:rPr>
                <w:rFonts w:eastAsia="Times New Roman"/>
                <w:b/>
                <w:color w:val="FFFFFF"/>
                <w:spacing w:val="0"/>
                <w:lang w:val="es-419" w:eastAsia="es-DO"/>
              </w:rPr>
              <w:t xml:space="preserve">Gastos Operacionales </w:t>
            </w:r>
          </w:p>
        </w:tc>
      </w:tr>
      <w:tr w:rsidR="00850C91" w:rsidRPr="00783515" w14:paraId="736352F5" w14:textId="77777777" w:rsidTr="00850C91">
        <w:trPr>
          <w:trHeight w:val="20"/>
          <w:tblHeader/>
          <w:jc w:val="center"/>
        </w:trPr>
        <w:tc>
          <w:tcPr>
            <w:tcW w:w="803" w:type="pct"/>
            <w:shd w:val="clear" w:color="auto" w:fill="002060"/>
            <w:vAlign w:val="center"/>
            <w:hideMark/>
          </w:tcPr>
          <w:p w14:paraId="2CF518E7" w14:textId="77777777" w:rsidR="00764C85" w:rsidRPr="00783515" w:rsidRDefault="00764C85" w:rsidP="00AC7901">
            <w:pPr>
              <w:spacing w:after="0" w:line="240" w:lineRule="auto"/>
              <w:jc w:val="center"/>
              <w:rPr>
                <w:rFonts w:eastAsia="Times New Roman"/>
                <w:b/>
                <w:color w:val="FFFFFF"/>
                <w:spacing w:val="0"/>
                <w:lang w:val="es-419" w:eastAsia="es-DO"/>
              </w:rPr>
            </w:pPr>
            <w:r w:rsidRPr="00783515">
              <w:rPr>
                <w:rFonts w:eastAsia="Times New Roman"/>
                <w:b/>
                <w:color w:val="FFFFFF"/>
                <w:spacing w:val="0"/>
                <w:lang w:val="es-419" w:eastAsia="es-DO"/>
              </w:rPr>
              <w:t>Descripción</w:t>
            </w:r>
          </w:p>
        </w:tc>
        <w:tc>
          <w:tcPr>
            <w:tcW w:w="747" w:type="pct"/>
            <w:shd w:val="clear" w:color="auto" w:fill="002060"/>
            <w:vAlign w:val="center"/>
            <w:hideMark/>
          </w:tcPr>
          <w:p w14:paraId="51C9300E" w14:textId="77777777" w:rsidR="00764C85" w:rsidRPr="00783515" w:rsidRDefault="00764C85" w:rsidP="00AC7901">
            <w:pPr>
              <w:spacing w:after="0" w:line="240" w:lineRule="auto"/>
              <w:jc w:val="center"/>
              <w:rPr>
                <w:rFonts w:eastAsia="Times New Roman"/>
                <w:b/>
                <w:bCs/>
                <w:color w:val="FFFFFF"/>
                <w:spacing w:val="0"/>
                <w:lang w:val="es-419" w:eastAsia="es-DO"/>
              </w:rPr>
            </w:pPr>
            <w:r w:rsidRPr="00783515">
              <w:rPr>
                <w:rFonts w:eastAsia="Times New Roman"/>
                <w:b/>
                <w:bCs/>
                <w:color w:val="FFFFFF"/>
                <w:spacing w:val="0"/>
                <w:lang w:val="es-419" w:eastAsia="es-DO"/>
              </w:rPr>
              <w:t>Presupuesto</w:t>
            </w:r>
            <w:r w:rsidR="000D3737" w:rsidRPr="00783515">
              <w:rPr>
                <w:rFonts w:eastAsia="Times New Roman"/>
                <w:b/>
                <w:bCs/>
                <w:color w:val="FFFFFF"/>
                <w:spacing w:val="0"/>
                <w:lang w:val="es-419" w:eastAsia="es-DO"/>
              </w:rPr>
              <w:t xml:space="preserve"> </w:t>
            </w:r>
            <w:r w:rsidRPr="00783515">
              <w:rPr>
                <w:rFonts w:eastAsia="Times New Roman"/>
                <w:b/>
                <w:bCs/>
                <w:color w:val="FFFFFF"/>
                <w:spacing w:val="0"/>
                <w:lang w:val="es-419" w:eastAsia="es-DO"/>
              </w:rPr>
              <w:t>Inicial</w:t>
            </w:r>
            <w:r w:rsidR="000D3737" w:rsidRPr="00783515">
              <w:rPr>
                <w:rFonts w:eastAsia="Times New Roman"/>
                <w:b/>
                <w:bCs/>
                <w:color w:val="FFFFFF"/>
                <w:spacing w:val="0"/>
                <w:lang w:val="es-419" w:eastAsia="es-DO"/>
              </w:rPr>
              <w:t xml:space="preserve"> </w:t>
            </w:r>
            <w:r w:rsidRPr="00783515">
              <w:rPr>
                <w:rFonts w:eastAsia="Times New Roman"/>
                <w:b/>
                <w:bCs/>
                <w:color w:val="FFFFFF"/>
                <w:spacing w:val="0"/>
                <w:lang w:val="es-419" w:eastAsia="es-DO"/>
              </w:rPr>
              <w:t>2025</w:t>
            </w:r>
          </w:p>
        </w:tc>
        <w:tc>
          <w:tcPr>
            <w:tcW w:w="708" w:type="pct"/>
            <w:shd w:val="clear" w:color="auto" w:fill="002060"/>
            <w:vAlign w:val="center"/>
            <w:hideMark/>
          </w:tcPr>
          <w:p w14:paraId="2E4576A2" w14:textId="77777777" w:rsidR="00764C85" w:rsidRPr="00783515" w:rsidRDefault="00764C85" w:rsidP="00AC7901">
            <w:pPr>
              <w:spacing w:after="0" w:line="240" w:lineRule="auto"/>
              <w:jc w:val="center"/>
              <w:rPr>
                <w:rFonts w:eastAsia="Times New Roman"/>
                <w:b/>
                <w:bCs/>
                <w:color w:val="FFFFFF"/>
                <w:spacing w:val="0"/>
                <w:lang w:val="es-419" w:eastAsia="es-DO"/>
              </w:rPr>
            </w:pPr>
            <w:r w:rsidRPr="00783515">
              <w:rPr>
                <w:rFonts w:eastAsia="Times New Roman"/>
                <w:b/>
                <w:bCs/>
                <w:color w:val="FFFFFF"/>
                <w:spacing w:val="0"/>
                <w:lang w:val="es-419" w:eastAsia="es-DO"/>
              </w:rPr>
              <w:t xml:space="preserve">Modificación </w:t>
            </w:r>
            <w:r w:rsidR="000D3737" w:rsidRPr="00783515">
              <w:rPr>
                <w:rFonts w:eastAsia="Times New Roman"/>
                <w:b/>
                <w:bCs/>
                <w:color w:val="FFFFFF"/>
                <w:spacing w:val="0"/>
                <w:lang w:val="es-419" w:eastAsia="es-DO"/>
              </w:rPr>
              <w:t>Presupuestaria</w:t>
            </w:r>
          </w:p>
        </w:tc>
        <w:tc>
          <w:tcPr>
            <w:tcW w:w="726" w:type="pct"/>
            <w:shd w:val="clear" w:color="auto" w:fill="002060"/>
            <w:vAlign w:val="center"/>
            <w:hideMark/>
          </w:tcPr>
          <w:p w14:paraId="39E4EDC2" w14:textId="77777777" w:rsidR="00764C85" w:rsidRPr="00783515" w:rsidRDefault="000D3737" w:rsidP="00AC7901">
            <w:pPr>
              <w:spacing w:after="0" w:line="240" w:lineRule="auto"/>
              <w:jc w:val="center"/>
              <w:rPr>
                <w:rFonts w:eastAsia="Times New Roman"/>
                <w:b/>
                <w:bCs/>
                <w:color w:val="FFFFFF"/>
                <w:spacing w:val="0"/>
                <w:lang w:val="es-419" w:eastAsia="es-DO"/>
              </w:rPr>
            </w:pPr>
            <w:r w:rsidRPr="00783515">
              <w:rPr>
                <w:rFonts w:eastAsia="Times New Roman"/>
                <w:b/>
                <w:bCs/>
                <w:color w:val="FFFFFF"/>
                <w:spacing w:val="0"/>
                <w:lang w:val="es-419" w:eastAsia="es-DO"/>
              </w:rPr>
              <w:t>Transferencia</w:t>
            </w:r>
            <w:r w:rsidR="00764C85" w:rsidRPr="00783515">
              <w:rPr>
                <w:rFonts w:eastAsia="Times New Roman"/>
                <w:b/>
                <w:bCs/>
                <w:color w:val="FFFFFF"/>
                <w:spacing w:val="0"/>
                <w:lang w:val="es-419" w:eastAsia="es-DO"/>
              </w:rPr>
              <w:t xml:space="preserve"> de Hacienda y Digepres</w:t>
            </w:r>
          </w:p>
        </w:tc>
        <w:tc>
          <w:tcPr>
            <w:tcW w:w="779" w:type="pct"/>
            <w:shd w:val="clear" w:color="auto" w:fill="002060"/>
            <w:vAlign w:val="center"/>
            <w:hideMark/>
          </w:tcPr>
          <w:p w14:paraId="1E81FB34" w14:textId="77777777" w:rsidR="00764C85" w:rsidRPr="00783515" w:rsidRDefault="000D3737" w:rsidP="00AC7901">
            <w:pPr>
              <w:spacing w:after="0" w:line="240" w:lineRule="auto"/>
              <w:jc w:val="center"/>
              <w:rPr>
                <w:rFonts w:eastAsia="Times New Roman"/>
                <w:b/>
                <w:bCs/>
                <w:color w:val="FFFFFF"/>
                <w:spacing w:val="0"/>
                <w:lang w:val="es-419" w:eastAsia="es-DO"/>
              </w:rPr>
            </w:pPr>
            <w:r w:rsidRPr="00783515">
              <w:rPr>
                <w:rFonts w:eastAsia="Times New Roman"/>
                <w:b/>
                <w:bCs/>
                <w:color w:val="FFFFFF"/>
                <w:spacing w:val="0"/>
                <w:lang w:val="es-419" w:eastAsia="es-DO"/>
              </w:rPr>
              <w:t>Presupuesto</w:t>
            </w:r>
            <w:r w:rsidR="00764C85" w:rsidRPr="00783515">
              <w:rPr>
                <w:rFonts w:eastAsia="Times New Roman"/>
                <w:b/>
                <w:bCs/>
                <w:color w:val="FFFFFF"/>
                <w:spacing w:val="0"/>
                <w:lang w:val="es-419" w:eastAsia="es-DO"/>
              </w:rPr>
              <w:t xml:space="preserve"> vigente</w:t>
            </w:r>
          </w:p>
        </w:tc>
        <w:tc>
          <w:tcPr>
            <w:tcW w:w="779" w:type="pct"/>
            <w:shd w:val="clear" w:color="auto" w:fill="002060"/>
            <w:vAlign w:val="center"/>
            <w:hideMark/>
          </w:tcPr>
          <w:p w14:paraId="7B8EB78E" w14:textId="77777777" w:rsidR="00764C85" w:rsidRPr="00783515" w:rsidRDefault="00C8191B" w:rsidP="00AC7901">
            <w:pPr>
              <w:spacing w:after="0" w:line="240" w:lineRule="auto"/>
              <w:jc w:val="center"/>
              <w:rPr>
                <w:rFonts w:eastAsia="Times New Roman"/>
                <w:b/>
                <w:bCs/>
                <w:color w:val="FFFFFF"/>
                <w:spacing w:val="0"/>
                <w:lang w:val="es-419" w:eastAsia="es-DO"/>
              </w:rPr>
            </w:pPr>
            <w:r w:rsidRPr="00783515">
              <w:rPr>
                <w:rFonts w:eastAsia="Times New Roman"/>
                <w:b/>
                <w:bCs/>
                <w:color w:val="FFFFFF"/>
                <w:spacing w:val="0"/>
                <w:lang w:val="es-419" w:eastAsia="es-DO"/>
              </w:rPr>
              <w:t>Total,</w:t>
            </w:r>
            <w:r w:rsidR="63D64683" w:rsidRPr="00783515">
              <w:rPr>
                <w:rFonts w:eastAsia="Times New Roman"/>
                <w:b/>
                <w:bCs/>
                <w:color w:val="FFFFFF"/>
                <w:spacing w:val="0"/>
                <w:lang w:val="es-419" w:eastAsia="es-DO"/>
              </w:rPr>
              <w:t xml:space="preserve"> Devengado al 3</w:t>
            </w:r>
            <w:r w:rsidR="000B21E6" w:rsidRPr="00783515">
              <w:rPr>
                <w:rFonts w:eastAsia="Times New Roman"/>
                <w:b/>
                <w:bCs/>
                <w:color w:val="FFFFFF"/>
                <w:spacing w:val="0"/>
                <w:lang w:val="es-419" w:eastAsia="es-DO"/>
              </w:rPr>
              <w:t>0</w:t>
            </w:r>
            <w:r w:rsidR="63D64683" w:rsidRPr="00783515">
              <w:rPr>
                <w:rFonts w:eastAsia="Times New Roman"/>
                <w:b/>
                <w:bCs/>
                <w:color w:val="FFFFFF"/>
                <w:spacing w:val="0"/>
                <w:lang w:val="es-419" w:eastAsia="es-DO"/>
              </w:rPr>
              <w:t xml:space="preserve"> </w:t>
            </w:r>
            <w:r w:rsidR="000B21E6" w:rsidRPr="00783515">
              <w:rPr>
                <w:rFonts w:eastAsia="Times New Roman"/>
                <w:b/>
                <w:bCs/>
                <w:color w:val="FFFFFF"/>
                <w:spacing w:val="0"/>
                <w:lang w:val="es-419" w:eastAsia="es-DO"/>
              </w:rPr>
              <w:t>noviembre</w:t>
            </w:r>
            <w:r w:rsidR="63D64683" w:rsidRPr="00783515">
              <w:rPr>
                <w:rFonts w:eastAsia="Times New Roman"/>
                <w:b/>
                <w:bCs/>
                <w:color w:val="FFFFFF"/>
                <w:spacing w:val="0"/>
                <w:lang w:val="es-419" w:eastAsia="es-DO"/>
              </w:rPr>
              <w:t xml:space="preserve"> 2025</w:t>
            </w:r>
          </w:p>
        </w:tc>
        <w:tc>
          <w:tcPr>
            <w:tcW w:w="458" w:type="pct"/>
            <w:shd w:val="clear" w:color="auto" w:fill="002060"/>
            <w:vAlign w:val="center"/>
            <w:hideMark/>
          </w:tcPr>
          <w:p w14:paraId="2D24AF3C" w14:textId="77777777" w:rsidR="00764C85" w:rsidRPr="00783515" w:rsidRDefault="00764C85" w:rsidP="00AC7901">
            <w:pPr>
              <w:spacing w:after="0" w:line="240" w:lineRule="auto"/>
              <w:jc w:val="center"/>
              <w:rPr>
                <w:rFonts w:eastAsia="Times New Roman"/>
                <w:b/>
                <w:bCs/>
                <w:color w:val="FFFFFF"/>
                <w:spacing w:val="0"/>
                <w:lang w:val="es-419" w:eastAsia="es-DO"/>
              </w:rPr>
            </w:pPr>
            <w:r w:rsidRPr="00783515">
              <w:rPr>
                <w:rFonts w:eastAsia="Times New Roman"/>
                <w:b/>
                <w:bCs/>
                <w:color w:val="FFFFFF"/>
                <w:spacing w:val="0"/>
                <w:lang w:val="es-419" w:eastAsia="es-DO"/>
              </w:rPr>
              <w:t>% de Ejecución</w:t>
            </w:r>
          </w:p>
        </w:tc>
      </w:tr>
      <w:tr w:rsidR="00850C91" w:rsidRPr="00783515" w14:paraId="7E81B7CC" w14:textId="77777777" w:rsidTr="00850C91">
        <w:trPr>
          <w:trHeight w:val="20"/>
          <w:jc w:val="center"/>
        </w:trPr>
        <w:tc>
          <w:tcPr>
            <w:tcW w:w="803" w:type="pct"/>
            <w:shd w:val="clear" w:color="auto" w:fill="auto"/>
            <w:vAlign w:val="center"/>
            <w:hideMark/>
          </w:tcPr>
          <w:p w14:paraId="447269C1"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Remuneraciones y Contribuciones</w:t>
            </w:r>
          </w:p>
        </w:tc>
        <w:tc>
          <w:tcPr>
            <w:tcW w:w="747" w:type="pct"/>
            <w:shd w:val="clear" w:color="auto" w:fill="auto"/>
            <w:noWrap/>
            <w:vAlign w:val="center"/>
            <w:hideMark/>
          </w:tcPr>
          <w:p w14:paraId="744FE88D"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490,965,243.00</w:t>
            </w:r>
          </w:p>
        </w:tc>
        <w:tc>
          <w:tcPr>
            <w:tcW w:w="708" w:type="pct"/>
            <w:shd w:val="clear" w:color="auto" w:fill="auto"/>
            <w:noWrap/>
            <w:vAlign w:val="center"/>
            <w:hideMark/>
          </w:tcPr>
          <w:p w14:paraId="38996874"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1,700,000.00</w:t>
            </w:r>
          </w:p>
        </w:tc>
        <w:tc>
          <w:tcPr>
            <w:tcW w:w="726" w:type="pct"/>
            <w:shd w:val="clear" w:color="auto" w:fill="auto"/>
            <w:noWrap/>
            <w:vAlign w:val="center"/>
            <w:hideMark/>
          </w:tcPr>
          <w:p w14:paraId="7048EE19"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0</w:t>
            </w:r>
          </w:p>
        </w:tc>
        <w:tc>
          <w:tcPr>
            <w:tcW w:w="779" w:type="pct"/>
            <w:shd w:val="clear" w:color="auto" w:fill="auto"/>
            <w:noWrap/>
            <w:vAlign w:val="center"/>
            <w:hideMark/>
          </w:tcPr>
          <w:p w14:paraId="38E32B9F"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492,665,243.00</w:t>
            </w:r>
          </w:p>
        </w:tc>
        <w:tc>
          <w:tcPr>
            <w:tcW w:w="779" w:type="pct"/>
            <w:shd w:val="clear" w:color="auto" w:fill="auto"/>
            <w:noWrap/>
            <w:vAlign w:val="center"/>
            <w:hideMark/>
          </w:tcPr>
          <w:p w14:paraId="7E0D3405"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398,341,913.43</w:t>
            </w:r>
          </w:p>
        </w:tc>
        <w:tc>
          <w:tcPr>
            <w:tcW w:w="458" w:type="pct"/>
            <w:shd w:val="clear" w:color="auto" w:fill="auto"/>
            <w:noWrap/>
            <w:vAlign w:val="center"/>
          </w:tcPr>
          <w:p w14:paraId="5B91AC09"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69.82%</w:t>
            </w:r>
          </w:p>
        </w:tc>
      </w:tr>
      <w:tr w:rsidR="00850C91" w:rsidRPr="00783515" w14:paraId="2E5725E5" w14:textId="77777777" w:rsidTr="00850C91">
        <w:trPr>
          <w:trHeight w:val="20"/>
          <w:jc w:val="center"/>
        </w:trPr>
        <w:tc>
          <w:tcPr>
            <w:tcW w:w="803" w:type="pct"/>
            <w:shd w:val="clear" w:color="auto" w:fill="auto"/>
            <w:vAlign w:val="center"/>
            <w:hideMark/>
          </w:tcPr>
          <w:p w14:paraId="517507D7"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Contratación de Servicios</w:t>
            </w:r>
          </w:p>
        </w:tc>
        <w:tc>
          <w:tcPr>
            <w:tcW w:w="747" w:type="pct"/>
            <w:shd w:val="clear" w:color="auto" w:fill="auto"/>
            <w:noWrap/>
            <w:vAlign w:val="center"/>
            <w:hideMark/>
          </w:tcPr>
          <w:p w14:paraId="11BAB154"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48,798,060.00</w:t>
            </w:r>
          </w:p>
        </w:tc>
        <w:tc>
          <w:tcPr>
            <w:tcW w:w="708" w:type="pct"/>
            <w:shd w:val="clear" w:color="auto" w:fill="auto"/>
            <w:noWrap/>
            <w:vAlign w:val="center"/>
            <w:hideMark/>
          </w:tcPr>
          <w:p w14:paraId="42319E69"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61,434.00</w:t>
            </w:r>
          </w:p>
        </w:tc>
        <w:tc>
          <w:tcPr>
            <w:tcW w:w="726" w:type="pct"/>
            <w:shd w:val="clear" w:color="auto" w:fill="auto"/>
            <w:noWrap/>
            <w:vAlign w:val="center"/>
            <w:hideMark/>
          </w:tcPr>
          <w:p w14:paraId="0496F325"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2,568,782.00</w:t>
            </w:r>
          </w:p>
        </w:tc>
        <w:tc>
          <w:tcPr>
            <w:tcW w:w="779" w:type="pct"/>
            <w:shd w:val="clear" w:color="auto" w:fill="auto"/>
            <w:noWrap/>
            <w:vAlign w:val="center"/>
            <w:hideMark/>
          </w:tcPr>
          <w:p w14:paraId="2DFA937B"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51,305,408.00</w:t>
            </w:r>
          </w:p>
        </w:tc>
        <w:tc>
          <w:tcPr>
            <w:tcW w:w="779" w:type="pct"/>
            <w:shd w:val="clear" w:color="auto" w:fill="auto"/>
            <w:noWrap/>
            <w:vAlign w:val="center"/>
          </w:tcPr>
          <w:p w14:paraId="00F8A2A4"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35,498,181.76</w:t>
            </w:r>
          </w:p>
        </w:tc>
        <w:tc>
          <w:tcPr>
            <w:tcW w:w="458" w:type="pct"/>
            <w:shd w:val="clear" w:color="auto" w:fill="auto"/>
            <w:noWrap/>
            <w:vAlign w:val="center"/>
          </w:tcPr>
          <w:p w14:paraId="5D840F98"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6.22%</w:t>
            </w:r>
          </w:p>
        </w:tc>
      </w:tr>
      <w:tr w:rsidR="00850C91" w:rsidRPr="00783515" w14:paraId="5F4C671F" w14:textId="77777777" w:rsidTr="00850C91">
        <w:trPr>
          <w:trHeight w:val="20"/>
          <w:jc w:val="center"/>
        </w:trPr>
        <w:tc>
          <w:tcPr>
            <w:tcW w:w="803" w:type="pct"/>
            <w:shd w:val="clear" w:color="auto" w:fill="auto"/>
            <w:vAlign w:val="center"/>
            <w:hideMark/>
          </w:tcPr>
          <w:p w14:paraId="605581CE"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 xml:space="preserve">Materiales y Suministros </w:t>
            </w:r>
          </w:p>
        </w:tc>
        <w:tc>
          <w:tcPr>
            <w:tcW w:w="747" w:type="pct"/>
            <w:shd w:val="clear" w:color="auto" w:fill="auto"/>
            <w:noWrap/>
            <w:vAlign w:val="center"/>
            <w:hideMark/>
          </w:tcPr>
          <w:p w14:paraId="4B619DD7"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22,429,932.00</w:t>
            </w:r>
          </w:p>
        </w:tc>
        <w:tc>
          <w:tcPr>
            <w:tcW w:w="708" w:type="pct"/>
            <w:shd w:val="clear" w:color="auto" w:fill="auto"/>
            <w:noWrap/>
            <w:vAlign w:val="center"/>
            <w:hideMark/>
          </w:tcPr>
          <w:p w14:paraId="7AF1316B"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1,281,013.50</w:t>
            </w:r>
          </w:p>
        </w:tc>
        <w:tc>
          <w:tcPr>
            <w:tcW w:w="726" w:type="pct"/>
            <w:shd w:val="clear" w:color="auto" w:fill="auto"/>
            <w:noWrap/>
            <w:vAlign w:val="center"/>
            <w:hideMark/>
          </w:tcPr>
          <w:p w14:paraId="1201E0CB"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0</w:t>
            </w:r>
          </w:p>
        </w:tc>
        <w:tc>
          <w:tcPr>
            <w:tcW w:w="779" w:type="pct"/>
            <w:shd w:val="clear" w:color="auto" w:fill="auto"/>
            <w:noWrap/>
            <w:vAlign w:val="center"/>
            <w:hideMark/>
          </w:tcPr>
          <w:p w14:paraId="6D19763A"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21,148,918.50</w:t>
            </w:r>
          </w:p>
        </w:tc>
        <w:tc>
          <w:tcPr>
            <w:tcW w:w="779" w:type="pct"/>
            <w:shd w:val="clear" w:color="auto" w:fill="auto"/>
            <w:noWrap/>
            <w:vAlign w:val="center"/>
          </w:tcPr>
          <w:p w14:paraId="04D98EE7"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15,980,927.39</w:t>
            </w:r>
          </w:p>
        </w:tc>
        <w:tc>
          <w:tcPr>
            <w:tcW w:w="458" w:type="pct"/>
            <w:shd w:val="clear" w:color="auto" w:fill="auto"/>
            <w:noWrap/>
            <w:vAlign w:val="center"/>
          </w:tcPr>
          <w:p w14:paraId="294BE2E6"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2.80%</w:t>
            </w:r>
          </w:p>
        </w:tc>
      </w:tr>
      <w:tr w:rsidR="00850C91" w:rsidRPr="00783515" w14:paraId="02BDFCF4" w14:textId="77777777" w:rsidTr="00850C91">
        <w:trPr>
          <w:trHeight w:val="20"/>
          <w:jc w:val="center"/>
        </w:trPr>
        <w:tc>
          <w:tcPr>
            <w:tcW w:w="803" w:type="pct"/>
            <w:shd w:val="clear" w:color="auto" w:fill="auto"/>
            <w:vAlign w:val="center"/>
            <w:hideMark/>
          </w:tcPr>
          <w:p w14:paraId="111CFABD"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Transferencias Corrientes</w:t>
            </w:r>
          </w:p>
        </w:tc>
        <w:tc>
          <w:tcPr>
            <w:tcW w:w="747" w:type="pct"/>
            <w:shd w:val="clear" w:color="auto" w:fill="auto"/>
            <w:noWrap/>
            <w:vAlign w:val="center"/>
            <w:hideMark/>
          </w:tcPr>
          <w:p w14:paraId="1FCBDC69"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0</w:t>
            </w:r>
          </w:p>
        </w:tc>
        <w:tc>
          <w:tcPr>
            <w:tcW w:w="708" w:type="pct"/>
            <w:shd w:val="clear" w:color="auto" w:fill="auto"/>
            <w:noWrap/>
            <w:vAlign w:val="center"/>
            <w:hideMark/>
          </w:tcPr>
          <w:p w14:paraId="6AD36103"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2,537,200.00</w:t>
            </w:r>
          </w:p>
        </w:tc>
        <w:tc>
          <w:tcPr>
            <w:tcW w:w="726" w:type="pct"/>
            <w:shd w:val="clear" w:color="auto" w:fill="auto"/>
            <w:noWrap/>
            <w:vAlign w:val="center"/>
            <w:hideMark/>
          </w:tcPr>
          <w:p w14:paraId="4A3DAB1F"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0</w:t>
            </w:r>
          </w:p>
        </w:tc>
        <w:tc>
          <w:tcPr>
            <w:tcW w:w="779" w:type="pct"/>
            <w:shd w:val="clear" w:color="auto" w:fill="auto"/>
            <w:noWrap/>
            <w:vAlign w:val="center"/>
            <w:hideMark/>
          </w:tcPr>
          <w:p w14:paraId="3ADAA7FE"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2,537,200.00</w:t>
            </w:r>
          </w:p>
        </w:tc>
        <w:tc>
          <w:tcPr>
            <w:tcW w:w="779" w:type="pct"/>
            <w:shd w:val="clear" w:color="auto" w:fill="auto"/>
            <w:noWrap/>
            <w:vAlign w:val="center"/>
          </w:tcPr>
          <w:p w14:paraId="716B8C0B"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2,503,938.43</w:t>
            </w:r>
          </w:p>
        </w:tc>
        <w:tc>
          <w:tcPr>
            <w:tcW w:w="458" w:type="pct"/>
            <w:shd w:val="clear" w:color="auto" w:fill="auto"/>
            <w:noWrap/>
            <w:vAlign w:val="center"/>
          </w:tcPr>
          <w:p w14:paraId="45E87ADB"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0.44%</w:t>
            </w:r>
          </w:p>
        </w:tc>
      </w:tr>
      <w:tr w:rsidR="00850C91" w:rsidRPr="00783515" w14:paraId="28400B11" w14:textId="77777777" w:rsidTr="00850C91">
        <w:trPr>
          <w:trHeight w:val="20"/>
          <w:jc w:val="center"/>
        </w:trPr>
        <w:tc>
          <w:tcPr>
            <w:tcW w:w="803" w:type="pct"/>
            <w:shd w:val="clear" w:color="auto" w:fill="auto"/>
            <w:vAlign w:val="center"/>
            <w:hideMark/>
          </w:tcPr>
          <w:p w14:paraId="4D9DC481"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Bienes muebles, Inmuebles e Intangibles</w:t>
            </w:r>
          </w:p>
        </w:tc>
        <w:tc>
          <w:tcPr>
            <w:tcW w:w="747" w:type="pct"/>
            <w:shd w:val="clear" w:color="auto" w:fill="auto"/>
            <w:noWrap/>
            <w:vAlign w:val="center"/>
            <w:hideMark/>
          </w:tcPr>
          <w:p w14:paraId="3888549E"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5,803,210.00</w:t>
            </w:r>
          </w:p>
        </w:tc>
        <w:tc>
          <w:tcPr>
            <w:tcW w:w="708" w:type="pct"/>
            <w:shd w:val="clear" w:color="auto" w:fill="auto"/>
            <w:noWrap/>
            <w:vAlign w:val="center"/>
            <w:hideMark/>
          </w:tcPr>
          <w:p w14:paraId="61231461"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2,894,752.50</w:t>
            </w:r>
          </w:p>
        </w:tc>
        <w:tc>
          <w:tcPr>
            <w:tcW w:w="726" w:type="pct"/>
            <w:shd w:val="clear" w:color="auto" w:fill="auto"/>
            <w:noWrap/>
            <w:vAlign w:val="center"/>
            <w:hideMark/>
          </w:tcPr>
          <w:p w14:paraId="19D1A50F"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0</w:t>
            </w:r>
          </w:p>
        </w:tc>
        <w:tc>
          <w:tcPr>
            <w:tcW w:w="779" w:type="pct"/>
            <w:shd w:val="clear" w:color="auto" w:fill="auto"/>
            <w:noWrap/>
            <w:vAlign w:val="center"/>
            <w:hideMark/>
          </w:tcPr>
          <w:p w14:paraId="1AB5DF6F" w14:textId="77777777" w:rsidR="00764C85" w:rsidRPr="00783515" w:rsidRDefault="00764C85" w:rsidP="00AC7901">
            <w:pPr>
              <w:spacing w:after="0" w:line="240" w:lineRule="auto"/>
              <w:jc w:val="center"/>
              <w:rPr>
                <w:rFonts w:eastAsia="Times New Roman"/>
                <w:spacing w:val="0"/>
                <w:lang w:val="es-419" w:eastAsia="es-DO"/>
              </w:rPr>
            </w:pPr>
            <w:r w:rsidRPr="00783515">
              <w:rPr>
                <w:rFonts w:eastAsia="Times New Roman"/>
                <w:spacing w:val="0"/>
                <w:lang w:val="es-419" w:eastAsia="es-DO"/>
              </w:rPr>
              <w:t>2,908,457.50</w:t>
            </w:r>
          </w:p>
        </w:tc>
        <w:tc>
          <w:tcPr>
            <w:tcW w:w="779" w:type="pct"/>
            <w:shd w:val="clear" w:color="auto" w:fill="auto"/>
            <w:noWrap/>
            <w:vAlign w:val="center"/>
          </w:tcPr>
          <w:p w14:paraId="4E495487"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1,475,222.3</w:t>
            </w:r>
          </w:p>
        </w:tc>
        <w:tc>
          <w:tcPr>
            <w:tcW w:w="458" w:type="pct"/>
            <w:shd w:val="clear" w:color="auto" w:fill="auto"/>
            <w:noWrap/>
            <w:vAlign w:val="center"/>
          </w:tcPr>
          <w:p w14:paraId="6E3CA983" w14:textId="77777777" w:rsidR="00764C85" w:rsidRPr="00783515" w:rsidRDefault="000B21E6" w:rsidP="00AC7901">
            <w:pPr>
              <w:spacing w:after="0" w:line="240" w:lineRule="auto"/>
              <w:jc w:val="center"/>
              <w:rPr>
                <w:rFonts w:eastAsia="Times New Roman"/>
                <w:spacing w:val="0"/>
                <w:lang w:val="es-419" w:eastAsia="es-DO"/>
              </w:rPr>
            </w:pPr>
            <w:r w:rsidRPr="00783515">
              <w:rPr>
                <w:rFonts w:eastAsia="Times New Roman"/>
                <w:spacing w:val="0"/>
                <w:lang w:val="es-419" w:eastAsia="es-DO"/>
              </w:rPr>
              <w:t>0.26%</w:t>
            </w:r>
          </w:p>
        </w:tc>
      </w:tr>
      <w:tr w:rsidR="00850C91" w:rsidRPr="00783515" w14:paraId="24632484" w14:textId="77777777" w:rsidTr="00850C91">
        <w:trPr>
          <w:trHeight w:val="20"/>
          <w:jc w:val="center"/>
        </w:trPr>
        <w:tc>
          <w:tcPr>
            <w:tcW w:w="803" w:type="pct"/>
            <w:shd w:val="clear" w:color="auto" w:fill="auto"/>
            <w:vAlign w:val="center"/>
            <w:hideMark/>
          </w:tcPr>
          <w:p w14:paraId="3BF5440C" w14:textId="77777777" w:rsidR="00764C85" w:rsidRPr="00783515" w:rsidRDefault="00764C85" w:rsidP="00AC7901">
            <w:pPr>
              <w:spacing w:after="0" w:line="240" w:lineRule="auto"/>
              <w:jc w:val="center"/>
              <w:rPr>
                <w:rFonts w:eastAsia="Times New Roman"/>
                <w:b/>
                <w:bCs/>
                <w:spacing w:val="0"/>
                <w:lang w:val="es-419" w:eastAsia="es-DO"/>
              </w:rPr>
            </w:pPr>
            <w:r w:rsidRPr="00783515">
              <w:rPr>
                <w:rFonts w:eastAsia="Times New Roman"/>
                <w:b/>
                <w:bCs/>
                <w:spacing w:val="0"/>
                <w:lang w:val="es-419" w:eastAsia="es-DO"/>
              </w:rPr>
              <w:t>TOTAL</w:t>
            </w:r>
          </w:p>
        </w:tc>
        <w:tc>
          <w:tcPr>
            <w:tcW w:w="747" w:type="pct"/>
            <w:shd w:val="clear" w:color="auto" w:fill="auto"/>
            <w:noWrap/>
            <w:vAlign w:val="center"/>
            <w:hideMark/>
          </w:tcPr>
          <w:p w14:paraId="4B405507" w14:textId="77777777" w:rsidR="00764C85" w:rsidRPr="00783515" w:rsidRDefault="00764C85" w:rsidP="00AC7901">
            <w:pPr>
              <w:spacing w:after="0" w:line="240" w:lineRule="auto"/>
              <w:jc w:val="center"/>
              <w:rPr>
                <w:rFonts w:eastAsia="Times New Roman"/>
                <w:b/>
                <w:bCs/>
                <w:spacing w:val="0"/>
                <w:lang w:val="es-419" w:eastAsia="es-DO"/>
              </w:rPr>
            </w:pPr>
            <w:r w:rsidRPr="00783515">
              <w:rPr>
                <w:rFonts w:eastAsia="Times New Roman"/>
                <w:b/>
                <w:bCs/>
                <w:spacing w:val="0"/>
                <w:lang w:val="es-419" w:eastAsia="es-DO"/>
              </w:rPr>
              <w:t>567,996,445.00</w:t>
            </w:r>
          </w:p>
        </w:tc>
        <w:tc>
          <w:tcPr>
            <w:tcW w:w="708" w:type="pct"/>
            <w:shd w:val="clear" w:color="auto" w:fill="auto"/>
            <w:noWrap/>
            <w:vAlign w:val="center"/>
            <w:hideMark/>
          </w:tcPr>
          <w:p w14:paraId="7E0AD11F" w14:textId="77777777" w:rsidR="00764C85" w:rsidRPr="00783515" w:rsidRDefault="00764C85" w:rsidP="00AC7901">
            <w:pPr>
              <w:spacing w:after="0" w:line="240" w:lineRule="auto"/>
              <w:jc w:val="center"/>
              <w:rPr>
                <w:rFonts w:eastAsia="Times New Roman"/>
                <w:b/>
                <w:bCs/>
                <w:spacing w:val="0"/>
                <w:lang w:val="es-419" w:eastAsia="es-DO"/>
              </w:rPr>
            </w:pPr>
            <w:r w:rsidRPr="00783515">
              <w:rPr>
                <w:rFonts w:eastAsia="Times New Roman"/>
                <w:b/>
                <w:bCs/>
                <w:spacing w:val="0"/>
                <w:lang w:val="es-419" w:eastAsia="es-DO"/>
              </w:rPr>
              <w:t>0</w:t>
            </w:r>
          </w:p>
        </w:tc>
        <w:tc>
          <w:tcPr>
            <w:tcW w:w="726" w:type="pct"/>
            <w:shd w:val="clear" w:color="auto" w:fill="auto"/>
            <w:noWrap/>
            <w:vAlign w:val="center"/>
            <w:hideMark/>
          </w:tcPr>
          <w:p w14:paraId="00057B77" w14:textId="77777777" w:rsidR="00764C85" w:rsidRPr="00783515" w:rsidRDefault="00764C85" w:rsidP="00AC7901">
            <w:pPr>
              <w:spacing w:after="0" w:line="240" w:lineRule="auto"/>
              <w:jc w:val="center"/>
              <w:rPr>
                <w:rFonts w:eastAsia="Times New Roman"/>
                <w:b/>
                <w:bCs/>
                <w:spacing w:val="0"/>
                <w:lang w:val="es-419" w:eastAsia="es-DO"/>
              </w:rPr>
            </w:pPr>
            <w:r w:rsidRPr="00783515">
              <w:rPr>
                <w:rFonts w:eastAsia="Times New Roman"/>
                <w:b/>
                <w:bCs/>
                <w:spacing w:val="0"/>
                <w:lang w:val="es-419" w:eastAsia="es-DO"/>
              </w:rPr>
              <w:t>2,568,782.00</w:t>
            </w:r>
          </w:p>
        </w:tc>
        <w:tc>
          <w:tcPr>
            <w:tcW w:w="779" w:type="pct"/>
            <w:shd w:val="clear" w:color="auto" w:fill="auto"/>
            <w:noWrap/>
            <w:vAlign w:val="center"/>
            <w:hideMark/>
          </w:tcPr>
          <w:p w14:paraId="6D5E389A" w14:textId="77777777" w:rsidR="00764C85" w:rsidRPr="00783515" w:rsidRDefault="00764C85" w:rsidP="00AC7901">
            <w:pPr>
              <w:spacing w:after="0" w:line="240" w:lineRule="auto"/>
              <w:jc w:val="center"/>
              <w:rPr>
                <w:rFonts w:eastAsia="Times New Roman"/>
                <w:b/>
                <w:bCs/>
                <w:spacing w:val="0"/>
                <w:lang w:val="es-419" w:eastAsia="es-DO"/>
              </w:rPr>
            </w:pPr>
            <w:r w:rsidRPr="00783515">
              <w:rPr>
                <w:rFonts w:eastAsia="Times New Roman"/>
                <w:b/>
                <w:bCs/>
                <w:spacing w:val="0"/>
                <w:lang w:val="es-419" w:eastAsia="es-DO"/>
              </w:rPr>
              <w:t>570,565,227.00</w:t>
            </w:r>
          </w:p>
        </w:tc>
        <w:tc>
          <w:tcPr>
            <w:tcW w:w="779" w:type="pct"/>
            <w:shd w:val="clear" w:color="auto" w:fill="auto"/>
            <w:noWrap/>
            <w:vAlign w:val="center"/>
          </w:tcPr>
          <w:p w14:paraId="52AE6AE0" w14:textId="77777777" w:rsidR="00764C85" w:rsidRPr="00783515" w:rsidRDefault="000B21E6" w:rsidP="00AC7901">
            <w:pPr>
              <w:spacing w:after="0" w:line="240" w:lineRule="auto"/>
              <w:rPr>
                <w:rFonts w:eastAsia="Times New Roman"/>
                <w:b/>
                <w:bCs/>
                <w:spacing w:val="0"/>
                <w:lang w:val="es-419" w:eastAsia="es-DO"/>
              </w:rPr>
            </w:pPr>
            <w:r w:rsidRPr="00783515">
              <w:rPr>
                <w:rFonts w:eastAsia="Times New Roman"/>
                <w:b/>
                <w:bCs/>
                <w:spacing w:val="0"/>
                <w:lang w:val="es-419" w:eastAsia="es-DO"/>
              </w:rPr>
              <w:t>453,800,183.32</w:t>
            </w:r>
          </w:p>
        </w:tc>
        <w:tc>
          <w:tcPr>
            <w:tcW w:w="458" w:type="pct"/>
            <w:shd w:val="clear" w:color="auto" w:fill="auto"/>
            <w:noWrap/>
            <w:vAlign w:val="center"/>
          </w:tcPr>
          <w:p w14:paraId="0846EF9E" w14:textId="77777777" w:rsidR="00764C85" w:rsidRPr="00783515" w:rsidRDefault="000B21E6" w:rsidP="00AC7901">
            <w:pPr>
              <w:spacing w:after="0" w:line="240" w:lineRule="auto"/>
              <w:jc w:val="center"/>
              <w:rPr>
                <w:rFonts w:eastAsia="Times New Roman"/>
                <w:b/>
                <w:bCs/>
                <w:spacing w:val="0"/>
                <w:lang w:val="es-419" w:eastAsia="es-DO"/>
              </w:rPr>
            </w:pPr>
            <w:r w:rsidRPr="00783515">
              <w:rPr>
                <w:rFonts w:eastAsia="Times New Roman"/>
                <w:b/>
                <w:bCs/>
                <w:spacing w:val="0"/>
                <w:lang w:val="es-419" w:eastAsia="es-DO"/>
              </w:rPr>
              <w:t>79.54%</w:t>
            </w:r>
          </w:p>
        </w:tc>
      </w:tr>
    </w:tbl>
    <w:p w14:paraId="0A7CA490" w14:textId="77777777" w:rsidR="00E97DB2" w:rsidRPr="003B6439" w:rsidRDefault="000270A4" w:rsidP="00BC3E62">
      <w:pPr>
        <w:jc w:val="center"/>
        <w:rPr>
          <w:rFonts w:eastAsia="Calibri"/>
          <w:i/>
          <w:noProof/>
          <w:lang w:val="es-419"/>
        </w:rPr>
      </w:pPr>
      <w:r w:rsidRPr="003B6439">
        <w:rPr>
          <w:b/>
          <w:i/>
          <w:sz w:val="18"/>
          <w:szCs w:val="18"/>
          <w:lang w:val="es-419"/>
        </w:rPr>
        <w:t>Fuente:</w:t>
      </w:r>
      <w:r w:rsidRPr="003B6439">
        <w:rPr>
          <w:i/>
          <w:sz w:val="18"/>
          <w:szCs w:val="18"/>
          <w:lang w:val="es-419"/>
        </w:rPr>
        <w:t xml:space="preserve"> Sistema de Información de la Gestión Financiera (SIGEF).</w:t>
      </w:r>
    </w:p>
    <w:p w14:paraId="6AC1DC29" w14:textId="77777777" w:rsidR="00B22A02" w:rsidRPr="000B21E6" w:rsidRDefault="00B22A02" w:rsidP="000B21E6">
      <w:pPr>
        <w:rPr>
          <w:rFonts w:eastAsia="Calibri"/>
          <w:strike/>
          <w:noProof/>
          <w:color w:val="C00000"/>
          <w:lang w:val="es-419"/>
        </w:rPr>
      </w:pPr>
      <w:r w:rsidRPr="003B6439">
        <w:rPr>
          <w:rFonts w:eastAsia="Calibri"/>
          <w:noProof/>
          <w:lang w:val="es-419"/>
        </w:rPr>
        <w:t xml:space="preserve">Asimismo, se registraron preventivos en proceso por un monto de </w:t>
      </w:r>
      <w:r w:rsidR="000B21E6" w:rsidRPr="00653561">
        <w:rPr>
          <w:rFonts w:eastAsia="Times New Roman"/>
          <w:b/>
          <w:bCs/>
          <w:lang w:val="es-DO" w:eastAsia="es-DO"/>
        </w:rPr>
        <w:t>RD$</w:t>
      </w:r>
      <w:r w:rsidR="000B21E6">
        <w:rPr>
          <w:rFonts w:eastAsia="Times New Roman"/>
          <w:b/>
          <w:bCs/>
          <w:lang w:val="es-DO" w:eastAsia="es-DO"/>
        </w:rPr>
        <w:t>46,935,184.97,</w:t>
      </w:r>
      <w:r w:rsidRPr="00F50FCC">
        <w:rPr>
          <w:rFonts w:eastAsia="Calibri"/>
          <w:noProof/>
          <w:color w:val="FF0000"/>
          <w:lang w:val="es-419"/>
        </w:rPr>
        <w:t xml:space="preserve"> </w:t>
      </w:r>
      <w:r w:rsidRPr="003B6439">
        <w:rPr>
          <w:rFonts w:eastAsia="Calibri"/>
          <w:noProof/>
          <w:lang w:val="es-419"/>
        </w:rPr>
        <w:t xml:space="preserve">equivalente al </w:t>
      </w:r>
      <w:r w:rsidR="000B21E6">
        <w:rPr>
          <w:rFonts w:eastAsia="Calibri"/>
          <w:b/>
          <w:noProof/>
          <w:color w:val="595959" w:themeColor="text1" w:themeTint="A6"/>
          <w:lang w:val="es-419"/>
        </w:rPr>
        <w:t>8%,</w:t>
      </w:r>
      <w:r w:rsidRPr="00F50FCC">
        <w:rPr>
          <w:rFonts w:eastAsia="Calibri"/>
          <w:noProof/>
          <w:color w:val="FF0000"/>
          <w:lang w:val="es-419"/>
        </w:rPr>
        <w:t xml:space="preserve"> </w:t>
      </w:r>
      <w:r w:rsidRPr="003B6439">
        <w:rPr>
          <w:rFonts w:eastAsia="Calibri"/>
          <w:noProof/>
          <w:lang w:val="es-419"/>
        </w:rPr>
        <w:t xml:space="preserve">y un balance de las cuentas con un saldo pendiente por ejecutar de </w:t>
      </w:r>
      <w:r w:rsidR="000B21E6" w:rsidRPr="00653561">
        <w:rPr>
          <w:rFonts w:eastAsia="Times New Roman"/>
          <w:b/>
          <w:bCs/>
          <w:lang w:val="es-DO" w:eastAsia="es-DO"/>
        </w:rPr>
        <w:t>RD$</w:t>
      </w:r>
      <w:r w:rsidR="000B21E6">
        <w:rPr>
          <w:rFonts w:eastAsia="Times New Roman"/>
          <w:b/>
          <w:bCs/>
          <w:lang w:val="es-DO" w:eastAsia="es-DO"/>
        </w:rPr>
        <w:t>69,829,858.71</w:t>
      </w:r>
      <w:r w:rsidR="000B21E6" w:rsidRPr="00653561">
        <w:rPr>
          <w:rFonts w:eastAsia="Times New Roman"/>
          <w:lang w:val="es-DO" w:eastAsia="es-DO"/>
        </w:rPr>
        <w:t xml:space="preserve">, </w:t>
      </w:r>
      <w:r w:rsidRPr="003B6439">
        <w:rPr>
          <w:rFonts w:eastAsia="Calibri"/>
          <w:noProof/>
          <w:lang w:val="es-419"/>
        </w:rPr>
        <w:t xml:space="preserve">equivalente al </w:t>
      </w:r>
      <w:r w:rsidR="000B21E6">
        <w:rPr>
          <w:rFonts w:eastAsia="Calibri"/>
          <w:b/>
          <w:noProof/>
          <w:color w:val="595959" w:themeColor="text1" w:themeTint="A6"/>
          <w:lang w:val="es-419"/>
        </w:rPr>
        <w:t>12%,</w:t>
      </w:r>
      <w:r w:rsidRPr="00F50FCC">
        <w:rPr>
          <w:rFonts w:eastAsia="Calibri"/>
          <w:noProof/>
          <w:color w:val="FF0000"/>
          <w:lang w:val="es-419"/>
        </w:rPr>
        <w:t xml:space="preserve"> </w:t>
      </w:r>
      <w:r w:rsidRPr="003B6439">
        <w:rPr>
          <w:rFonts w:eastAsia="Calibri"/>
          <w:noProof/>
          <w:lang w:val="es-419"/>
        </w:rPr>
        <w:t xml:space="preserve">correspondiente a la proyección de gastos </w:t>
      </w:r>
      <w:r w:rsidR="000B21E6">
        <w:rPr>
          <w:rFonts w:eastAsia="Calibri"/>
          <w:noProof/>
          <w:lang w:val="es-419"/>
        </w:rPr>
        <w:t xml:space="preserve">al 31 de </w:t>
      </w:r>
      <w:r w:rsidRPr="003B6439">
        <w:rPr>
          <w:rFonts w:eastAsia="Calibri"/>
          <w:noProof/>
          <w:lang w:val="es-419"/>
        </w:rPr>
        <w:t xml:space="preserve">diciembre de 2025. </w:t>
      </w:r>
    </w:p>
    <w:p w14:paraId="2A280569" w14:textId="77777777" w:rsidR="00715151" w:rsidRDefault="00715151" w:rsidP="00A65A35">
      <w:pPr>
        <w:rPr>
          <w:rFonts w:eastAsia="Calibri"/>
          <w:noProof/>
          <w:lang w:val="es-419"/>
        </w:rPr>
      </w:pPr>
      <w:r w:rsidRPr="003B6439">
        <w:rPr>
          <w:rFonts w:eastAsia="Calibri"/>
          <w:noProof/>
          <w:lang w:val="es-419"/>
        </w:rPr>
        <w:t xml:space="preserve">Durante el año 2025 se refleja el siguiente comportamiento de las cuentas por pagar a proveedores registradas al final de cada mes; y las proyectadas para los meses de noviembre y diciembre, se muestran a continuación: </w:t>
      </w:r>
    </w:p>
    <w:p w14:paraId="5C6451ED" w14:textId="77777777" w:rsidR="00AC7901" w:rsidRPr="003B6439" w:rsidRDefault="00AC7901" w:rsidP="00A65A35">
      <w:pPr>
        <w:rPr>
          <w:rFonts w:eastAsia="Calibri"/>
          <w:noProof/>
          <w:lang w:val="es-419"/>
        </w:rPr>
      </w:pPr>
    </w:p>
    <w:p w14:paraId="0FA7E790" w14:textId="77777777" w:rsidR="00824ECE" w:rsidRPr="00534AA4" w:rsidRDefault="00824ECE" w:rsidP="00274189">
      <w:pPr>
        <w:spacing w:after="0"/>
        <w:jc w:val="center"/>
        <w:rPr>
          <w:rFonts w:eastAsia="Calibri"/>
          <w:b/>
          <w:noProof/>
          <w:lang w:val="es-419"/>
        </w:rPr>
      </w:pPr>
      <w:r w:rsidRPr="00534AA4">
        <w:rPr>
          <w:rFonts w:eastAsia="Calibri"/>
          <w:b/>
          <w:noProof/>
          <w:lang w:val="es-419"/>
        </w:rPr>
        <w:lastRenderedPageBreak/>
        <w:t xml:space="preserve">Tabla </w:t>
      </w:r>
      <w:r w:rsidR="00A65A35" w:rsidRPr="00534AA4">
        <w:rPr>
          <w:rFonts w:eastAsia="Calibri"/>
          <w:b/>
          <w:noProof/>
          <w:lang w:val="es-419"/>
        </w:rPr>
        <w:fldChar w:fldCharType="begin"/>
      </w:r>
      <w:r w:rsidR="00A65A35" w:rsidRPr="00534AA4">
        <w:rPr>
          <w:rFonts w:eastAsia="Calibri"/>
          <w:b/>
          <w:noProof/>
          <w:lang w:val="es-419"/>
        </w:rPr>
        <w:instrText xml:space="preserve"> SEQ Tabla \* ARABIC </w:instrText>
      </w:r>
      <w:r w:rsidR="00A65A35" w:rsidRPr="00534AA4">
        <w:rPr>
          <w:rFonts w:eastAsia="Calibri"/>
          <w:b/>
          <w:noProof/>
          <w:lang w:val="es-419"/>
        </w:rPr>
        <w:fldChar w:fldCharType="separate"/>
      </w:r>
      <w:r w:rsidR="00E04966">
        <w:rPr>
          <w:rFonts w:eastAsia="Calibri"/>
          <w:b/>
          <w:noProof/>
          <w:lang w:val="es-419"/>
        </w:rPr>
        <w:t>9</w:t>
      </w:r>
      <w:r w:rsidR="00A65A35" w:rsidRPr="00534AA4">
        <w:rPr>
          <w:rFonts w:eastAsia="Calibri"/>
          <w:b/>
          <w:noProof/>
          <w:lang w:val="es-419"/>
        </w:rPr>
        <w:fldChar w:fldCharType="end"/>
      </w:r>
    </w:p>
    <w:tbl>
      <w:tblPr>
        <w:tblStyle w:val="Tablaconcuadrcula4-nfasis5"/>
        <w:tblW w:w="5857"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3120"/>
        <w:gridCol w:w="2737"/>
      </w:tblGrid>
      <w:tr w:rsidR="00715151" w:rsidRPr="00711D63" w14:paraId="2788158C" w14:textId="77777777" w:rsidTr="00402D04">
        <w:trPr>
          <w:cnfStyle w:val="100000000000" w:firstRow="1" w:lastRow="0" w:firstColumn="0" w:lastColumn="0" w:oddVBand="0" w:evenVBand="0" w:oddHBand="0" w:evenHBand="0" w:firstRowFirstColumn="0" w:firstRowLastColumn="0" w:lastRowFirstColumn="0" w:lastRowLastColumn="0"/>
          <w:cantSplit/>
          <w:trHeight w:val="20"/>
          <w:tblHeader/>
          <w:jc w:val="center"/>
        </w:trPr>
        <w:tc>
          <w:tcPr>
            <w:cnfStyle w:val="001000000000" w:firstRow="0" w:lastRow="0" w:firstColumn="1" w:lastColumn="0" w:oddVBand="0" w:evenVBand="0" w:oddHBand="0" w:evenHBand="0" w:firstRowFirstColumn="0" w:firstRowLastColumn="0" w:lastRowFirstColumn="0" w:lastRowLastColumn="0"/>
            <w:tcW w:w="5857" w:type="dxa"/>
            <w:gridSpan w:val="2"/>
            <w:tcBorders>
              <w:top w:val="none" w:sz="0" w:space="0" w:color="auto"/>
              <w:left w:val="none" w:sz="0" w:space="0" w:color="auto"/>
              <w:bottom w:val="none" w:sz="0" w:space="0" w:color="auto"/>
              <w:right w:val="none" w:sz="0" w:space="0" w:color="auto"/>
            </w:tcBorders>
            <w:shd w:val="clear" w:color="auto" w:fill="002060"/>
            <w:vAlign w:val="center"/>
            <w:hideMark/>
          </w:tcPr>
          <w:p w14:paraId="376B3975" w14:textId="77777777" w:rsidR="00715151" w:rsidRPr="003B6439" w:rsidRDefault="00715151" w:rsidP="001D332E">
            <w:pPr>
              <w:spacing w:line="240" w:lineRule="auto"/>
              <w:jc w:val="center"/>
              <w:rPr>
                <w:rFonts w:ascii="Times New Roman" w:eastAsia="Calibri" w:hAnsi="Times New Roman" w:cs="Times New Roman"/>
                <w:bCs w:val="0"/>
                <w:noProof/>
                <w:spacing w:val="20"/>
                <w:sz w:val="24"/>
                <w:szCs w:val="24"/>
                <w:lang w:val="es-419"/>
              </w:rPr>
            </w:pPr>
            <w:r w:rsidRPr="003B6439">
              <w:rPr>
                <w:rFonts w:ascii="Times New Roman" w:eastAsia="Calibri" w:hAnsi="Times New Roman" w:cs="Times New Roman"/>
                <w:bCs w:val="0"/>
                <w:noProof/>
                <w:color w:val="FFFFFF" w:themeColor="background1"/>
                <w:spacing w:val="20"/>
                <w:sz w:val="24"/>
                <w:szCs w:val="24"/>
                <w:lang w:val="es-419"/>
              </w:rPr>
              <w:t xml:space="preserve">Comportamiento de las cuentas por pagar a proveedores </w:t>
            </w:r>
            <w:r w:rsidRPr="003B6439">
              <w:rPr>
                <w:rFonts w:ascii="Times New Roman" w:eastAsia="Calibri" w:hAnsi="Times New Roman" w:cs="Times New Roman"/>
                <w:bCs w:val="0"/>
                <w:noProof/>
                <w:color w:val="FFFFFF" w:themeColor="background1"/>
                <w:spacing w:val="20"/>
                <w:sz w:val="24"/>
                <w:szCs w:val="24"/>
                <w:lang w:val="es-419"/>
              </w:rPr>
              <w:br/>
              <w:t>enero-diciembre 2025</w:t>
            </w:r>
          </w:p>
        </w:tc>
      </w:tr>
      <w:tr w:rsidR="00715151" w:rsidRPr="003B6439" w14:paraId="7C72EB73" w14:textId="77777777" w:rsidTr="00402D04">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002060"/>
            <w:noWrap/>
            <w:vAlign w:val="center"/>
            <w:hideMark/>
          </w:tcPr>
          <w:p w14:paraId="2AAF5FBF" w14:textId="77777777" w:rsidR="00715151" w:rsidRPr="003B6439" w:rsidRDefault="00274189"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Cs w:val="0"/>
                <w:noProof/>
                <w:color w:val="FFFFFF" w:themeColor="background1"/>
                <w:spacing w:val="20"/>
                <w:sz w:val="24"/>
                <w:szCs w:val="24"/>
                <w:lang w:val="es-419"/>
              </w:rPr>
              <w:t>Mes</w:t>
            </w:r>
          </w:p>
        </w:tc>
        <w:tc>
          <w:tcPr>
            <w:tcW w:w="2737" w:type="dxa"/>
            <w:tcBorders>
              <w:right w:val="single" w:sz="4" w:space="0" w:color="auto"/>
            </w:tcBorders>
            <w:shd w:val="clear" w:color="auto" w:fill="002060"/>
            <w:noWrap/>
            <w:vAlign w:val="center"/>
            <w:hideMark/>
          </w:tcPr>
          <w:p w14:paraId="24F8EB98" w14:textId="77777777" w:rsidR="00715151" w:rsidRPr="003B6439" w:rsidRDefault="00274189" w:rsidP="00402D04">
            <w:pPr>
              <w:spacing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b w:val="0"/>
                <w:noProof/>
                <w:color w:val="FFFFFF" w:themeColor="background1"/>
                <w:spacing w:val="20"/>
                <w:sz w:val="24"/>
                <w:szCs w:val="24"/>
                <w:lang w:val="es-419"/>
              </w:rPr>
              <w:t>Cuentas por pagar</w:t>
            </w:r>
          </w:p>
        </w:tc>
      </w:tr>
      <w:tr w:rsidR="00274189" w:rsidRPr="003B6439" w14:paraId="51DDAC01" w14:textId="77777777" w:rsidTr="000D37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tcPr>
          <w:p w14:paraId="5FBF94AF" w14:textId="77777777" w:rsidR="00274189" w:rsidRPr="003B6439" w:rsidRDefault="00274189" w:rsidP="00B16926">
            <w:pPr>
              <w:spacing w:line="240" w:lineRule="auto"/>
              <w:jc w:val="center"/>
              <w:rPr>
                <w:rFonts w:eastAsia="Calibri"/>
                <w:b w:val="0"/>
                <w:bCs w:val="0"/>
                <w:noProof/>
                <w:lang w:val="es-419"/>
              </w:rPr>
            </w:pPr>
            <w:r w:rsidRPr="003B6439">
              <w:rPr>
                <w:rFonts w:ascii="Times New Roman" w:eastAsia="Calibri" w:hAnsi="Times New Roman" w:cs="Times New Roman"/>
                <w:b w:val="0"/>
                <w:bCs w:val="0"/>
                <w:noProof/>
                <w:spacing w:val="20"/>
                <w:sz w:val="24"/>
                <w:szCs w:val="24"/>
                <w:lang w:val="es-419"/>
              </w:rPr>
              <w:t>Enero</w:t>
            </w:r>
          </w:p>
        </w:tc>
        <w:tc>
          <w:tcPr>
            <w:tcW w:w="2737" w:type="dxa"/>
            <w:shd w:val="clear" w:color="auto" w:fill="auto"/>
            <w:noWrap/>
          </w:tcPr>
          <w:p w14:paraId="53B7EBCB" w14:textId="77777777" w:rsidR="00274189" w:rsidRPr="003B6439" w:rsidRDefault="00274189" w:rsidP="001D332E">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419"/>
              </w:rPr>
            </w:pPr>
            <w:r w:rsidRPr="003B6439">
              <w:rPr>
                <w:rFonts w:ascii="Times New Roman" w:eastAsia="Calibri" w:hAnsi="Times New Roman" w:cs="Times New Roman"/>
                <w:noProof/>
                <w:spacing w:val="20"/>
                <w:sz w:val="24"/>
                <w:szCs w:val="24"/>
                <w:lang w:val="es-419"/>
              </w:rPr>
              <w:t>1,971,842.78</w:t>
            </w:r>
          </w:p>
        </w:tc>
      </w:tr>
      <w:tr w:rsidR="00715151" w:rsidRPr="003B6439" w14:paraId="0E3BA69B" w14:textId="77777777" w:rsidTr="000D3737">
        <w:trPr>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401C735C"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Febrero</w:t>
            </w:r>
          </w:p>
        </w:tc>
        <w:tc>
          <w:tcPr>
            <w:tcW w:w="2737" w:type="dxa"/>
            <w:shd w:val="clear" w:color="auto" w:fill="auto"/>
            <w:noWrap/>
            <w:hideMark/>
          </w:tcPr>
          <w:p w14:paraId="1E8277D3" w14:textId="77777777" w:rsidR="00715151" w:rsidRPr="003B6439" w:rsidRDefault="0071515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9,118,898.90</w:t>
            </w:r>
          </w:p>
        </w:tc>
      </w:tr>
      <w:tr w:rsidR="00715151" w:rsidRPr="003B6439" w14:paraId="63264A2F" w14:textId="77777777" w:rsidTr="000D37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217350B1"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Marzo</w:t>
            </w:r>
          </w:p>
        </w:tc>
        <w:tc>
          <w:tcPr>
            <w:tcW w:w="2737" w:type="dxa"/>
            <w:shd w:val="clear" w:color="auto" w:fill="auto"/>
            <w:noWrap/>
            <w:hideMark/>
          </w:tcPr>
          <w:p w14:paraId="5FEB5B9C" w14:textId="77777777" w:rsidR="00715151" w:rsidRPr="003B6439" w:rsidRDefault="00715151" w:rsidP="001D332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4,766,965.68</w:t>
            </w:r>
          </w:p>
        </w:tc>
      </w:tr>
      <w:tr w:rsidR="00715151" w:rsidRPr="003B6439" w14:paraId="0802D4FD" w14:textId="77777777" w:rsidTr="000D3737">
        <w:trPr>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4EF8D719"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Abril</w:t>
            </w:r>
          </w:p>
        </w:tc>
        <w:tc>
          <w:tcPr>
            <w:tcW w:w="2737" w:type="dxa"/>
            <w:shd w:val="clear" w:color="auto" w:fill="auto"/>
            <w:noWrap/>
            <w:hideMark/>
          </w:tcPr>
          <w:p w14:paraId="3B60B4BF" w14:textId="77777777" w:rsidR="00715151" w:rsidRPr="003B6439" w:rsidRDefault="0071515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5,111,162.72</w:t>
            </w:r>
          </w:p>
        </w:tc>
      </w:tr>
      <w:tr w:rsidR="00715151" w:rsidRPr="003B6439" w14:paraId="5F146781" w14:textId="77777777" w:rsidTr="000D37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6FB199F7"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Mayo</w:t>
            </w:r>
          </w:p>
        </w:tc>
        <w:tc>
          <w:tcPr>
            <w:tcW w:w="2737" w:type="dxa"/>
            <w:shd w:val="clear" w:color="auto" w:fill="auto"/>
            <w:noWrap/>
            <w:hideMark/>
          </w:tcPr>
          <w:p w14:paraId="0B6C9172" w14:textId="77777777" w:rsidR="00715151" w:rsidRPr="003B6439" w:rsidRDefault="00715151" w:rsidP="001D332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3,494,373.42</w:t>
            </w:r>
          </w:p>
        </w:tc>
      </w:tr>
      <w:tr w:rsidR="00715151" w:rsidRPr="003B6439" w14:paraId="0F5D8220" w14:textId="77777777" w:rsidTr="000D3737">
        <w:trPr>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2CD39655"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Junio</w:t>
            </w:r>
          </w:p>
        </w:tc>
        <w:tc>
          <w:tcPr>
            <w:tcW w:w="2737" w:type="dxa"/>
            <w:shd w:val="clear" w:color="auto" w:fill="auto"/>
            <w:noWrap/>
            <w:hideMark/>
          </w:tcPr>
          <w:p w14:paraId="4C3B05E2" w14:textId="77777777" w:rsidR="00715151" w:rsidRPr="003B6439" w:rsidRDefault="0071515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4,866,665.57</w:t>
            </w:r>
          </w:p>
        </w:tc>
      </w:tr>
      <w:tr w:rsidR="00715151" w:rsidRPr="003B6439" w14:paraId="347FADDB" w14:textId="77777777" w:rsidTr="000D37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1155C2FF"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Julio</w:t>
            </w:r>
          </w:p>
        </w:tc>
        <w:tc>
          <w:tcPr>
            <w:tcW w:w="2737" w:type="dxa"/>
            <w:shd w:val="clear" w:color="auto" w:fill="auto"/>
            <w:noWrap/>
            <w:hideMark/>
          </w:tcPr>
          <w:p w14:paraId="22265B0C" w14:textId="77777777" w:rsidR="00715151" w:rsidRPr="003B6439" w:rsidRDefault="00715151" w:rsidP="001D332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2,657,456.23</w:t>
            </w:r>
          </w:p>
        </w:tc>
      </w:tr>
      <w:tr w:rsidR="00715151" w:rsidRPr="003B6439" w14:paraId="1C0DE9BA" w14:textId="77777777" w:rsidTr="000D3737">
        <w:trPr>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213D83E0"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Agosto</w:t>
            </w:r>
          </w:p>
        </w:tc>
        <w:tc>
          <w:tcPr>
            <w:tcW w:w="2737" w:type="dxa"/>
            <w:shd w:val="clear" w:color="auto" w:fill="auto"/>
            <w:noWrap/>
            <w:hideMark/>
          </w:tcPr>
          <w:p w14:paraId="4FF8EFA2" w14:textId="77777777" w:rsidR="00715151" w:rsidRPr="003B6439" w:rsidRDefault="00715151" w:rsidP="001D332E">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4,608,964.06</w:t>
            </w:r>
          </w:p>
        </w:tc>
      </w:tr>
      <w:tr w:rsidR="00715151" w:rsidRPr="003B6439" w14:paraId="39129B17" w14:textId="77777777" w:rsidTr="000D37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vAlign w:val="center"/>
            <w:hideMark/>
          </w:tcPr>
          <w:p w14:paraId="5CCC502C" w14:textId="77777777" w:rsidR="00715151" w:rsidRPr="003B6439" w:rsidRDefault="00715151" w:rsidP="00B16926">
            <w:pPr>
              <w:spacing w:line="240" w:lineRule="auto"/>
              <w:jc w:val="center"/>
              <w:rPr>
                <w:rFonts w:ascii="Times New Roman" w:eastAsia="Calibri" w:hAnsi="Times New Roman" w:cs="Times New Roman"/>
                <w:b w:val="0"/>
                <w:bCs w:val="0"/>
                <w:noProof/>
                <w:spacing w:val="20"/>
                <w:sz w:val="24"/>
                <w:szCs w:val="24"/>
                <w:lang w:val="es-419"/>
              </w:rPr>
            </w:pPr>
            <w:r w:rsidRPr="003B6439">
              <w:rPr>
                <w:rFonts w:ascii="Times New Roman" w:eastAsia="Calibri" w:hAnsi="Times New Roman" w:cs="Times New Roman"/>
                <w:b w:val="0"/>
                <w:bCs w:val="0"/>
                <w:noProof/>
                <w:spacing w:val="20"/>
                <w:sz w:val="24"/>
                <w:szCs w:val="24"/>
                <w:lang w:val="es-419"/>
              </w:rPr>
              <w:t>Septiembre</w:t>
            </w:r>
          </w:p>
        </w:tc>
        <w:tc>
          <w:tcPr>
            <w:tcW w:w="2737" w:type="dxa"/>
            <w:shd w:val="clear" w:color="auto" w:fill="auto"/>
            <w:noWrap/>
            <w:hideMark/>
          </w:tcPr>
          <w:p w14:paraId="252C8C64" w14:textId="77777777" w:rsidR="00715151" w:rsidRPr="003B6439" w:rsidRDefault="00715151" w:rsidP="001D332E">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2,960,496.25</w:t>
            </w:r>
          </w:p>
        </w:tc>
      </w:tr>
      <w:tr w:rsidR="00B16926" w:rsidRPr="003B6439" w14:paraId="745CCFFC" w14:textId="77777777" w:rsidTr="000D3737">
        <w:trPr>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tcPr>
          <w:p w14:paraId="19D49521" w14:textId="77777777" w:rsidR="00B16926" w:rsidRPr="003B6439" w:rsidRDefault="00B16926" w:rsidP="00B16926">
            <w:pPr>
              <w:spacing w:line="240" w:lineRule="auto"/>
              <w:jc w:val="center"/>
              <w:rPr>
                <w:rFonts w:ascii="Times New Roman" w:eastAsia="Calibri" w:hAnsi="Times New Roman" w:cs="Times New Roman"/>
                <w:b w:val="0"/>
                <w:bCs w:val="0"/>
                <w:noProof/>
                <w:lang w:val="es-419"/>
              </w:rPr>
            </w:pPr>
            <w:r w:rsidRPr="003B6439">
              <w:rPr>
                <w:rFonts w:ascii="Times New Roman" w:eastAsia="Calibri" w:hAnsi="Times New Roman" w:cs="Times New Roman"/>
                <w:b w:val="0"/>
                <w:bCs w:val="0"/>
                <w:noProof/>
                <w:spacing w:val="20"/>
                <w:sz w:val="24"/>
                <w:szCs w:val="24"/>
                <w:lang w:val="es-419"/>
              </w:rPr>
              <w:t>Octubre</w:t>
            </w:r>
          </w:p>
        </w:tc>
        <w:tc>
          <w:tcPr>
            <w:tcW w:w="2737" w:type="dxa"/>
            <w:shd w:val="clear" w:color="auto" w:fill="auto"/>
            <w:noWrap/>
          </w:tcPr>
          <w:p w14:paraId="0B69C951" w14:textId="77777777" w:rsidR="00B16926" w:rsidRPr="00A14FA1" w:rsidRDefault="00B1692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1,704,591.50</w:t>
            </w:r>
          </w:p>
        </w:tc>
      </w:tr>
      <w:tr w:rsidR="00B16926" w:rsidRPr="003B6439" w14:paraId="2ECC0EBE" w14:textId="77777777" w:rsidTr="000D37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tcPr>
          <w:p w14:paraId="27A3F328" w14:textId="77777777" w:rsidR="00B16926" w:rsidRPr="003B6439" w:rsidRDefault="00B16926" w:rsidP="00B16926">
            <w:pPr>
              <w:spacing w:line="240" w:lineRule="auto"/>
              <w:jc w:val="center"/>
              <w:rPr>
                <w:rFonts w:ascii="Times New Roman" w:eastAsia="Calibri" w:hAnsi="Times New Roman" w:cs="Times New Roman"/>
                <w:b w:val="0"/>
                <w:bCs w:val="0"/>
                <w:noProof/>
                <w:lang w:val="es-419"/>
              </w:rPr>
            </w:pPr>
            <w:r w:rsidRPr="003B6439">
              <w:rPr>
                <w:rFonts w:ascii="Times New Roman" w:eastAsia="Calibri" w:hAnsi="Times New Roman" w:cs="Times New Roman"/>
                <w:b w:val="0"/>
                <w:bCs w:val="0"/>
                <w:noProof/>
                <w:spacing w:val="20"/>
                <w:sz w:val="24"/>
                <w:szCs w:val="24"/>
                <w:lang w:val="es-419"/>
              </w:rPr>
              <w:t>Noviembre</w:t>
            </w:r>
          </w:p>
        </w:tc>
        <w:tc>
          <w:tcPr>
            <w:tcW w:w="2737" w:type="dxa"/>
            <w:shd w:val="clear" w:color="auto" w:fill="auto"/>
            <w:noWrap/>
          </w:tcPr>
          <w:p w14:paraId="57B3FBB4" w14:textId="77777777" w:rsidR="00B16926" w:rsidRPr="00A14FA1" w:rsidRDefault="00B16926"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noProof/>
                <w:spacing w:val="20"/>
                <w:sz w:val="24"/>
                <w:szCs w:val="24"/>
                <w:lang w:val="es-419"/>
              </w:rPr>
            </w:pPr>
            <w:r w:rsidRPr="003B6439">
              <w:rPr>
                <w:rFonts w:ascii="Times New Roman" w:eastAsia="Calibri" w:hAnsi="Times New Roman" w:cs="Times New Roman"/>
                <w:noProof/>
                <w:spacing w:val="20"/>
                <w:sz w:val="24"/>
                <w:szCs w:val="24"/>
                <w:lang w:val="es-419"/>
              </w:rPr>
              <w:t>9,350,415.80</w:t>
            </w:r>
          </w:p>
        </w:tc>
      </w:tr>
      <w:tr w:rsidR="00B16926" w:rsidRPr="003B6439" w14:paraId="6350B09D" w14:textId="77777777" w:rsidTr="000D3737">
        <w:trPr>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tcPr>
          <w:p w14:paraId="655E6D82" w14:textId="77777777" w:rsidR="00B16926" w:rsidRPr="003B6439" w:rsidRDefault="00B16926" w:rsidP="00B16926">
            <w:pPr>
              <w:spacing w:line="240" w:lineRule="auto"/>
              <w:jc w:val="center"/>
              <w:rPr>
                <w:rFonts w:ascii="Times New Roman" w:eastAsia="Calibri" w:hAnsi="Times New Roman" w:cs="Times New Roman"/>
                <w:b w:val="0"/>
                <w:bCs w:val="0"/>
                <w:noProof/>
                <w:lang w:val="es-419"/>
              </w:rPr>
            </w:pPr>
            <w:r w:rsidRPr="003B6439">
              <w:rPr>
                <w:rFonts w:ascii="Times New Roman" w:eastAsia="Calibri" w:hAnsi="Times New Roman" w:cs="Times New Roman"/>
                <w:b w:val="0"/>
                <w:bCs w:val="0"/>
                <w:noProof/>
                <w:spacing w:val="20"/>
                <w:sz w:val="24"/>
                <w:szCs w:val="24"/>
                <w:lang w:val="es-419"/>
              </w:rPr>
              <w:t>Diciembre</w:t>
            </w:r>
          </w:p>
        </w:tc>
        <w:tc>
          <w:tcPr>
            <w:tcW w:w="2737" w:type="dxa"/>
            <w:shd w:val="clear" w:color="auto" w:fill="auto"/>
            <w:noWrap/>
          </w:tcPr>
          <w:p w14:paraId="729BEFF0" w14:textId="77777777" w:rsidR="00B16926" w:rsidRPr="00A14FA1" w:rsidRDefault="00B1692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noProof/>
                <w:spacing w:val="20"/>
                <w:sz w:val="24"/>
                <w:szCs w:val="24"/>
                <w:lang w:val="es-419"/>
              </w:rPr>
            </w:pPr>
            <w:r w:rsidRPr="00A14FA1">
              <w:rPr>
                <w:rFonts w:ascii="Times New Roman" w:eastAsia="Calibri" w:hAnsi="Times New Roman" w:cs="Times New Roman"/>
                <w:noProof/>
                <w:spacing w:val="20"/>
                <w:sz w:val="24"/>
                <w:szCs w:val="24"/>
                <w:lang w:val="es-419"/>
              </w:rPr>
              <w:t>14,550,075.00</w:t>
            </w:r>
          </w:p>
        </w:tc>
      </w:tr>
      <w:tr w:rsidR="00B16926" w:rsidRPr="003B6439" w14:paraId="6505F3B1" w14:textId="77777777" w:rsidTr="000D373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20" w:type="dxa"/>
            <w:shd w:val="clear" w:color="auto" w:fill="auto"/>
            <w:noWrap/>
          </w:tcPr>
          <w:p w14:paraId="29945C91" w14:textId="77777777" w:rsidR="00B16926" w:rsidRPr="003B6439" w:rsidRDefault="00B16926" w:rsidP="00B16926">
            <w:pPr>
              <w:spacing w:line="240" w:lineRule="auto"/>
              <w:jc w:val="center"/>
              <w:rPr>
                <w:rFonts w:ascii="Times New Roman" w:eastAsia="Calibri" w:hAnsi="Times New Roman" w:cs="Times New Roman"/>
                <w:bCs w:val="0"/>
                <w:noProof/>
                <w:lang w:val="es-419"/>
              </w:rPr>
            </w:pPr>
            <w:r w:rsidRPr="003B6439">
              <w:rPr>
                <w:rFonts w:ascii="Times New Roman" w:eastAsia="Calibri" w:hAnsi="Times New Roman" w:cs="Times New Roman"/>
                <w:bCs w:val="0"/>
                <w:noProof/>
                <w:spacing w:val="20"/>
                <w:sz w:val="24"/>
                <w:szCs w:val="24"/>
                <w:lang w:val="es-419"/>
              </w:rPr>
              <w:t xml:space="preserve">Total: </w:t>
            </w:r>
          </w:p>
        </w:tc>
        <w:tc>
          <w:tcPr>
            <w:tcW w:w="2737" w:type="dxa"/>
            <w:shd w:val="clear" w:color="auto" w:fill="auto"/>
            <w:noWrap/>
          </w:tcPr>
          <w:p w14:paraId="3BAFDEDF" w14:textId="77777777" w:rsidR="00B16926" w:rsidRPr="00A14FA1" w:rsidRDefault="00B16926"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noProof/>
                <w:spacing w:val="20"/>
                <w:sz w:val="24"/>
                <w:szCs w:val="24"/>
                <w:lang w:val="es-419"/>
              </w:rPr>
            </w:pPr>
            <w:r w:rsidRPr="00A14FA1">
              <w:rPr>
                <w:rFonts w:ascii="Times New Roman" w:eastAsia="Calibri" w:hAnsi="Times New Roman" w:cs="Times New Roman"/>
                <w:b/>
                <w:noProof/>
                <w:spacing w:val="20"/>
                <w:sz w:val="24"/>
                <w:szCs w:val="24"/>
                <w:lang w:val="es-419"/>
              </w:rPr>
              <w:t>65,161,907.91</w:t>
            </w:r>
          </w:p>
        </w:tc>
      </w:tr>
    </w:tbl>
    <w:p w14:paraId="3062AF9C" w14:textId="77777777" w:rsidR="00B16926" w:rsidRDefault="00B16926" w:rsidP="00F50FCC">
      <w:pPr>
        <w:jc w:val="center"/>
        <w:rPr>
          <w:i/>
          <w:sz w:val="18"/>
          <w:szCs w:val="18"/>
          <w:lang w:val="es-419"/>
        </w:rPr>
      </w:pPr>
      <w:r w:rsidRPr="003B6439">
        <w:rPr>
          <w:b/>
          <w:i/>
          <w:sz w:val="18"/>
          <w:szCs w:val="18"/>
          <w:lang w:val="es-419"/>
        </w:rPr>
        <w:t>Fuente:</w:t>
      </w:r>
      <w:r w:rsidRPr="003B6439">
        <w:rPr>
          <w:i/>
          <w:sz w:val="18"/>
          <w:szCs w:val="18"/>
          <w:lang w:val="es-419"/>
        </w:rPr>
        <w:t xml:space="preserve"> Departamento Administrativo Financiero.</w:t>
      </w:r>
    </w:p>
    <w:p w14:paraId="54F7B323" w14:textId="77777777" w:rsidR="00675892" w:rsidRDefault="00675892" w:rsidP="00F50FCC">
      <w:pPr>
        <w:jc w:val="center"/>
        <w:rPr>
          <w:rFonts w:eastAsia="Calibri"/>
          <w:noProof/>
          <w:lang w:val="es-419"/>
        </w:rPr>
      </w:pPr>
    </w:p>
    <w:p w14:paraId="3DA019C9" w14:textId="77777777" w:rsidR="00675892" w:rsidRPr="003B6439" w:rsidRDefault="00675892" w:rsidP="00F50FCC">
      <w:pPr>
        <w:jc w:val="center"/>
        <w:rPr>
          <w:rFonts w:eastAsia="Calibri"/>
          <w:noProof/>
          <w:lang w:val="es-419"/>
        </w:rPr>
        <w:sectPr w:rsidR="00675892" w:rsidRPr="003B6439" w:rsidSect="00364F70">
          <w:pgSz w:w="12240" w:h="15840" w:code="1"/>
          <w:pgMar w:top="1440" w:right="2160" w:bottom="1440" w:left="2160" w:header="720" w:footer="720" w:gutter="0"/>
          <w:cols w:space="720"/>
          <w:docGrid w:linePitch="360"/>
        </w:sectPr>
      </w:pPr>
    </w:p>
    <w:p w14:paraId="420A0637" w14:textId="77777777" w:rsidR="00D6787A" w:rsidRPr="003B6439" w:rsidRDefault="00715151" w:rsidP="00D6787A">
      <w:pPr>
        <w:rPr>
          <w:rFonts w:eastAsia="Calibri"/>
          <w:noProof/>
          <w:lang w:val="es-419"/>
        </w:rPr>
      </w:pPr>
      <w:r w:rsidRPr="003B6439">
        <w:rPr>
          <w:rFonts w:eastAsia="Calibri"/>
          <w:noProof/>
          <w:lang w:val="es-419"/>
        </w:rPr>
        <w:lastRenderedPageBreak/>
        <w:t xml:space="preserve">Al </w:t>
      </w:r>
      <w:r w:rsidR="00CB7D82">
        <w:rPr>
          <w:rFonts w:eastAsia="Calibri"/>
          <w:noProof/>
          <w:lang w:val="es-419"/>
        </w:rPr>
        <w:t>mes de diciembre</w:t>
      </w:r>
      <w:r w:rsidRPr="003B6439">
        <w:rPr>
          <w:rFonts w:eastAsia="Calibri"/>
          <w:noProof/>
          <w:lang w:val="es-419"/>
        </w:rPr>
        <w:t xml:space="preserve"> 2025 las cuentas por pagar en la Digecog reflejan un monto total de $5,375,802.33.</w:t>
      </w:r>
    </w:p>
    <w:p w14:paraId="159D4FCA" w14:textId="77777777" w:rsidR="000270A4" w:rsidRPr="00474A7B" w:rsidRDefault="66B4BB4F" w:rsidP="00402D04">
      <w:pPr>
        <w:spacing w:after="0"/>
        <w:jc w:val="center"/>
        <w:rPr>
          <w:rFonts w:eastAsia="Calibri"/>
          <w:b/>
          <w:noProof/>
          <w:lang w:val="es-419"/>
        </w:rPr>
      </w:pPr>
      <w:r w:rsidRPr="00474A7B">
        <w:rPr>
          <w:rFonts w:eastAsia="Calibri"/>
          <w:b/>
          <w:noProof/>
          <w:lang w:val="es-419"/>
        </w:rPr>
        <w:t xml:space="preserve">Tabla </w:t>
      </w:r>
      <w:r w:rsidR="000270A4" w:rsidRPr="00474A7B">
        <w:rPr>
          <w:rFonts w:eastAsia="Calibri"/>
          <w:b/>
          <w:noProof/>
          <w:lang w:val="es-419"/>
        </w:rPr>
        <w:fldChar w:fldCharType="begin"/>
      </w:r>
      <w:r w:rsidR="000270A4" w:rsidRPr="00474A7B">
        <w:rPr>
          <w:rFonts w:eastAsia="Calibri"/>
          <w:b/>
          <w:noProof/>
          <w:lang w:val="es-419"/>
        </w:rPr>
        <w:instrText xml:space="preserve"> SEQ Tabla \* ARABIC </w:instrText>
      </w:r>
      <w:r w:rsidR="000270A4" w:rsidRPr="00474A7B">
        <w:rPr>
          <w:rFonts w:eastAsia="Calibri"/>
          <w:b/>
          <w:noProof/>
          <w:lang w:val="es-419"/>
        </w:rPr>
        <w:fldChar w:fldCharType="separate"/>
      </w:r>
      <w:r w:rsidR="00E04966">
        <w:rPr>
          <w:rFonts w:eastAsia="Calibri"/>
          <w:b/>
          <w:noProof/>
          <w:lang w:val="es-419"/>
        </w:rPr>
        <w:t>10</w:t>
      </w:r>
      <w:r w:rsidR="000270A4" w:rsidRPr="00474A7B">
        <w:rPr>
          <w:rFonts w:eastAsia="Calibri"/>
          <w:b/>
          <w:noProof/>
          <w:lang w:val="es-419"/>
        </w:rPr>
        <w:fldChar w:fldCharType="end"/>
      </w:r>
    </w:p>
    <w:tbl>
      <w:tblPr>
        <w:tblStyle w:val="Tablaconcuadrcula1clara-nfasis1"/>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928"/>
        <w:gridCol w:w="1755"/>
        <w:gridCol w:w="1673"/>
        <w:gridCol w:w="1673"/>
        <w:gridCol w:w="1673"/>
        <w:gridCol w:w="1558"/>
        <w:gridCol w:w="1558"/>
        <w:gridCol w:w="1124"/>
        <w:gridCol w:w="1008"/>
      </w:tblGrid>
      <w:tr w:rsidR="7FCA8BDF" w:rsidRPr="00783515" w14:paraId="671F6C36" w14:textId="77777777" w:rsidTr="0078351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002060"/>
            <w:vAlign w:val="center"/>
          </w:tcPr>
          <w:p w14:paraId="4F0AA9C3" w14:textId="77777777" w:rsidR="7FCA8BDF" w:rsidRPr="00783515" w:rsidRDefault="7FCA8BDF" w:rsidP="006133EC">
            <w:pPr>
              <w:spacing w:line="240" w:lineRule="auto"/>
              <w:jc w:val="center"/>
              <w:rPr>
                <w:rFonts w:eastAsia="Times New Roman"/>
                <w:b w:val="0"/>
                <w:bCs w:val="0"/>
                <w:color w:val="FFFFFF" w:themeColor="background1"/>
                <w:lang w:val="es-419" w:eastAsia="es-DO"/>
              </w:rPr>
            </w:pPr>
            <w:r w:rsidRPr="00783515">
              <w:rPr>
                <w:rFonts w:eastAsia="Times New Roman"/>
                <w:color w:val="FFFFFF" w:themeColor="background1"/>
                <w:lang w:val="es-419" w:eastAsia="es-DO"/>
              </w:rPr>
              <w:t>Ejecución del Presupuesto Vigente 2025</w:t>
            </w:r>
          </w:p>
        </w:tc>
      </w:tr>
      <w:tr w:rsidR="00771656" w:rsidRPr="00783515" w14:paraId="0AC55958" w14:textId="77777777" w:rsidTr="0078351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58" w:type="pct"/>
            <w:tcBorders>
              <w:bottom w:val="none" w:sz="0" w:space="0" w:color="auto"/>
            </w:tcBorders>
            <w:shd w:val="clear" w:color="auto" w:fill="002060"/>
            <w:vAlign w:val="center"/>
          </w:tcPr>
          <w:p w14:paraId="3B8753AC" w14:textId="77777777" w:rsidR="7FCA8BDF" w:rsidRPr="00783515" w:rsidRDefault="7FCA8BDF" w:rsidP="000A5E6A">
            <w:pPr>
              <w:spacing w:line="240" w:lineRule="auto"/>
              <w:ind w:left="-85" w:right="-85"/>
              <w:jc w:val="center"/>
              <w:rPr>
                <w:rFonts w:eastAsia="Times New Roman"/>
                <w:b w:val="0"/>
                <w:bCs w:val="0"/>
                <w:color w:val="FFFFFF" w:themeColor="background1"/>
                <w:lang w:val="es-419" w:eastAsia="es-DO"/>
              </w:rPr>
            </w:pPr>
            <w:r w:rsidRPr="00783515">
              <w:rPr>
                <w:rFonts w:eastAsia="Times New Roman"/>
                <w:color w:val="FFFFFF" w:themeColor="background1"/>
                <w:lang w:val="es-419" w:eastAsia="es-DO"/>
              </w:rPr>
              <w:t>Objetar</w:t>
            </w:r>
          </w:p>
        </w:tc>
        <w:tc>
          <w:tcPr>
            <w:tcW w:w="678" w:type="pct"/>
            <w:tcBorders>
              <w:bottom w:val="none" w:sz="0" w:space="0" w:color="auto"/>
            </w:tcBorders>
            <w:shd w:val="clear" w:color="auto" w:fill="002060"/>
            <w:vAlign w:val="center"/>
          </w:tcPr>
          <w:p w14:paraId="51A1B138"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Descripción</w:t>
            </w:r>
          </w:p>
        </w:tc>
        <w:tc>
          <w:tcPr>
            <w:tcW w:w="646" w:type="pct"/>
            <w:tcBorders>
              <w:bottom w:val="none" w:sz="0" w:space="0" w:color="auto"/>
            </w:tcBorders>
            <w:shd w:val="clear" w:color="auto" w:fill="002060"/>
            <w:vAlign w:val="center"/>
          </w:tcPr>
          <w:p w14:paraId="431892FA"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Presupuesto Vigente</w:t>
            </w:r>
          </w:p>
        </w:tc>
        <w:tc>
          <w:tcPr>
            <w:tcW w:w="646" w:type="pct"/>
            <w:tcBorders>
              <w:bottom w:val="none" w:sz="0" w:space="0" w:color="auto"/>
            </w:tcBorders>
            <w:shd w:val="clear" w:color="auto" w:fill="002060"/>
            <w:vAlign w:val="center"/>
          </w:tcPr>
          <w:p w14:paraId="20CB4E4C"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Total, en Preventivo</w:t>
            </w:r>
          </w:p>
        </w:tc>
        <w:tc>
          <w:tcPr>
            <w:tcW w:w="646" w:type="pct"/>
            <w:tcBorders>
              <w:bottom w:val="none" w:sz="0" w:space="0" w:color="auto"/>
            </w:tcBorders>
            <w:shd w:val="clear" w:color="auto" w:fill="002060"/>
            <w:vAlign w:val="center"/>
          </w:tcPr>
          <w:p w14:paraId="32878C68"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Total, Devengado al 3</w:t>
            </w:r>
            <w:r w:rsidR="00771656" w:rsidRPr="00783515">
              <w:rPr>
                <w:rFonts w:eastAsia="Times New Roman"/>
                <w:color w:val="FFFFFF" w:themeColor="background1"/>
                <w:lang w:val="es-419" w:eastAsia="es-DO"/>
              </w:rPr>
              <w:t>0</w:t>
            </w:r>
            <w:r w:rsidRPr="00783515">
              <w:rPr>
                <w:rFonts w:eastAsia="Times New Roman"/>
                <w:color w:val="FFFFFF" w:themeColor="background1"/>
                <w:lang w:val="es-419" w:eastAsia="es-DO"/>
              </w:rPr>
              <w:t xml:space="preserve"> de </w:t>
            </w:r>
            <w:r w:rsidR="00771656" w:rsidRPr="00783515">
              <w:rPr>
                <w:rFonts w:eastAsia="Times New Roman"/>
                <w:color w:val="FFFFFF" w:themeColor="background1"/>
                <w:lang w:val="es-419" w:eastAsia="es-DO"/>
              </w:rPr>
              <w:t>noviembre</w:t>
            </w:r>
            <w:r w:rsidRPr="00783515">
              <w:rPr>
                <w:rFonts w:eastAsia="Times New Roman"/>
                <w:color w:val="FFFFFF" w:themeColor="background1"/>
                <w:lang w:val="es-419" w:eastAsia="es-DO"/>
              </w:rPr>
              <w:t xml:space="preserve"> 2025</w:t>
            </w:r>
          </w:p>
        </w:tc>
        <w:tc>
          <w:tcPr>
            <w:tcW w:w="602" w:type="pct"/>
            <w:tcBorders>
              <w:bottom w:val="none" w:sz="0" w:space="0" w:color="auto"/>
            </w:tcBorders>
            <w:shd w:val="clear" w:color="auto" w:fill="002060"/>
            <w:vAlign w:val="center"/>
          </w:tcPr>
          <w:p w14:paraId="1522409C"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Total, de Preventivo en Proceso</w:t>
            </w:r>
          </w:p>
        </w:tc>
        <w:tc>
          <w:tcPr>
            <w:tcW w:w="602" w:type="pct"/>
            <w:tcBorders>
              <w:bottom w:val="none" w:sz="0" w:space="0" w:color="auto"/>
            </w:tcBorders>
            <w:shd w:val="clear" w:color="auto" w:fill="002060"/>
            <w:vAlign w:val="center"/>
          </w:tcPr>
          <w:p w14:paraId="5E155771"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Balance de Apropiación al 3</w:t>
            </w:r>
            <w:r w:rsidR="00771656" w:rsidRPr="00783515">
              <w:rPr>
                <w:rFonts w:eastAsia="Times New Roman"/>
                <w:color w:val="FFFFFF" w:themeColor="background1"/>
                <w:lang w:val="es-419" w:eastAsia="es-DO"/>
              </w:rPr>
              <w:t>0 noviembre</w:t>
            </w:r>
            <w:r w:rsidRPr="00783515">
              <w:rPr>
                <w:rFonts w:eastAsia="Times New Roman"/>
                <w:color w:val="FFFFFF" w:themeColor="background1"/>
                <w:lang w:val="es-419" w:eastAsia="es-DO"/>
              </w:rPr>
              <w:t xml:space="preserve"> 2025</w:t>
            </w:r>
          </w:p>
        </w:tc>
        <w:tc>
          <w:tcPr>
            <w:tcW w:w="434" w:type="pct"/>
            <w:tcBorders>
              <w:bottom w:val="none" w:sz="0" w:space="0" w:color="auto"/>
            </w:tcBorders>
            <w:shd w:val="clear" w:color="auto" w:fill="002060"/>
            <w:vAlign w:val="center"/>
          </w:tcPr>
          <w:p w14:paraId="73C881C9"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 de Ejecución</w:t>
            </w:r>
          </w:p>
        </w:tc>
        <w:tc>
          <w:tcPr>
            <w:tcW w:w="389" w:type="pct"/>
            <w:tcBorders>
              <w:bottom w:val="none" w:sz="0" w:space="0" w:color="auto"/>
            </w:tcBorders>
            <w:shd w:val="clear" w:color="auto" w:fill="002060"/>
            <w:vAlign w:val="center"/>
          </w:tcPr>
          <w:p w14:paraId="6E27DFE5" w14:textId="77777777" w:rsidR="7FCA8BDF" w:rsidRPr="00783515" w:rsidRDefault="7FCA8BDF" w:rsidP="000A5E6A">
            <w:pPr>
              <w:spacing w:line="240" w:lineRule="auto"/>
              <w:ind w:left="-85" w:right="-85"/>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DO"/>
              </w:rPr>
            </w:pPr>
            <w:r w:rsidRPr="00783515">
              <w:rPr>
                <w:rFonts w:eastAsia="Times New Roman"/>
                <w:color w:val="FFFFFF" w:themeColor="background1"/>
                <w:lang w:val="es-419" w:eastAsia="es-DO"/>
              </w:rPr>
              <w:t>% por Ejecutar</w:t>
            </w:r>
          </w:p>
        </w:tc>
      </w:tr>
      <w:tr w:rsidR="00771656" w:rsidRPr="00783515" w14:paraId="24BF8625"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358" w:type="pct"/>
            <w:vAlign w:val="center"/>
          </w:tcPr>
          <w:p w14:paraId="50012FE7" w14:textId="77777777" w:rsidR="7FCA8BDF" w:rsidRPr="00783515" w:rsidRDefault="7FCA8BDF" w:rsidP="000A5E6A">
            <w:pPr>
              <w:spacing w:line="240" w:lineRule="auto"/>
              <w:jc w:val="center"/>
              <w:rPr>
                <w:rFonts w:eastAsia="Times New Roman"/>
                <w:b w:val="0"/>
                <w:bCs w:val="0"/>
                <w:lang w:val="es-419" w:eastAsia="es-DO"/>
              </w:rPr>
            </w:pPr>
            <w:r w:rsidRPr="00783515">
              <w:rPr>
                <w:rFonts w:eastAsia="Times New Roman"/>
                <w:lang w:val="es-419" w:eastAsia="es-DO"/>
              </w:rPr>
              <w:t>2.1</w:t>
            </w:r>
          </w:p>
        </w:tc>
        <w:tc>
          <w:tcPr>
            <w:tcW w:w="678" w:type="pct"/>
            <w:vAlign w:val="center"/>
          </w:tcPr>
          <w:p w14:paraId="58978DD4" w14:textId="77777777" w:rsidR="7FCA8BDF" w:rsidRPr="00783515" w:rsidRDefault="7FCA8BDF" w:rsidP="00B1692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Remuneraciones y Contribuciones</w:t>
            </w:r>
          </w:p>
        </w:tc>
        <w:tc>
          <w:tcPr>
            <w:tcW w:w="646" w:type="pct"/>
            <w:vAlign w:val="center"/>
          </w:tcPr>
          <w:p w14:paraId="4928E0D9" w14:textId="77777777" w:rsidR="7FCA8BDF" w:rsidRPr="00783515" w:rsidRDefault="7FCA8BD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492,665,243.00</w:t>
            </w:r>
          </w:p>
        </w:tc>
        <w:tc>
          <w:tcPr>
            <w:tcW w:w="646" w:type="pct"/>
            <w:vAlign w:val="center"/>
          </w:tcPr>
          <w:p w14:paraId="4046AEB6" w14:textId="77777777" w:rsidR="7FCA8BDF" w:rsidRPr="00783515" w:rsidRDefault="002955F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426,215,635.17</w:t>
            </w:r>
          </w:p>
        </w:tc>
        <w:tc>
          <w:tcPr>
            <w:tcW w:w="646" w:type="pct"/>
            <w:vAlign w:val="center"/>
          </w:tcPr>
          <w:p w14:paraId="72A959B3" w14:textId="77777777" w:rsidR="7FCA8BDF" w:rsidRPr="00783515" w:rsidRDefault="004378E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398,341,913.43</w:t>
            </w:r>
          </w:p>
        </w:tc>
        <w:tc>
          <w:tcPr>
            <w:tcW w:w="602" w:type="pct"/>
            <w:vAlign w:val="center"/>
          </w:tcPr>
          <w:p w14:paraId="65E32335" w14:textId="77777777" w:rsidR="7FCA8BDF" w:rsidRPr="00783515" w:rsidRDefault="00CF3BCA" w:rsidP="00B1692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27,873,721.74</w:t>
            </w:r>
          </w:p>
        </w:tc>
        <w:tc>
          <w:tcPr>
            <w:tcW w:w="602" w:type="pct"/>
            <w:vAlign w:val="center"/>
          </w:tcPr>
          <w:p w14:paraId="55CA99C5" w14:textId="77777777" w:rsidR="7FCA8BDF" w:rsidRPr="00783515" w:rsidRDefault="0077165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66,449,607.83</w:t>
            </w:r>
          </w:p>
        </w:tc>
        <w:tc>
          <w:tcPr>
            <w:tcW w:w="434" w:type="pct"/>
            <w:vAlign w:val="center"/>
          </w:tcPr>
          <w:p w14:paraId="5879FB86" w14:textId="77777777" w:rsidR="7FCA8BDF" w:rsidRPr="00783515" w:rsidRDefault="006B7887"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69.82%</w:t>
            </w:r>
          </w:p>
        </w:tc>
        <w:tc>
          <w:tcPr>
            <w:tcW w:w="389" w:type="pct"/>
            <w:vAlign w:val="center"/>
          </w:tcPr>
          <w:p w14:paraId="5AB31F2A" w14:textId="77777777" w:rsidR="7FCA8BDF" w:rsidRPr="00783515" w:rsidRDefault="006B7887"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11.65%</w:t>
            </w:r>
          </w:p>
        </w:tc>
      </w:tr>
      <w:tr w:rsidR="00771656" w:rsidRPr="00783515" w14:paraId="3E284B20"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358" w:type="pct"/>
            <w:vAlign w:val="center"/>
          </w:tcPr>
          <w:p w14:paraId="628A04E4" w14:textId="77777777" w:rsidR="7FCA8BDF" w:rsidRPr="00783515" w:rsidRDefault="7FCA8BDF" w:rsidP="000A5E6A">
            <w:pPr>
              <w:spacing w:line="240" w:lineRule="auto"/>
              <w:jc w:val="center"/>
              <w:rPr>
                <w:rFonts w:eastAsia="Times New Roman"/>
                <w:b w:val="0"/>
                <w:bCs w:val="0"/>
                <w:lang w:val="es-419" w:eastAsia="es-DO"/>
              </w:rPr>
            </w:pPr>
            <w:r w:rsidRPr="00783515">
              <w:rPr>
                <w:rFonts w:eastAsia="Times New Roman"/>
                <w:lang w:val="es-419" w:eastAsia="es-DO"/>
              </w:rPr>
              <w:t>2.2</w:t>
            </w:r>
          </w:p>
        </w:tc>
        <w:tc>
          <w:tcPr>
            <w:tcW w:w="678" w:type="pct"/>
            <w:vAlign w:val="center"/>
          </w:tcPr>
          <w:p w14:paraId="63EA9BA8" w14:textId="77777777" w:rsidR="7FCA8BDF" w:rsidRPr="00783515" w:rsidRDefault="7FCA8BDF" w:rsidP="00B1692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Contratación de Servicios</w:t>
            </w:r>
          </w:p>
        </w:tc>
        <w:tc>
          <w:tcPr>
            <w:tcW w:w="646" w:type="pct"/>
            <w:vAlign w:val="center"/>
          </w:tcPr>
          <w:p w14:paraId="3A626D66" w14:textId="77777777" w:rsidR="7FCA8BDF" w:rsidRPr="00783515" w:rsidRDefault="7FCA8BD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51,305,408.00</w:t>
            </w:r>
          </w:p>
        </w:tc>
        <w:tc>
          <w:tcPr>
            <w:tcW w:w="646" w:type="pct"/>
            <w:vAlign w:val="center"/>
          </w:tcPr>
          <w:p w14:paraId="6D0BB513" w14:textId="77777777" w:rsidR="7FCA8BDF" w:rsidRPr="00783515" w:rsidRDefault="002955F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48,174,180.12</w:t>
            </w:r>
          </w:p>
        </w:tc>
        <w:tc>
          <w:tcPr>
            <w:tcW w:w="646" w:type="pct"/>
            <w:vAlign w:val="center"/>
          </w:tcPr>
          <w:p w14:paraId="752E7DA1" w14:textId="77777777" w:rsidR="7FCA8BDF" w:rsidRPr="00783515" w:rsidRDefault="004378E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35,498,181.76</w:t>
            </w:r>
          </w:p>
        </w:tc>
        <w:tc>
          <w:tcPr>
            <w:tcW w:w="602" w:type="pct"/>
            <w:vAlign w:val="center"/>
          </w:tcPr>
          <w:p w14:paraId="139680B4" w14:textId="77777777" w:rsidR="7FCA8BDF" w:rsidRPr="00783515" w:rsidRDefault="00CF3BCA"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12,675,998.36</w:t>
            </w:r>
          </w:p>
        </w:tc>
        <w:tc>
          <w:tcPr>
            <w:tcW w:w="602" w:type="pct"/>
            <w:vAlign w:val="center"/>
          </w:tcPr>
          <w:p w14:paraId="0FD42C92" w14:textId="77777777" w:rsidR="7FCA8BDF" w:rsidRPr="00783515" w:rsidRDefault="0077165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3,131,227.88</w:t>
            </w:r>
          </w:p>
        </w:tc>
        <w:tc>
          <w:tcPr>
            <w:tcW w:w="434" w:type="pct"/>
            <w:vAlign w:val="center"/>
          </w:tcPr>
          <w:p w14:paraId="59BE92D6" w14:textId="77777777" w:rsidR="7FCA8BDF" w:rsidRPr="00783515" w:rsidRDefault="006B7887"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6.22%</w:t>
            </w:r>
          </w:p>
        </w:tc>
        <w:tc>
          <w:tcPr>
            <w:tcW w:w="389" w:type="pct"/>
            <w:vAlign w:val="center"/>
          </w:tcPr>
          <w:p w14:paraId="7F14059D" w14:textId="77777777" w:rsidR="7FCA8BDF" w:rsidRPr="00783515" w:rsidRDefault="006B7887"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0.55%</w:t>
            </w:r>
          </w:p>
        </w:tc>
      </w:tr>
      <w:tr w:rsidR="00771656" w:rsidRPr="00783515" w14:paraId="1F215E96"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358" w:type="pct"/>
            <w:vAlign w:val="center"/>
          </w:tcPr>
          <w:p w14:paraId="2AD6E477" w14:textId="77777777" w:rsidR="7FCA8BDF" w:rsidRPr="00783515" w:rsidRDefault="7FCA8BDF" w:rsidP="000A5E6A">
            <w:pPr>
              <w:spacing w:line="240" w:lineRule="auto"/>
              <w:jc w:val="center"/>
              <w:rPr>
                <w:rFonts w:eastAsia="Times New Roman"/>
                <w:b w:val="0"/>
                <w:bCs w:val="0"/>
                <w:lang w:val="es-419" w:eastAsia="es-DO"/>
              </w:rPr>
            </w:pPr>
            <w:r w:rsidRPr="00783515">
              <w:rPr>
                <w:rFonts w:eastAsia="Times New Roman"/>
                <w:lang w:val="es-419" w:eastAsia="es-DO"/>
              </w:rPr>
              <w:t>2.3</w:t>
            </w:r>
          </w:p>
        </w:tc>
        <w:tc>
          <w:tcPr>
            <w:tcW w:w="678" w:type="pct"/>
            <w:vAlign w:val="center"/>
          </w:tcPr>
          <w:p w14:paraId="11077AE8" w14:textId="77777777" w:rsidR="7FCA8BDF" w:rsidRPr="00783515" w:rsidRDefault="7FCA8BDF" w:rsidP="00B1692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 xml:space="preserve">Materiales y Suministros </w:t>
            </w:r>
          </w:p>
        </w:tc>
        <w:tc>
          <w:tcPr>
            <w:tcW w:w="646" w:type="pct"/>
            <w:vAlign w:val="center"/>
          </w:tcPr>
          <w:p w14:paraId="6702C94E" w14:textId="77777777" w:rsidR="7FCA8BDF" w:rsidRPr="00783515" w:rsidRDefault="7FCA8BD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21,148,918.50</w:t>
            </w:r>
          </w:p>
        </w:tc>
        <w:tc>
          <w:tcPr>
            <w:tcW w:w="646" w:type="pct"/>
            <w:vAlign w:val="center"/>
          </w:tcPr>
          <w:p w14:paraId="70F1A9EC" w14:textId="77777777" w:rsidR="7FCA8BDF" w:rsidRPr="00783515" w:rsidRDefault="002955F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20,933,168.26</w:t>
            </w:r>
          </w:p>
        </w:tc>
        <w:tc>
          <w:tcPr>
            <w:tcW w:w="646" w:type="pct"/>
            <w:vAlign w:val="center"/>
          </w:tcPr>
          <w:p w14:paraId="0210B4DB" w14:textId="77777777" w:rsidR="7FCA8BDF" w:rsidRPr="00783515" w:rsidRDefault="004378E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15,980,927.39</w:t>
            </w:r>
          </w:p>
        </w:tc>
        <w:tc>
          <w:tcPr>
            <w:tcW w:w="602" w:type="pct"/>
            <w:vAlign w:val="center"/>
          </w:tcPr>
          <w:p w14:paraId="55F6DB3F" w14:textId="77777777" w:rsidR="7FCA8BDF" w:rsidRPr="00783515" w:rsidRDefault="00CF3BCA"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4,952,240.87</w:t>
            </w:r>
          </w:p>
        </w:tc>
        <w:tc>
          <w:tcPr>
            <w:tcW w:w="602" w:type="pct"/>
            <w:vAlign w:val="center"/>
          </w:tcPr>
          <w:p w14:paraId="7A45E7BD" w14:textId="77777777" w:rsidR="7FCA8BDF" w:rsidRPr="00783515" w:rsidRDefault="0077165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215,750.24</w:t>
            </w:r>
          </w:p>
        </w:tc>
        <w:tc>
          <w:tcPr>
            <w:tcW w:w="434" w:type="pct"/>
            <w:vAlign w:val="center"/>
          </w:tcPr>
          <w:p w14:paraId="66D8250F" w14:textId="77777777" w:rsidR="7FCA8BDF" w:rsidRPr="00783515" w:rsidRDefault="006B7887"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2.80%</w:t>
            </w:r>
          </w:p>
        </w:tc>
        <w:tc>
          <w:tcPr>
            <w:tcW w:w="389" w:type="pct"/>
            <w:vAlign w:val="center"/>
          </w:tcPr>
          <w:p w14:paraId="0D12A3C4" w14:textId="77777777" w:rsidR="7FCA8BDF" w:rsidRPr="00783515" w:rsidRDefault="002955F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0.04%</w:t>
            </w:r>
          </w:p>
        </w:tc>
      </w:tr>
      <w:tr w:rsidR="00771656" w:rsidRPr="00783515" w14:paraId="254D33BB"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358" w:type="pct"/>
            <w:vAlign w:val="center"/>
          </w:tcPr>
          <w:p w14:paraId="5E3665CD" w14:textId="77777777" w:rsidR="7FCA8BDF" w:rsidRPr="00783515" w:rsidRDefault="7FCA8BDF" w:rsidP="000A5E6A">
            <w:pPr>
              <w:spacing w:line="240" w:lineRule="auto"/>
              <w:jc w:val="center"/>
              <w:rPr>
                <w:rFonts w:eastAsia="Times New Roman"/>
                <w:b w:val="0"/>
                <w:bCs w:val="0"/>
                <w:lang w:val="es-419" w:eastAsia="es-DO"/>
              </w:rPr>
            </w:pPr>
            <w:r w:rsidRPr="00783515">
              <w:rPr>
                <w:rFonts w:eastAsia="Times New Roman"/>
                <w:lang w:val="es-419" w:eastAsia="es-DO"/>
              </w:rPr>
              <w:t>2.4</w:t>
            </w:r>
          </w:p>
        </w:tc>
        <w:tc>
          <w:tcPr>
            <w:tcW w:w="678" w:type="pct"/>
            <w:vAlign w:val="center"/>
          </w:tcPr>
          <w:p w14:paraId="67EC43FC" w14:textId="77777777" w:rsidR="7FCA8BDF" w:rsidRPr="00783515" w:rsidRDefault="7FCA8BDF" w:rsidP="00B1692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Transferencias Corrientes</w:t>
            </w:r>
          </w:p>
        </w:tc>
        <w:tc>
          <w:tcPr>
            <w:tcW w:w="646" w:type="pct"/>
            <w:vAlign w:val="center"/>
          </w:tcPr>
          <w:p w14:paraId="6DF90491" w14:textId="77777777" w:rsidR="7FCA8BDF" w:rsidRPr="00783515" w:rsidRDefault="7FCA8BD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2,537,200.00</w:t>
            </w:r>
          </w:p>
        </w:tc>
        <w:tc>
          <w:tcPr>
            <w:tcW w:w="646" w:type="pct"/>
            <w:vAlign w:val="center"/>
          </w:tcPr>
          <w:p w14:paraId="05312FB5" w14:textId="77777777" w:rsidR="7FCA8BDF" w:rsidRPr="00783515" w:rsidRDefault="002955F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2,503,938.43</w:t>
            </w:r>
          </w:p>
        </w:tc>
        <w:tc>
          <w:tcPr>
            <w:tcW w:w="646" w:type="pct"/>
            <w:vAlign w:val="center"/>
          </w:tcPr>
          <w:p w14:paraId="4AFFDE23" w14:textId="77777777" w:rsidR="7FCA8BDF" w:rsidRPr="00783515" w:rsidRDefault="004378E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2,503,938.43</w:t>
            </w:r>
          </w:p>
        </w:tc>
        <w:tc>
          <w:tcPr>
            <w:tcW w:w="602" w:type="pct"/>
            <w:vAlign w:val="center"/>
          </w:tcPr>
          <w:p w14:paraId="54F9C512" w14:textId="77777777" w:rsidR="7FCA8BDF" w:rsidRPr="00783515" w:rsidRDefault="00CF3BCA"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0.00</w:t>
            </w:r>
          </w:p>
        </w:tc>
        <w:tc>
          <w:tcPr>
            <w:tcW w:w="602" w:type="pct"/>
            <w:vAlign w:val="center"/>
          </w:tcPr>
          <w:p w14:paraId="0D0A3403" w14:textId="77777777" w:rsidR="7FCA8BDF" w:rsidRPr="00783515" w:rsidRDefault="006B7887"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33,261.57</w:t>
            </w:r>
          </w:p>
        </w:tc>
        <w:tc>
          <w:tcPr>
            <w:tcW w:w="434" w:type="pct"/>
            <w:vAlign w:val="center"/>
          </w:tcPr>
          <w:p w14:paraId="5B79FCDA" w14:textId="77777777" w:rsidR="7FCA8BDF" w:rsidRPr="00783515" w:rsidRDefault="006B7887"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0.44%</w:t>
            </w:r>
          </w:p>
        </w:tc>
        <w:tc>
          <w:tcPr>
            <w:tcW w:w="389" w:type="pct"/>
            <w:vAlign w:val="center"/>
          </w:tcPr>
          <w:p w14:paraId="71E62603" w14:textId="77777777" w:rsidR="7FCA8BDF" w:rsidRPr="00783515" w:rsidRDefault="002955F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0.01%</w:t>
            </w:r>
          </w:p>
        </w:tc>
      </w:tr>
      <w:tr w:rsidR="00771656" w:rsidRPr="00783515" w14:paraId="703EEE6F"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358" w:type="pct"/>
            <w:vAlign w:val="center"/>
          </w:tcPr>
          <w:p w14:paraId="1DC6637A" w14:textId="77777777" w:rsidR="7FCA8BDF" w:rsidRPr="00783515" w:rsidRDefault="7FCA8BDF" w:rsidP="000A5E6A">
            <w:pPr>
              <w:spacing w:line="240" w:lineRule="auto"/>
              <w:jc w:val="center"/>
              <w:rPr>
                <w:rFonts w:eastAsia="Times New Roman"/>
                <w:b w:val="0"/>
                <w:bCs w:val="0"/>
                <w:lang w:val="es-419" w:eastAsia="es-DO"/>
              </w:rPr>
            </w:pPr>
            <w:r w:rsidRPr="00783515">
              <w:rPr>
                <w:rFonts w:eastAsia="Times New Roman"/>
                <w:lang w:val="es-419" w:eastAsia="es-DO"/>
              </w:rPr>
              <w:t>2.6</w:t>
            </w:r>
          </w:p>
        </w:tc>
        <w:tc>
          <w:tcPr>
            <w:tcW w:w="678" w:type="pct"/>
            <w:vAlign w:val="center"/>
          </w:tcPr>
          <w:p w14:paraId="5EE3114A" w14:textId="77777777" w:rsidR="7FCA8BDF" w:rsidRPr="00783515" w:rsidRDefault="7FCA8BDF" w:rsidP="00B16926">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Bienes Muebles, Inmuebles e Intangibles</w:t>
            </w:r>
          </w:p>
        </w:tc>
        <w:tc>
          <w:tcPr>
            <w:tcW w:w="646" w:type="pct"/>
            <w:vAlign w:val="center"/>
          </w:tcPr>
          <w:p w14:paraId="481B3925" w14:textId="77777777" w:rsidR="7FCA8BDF" w:rsidRPr="00783515" w:rsidRDefault="7FCA8BD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419" w:eastAsia="es-DO"/>
              </w:rPr>
              <w:t>2,908,457.50</w:t>
            </w:r>
          </w:p>
        </w:tc>
        <w:tc>
          <w:tcPr>
            <w:tcW w:w="646" w:type="pct"/>
            <w:vAlign w:val="center"/>
          </w:tcPr>
          <w:p w14:paraId="576C248B" w14:textId="77777777" w:rsidR="7FCA8BDF" w:rsidRPr="00783515" w:rsidRDefault="002955F6"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2,908,446.31</w:t>
            </w:r>
          </w:p>
        </w:tc>
        <w:tc>
          <w:tcPr>
            <w:tcW w:w="646" w:type="pct"/>
            <w:vAlign w:val="center"/>
          </w:tcPr>
          <w:p w14:paraId="6AC2DC1C" w14:textId="77777777" w:rsidR="7FCA8BDF" w:rsidRPr="00783515" w:rsidRDefault="004378EF"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1,475,222.31</w:t>
            </w:r>
          </w:p>
        </w:tc>
        <w:tc>
          <w:tcPr>
            <w:tcW w:w="602" w:type="pct"/>
            <w:vAlign w:val="center"/>
          </w:tcPr>
          <w:p w14:paraId="5083026D" w14:textId="77777777" w:rsidR="7FCA8BDF" w:rsidRPr="00783515" w:rsidRDefault="00CF3BCA"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1,433,224.00</w:t>
            </w:r>
          </w:p>
        </w:tc>
        <w:tc>
          <w:tcPr>
            <w:tcW w:w="602" w:type="pct"/>
            <w:vAlign w:val="center"/>
          </w:tcPr>
          <w:p w14:paraId="4D00EAC9" w14:textId="77777777" w:rsidR="7FCA8BDF" w:rsidRPr="00783515" w:rsidRDefault="006B7887" w:rsidP="00474A7B">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11.19</w:t>
            </w:r>
          </w:p>
        </w:tc>
        <w:tc>
          <w:tcPr>
            <w:tcW w:w="434" w:type="pct"/>
            <w:vAlign w:val="center"/>
          </w:tcPr>
          <w:p w14:paraId="373BFD08" w14:textId="77777777" w:rsidR="7FCA8BDF" w:rsidRPr="00783515" w:rsidRDefault="006B7887"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0.26%</w:t>
            </w:r>
          </w:p>
        </w:tc>
        <w:tc>
          <w:tcPr>
            <w:tcW w:w="389" w:type="pct"/>
            <w:vAlign w:val="center"/>
          </w:tcPr>
          <w:p w14:paraId="1366F7D9" w14:textId="77777777" w:rsidR="7FCA8BDF" w:rsidRPr="00783515" w:rsidRDefault="002955F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eastAsia="es-DO"/>
              </w:rPr>
            </w:pPr>
            <w:r w:rsidRPr="00783515">
              <w:rPr>
                <w:rFonts w:eastAsia="Times New Roman"/>
                <w:lang w:val="es-DO" w:eastAsia="es-DO"/>
              </w:rPr>
              <w:t>0.00%</w:t>
            </w:r>
          </w:p>
        </w:tc>
      </w:tr>
      <w:tr w:rsidR="006B7887" w:rsidRPr="00783515" w14:paraId="1437CC46"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1036" w:type="pct"/>
            <w:gridSpan w:val="2"/>
            <w:vAlign w:val="center"/>
          </w:tcPr>
          <w:p w14:paraId="394E17C7" w14:textId="77777777" w:rsidR="006B7887" w:rsidRPr="00CF1504" w:rsidRDefault="006B7887" w:rsidP="006B7887">
            <w:pPr>
              <w:spacing w:line="240" w:lineRule="auto"/>
              <w:jc w:val="left"/>
              <w:rPr>
                <w:rFonts w:eastAsia="Times New Roman"/>
                <w:b w:val="0"/>
                <w:bCs w:val="0"/>
                <w:lang w:val="es-419" w:eastAsia="es-DO"/>
              </w:rPr>
            </w:pPr>
            <w:r w:rsidRPr="00CF1504">
              <w:rPr>
                <w:rFonts w:eastAsia="Times New Roman"/>
                <w:lang w:val="es-419" w:eastAsia="es-DO"/>
              </w:rPr>
              <w:t>Total, de Presupuesto Vigente</w:t>
            </w:r>
          </w:p>
        </w:tc>
        <w:tc>
          <w:tcPr>
            <w:tcW w:w="646" w:type="pct"/>
            <w:vAlign w:val="center"/>
          </w:tcPr>
          <w:p w14:paraId="03F30616" w14:textId="77777777" w:rsidR="006B7887" w:rsidRPr="00CF1504" w:rsidRDefault="006B7887" w:rsidP="006B788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b/>
                <w:bCs/>
                <w:lang w:val="es-419" w:eastAsia="es-DO"/>
              </w:rPr>
            </w:pPr>
            <w:r w:rsidRPr="00CF1504">
              <w:rPr>
                <w:rFonts w:eastAsia="Times New Roman"/>
                <w:b/>
                <w:bCs/>
                <w:lang w:val="es-419" w:eastAsia="es-DO"/>
              </w:rPr>
              <w:t>570,565,227.00</w:t>
            </w:r>
          </w:p>
        </w:tc>
        <w:tc>
          <w:tcPr>
            <w:tcW w:w="646" w:type="pct"/>
            <w:vAlign w:val="center"/>
          </w:tcPr>
          <w:p w14:paraId="1D3D36D6" w14:textId="77777777" w:rsidR="006B7887" w:rsidRPr="00CF1504" w:rsidRDefault="002955F6" w:rsidP="002955F6">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b/>
                <w:bCs/>
                <w:lang w:val="es-419" w:eastAsia="es-DO"/>
              </w:rPr>
            </w:pPr>
            <w:r w:rsidRPr="00CF1504">
              <w:rPr>
                <w:rFonts w:eastAsia="Times New Roman"/>
                <w:b/>
                <w:bCs/>
                <w:lang w:val="es-419" w:eastAsia="es-DO"/>
              </w:rPr>
              <w:t>500,735,368.29</w:t>
            </w:r>
          </w:p>
        </w:tc>
        <w:tc>
          <w:tcPr>
            <w:tcW w:w="646" w:type="pct"/>
            <w:vAlign w:val="center"/>
          </w:tcPr>
          <w:p w14:paraId="506D7619" w14:textId="77777777" w:rsidR="006B7887" w:rsidRPr="00CF1504" w:rsidRDefault="006B7887" w:rsidP="006B788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lang w:val="es-419" w:eastAsia="es-DO"/>
              </w:rPr>
            </w:pPr>
            <w:r w:rsidRPr="00CF1504">
              <w:rPr>
                <w:rFonts w:eastAsia="Times New Roman"/>
                <w:b/>
                <w:bCs/>
                <w:lang w:val="es-419" w:eastAsia="es-DO"/>
              </w:rPr>
              <w:t>453,800,183.32</w:t>
            </w:r>
          </w:p>
        </w:tc>
        <w:tc>
          <w:tcPr>
            <w:tcW w:w="602" w:type="pct"/>
            <w:vAlign w:val="center"/>
          </w:tcPr>
          <w:p w14:paraId="12588C6E" w14:textId="77777777" w:rsidR="006B7887" w:rsidRPr="00CF1504" w:rsidRDefault="006B7887" w:rsidP="006B7887">
            <w:pPr>
              <w:spacing w:line="240" w:lineRule="auto"/>
              <w:cnfStyle w:val="000000000000" w:firstRow="0" w:lastRow="0" w:firstColumn="0" w:lastColumn="0" w:oddVBand="0" w:evenVBand="0" w:oddHBand="0" w:evenHBand="0" w:firstRowFirstColumn="0" w:firstRowLastColumn="0" w:lastRowFirstColumn="0" w:lastRowLastColumn="0"/>
              <w:rPr>
                <w:rFonts w:eastAsia="Times New Roman"/>
                <w:b/>
                <w:bCs/>
                <w:lang w:val="es-419" w:eastAsia="es-DO"/>
              </w:rPr>
            </w:pPr>
            <w:r w:rsidRPr="00CF1504">
              <w:rPr>
                <w:rFonts w:eastAsia="Times New Roman"/>
                <w:b/>
                <w:bCs/>
                <w:lang w:val="es-419" w:eastAsia="es-DO"/>
              </w:rPr>
              <w:t>46,935,184.97</w:t>
            </w:r>
          </w:p>
        </w:tc>
        <w:tc>
          <w:tcPr>
            <w:tcW w:w="602" w:type="pct"/>
            <w:vAlign w:val="center"/>
          </w:tcPr>
          <w:p w14:paraId="6A10084A" w14:textId="77777777" w:rsidR="006B7887" w:rsidRPr="00CF1504" w:rsidRDefault="006B7887" w:rsidP="006B7887">
            <w:pPr>
              <w:spacing w:line="240" w:lineRule="auto"/>
              <w:jc w:val="right"/>
              <w:cnfStyle w:val="000000000000" w:firstRow="0" w:lastRow="0" w:firstColumn="0" w:lastColumn="0" w:oddVBand="0" w:evenVBand="0" w:oddHBand="0" w:evenHBand="0" w:firstRowFirstColumn="0" w:firstRowLastColumn="0" w:lastRowFirstColumn="0" w:lastRowLastColumn="0"/>
              <w:rPr>
                <w:rFonts w:eastAsia="Times New Roman"/>
                <w:b/>
                <w:bCs/>
                <w:lang w:val="es-419" w:eastAsia="es-DO"/>
              </w:rPr>
            </w:pPr>
            <w:r w:rsidRPr="00CF1504">
              <w:rPr>
                <w:rFonts w:eastAsia="Times New Roman"/>
                <w:b/>
                <w:bCs/>
                <w:lang w:val="es-419" w:eastAsia="es-DO"/>
              </w:rPr>
              <w:t>69,829,858.71</w:t>
            </w:r>
          </w:p>
        </w:tc>
        <w:tc>
          <w:tcPr>
            <w:tcW w:w="434" w:type="pct"/>
            <w:vAlign w:val="center"/>
          </w:tcPr>
          <w:p w14:paraId="041ADECC" w14:textId="77777777" w:rsidR="006B7887" w:rsidRPr="00CF1504" w:rsidRDefault="006B7887" w:rsidP="006B78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lang w:val="es-419" w:eastAsia="es-DO"/>
              </w:rPr>
            </w:pPr>
            <w:r w:rsidRPr="00CF1504">
              <w:rPr>
                <w:rFonts w:eastAsia="Times New Roman"/>
                <w:b/>
                <w:bCs/>
                <w:lang w:val="es-419" w:eastAsia="es-DO"/>
              </w:rPr>
              <w:t>79.54%</w:t>
            </w:r>
          </w:p>
        </w:tc>
        <w:tc>
          <w:tcPr>
            <w:tcW w:w="389" w:type="pct"/>
            <w:vAlign w:val="center"/>
          </w:tcPr>
          <w:p w14:paraId="15E1D868" w14:textId="77777777" w:rsidR="006B7887" w:rsidRPr="00CF1504" w:rsidRDefault="006B7887" w:rsidP="006B788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lang w:val="es-419" w:eastAsia="es-DO"/>
              </w:rPr>
            </w:pPr>
            <w:r w:rsidRPr="00CF1504">
              <w:rPr>
                <w:rFonts w:eastAsia="Times New Roman"/>
                <w:b/>
                <w:bCs/>
                <w:lang w:val="es-419" w:eastAsia="es-DO"/>
              </w:rPr>
              <w:t>1</w:t>
            </w:r>
            <w:r w:rsidR="001E1AD9" w:rsidRPr="00CF1504">
              <w:rPr>
                <w:rFonts w:eastAsia="Times New Roman"/>
                <w:b/>
                <w:bCs/>
                <w:lang w:val="es-419" w:eastAsia="es-DO"/>
              </w:rPr>
              <w:t>2.25</w:t>
            </w:r>
            <w:r w:rsidRPr="00CF1504">
              <w:rPr>
                <w:rFonts w:eastAsia="Times New Roman"/>
                <w:b/>
                <w:bCs/>
                <w:lang w:val="es-419" w:eastAsia="es-DO"/>
              </w:rPr>
              <w:t>%</w:t>
            </w:r>
          </w:p>
        </w:tc>
      </w:tr>
    </w:tbl>
    <w:p w14:paraId="3BA45FA3" w14:textId="77777777" w:rsidR="004327F7" w:rsidRPr="00E955DA" w:rsidRDefault="66B4BB4F" w:rsidP="00E955DA">
      <w:pPr>
        <w:jc w:val="center"/>
        <w:rPr>
          <w:rFonts w:eastAsia="Calibri"/>
          <w:noProof/>
          <w:lang w:val="es-419"/>
        </w:rPr>
        <w:sectPr w:rsidR="004327F7" w:rsidRPr="00E955DA" w:rsidSect="00D41599">
          <w:pgSz w:w="15840" w:h="12240" w:orient="landscape" w:code="1"/>
          <w:pgMar w:top="2160" w:right="1440" w:bottom="2160" w:left="1440" w:header="720" w:footer="720" w:gutter="0"/>
          <w:cols w:space="720"/>
          <w:docGrid w:linePitch="360"/>
        </w:sectPr>
      </w:pPr>
      <w:r w:rsidRPr="003B6439">
        <w:rPr>
          <w:b/>
          <w:i/>
          <w:sz w:val="18"/>
          <w:szCs w:val="18"/>
          <w:lang w:val="es-419"/>
        </w:rPr>
        <w:t>Fuente:</w:t>
      </w:r>
      <w:r w:rsidRPr="003B6439">
        <w:rPr>
          <w:i/>
          <w:sz w:val="18"/>
          <w:szCs w:val="18"/>
          <w:lang w:val="es-419"/>
        </w:rPr>
        <w:t xml:space="preserve"> Sistema de Información de la Gestión Financiera (SIGEF).</w:t>
      </w:r>
      <w:r w:rsidR="00C828AA" w:rsidRPr="003B6439">
        <w:rPr>
          <w:rFonts w:eastAsia="Calibri"/>
          <w:noProof/>
          <w:lang w:val="es-419"/>
        </w:rPr>
        <w:t xml:space="preserve">  </w:t>
      </w:r>
    </w:p>
    <w:p w14:paraId="2BF5D1A0" w14:textId="77777777" w:rsidR="00B22A02" w:rsidRPr="003B6439" w:rsidRDefault="00B22A02" w:rsidP="00B22A02">
      <w:pPr>
        <w:pStyle w:val="Descripcin"/>
        <w:keepNext/>
        <w:spacing w:line="360" w:lineRule="auto"/>
        <w:rPr>
          <w:i w:val="0"/>
          <w:color w:val="4C4747"/>
          <w:sz w:val="24"/>
          <w:szCs w:val="24"/>
          <w:lang w:val="es-419"/>
        </w:rPr>
      </w:pPr>
      <w:r w:rsidRPr="003B6439">
        <w:rPr>
          <w:rFonts w:eastAsia="Calibri"/>
          <w:i w:val="0"/>
          <w:noProof/>
          <w:color w:val="4C4747"/>
          <w:sz w:val="24"/>
          <w:szCs w:val="24"/>
          <w:lang w:val="es-419"/>
        </w:rPr>
        <w:lastRenderedPageBreak/>
        <w:t xml:space="preserve">Para el período 2025, Se planificó un Plan Anual de Compras y Contrataciones (PACC) por un monto de </w:t>
      </w:r>
      <w:r w:rsidRPr="003B6439">
        <w:rPr>
          <w:rFonts w:eastAsia="Calibri"/>
          <w:b/>
          <w:bCs/>
          <w:i w:val="0"/>
          <w:noProof/>
          <w:color w:val="4C4747"/>
          <w:sz w:val="24"/>
          <w:szCs w:val="24"/>
          <w:lang w:val="es-419"/>
        </w:rPr>
        <w:t>RD$53,210,135.00,</w:t>
      </w:r>
      <w:r w:rsidRPr="003B6439">
        <w:rPr>
          <w:rFonts w:eastAsia="Calibri"/>
          <w:i w:val="0"/>
          <w:noProof/>
          <w:color w:val="4C4747"/>
          <w:sz w:val="24"/>
          <w:szCs w:val="24"/>
          <w:lang w:val="es-419"/>
        </w:rPr>
        <w:t xml:space="preserve"> dicho monto fue actualizado a </w:t>
      </w:r>
      <w:r w:rsidRPr="003B6439">
        <w:rPr>
          <w:rFonts w:eastAsia="Calibri"/>
          <w:b/>
          <w:bCs/>
          <w:i w:val="0"/>
          <w:noProof/>
          <w:color w:val="4C4747"/>
          <w:sz w:val="24"/>
          <w:szCs w:val="24"/>
          <w:lang w:val="es-419"/>
        </w:rPr>
        <w:t>RD$50,935,431.00</w:t>
      </w:r>
      <w:r w:rsidRPr="003B6439">
        <w:rPr>
          <w:rFonts w:eastAsia="Calibri"/>
          <w:i w:val="0"/>
          <w:noProof/>
          <w:color w:val="4C4747"/>
          <w:sz w:val="24"/>
          <w:szCs w:val="24"/>
          <w:lang w:val="es-419"/>
        </w:rPr>
        <w:t>; de los cuales</w:t>
      </w:r>
      <w:r w:rsidR="00521600">
        <w:rPr>
          <w:rFonts w:eastAsia="Calibri"/>
          <w:i w:val="0"/>
          <w:noProof/>
          <w:color w:val="4C4747"/>
          <w:sz w:val="24"/>
          <w:szCs w:val="24"/>
          <w:lang w:val="es-419"/>
        </w:rPr>
        <w:t xml:space="preserve"> durante el año </w:t>
      </w:r>
      <w:r w:rsidRPr="003B6439">
        <w:rPr>
          <w:rFonts w:eastAsia="Calibri"/>
          <w:i w:val="0"/>
          <w:noProof/>
          <w:color w:val="4C4747"/>
          <w:sz w:val="24"/>
          <w:szCs w:val="24"/>
          <w:lang w:val="es-419"/>
        </w:rPr>
        <w:t xml:space="preserve">se han </w:t>
      </w:r>
      <w:r w:rsidRPr="00015390">
        <w:rPr>
          <w:rFonts w:eastAsia="Calibri"/>
          <w:i w:val="0"/>
          <w:noProof/>
          <w:color w:val="595959" w:themeColor="text1" w:themeTint="A6"/>
          <w:sz w:val="24"/>
          <w:szCs w:val="24"/>
          <w:lang w:val="es-419"/>
        </w:rPr>
        <w:t xml:space="preserve">realizado </w:t>
      </w:r>
      <w:r w:rsidR="0065602D" w:rsidRPr="0065602D">
        <w:rPr>
          <w:rFonts w:eastAsia="Calibri"/>
          <w:i w:val="0"/>
          <w:noProof/>
          <w:color w:val="595959" w:themeColor="text1" w:themeTint="A6"/>
          <w:sz w:val="24"/>
          <w:szCs w:val="24"/>
          <w:lang w:val="es-419"/>
        </w:rPr>
        <w:t>166</w:t>
      </w:r>
      <w:r w:rsidRPr="00015390">
        <w:rPr>
          <w:rFonts w:eastAsia="Calibri"/>
          <w:i w:val="0"/>
          <w:noProof/>
          <w:color w:val="595959" w:themeColor="text1" w:themeTint="A6"/>
          <w:sz w:val="24"/>
          <w:szCs w:val="24"/>
          <w:lang w:val="es-419"/>
        </w:rPr>
        <w:t xml:space="preserve"> procesos de compras programados para un total ejecutado de </w:t>
      </w:r>
      <w:r w:rsidRPr="0065602D">
        <w:rPr>
          <w:rFonts w:eastAsia="Calibri"/>
          <w:b/>
          <w:i w:val="0"/>
          <w:noProof/>
          <w:color w:val="595959" w:themeColor="text1" w:themeTint="A6"/>
          <w:sz w:val="24"/>
          <w:szCs w:val="24"/>
          <w:lang w:val="es-419"/>
        </w:rPr>
        <w:t>RD$</w:t>
      </w:r>
      <w:r w:rsidR="0065602D" w:rsidRPr="0065602D">
        <w:rPr>
          <w:rFonts w:eastAsia="Calibri"/>
          <w:b/>
          <w:i w:val="0"/>
          <w:noProof/>
          <w:color w:val="595959" w:themeColor="text1" w:themeTint="A6"/>
          <w:sz w:val="24"/>
          <w:szCs w:val="24"/>
          <w:lang w:val="es-419"/>
        </w:rPr>
        <w:t>42,357,817.90</w:t>
      </w:r>
      <w:r w:rsidRPr="00015390">
        <w:rPr>
          <w:rFonts w:eastAsia="Calibri"/>
          <w:i w:val="0"/>
          <w:noProof/>
          <w:color w:val="595959" w:themeColor="text1" w:themeTint="A6"/>
          <w:sz w:val="24"/>
          <w:szCs w:val="24"/>
          <w:lang w:val="es-419"/>
        </w:rPr>
        <w:t xml:space="preserve">, y </w:t>
      </w:r>
      <w:r w:rsidR="0065602D">
        <w:rPr>
          <w:rFonts w:eastAsia="Calibri"/>
          <w:i w:val="0"/>
          <w:noProof/>
          <w:color w:val="595959" w:themeColor="text1" w:themeTint="A6"/>
          <w:sz w:val="24"/>
          <w:szCs w:val="24"/>
          <w:lang w:val="es-419"/>
        </w:rPr>
        <w:t>64</w:t>
      </w:r>
      <w:r w:rsidRPr="00015390">
        <w:rPr>
          <w:rFonts w:eastAsia="Calibri"/>
          <w:i w:val="0"/>
          <w:noProof/>
          <w:color w:val="595959" w:themeColor="text1" w:themeTint="A6"/>
          <w:sz w:val="24"/>
          <w:szCs w:val="24"/>
          <w:lang w:val="es-419"/>
        </w:rPr>
        <w:t xml:space="preserve"> procesos no programados, por un valor de </w:t>
      </w:r>
      <w:r w:rsidRPr="0065602D">
        <w:rPr>
          <w:rFonts w:eastAsia="Calibri"/>
          <w:b/>
          <w:i w:val="0"/>
          <w:noProof/>
          <w:color w:val="595959" w:themeColor="text1" w:themeTint="A6"/>
          <w:sz w:val="24"/>
          <w:szCs w:val="24"/>
          <w:lang w:val="es-419"/>
        </w:rPr>
        <w:t>RD$</w:t>
      </w:r>
      <w:r w:rsidR="0065602D" w:rsidRPr="0065602D">
        <w:rPr>
          <w:rFonts w:eastAsia="Calibri"/>
          <w:b/>
          <w:i w:val="0"/>
          <w:noProof/>
          <w:color w:val="595959" w:themeColor="text1" w:themeTint="A6"/>
          <w:sz w:val="24"/>
          <w:szCs w:val="24"/>
          <w:lang w:val="es-419"/>
        </w:rPr>
        <w:t>12,313,706.10</w:t>
      </w:r>
      <w:r w:rsidRPr="0065602D">
        <w:rPr>
          <w:rFonts w:eastAsia="Calibri"/>
          <w:b/>
          <w:i w:val="0"/>
          <w:noProof/>
          <w:color w:val="595959" w:themeColor="text1" w:themeTint="A6"/>
          <w:sz w:val="24"/>
          <w:szCs w:val="24"/>
          <w:lang w:val="es-419"/>
        </w:rPr>
        <w:t xml:space="preserve">. </w:t>
      </w:r>
      <w:r w:rsidRPr="003B6439">
        <w:rPr>
          <w:rFonts w:eastAsia="Calibri"/>
          <w:i w:val="0"/>
          <w:noProof/>
          <w:color w:val="4C4747"/>
          <w:sz w:val="24"/>
          <w:szCs w:val="24"/>
          <w:lang w:val="es-419"/>
        </w:rPr>
        <w:t>Estos montos se ejecutaron divididos en las siguientes modalidades:</w:t>
      </w:r>
    </w:p>
    <w:p w14:paraId="10779FB3" w14:textId="77777777" w:rsidR="00C7349C" w:rsidRPr="000C6787" w:rsidRDefault="00C7349C" w:rsidP="00402D04">
      <w:pPr>
        <w:spacing w:after="0"/>
        <w:jc w:val="center"/>
        <w:rPr>
          <w:rFonts w:eastAsia="Calibri"/>
          <w:b/>
          <w:noProof/>
          <w:lang w:val="es-419"/>
        </w:rPr>
      </w:pPr>
      <w:r w:rsidRPr="000C6787">
        <w:rPr>
          <w:rFonts w:eastAsia="Calibri"/>
          <w:b/>
          <w:noProof/>
          <w:lang w:val="es-419"/>
        </w:rPr>
        <w:t xml:space="preserve">Tabla </w:t>
      </w:r>
      <w:r w:rsidRPr="000C6787">
        <w:rPr>
          <w:rFonts w:eastAsia="Calibri"/>
          <w:b/>
          <w:noProof/>
          <w:lang w:val="es-419"/>
        </w:rPr>
        <w:fldChar w:fldCharType="begin"/>
      </w:r>
      <w:r w:rsidRPr="000C6787">
        <w:rPr>
          <w:rFonts w:eastAsia="Calibri"/>
          <w:b/>
          <w:noProof/>
          <w:lang w:val="es-419"/>
        </w:rPr>
        <w:instrText xml:space="preserve"> SEQ Tabla \* ARABIC </w:instrText>
      </w:r>
      <w:r w:rsidRPr="000C6787">
        <w:rPr>
          <w:rFonts w:eastAsia="Calibri"/>
          <w:b/>
          <w:noProof/>
          <w:lang w:val="es-419"/>
        </w:rPr>
        <w:fldChar w:fldCharType="separate"/>
      </w:r>
      <w:r w:rsidR="00E04966">
        <w:rPr>
          <w:rFonts w:eastAsia="Calibri"/>
          <w:b/>
          <w:noProof/>
          <w:lang w:val="es-419"/>
        </w:rPr>
        <w:t>11</w:t>
      </w:r>
      <w:r w:rsidRPr="000C6787">
        <w:rPr>
          <w:rFonts w:eastAsia="Calibri"/>
          <w:b/>
          <w:noProof/>
          <w:lang w:val="es-419"/>
        </w:rPr>
        <w:fldChar w:fldCharType="end"/>
      </w:r>
    </w:p>
    <w:tbl>
      <w:tblPr>
        <w:tblStyle w:val="Tablaconcuadrcula1clara-nfasis1"/>
        <w:tblW w:w="6009"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3626"/>
        <w:gridCol w:w="2383"/>
      </w:tblGrid>
      <w:tr w:rsidR="00652A75" w:rsidRPr="003B6439" w14:paraId="1E7EDE66" w14:textId="77777777" w:rsidTr="0065602D">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639" w:type="dxa"/>
            <w:tcBorders>
              <w:bottom w:val="none" w:sz="0" w:space="0" w:color="auto"/>
            </w:tcBorders>
            <w:shd w:val="clear" w:color="auto" w:fill="002060"/>
            <w:vAlign w:val="center"/>
            <w:hideMark/>
          </w:tcPr>
          <w:p w14:paraId="58364ED2" w14:textId="77777777" w:rsidR="00652A75" w:rsidRPr="003B6439" w:rsidRDefault="00652A75" w:rsidP="00B16926">
            <w:pPr>
              <w:spacing w:line="240" w:lineRule="auto"/>
              <w:jc w:val="center"/>
              <w:rPr>
                <w:bCs w:val="0"/>
                <w:color w:val="FFFFFF" w:themeColor="background1"/>
                <w:lang w:val="es-419"/>
              </w:rPr>
            </w:pPr>
            <w:r w:rsidRPr="003B6439">
              <w:rPr>
                <w:bCs w:val="0"/>
                <w:color w:val="FFFFFF" w:themeColor="background1"/>
                <w:lang w:val="es-419"/>
              </w:rPr>
              <w:t>Tipo de Proceso</w:t>
            </w:r>
          </w:p>
        </w:tc>
        <w:tc>
          <w:tcPr>
            <w:tcW w:w="2370" w:type="dxa"/>
            <w:tcBorders>
              <w:bottom w:val="none" w:sz="0" w:space="0" w:color="auto"/>
            </w:tcBorders>
            <w:shd w:val="clear" w:color="auto" w:fill="002060"/>
            <w:vAlign w:val="center"/>
            <w:hideMark/>
          </w:tcPr>
          <w:p w14:paraId="367AC25B" w14:textId="77777777" w:rsidR="00652A75" w:rsidRPr="003B6439" w:rsidRDefault="00652A75" w:rsidP="00B16926">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lang w:val="es-419"/>
              </w:rPr>
            </w:pPr>
            <w:r w:rsidRPr="003B6439">
              <w:rPr>
                <w:bCs w:val="0"/>
                <w:color w:val="FFFFFF" w:themeColor="background1"/>
                <w:lang w:val="es-419"/>
              </w:rPr>
              <w:t>Monto</w:t>
            </w:r>
          </w:p>
        </w:tc>
      </w:tr>
      <w:tr w:rsidR="0065602D" w:rsidRPr="003B6439" w14:paraId="30A34BCA" w14:textId="77777777" w:rsidTr="0065602D">
        <w:trPr>
          <w:trHeight w:val="20"/>
          <w:jc w:val="center"/>
        </w:trPr>
        <w:tc>
          <w:tcPr>
            <w:cnfStyle w:val="001000000000" w:firstRow="0" w:lastRow="0" w:firstColumn="1" w:lastColumn="0" w:oddVBand="0" w:evenVBand="0" w:oddHBand="0" w:evenHBand="0" w:firstRowFirstColumn="0" w:firstRowLastColumn="0" w:lastRowFirstColumn="0" w:lastRowLastColumn="0"/>
            <w:tcW w:w="3639" w:type="dxa"/>
            <w:vAlign w:val="center"/>
            <w:hideMark/>
          </w:tcPr>
          <w:p w14:paraId="0426B185" w14:textId="77777777" w:rsidR="0065602D" w:rsidRPr="003B6439" w:rsidRDefault="0065602D" w:rsidP="0065602D">
            <w:pPr>
              <w:spacing w:line="240" w:lineRule="auto"/>
              <w:rPr>
                <w:b w:val="0"/>
                <w:lang w:val="es-419"/>
              </w:rPr>
            </w:pPr>
            <w:r w:rsidRPr="0065602D">
              <w:rPr>
                <w:b w:val="0"/>
                <w:lang w:val="es-419"/>
              </w:rPr>
              <w:t>Compra Menor</w:t>
            </w:r>
          </w:p>
        </w:tc>
        <w:tc>
          <w:tcPr>
            <w:tcW w:w="2370" w:type="dxa"/>
            <w:vAlign w:val="center"/>
            <w:hideMark/>
          </w:tcPr>
          <w:p w14:paraId="5B74F336" w14:textId="77777777" w:rsidR="0065602D" w:rsidRPr="0065602D" w:rsidRDefault="0065602D" w:rsidP="0065602D">
            <w:pPr>
              <w:spacing w:line="240" w:lineRule="auto"/>
              <w:cnfStyle w:val="000000000000" w:firstRow="0" w:lastRow="0" w:firstColumn="0" w:lastColumn="0" w:oddVBand="0" w:evenVBand="0" w:oddHBand="0" w:evenHBand="0" w:firstRowFirstColumn="0" w:firstRowLastColumn="0" w:lastRowFirstColumn="0" w:lastRowLastColumn="0"/>
              <w:rPr>
                <w:bCs/>
                <w:lang w:val="es-419"/>
              </w:rPr>
            </w:pPr>
            <w:r w:rsidRPr="0065602D">
              <w:rPr>
                <w:bCs/>
                <w:lang w:val="es-419"/>
              </w:rPr>
              <w:t>RD$31,632,462.12</w:t>
            </w:r>
          </w:p>
        </w:tc>
      </w:tr>
      <w:tr w:rsidR="0065602D" w:rsidRPr="003B6439" w14:paraId="24D09233" w14:textId="77777777" w:rsidTr="0065602D">
        <w:trPr>
          <w:trHeight w:val="20"/>
          <w:jc w:val="center"/>
        </w:trPr>
        <w:tc>
          <w:tcPr>
            <w:cnfStyle w:val="001000000000" w:firstRow="0" w:lastRow="0" w:firstColumn="1" w:lastColumn="0" w:oddVBand="0" w:evenVBand="0" w:oddHBand="0" w:evenHBand="0" w:firstRowFirstColumn="0" w:firstRowLastColumn="0" w:lastRowFirstColumn="0" w:lastRowLastColumn="0"/>
            <w:tcW w:w="3639" w:type="dxa"/>
            <w:vAlign w:val="center"/>
            <w:hideMark/>
          </w:tcPr>
          <w:p w14:paraId="039F50D0" w14:textId="77777777" w:rsidR="0065602D" w:rsidRPr="003B6439" w:rsidRDefault="0065602D" w:rsidP="0065602D">
            <w:pPr>
              <w:spacing w:line="240" w:lineRule="auto"/>
              <w:rPr>
                <w:b w:val="0"/>
                <w:lang w:val="es-419"/>
              </w:rPr>
            </w:pPr>
            <w:r w:rsidRPr="0065602D">
              <w:rPr>
                <w:b w:val="0"/>
                <w:lang w:val="es-419"/>
              </w:rPr>
              <w:t>Compra por Debajo del Umbral</w:t>
            </w:r>
          </w:p>
        </w:tc>
        <w:tc>
          <w:tcPr>
            <w:tcW w:w="2370" w:type="dxa"/>
            <w:vAlign w:val="center"/>
            <w:hideMark/>
          </w:tcPr>
          <w:p w14:paraId="11EBF988" w14:textId="77777777" w:rsidR="0065602D" w:rsidRPr="0065602D" w:rsidRDefault="0065602D" w:rsidP="0065602D">
            <w:pPr>
              <w:spacing w:line="240" w:lineRule="auto"/>
              <w:jc w:val="left"/>
              <w:cnfStyle w:val="000000000000" w:firstRow="0" w:lastRow="0" w:firstColumn="0" w:lastColumn="0" w:oddVBand="0" w:evenVBand="0" w:oddHBand="0" w:evenHBand="0" w:firstRowFirstColumn="0" w:firstRowLastColumn="0" w:lastRowFirstColumn="0" w:lastRowLastColumn="0"/>
              <w:rPr>
                <w:bCs/>
                <w:lang w:val="es-419"/>
              </w:rPr>
            </w:pPr>
            <w:r w:rsidRPr="0065602D">
              <w:rPr>
                <w:bCs/>
                <w:lang w:val="es-419"/>
              </w:rPr>
              <w:t>RD$15,940,894.68</w:t>
            </w:r>
          </w:p>
        </w:tc>
      </w:tr>
      <w:tr w:rsidR="0065602D" w:rsidRPr="003B6439" w14:paraId="25554386" w14:textId="77777777" w:rsidTr="0065602D">
        <w:trPr>
          <w:trHeight w:val="20"/>
          <w:jc w:val="center"/>
        </w:trPr>
        <w:tc>
          <w:tcPr>
            <w:cnfStyle w:val="001000000000" w:firstRow="0" w:lastRow="0" w:firstColumn="1" w:lastColumn="0" w:oddVBand="0" w:evenVBand="0" w:oddHBand="0" w:evenHBand="0" w:firstRowFirstColumn="0" w:firstRowLastColumn="0" w:lastRowFirstColumn="0" w:lastRowLastColumn="0"/>
            <w:tcW w:w="3639" w:type="dxa"/>
            <w:vAlign w:val="center"/>
            <w:hideMark/>
          </w:tcPr>
          <w:p w14:paraId="7085866A" w14:textId="77777777" w:rsidR="0065602D" w:rsidRPr="003B6439" w:rsidRDefault="0065602D" w:rsidP="0065602D">
            <w:pPr>
              <w:spacing w:line="240" w:lineRule="auto"/>
              <w:rPr>
                <w:b w:val="0"/>
                <w:lang w:val="es-419"/>
              </w:rPr>
            </w:pPr>
            <w:r w:rsidRPr="0065602D">
              <w:rPr>
                <w:b w:val="0"/>
                <w:lang w:val="es-419"/>
              </w:rPr>
              <w:t>Compra por Excepción</w:t>
            </w:r>
          </w:p>
        </w:tc>
        <w:tc>
          <w:tcPr>
            <w:tcW w:w="2370" w:type="dxa"/>
            <w:vAlign w:val="center"/>
            <w:hideMark/>
          </w:tcPr>
          <w:p w14:paraId="4D82932F" w14:textId="77777777" w:rsidR="0065602D" w:rsidRPr="0065602D" w:rsidRDefault="0065602D" w:rsidP="0065602D">
            <w:pPr>
              <w:spacing w:line="240" w:lineRule="auto"/>
              <w:cnfStyle w:val="000000000000" w:firstRow="0" w:lastRow="0" w:firstColumn="0" w:lastColumn="0" w:oddVBand="0" w:evenVBand="0" w:oddHBand="0" w:evenHBand="0" w:firstRowFirstColumn="0" w:firstRowLastColumn="0" w:lastRowFirstColumn="0" w:lastRowLastColumn="0"/>
              <w:rPr>
                <w:bCs/>
                <w:lang w:val="es-419"/>
              </w:rPr>
            </w:pPr>
            <w:r w:rsidRPr="0065602D">
              <w:rPr>
                <w:bCs/>
                <w:lang w:val="es-419"/>
              </w:rPr>
              <w:t>RD$485,000.04</w:t>
            </w:r>
          </w:p>
        </w:tc>
      </w:tr>
      <w:tr w:rsidR="0065602D" w:rsidRPr="003B6439" w14:paraId="4CA17076" w14:textId="77777777" w:rsidTr="0065602D">
        <w:trPr>
          <w:trHeight w:val="20"/>
          <w:jc w:val="center"/>
        </w:trPr>
        <w:tc>
          <w:tcPr>
            <w:cnfStyle w:val="001000000000" w:firstRow="0" w:lastRow="0" w:firstColumn="1" w:lastColumn="0" w:oddVBand="0" w:evenVBand="0" w:oddHBand="0" w:evenHBand="0" w:firstRowFirstColumn="0" w:firstRowLastColumn="0" w:lastRowFirstColumn="0" w:lastRowLastColumn="0"/>
            <w:tcW w:w="3639" w:type="dxa"/>
            <w:vAlign w:val="center"/>
            <w:hideMark/>
          </w:tcPr>
          <w:p w14:paraId="530C302A" w14:textId="77777777" w:rsidR="0065602D" w:rsidRPr="003B6439" w:rsidRDefault="0065602D" w:rsidP="0065602D">
            <w:pPr>
              <w:spacing w:line="240" w:lineRule="auto"/>
              <w:rPr>
                <w:b w:val="0"/>
                <w:lang w:val="es-419"/>
              </w:rPr>
            </w:pPr>
            <w:r w:rsidRPr="0065602D">
              <w:rPr>
                <w:b w:val="0"/>
                <w:lang w:val="es-419"/>
              </w:rPr>
              <w:t xml:space="preserve">Comparación de Precios </w:t>
            </w:r>
          </w:p>
        </w:tc>
        <w:tc>
          <w:tcPr>
            <w:tcW w:w="2370" w:type="dxa"/>
            <w:vAlign w:val="center"/>
            <w:hideMark/>
          </w:tcPr>
          <w:p w14:paraId="15A095D9" w14:textId="77777777" w:rsidR="0065602D" w:rsidRPr="0065602D" w:rsidRDefault="0065602D" w:rsidP="0065602D">
            <w:pPr>
              <w:spacing w:line="240" w:lineRule="auto"/>
              <w:cnfStyle w:val="000000000000" w:firstRow="0" w:lastRow="0" w:firstColumn="0" w:lastColumn="0" w:oddVBand="0" w:evenVBand="0" w:oddHBand="0" w:evenHBand="0" w:firstRowFirstColumn="0" w:firstRowLastColumn="0" w:lastRowFirstColumn="0" w:lastRowLastColumn="0"/>
              <w:rPr>
                <w:bCs/>
                <w:lang w:val="es-419"/>
              </w:rPr>
            </w:pPr>
            <w:r w:rsidRPr="0065602D">
              <w:rPr>
                <w:bCs/>
                <w:lang w:val="es-419"/>
              </w:rPr>
              <w:t>RD$2,352,507.00</w:t>
            </w:r>
          </w:p>
        </w:tc>
      </w:tr>
      <w:tr w:rsidR="00652A75" w:rsidRPr="003B6439" w14:paraId="2E5380CD" w14:textId="77777777" w:rsidTr="0065602D">
        <w:trPr>
          <w:trHeight w:val="20"/>
          <w:jc w:val="center"/>
        </w:trPr>
        <w:tc>
          <w:tcPr>
            <w:cnfStyle w:val="001000000000" w:firstRow="0" w:lastRow="0" w:firstColumn="1" w:lastColumn="0" w:oddVBand="0" w:evenVBand="0" w:oddHBand="0" w:evenHBand="0" w:firstRowFirstColumn="0" w:firstRowLastColumn="0" w:lastRowFirstColumn="0" w:lastRowLastColumn="0"/>
            <w:tcW w:w="3639" w:type="dxa"/>
            <w:hideMark/>
          </w:tcPr>
          <w:p w14:paraId="68643568" w14:textId="77777777" w:rsidR="00652A75" w:rsidRPr="00CF1504" w:rsidRDefault="00652A75" w:rsidP="00B16926">
            <w:pPr>
              <w:spacing w:line="240" w:lineRule="auto"/>
              <w:rPr>
                <w:lang w:val="es-419"/>
              </w:rPr>
            </w:pPr>
            <w:r w:rsidRPr="00CF1504">
              <w:rPr>
                <w:lang w:val="es-419"/>
              </w:rPr>
              <w:t>Total</w:t>
            </w:r>
          </w:p>
        </w:tc>
        <w:tc>
          <w:tcPr>
            <w:tcW w:w="2370" w:type="dxa"/>
            <w:hideMark/>
          </w:tcPr>
          <w:p w14:paraId="6761CF1D" w14:textId="77777777" w:rsidR="00652A75" w:rsidRPr="0065602D" w:rsidRDefault="00652A75" w:rsidP="00B16926">
            <w:pPr>
              <w:spacing w:line="240" w:lineRule="auto"/>
              <w:cnfStyle w:val="000000000000" w:firstRow="0" w:lastRow="0" w:firstColumn="0" w:lastColumn="0" w:oddVBand="0" w:evenVBand="0" w:oddHBand="0" w:evenHBand="0" w:firstRowFirstColumn="0" w:firstRowLastColumn="0" w:lastRowFirstColumn="0" w:lastRowLastColumn="0"/>
              <w:rPr>
                <w:b/>
                <w:bCs/>
                <w:lang w:val="es-419"/>
              </w:rPr>
            </w:pPr>
            <w:r w:rsidRPr="0065602D">
              <w:rPr>
                <w:b/>
                <w:bCs/>
                <w:lang w:val="es-419"/>
              </w:rPr>
              <w:t>RD$</w:t>
            </w:r>
            <w:r w:rsidR="0065602D" w:rsidRPr="0065602D">
              <w:rPr>
                <w:b/>
                <w:bCs/>
                <w:lang w:val="es-419"/>
              </w:rPr>
              <w:t>50,410,863.84</w:t>
            </w:r>
          </w:p>
        </w:tc>
      </w:tr>
    </w:tbl>
    <w:p w14:paraId="5480F636" w14:textId="77777777" w:rsidR="00652A75" w:rsidRPr="003B6439" w:rsidRDefault="00652A75" w:rsidP="00A65A35">
      <w:pPr>
        <w:jc w:val="center"/>
        <w:rPr>
          <w:i/>
          <w:sz w:val="18"/>
          <w:szCs w:val="18"/>
          <w:lang w:val="es-419"/>
        </w:rPr>
      </w:pPr>
      <w:r w:rsidRPr="003B6439">
        <w:rPr>
          <w:b/>
          <w:i/>
          <w:sz w:val="18"/>
          <w:szCs w:val="18"/>
          <w:lang w:val="es-419"/>
        </w:rPr>
        <w:t>Fuente:</w:t>
      </w:r>
      <w:r w:rsidRPr="003B6439">
        <w:rPr>
          <w:i/>
          <w:sz w:val="18"/>
          <w:szCs w:val="18"/>
          <w:lang w:val="es-419"/>
        </w:rPr>
        <w:t xml:space="preserve"> Siscompras</w:t>
      </w:r>
    </w:p>
    <w:p w14:paraId="7272693B" w14:textId="77777777" w:rsidR="00D43166" w:rsidRPr="003B6439" w:rsidRDefault="7AB0E946" w:rsidP="00C828AA">
      <w:pPr>
        <w:spacing w:before="160"/>
        <w:rPr>
          <w:rFonts w:eastAsia="Calibri"/>
          <w:noProof/>
          <w:sz w:val="18"/>
          <w:szCs w:val="18"/>
          <w:lang w:val="es-419"/>
        </w:rPr>
      </w:pPr>
      <w:r w:rsidRPr="003B6439">
        <w:rPr>
          <w:rFonts w:eastAsia="Calibri"/>
          <w:noProof/>
          <w:lang w:val="es-419"/>
        </w:rPr>
        <w:t>Del total de compras y contrataciones adjudicadas</w:t>
      </w:r>
      <w:r w:rsidR="0065602D">
        <w:rPr>
          <w:rFonts w:eastAsia="Calibri"/>
          <w:noProof/>
          <w:lang w:val="es-419"/>
        </w:rPr>
        <w:t xml:space="preserve"> </w:t>
      </w:r>
      <w:r w:rsidRPr="003B6439">
        <w:rPr>
          <w:rFonts w:eastAsia="Calibri"/>
          <w:noProof/>
          <w:lang w:val="es-419"/>
        </w:rPr>
        <w:t xml:space="preserve">se destinó a las MiPymes y MiPymes Mujer un total de </w:t>
      </w:r>
      <w:r w:rsidRPr="0065602D">
        <w:rPr>
          <w:rFonts w:eastAsia="Calibri"/>
          <w:b/>
          <w:noProof/>
          <w:lang w:val="es-419"/>
        </w:rPr>
        <w:t>RD$</w:t>
      </w:r>
      <w:r w:rsidR="0065602D" w:rsidRPr="0065602D">
        <w:rPr>
          <w:rFonts w:eastAsia="Calibri"/>
          <w:b/>
          <w:noProof/>
          <w:lang w:val="es-419"/>
        </w:rPr>
        <w:t>37,362,866.10</w:t>
      </w:r>
      <w:r w:rsidRPr="0065602D">
        <w:rPr>
          <w:rFonts w:eastAsia="Calibri"/>
          <w:b/>
          <w:noProof/>
          <w:lang w:val="es-419"/>
        </w:rPr>
        <w:t>‬</w:t>
      </w:r>
      <w:r w:rsidRPr="0065602D">
        <w:rPr>
          <w:rFonts w:eastAsia="Calibri"/>
          <w:b/>
          <w:noProof/>
          <w:lang w:val="es-419"/>
        </w:rPr>
        <w:t>‬</w:t>
      </w:r>
      <w:r w:rsidRPr="003B6439">
        <w:rPr>
          <w:rFonts w:eastAsia="Calibri"/>
          <w:noProof/>
          <w:lang w:val="es-419"/>
        </w:rPr>
        <w:t xml:space="preserve"> equivalente a un 7</w:t>
      </w:r>
      <w:r w:rsidR="0065602D">
        <w:rPr>
          <w:rFonts w:eastAsia="Calibri"/>
          <w:noProof/>
          <w:lang w:val="es-419"/>
        </w:rPr>
        <w:t>4</w:t>
      </w:r>
      <w:r w:rsidRPr="003B6439">
        <w:rPr>
          <w:rFonts w:eastAsia="Calibri"/>
          <w:noProof/>
          <w:lang w:val="es-419"/>
        </w:rPr>
        <w:t>.</w:t>
      </w:r>
      <w:r w:rsidR="0065602D">
        <w:rPr>
          <w:rFonts w:eastAsia="Calibri"/>
          <w:noProof/>
          <w:lang w:val="es-419"/>
        </w:rPr>
        <w:t>12</w:t>
      </w:r>
      <w:r w:rsidRPr="003B6439">
        <w:rPr>
          <w:rFonts w:eastAsia="Calibri"/>
          <w:noProof/>
          <w:lang w:val="es-419"/>
        </w:rPr>
        <w:t>%, tal como se detalla en la siguiente tabla:</w:t>
      </w:r>
    </w:p>
    <w:p w14:paraId="2A3BE0B0" w14:textId="77777777" w:rsidR="00C7349C" w:rsidRPr="000C6787" w:rsidRDefault="56EE6597" w:rsidP="00402D04">
      <w:pPr>
        <w:spacing w:after="0"/>
        <w:jc w:val="center"/>
        <w:rPr>
          <w:rFonts w:eastAsia="Calibri"/>
          <w:b/>
          <w:noProof/>
          <w:lang w:val="es-419"/>
        </w:rPr>
      </w:pPr>
      <w:r w:rsidRPr="000C6787">
        <w:rPr>
          <w:rFonts w:eastAsia="Calibri"/>
          <w:b/>
          <w:noProof/>
          <w:lang w:val="es-419"/>
        </w:rPr>
        <w:t xml:space="preserve">Tabla </w:t>
      </w:r>
      <w:r w:rsidR="00A65A35" w:rsidRPr="000C6787">
        <w:rPr>
          <w:rFonts w:eastAsia="Calibri"/>
          <w:b/>
          <w:noProof/>
          <w:lang w:val="es-419"/>
        </w:rPr>
        <w:fldChar w:fldCharType="begin"/>
      </w:r>
      <w:r w:rsidR="00A65A35" w:rsidRPr="000C6787">
        <w:rPr>
          <w:rFonts w:eastAsia="Calibri"/>
          <w:b/>
          <w:noProof/>
          <w:lang w:val="es-419"/>
        </w:rPr>
        <w:instrText xml:space="preserve"> SEQ Tabla \* ARABIC </w:instrText>
      </w:r>
      <w:r w:rsidR="00A65A35" w:rsidRPr="000C6787">
        <w:rPr>
          <w:rFonts w:eastAsia="Calibri"/>
          <w:b/>
          <w:noProof/>
          <w:lang w:val="es-419"/>
        </w:rPr>
        <w:fldChar w:fldCharType="separate"/>
      </w:r>
      <w:r w:rsidR="00E04966">
        <w:rPr>
          <w:rFonts w:eastAsia="Calibri"/>
          <w:b/>
          <w:noProof/>
          <w:lang w:val="es-419"/>
        </w:rPr>
        <w:t>12</w:t>
      </w:r>
      <w:r w:rsidR="00A65A35" w:rsidRPr="000C6787">
        <w:rPr>
          <w:rFonts w:eastAsia="Calibri"/>
          <w:b/>
          <w:noProof/>
          <w:lang w:val="es-419"/>
        </w:rPr>
        <w:fldChar w:fldCharType="end"/>
      </w:r>
    </w:p>
    <w:tbl>
      <w:tblPr>
        <w:tblStyle w:val="Tablaconcuadrcula1clara-nfasis1"/>
        <w:tblW w:w="5879"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2722"/>
        <w:gridCol w:w="3157"/>
      </w:tblGrid>
      <w:tr w:rsidR="00D23E5B" w:rsidRPr="003B6439" w14:paraId="736D7AEE" w14:textId="77777777" w:rsidTr="0085492F">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2722" w:type="dxa"/>
            <w:tcBorders>
              <w:bottom w:val="none" w:sz="0" w:space="0" w:color="auto"/>
            </w:tcBorders>
            <w:shd w:val="clear" w:color="auto" w:fill="002060"/>
            <w:noWrap/>
            <w:vAlign w:val="center"/>
            <w:hideMark/>
          </w:tcPr>
          <w:p w14:paraId="56279B46" w14:textId="77777777" w:rsidR="00D23E5B" w:rsidRPr="003B6439" w:rsidRDefault="00D23E5B" w:rsidP="00B16926">
            <w:pPr>
              <w:spacing w:line="240" w:lineRule="auto"/>
              <w:jc w:val="center"/>
              <w:rPr>
                <w:bCs w:val="0"/>
                <w:color w:val="FFFFFF" w:themeColor="background1"/>
                <w:lang w:val="es-419"/>
              </w:rPr>
            </w:pPr>
            <w:r w:rsidRPr="003B6439">
              <w:rPr>
                <w:bCs w:val="0"/>
                <w:color w:val="FFFFFF" w:themeColor="background1"/>
                <w:lang w:val="es-419"/>
              </w:rPr>
              <w:t>Tipo de empresa</w:t>
            </w:r>
          </w:p>
        </w:tc>
        <w:tc>
          <w:tcPr>
            <w:tcW w:w="3157" w:type="dxa"/>
            <w:tcBorders>
              <w:bottom w:val="none" w:sz="0" w:space="0" w:color="auto"/>
            </w:tcBorders>
            <w:shd w:val="clear" w:color="auto" w:fill="002060"/>
            <w:vAlign w:val="center"/>
            <w:hideMark/>
          </w:tcPr>
          <w:p w14:paraId="487CB661" w14:textId="77777777" w:rsidR="00D23E5B" w:rsidRPr="003B6439" w:rsidRDefault="00D23E5B" w:rsidP="00B16926">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lang w:val="es-419"/>
              </w:rPr>
            </w:pPr>
            <w:r w:rsidRPr="003B6439">
              <w:rPr>
                <w:bCs w:val="0"/>
                <w:color w:val="FFFFFF" w:themeColor="background1"/>
                <w:lang w:val="es-419"/>
              </w:rPr>
              <w:t>Monto</w:t>
            </w:r>
          </w:p>
        </w:tc>
      </w:tr>
      <w:tr w:rsidR="0065602D" w:rsidRPr="003B6439" w14:paraId="6932B05D" w14:textId="77777777" w:rsidTr="00FE49EC">
        <w:trPr>
          <w:trHeight w:val="20"/>
          <w:jc w:val="center"/>
        </w:trPr>
        <w:tc>
          <w:tcPr>
            <w:cnfStyle w:val="001000000000" w:firstRow="0" w:lastRow="0" w:firstColumn="1" w:lastColumn="0" w:oddVBand="0" w:evenVBand="0" w:oddHBand="0" w:evenHBand="0" w:firstRowFirstColumn="0" w:firstRowLastColumn="0" w:lastRowFirstColumn="0" w:lastRowLastColumn="0"/>
            <w:tcW w:w="2722" w:type="dxa"/>
            <w:hideMark/>
          </w:tcPr>
          <w:p w14:paraId="4A11F88B" w14:textId="77777777" w:rsidR="0065602D" w:rsidRPr="003B6439" w:rsidRDefault="0065602D" w:rsidP="0065602D">
            <w:pPr>
              <w:spacing w:line="240" w:lineRule="auto"/>
              <w:rPr>
                <w:b w:val="0"/>
                <w:lang w:val="es-419"/>
              </w:rPr>
            </w:pPr>
            <w:r w:rsidRPr="003B6439">
              <w:rPr>
                <w:b w:val="0"/>
                <w:lang w:val="es-419"/>
              </w:rPr>
              <w:t>MiPymes</w:t>
            </w:r>
          </w:p>
        </w:tc>
        <w:tc>
          <w:tcPr>
            <w:tcW w:w="3157" w:type="dxa"/>
            <w:noWrap/>
            <w:vAlign w:val="center"/>
            <w:hideMark/>
          </w:tcPr>
          <w:p w14:paraId="2E78BE8B" w14:textId="77777777" w:rsidR="0065602D" w:rsidRPr="0065602D" w:rsidRDefault="0065602D" w:rsidP="0065602D">
            <w:pPr>
              <w:spacing w:line="240" w:lineRule="auto"/>
              <w:jc w:val="right"/>
              <w:cnfStyle w:val="000000000000" w:firstRow="0" w:lastRow="0" w:firstColumn="0" w:lastColumn="0" w:oddVBand="0" w:evenVBand="0" w:oddHBand="0" w:evenHBand="0" w:firstRowFirstColumn="0" w:firstRowLastColumn="0" w:lastRowFirstColumn="0" w:lastRowLastColumn="0"/>
              <w:rPr>
                <w:bCs/>
                <w:lang w:val="es-419"/>
              </w:rPr>
            </w:pPr>
            <w:r w:rsidRPr="0065602D">
              <w:rPr>
                <w:bCs/>
                <w:lang w:val="es-419"/>
              </w:rPr>
              <w:t>RD$23,391,570.95</w:t>
            </w:r>
          </w:p>
        </w:tc>
      </w:tr>
      <w:tr w:rsidR="0065602D" w:rsidRPr="003B6439" w14:paraId="7D235688" w14:textId="77777777" w:rsidTr="00FE49EC">
        <w:trPr>
          <w:trHeight w:val="20"/>
          <w:jc w:val="center"/>
        </w:trPr>
        <w:tc>
          <w:tcPr>
            <w:cnfStyle w:val="001000000000" w:firstRow="0" w:lastRow="0" w:firstColumn="1" w:lastColumn="0" w:oddVBand="0" w:evenVBand="0" w:oddHBand="0" w:evenHBand="0" w:firstRowFirstColumn="0" w:firstRowLastColumn="0" w:lastRowFirstColumn="0" w:lastRowLastColumn="0"/>
            <w:tcW w:w="2722" w:type="dxa"/>
            <w:hideMark/>
          </w:tcPr>
          <w:p w14:paraId="58A4BFC4" w14:textId="77777777" w:rsidR="0065602D" w:rsidRPr="003B6439" w:rsidRDefault="0065602D" w:rsidP="0065602D">
            <w:pPr>
              <w:spacing w:line="240" w:lineRule="auto"/>
              <w:rPr>
                <w:b w:val="0"/>
                <w:lang w:val="es-419"/>
              </w:rPr>
            </w:pPr>
            <w:r w:rsidRPr="003B6439">
              <w:rPr>
                <w:b w:val="0"/>
                <w:lang w:val="es-419"/>
              </w:rPr>
              <w:t>MiPymes Mujer</w:t>
            </w:r>
          </w:p>
        </w:tc>
        <w:tc>
          <w:tcPr>
            <w:tcW w:w="3157" w:type="dxa"/>
            <w:noWrap/>
            <w:vAlign w:val="center"/>
            <w:hideMark/>
          </w:tcPr>
          <w:p w14:paraId="435DB631" w14:textId="77777777" w:rsidR="0065602D" w:rsidRPr="0065602D" w:rsidRDefault="0065602D" w:rsidP="0065602D">
            <w:pPr>
              <w:spacing w:line="240" w:lineRule="auto"/>
              <w:jc w:val="right"/>
              <w:cnfStyle w:val="000000000000" w:firstRow="0" w:lastRow="0" w:firstColumn="0" w:lastColumn="0" w:oddVBand="0" w:evenVBand="0" w:oddHBand="0" w:evenHBand="0" w:firstRowFirstColumn="0" w:firstRowLastColumn="0" w:lastRowFirstColumn="0" w:lastRowLastColumn="0"/>
              <w:rPr>
                <w:bCs/>
                <w:lang w:val="es-419"/>
              </w:rPr>
            </w:pPr>
            <w:r w:rsidRPr="0065602D">
              <w:rPr>
                <w:bCs/>
                <w:lang w:val="es-419"/>
              </w:rPr>
              <w:t>RD$13,971,295.15</w:t>
            </w:r>
          </w:p>
        </w:tc>
      </w:tr>
      <w:tr w:rsidR="0065602D" w:rsidRPr="003B6439" w14:paraId="61B47C33" w14:textId="77777777" w:rsidTr="00FE49EC">
        <w:trPr>
          <w:trHeight w:val="20"/>
          <w:jc w:val="center"/>
        </w:trPr>
        <w:tc>
          <w:tcPr>
            <w:cnfStyle w:val="001000000000" w:firstRow="0" w:lastRow="0" w:firstColumn="1" w:lastColumn="0" w:oddVBand="0" w:evenVBand="0" w:oddHBand="0" w:evenHBand="0" w:firstRowFirstColumn="0" w:firstRowLastColumn="0" w:lastRowFirstColumn="0" w:lastRowLastColumn="0"/>
            <w:tcW w:w="2722" w:type="dxa"/>
            <w:hideMark/>
          </w:tcPr>
          <w:p w14:paraId="4FBB8C5A" w14:textId="77777777" w:rsidR="0065602D" w:rsidRPr="003B6439" w:rsidRDefault="0065602D" w:rsidP="0065602D">
            <w:pPr>
              <w:spacing w:line="240" w:lineRule="auto"/>
              <w:rPr>
                <w:bCs w:val="0"/>
                <w:lang w:val="es-419"/>
              </w:rPr>
            </w:pPr>
            <w:r w:rsidRPr="003B6439">
              <w:rPr>
                <w:bCs w:val="0"/>
                <w:lang w:val="es-419"/>
              </w:rPr>
              <w:t>Total</w:t>
            </w:r>
          </w:p>
        </w:tc>
        <w:tc>
          <w:tcPr>
            <w:tcW w:w="3157" w:type="dxa"/>
            <w:noWrap/>
            <w:vAlign w:val="center"/>
            <w:hideMark/>
          </w:tcPr>
          <w:p w14:paraId="690436BA" w14:textId="77777777" w:rsidR="0065602D" w:rsidRPr="0065602D" w:rsidRDefault="0065602D" w:rsidP="0065602D">
            <w:pPr>
              <w:spacing w:line="240" w:lineRule="auto"/>
              <w:jc w:val="right"/>
              <w:cnfStyle w:val="000000000000" w:firstRow="0" w:lastRow="0" w:firstColumn="0" w:lastColumn="0" w:oddVBand="0" w:evenVBand="0" w:oddHBand="0" w:evenHBand="0" w:firstRowFirstColumn="0" w:firstRowLastColumn="0" w:lastRowFirstColumn="0" w:lastRowLastColumn="0"/>
              <w:rPr>
                <w:b/>
                <w:bCs/>
                <w:lang w:val="es-419"/>
              </w:rPr>
            </w:pPr>
            <w:r w:rsidRPr="0065602D">
              <w:rPr>
                <w:b/>
                <w:bCs/>
                <w:lang w:val="es-419"/>
              </w:rPr>
              <w:t>RD$37,362,866.10</w:t>
            </w:r>
          </w:p>
        </w:tc>
      </w:tr>
    </w:tbl>
    <w:p w14:paraId="640D8951" w14:textId="77777777" w:rsidR="00D23E5B" w:rsidRPr="003B6439" w:rsidRDefault="00D43166" w:rsidP="00C828AA">
      <w:pPr>
        <w:jc w:val="center"/>
        <w:rPr>
          <w:i/>
          <w:sz w:val="18"/>
          <w:szCs w:val="18"/>
          <w:lang w:val="es-419"/>
        </w:rPr>
      </w:pPr>
      <w:r w:rsidRPr="003B6439">
        <w:rPr>
          <w:b/>
          <w:i/>
          <w:sz w:val="18"/>
          <w:szCs w:val="18"/>
          <w:lang w:val="es-419"/>
        </w:rPr>
        <w:t>Fuente:</w:t>
      </w:r>
      <w:r w:rsidR="00AC5474" w:rsidRPr="003B6439">
        <w:rPr>
          <w:i/>
          <w:sz w:val="18"/>
          <w:szCs w:val="18"/>
          <w:lang w:val="es-419"/>
        </w:rPr>
        <w:t xml:space="preserve"> Siscompras</w:t>
      </w:r>
    </w:p>
    <w:p w14:paraId="7659CBA1" w14:textId="77777777" w:rsidR="00D23E5B" w:rsidRDefault="00C67BAD" w:rsidP="00C828AA">
      <w:pPr>
        <w:spacing w:before="160"/>
        <w:rPr>
          <w:rFonts w:eastAsia="Calibri"/>
          <w:noProof/>
          <w:lang w:val="es-419"/>
        </w:rPr>
      </w:pPr>
      <w:r w:rsidRPr="003B6439">
        <w:rPr>
          <w:rFonts w:eastAsia="Calibri"/>
          <w:noProof/>
          <w:lang w:val="es-419"/>
        </w:rPr>
        <w:t>Mediante colaboracion del Ministerio de Hacienda, f</w:t>
      </w:r>
      <w:r w:rsidR="00D23E5B" w:rsidRPr="003B6439">
        <w:rPr>
          <w:rFonts w:eastAsia="Calibri"/>
          <w:noProof/>
          <w:lang w:val="es-419"/>
        </w:rPr>
        <w:t>ue implementado el Sistema de Transparencia Documental (TRANSDOC), módulo que permite la recepción, seguimiento y administración de la correspondencia interna y externa, dicha herramienta informática permite realizar los trámites con mayor eficiencia y seguridad en la gestión documental.</w:t>
      </w:r>
    </w:p>
    <w:p w14:paraId="6DE5CC35" w14:textId="77777777" w:rsidR="00CF1504" w:rsidRPr="003B6439" w:rsidRDefault="00CF1504" w:rsidP="00C828AA">
      <w:pPr>
        <w:spacing w:before="160"/>
        <w:rPr>
          <w:rFonts w:eastAsia="Calibri"/>
          <w:noProof/>
          <w:lang w:val="es-419"/>
        </w:rPr>
      </w:pPr>
    </w:p>
    <w:p w14:paraId="23D7FCAD" w14:textId="77777777" w:rsidR="00D23E5B" w:rsidRPr="003B6439" w:rsidRDefault="00D43166" w:rsidP="00C828AA">
      <w:pPr>
        <w:spacing w:before="160"/>
        <w:rPr>
          <w:rFonts w:eastAsia="Calibri"/>
          <w:noProof/>
          <w:lang w:val="es-419"/>
        </w:rPr>
      </w:pPr>
      <w:r w:rsidRPr="003B6439">
        <w:rPr>
          <w:rFonts w:eastAsia="Calibri"/>
          <w:noProof/>
          <w:lang w:val="es-419"/>
        </w:rPr>
        <w:lastRenderedPageBreak/>
        <w:t>Fue</w:t>
      </w:r>
      <w:r w:rsidR="00CF1504">
        <w:rPr>
          <w:rFonts w:eastAsia="Calibri"/>
          <w:noProof/>
          <w:lang w:val="es-419"/>
        </w:rPr>
        <w:t xml:space="preserve"> </w:t>
      </w:r>
      <w:r w:rsidRPr="003B6439">
        <w:rPr>
          <w:rFonts w:eastAsia="Calibri"/>
          <w:noProof/>
          <w:lang w:val="es-419"/>
        </w:rPr>
        <w:t>ralizado</w:t>
      </w:r>
      <w:r w:rsidR="00CF1504">
        <w:rPr>
          <w:rFonts w:eastAsia="Calibri"/>
          <w:noProof/>
          <w:lang w:val="es-419"/>
        </w:rPr>
        <w:t xml:space="preserve"> </w:t>
      </w:r>
      <w:r w:rsidR="00D23E5B" w:rsidRPr="003B6439">
        <w:rPr>
          <w:rFonts w:eastAsia="Calibri"/>
          <w:noProof/>
          <w:lang w:val="es-419"/>
        </w:rPr>
        <w:t>levantamiento</w:t>
      </w:r>
      <w:r w:rsidR="00CF1504">
        <w:rPr>
          <w:rFonts w:eastAsia="Calibri"/>
          <w:noProof/>
          <w:lang w:val="es-419"/>
        </w:rPr>
        <w:t xml:space="preserve"> </w:t>
      </w:r>
      <w:r w:rsidRPr="003B6439">
        <w:rPr>
          <w:rFonts w:eastAsia="Calibri"/>
          <w:noProof/>
          <w:lang w:val="es-419"/>
        </w:rPr>
        <w:t>con</w:t>
      </w:r>
      <w:r w:rsidR="00D23E5B" w:rsidRPr="003B6439">
        <w:rPr>
          <w:rFonts w:eastAsia="Calibri"/>
          <w:noProof/>
          <w:lang w:val="es-419"/>
        </w:rPr>
        <w:t xml:space="preserve"> los</w:t>
      </w:r>
      <w:r w:rsidR="00CF1504">
        <w:rPr>
          <w:rFonts w:eastAsia="Calibri"/>
          <w:noProof/>
          <w:lang w:val="es-419"/>
        </w:rPr>
        <w:t xml:space="preserve"> </w:t>
      </w:r>
      <w:r w:rsidR="00D23E5B" w:rsidRPr="003B6439">
        <w:rPr>
          <w:rFonts w:eastAsia="Calibri"/>
          <w:noProof/>
          <w:lang w:val="es-419"/>
        </w:rPr>
        <w:t>equipos de</w:t>
      </w:r>
      <w:r w:rsidR="00CF1504">
        <w:rPr>
          <w:rFonts w:eastAsia="Calibri"/>
          <w:noProof/>
          <w:lang w:val="es-419"/>
        </w:rPr>
        <w:t xml:space="preserve"> </w:t>
      </w:r>
      <w:r w:rsidR="00D23E5B" w:rsidRPr="003B6439">
        <w:rPr>
          <w:rFonts w:eastAsia="Calibri"/>
          <w:noProof/>
          <w:lang w:val="es-419"/>
        </w:rPr>
        <w:t xml:space="preserve">la institución que emiten huella de carbono con el fin de evaluar la posibilidad de reducirla a través de una estrategia de ahorro energético y reemplazo a equipos más eficientes. </w:t>
      </w:r>
    </w:p>
    <w:p w14:paraId="30053039" w14:textId="77777777" w:rsidR="00D23E5B" w:rsidRPr="003B6439" w:rsidRDefault="79D43BAC" w:rsidP="00C828AA">
      <w:pPr>
        <w:spacing w:before="160"/>
        <w:rPr>
          <w:rFonts w:eastAsia="Calibri"/>
          <w:noProof/>
          <w:lang w:val="es-419"/>
        </w:rPr>
      </w:pPr>
      <w:r w:rsidRPr="003B6439">
        <w:rPr>
          <w:rFonts w:eastAsia="Calibri"/>
          <w:noProof/>
          <w:lang w:val="es-419"/>
        </w:rPr>
        <w:t>Fueron r</w:t>
      </w:r>
      <w:r w:rsidR="7AB0E946" w:rsidRPr="003B6439">
        <w:rPr>
          <w:rFonts w:eastAsia="Calibri"/>
          <w:noProof/>
          <w:lang w:val="es-419"/>
        </w:rPr>
        <w:t>ealiza</w:t>
      </w:r>
      <w:r w:rsidRPr="003B6439">
        <w:rPr>
          <w:rFonts w:eastAsia="Calibri"/>
          <w:noProof/>
          <w:lang w:val="es-419"/>
        </w:rPr>
        <w:t xml:space="preserve">dos </w:t>
      </w:r>
      <w:r w:rsidR="7AB0E946" w:rsidRPr="003B6439">
        <w:rPr>
          <w:rFonts w:eastAsia="Calibri"/>
          <w:noProof/>
          <w:lang w:val="es-419"/>
        </w:rPr>
        <w:t xml:space="preserve">mantenimientos preventivos y correctivos de acuerdo a lo establecido en el Plan De Mantenimiento Planta Física, Vehículos y Servicios </w:t>
      </w:r>
      <w:r w:rsidRPr="003B6439">
        <w:rPr>
          <w:rFonts w:eastAsia="Calibri"/>
          <w:noProof/>
          <w:lang w:val="es-419"/>
        </w:rPr>
        <w:t>d</w:t>
      </w:r>
      <w:r w:rsidR="7AB0E946" w:rsidRPr="003B6439">
        <w:rPr>
          <w:rFonts w:eastAsia="Calibri"/>
          <w:noProof/>
          <w:lang w:val="es-419"/>
        </w:rPr>
        <w:t xml:space="preserve">e Mayordomía. A continuación, se presenta un cuadro resumen con los diferentes mantenimientos preventivos realizados: </w:t>
      </w:r>
    </w:p>
    <w:p w14:paraId="5217B719" w14:textId="77777777" w:rsidR="00E96BF9" w:rsidRPr="000C6787" w:rsidRDefault="00E96BF9" w:rsidP="00402D04">
      <w:pPr>
        <w:spacing w:after="0"/>
        <w:jc w:val="center"/>
        <w:rPr>
          <w:rFonts w:eastAsia="Calibri"/>
          <w:b/>
          <w:noProof/>
          <w:lang w:val="es-419"/>
        </w:rPr>
      </w:pPr>
      <w:r w:rsidRPr="000C6787">
        <w:rPr>
          <w:rFonts w:eastAsia="Calibri"/>
          <w:b/>
          <w:noProof/>
          <w:lang w:val="es-419"/>
        </w:rPr>
        <w:t xml:space="preserve">Tabla </w:t>
      </w:r>
      <w:r w:rsidRPr="000C6787">
        <w:rPr>
          <w:rFonts w:eastAsia="Calibri"/>
          <w:b/>
          <w:noProof/>
          <w:lang w:val="es-419"/>
        </w:rPr>
        <w:fldChar w:fldCharType="begin"/>
      </w:r>
      <w:r w:rsidRPr="000C6787">
        <w:rPr>
          <w:rFonts w:eastAsia="Calibri"/>
          <w:b/>
          <w:noProof/>
          <w:lang w:val="es-419"/>
        </w:rPr>
        <w:instrText xml:space="preserve"> SEQ Tabla \* ARABIC </w:instrText>
      </w:r>
      <w:r w:rsidRPr="000C6787">
        <w:rPr>
          <w:rFonts w:eastAsia="Calibri"/>
          <w:b/>
          <w:noProof/>
          <w:lang w:val="es-419"/>
        </w:rPr>
        <w:fldChar w:fldCharType="separate"/>
      </w:r>
      <w:r w:rsidR="00E04966">
        <w:rPr>
          <w:rFonts w:eastAsia="Calibri"/>
          <w:b/>
          <w:noProof/>
          <w:lang w:val="es-419"/>
        </w:rPr>
        <w:t>13</w:t>
      </w:r>
      <w:r w:rsidRPr="000C6787">
        <w:rPr>
          <w:rFonts w:eastAsia="Calibri"/>
          <w:b/>
          <w:noProof/>
          <w:lang w:val="es-419"/>
        </w:rPr>
        <w:fldChar w:fldCharType="end"/>
      </w:r>
    </w:p>
    <w:tbl>
      <w:tblPr>
        <w:tblStyle w:val="Tablaconcuadrcula1clara-nfasis1"/>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1357"/>
        <w:gridCol w:w="2753"/>
        <w:gridCol w:w="1900"/>
        <w:gridCol w:w="1900"/>
      </w:tblGrid>
      <w:tr w:rsidR="00D43166" w:rsidRPr="00AC7901" w14:paraId="3DEEA2A6" w14:textId="77777777" w:rsidTr="0078351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hideMark/>
          </w:tcPr>
          <w:p w14:paraId="72D8235A" w14:textId="77777777" w:rsidR="006133EC" w:rsidRPr="00AC7901" w:rsidRDefault="00D43166" w:rsidP="00B16926">
            <w:pPr>
              <w:spacing w:line="240" w:lineRule="auto"/>
              <w:jc w:val="center"/>
              <w:rPr>
                <w:b w:val="0"/>
                <w:color w:val="FFFFFF" w:themeColor="background1"/>
                <w:lang w:val="es-419"/>
              </w:rPr>
            </w:pPr>
            <w:r w:rsidRPr="00AC7901">
              <w:rPr>
                <w:bCs w:val="0"/>
                <w:color w:val="FFFFFF" w:themeColor="background1"/>
                <w:lang w:val="es-419"/>
              </w:rPr>
              <w:t>Plan de Mantenimiento</w:t>
            </w:r>
            <w:r w:rsidRPr="00AC7901">
              <w:rPr>
                <w:bCs w:val="0"/>
                <w:color w:val="FFFFFF" w:themeColor="background1"/>
                <w:lang w:val="es-419"/>
              </w:rPr>
              <w:br/>
              <w:t xml:space="preserve">Mantenimientos Preventivos programados/ejecutados </w:t>
            </w:r>
          </w:p>
          <w:p w14:paraId="68D13BC3" w14:textId="77777777" w:rsidR="00D43166" w:rsidRPr="00AC7901" w:rsidRDefault="00D43166" w:rsidP="00B16926">
            <w:pPr>
              <w:spacing w:line="240" w:lineRule="auto"/>
              <w:jc w:val="center"/>
              <w:rPr>
                <w:bCs w:val="0"/>
                <w:color w:val="FFFFFF" w:themeColor="background1"/>
                <w:lang w:val="es-419"/>
              </w:rPr>
            </w:pPr>
            <w:r w:rsidRPr="00AC7901">
              <w:rPr>
                <w:bCs w:val="0"/>
                <w:color w:val="FFFFFF" w:themeColor="background1"/>
                <w:lang w:val="es-419"/>
              </w:rPr>
              <w:t>enero-diciembre 2025</w:t>
            </w:r>
          </w:p>
        </w:tc>
      </w:tr>
      <w:tr w:rsidR="00D43166" w:rsidRPr="00AC7901" w14:paraId="1C6CC9ED" w14:textId="77777777" w:rsidTr="0078351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858" w:type="pct"/>
            <w:tcBorders>
              <w:bottom w:val="none" w:sz="0" w:space="0" w:color="auto"/>
            </w:tcBorders>
            <w:shd w:val="clear" w:color="auto" w:fill="002060"/>
            <w:noWrap/>
            <w:vAlign w:val="center"/>
            <w:hideMark/>
          </w:tcPr>
          <w:p w14:paraId="06E288FC" w14:textId="77777777" w:rsidR="00D43166" w:rsidRPr="00AC7901" w:rsidRDefault="00D43166" w:rsidP="00B16926">
            <w:pPr>
              <w:spacing w:line="240" w:lineRule="auto"/>
              <w:jc w:val="center"/>
              <w:rPr>
                <w:bCs w:val="0"/>
                <w:color w:val="FFFFFF" w:themeColor="background1"/>
                <w:lang w:val="es-419"/>
              </w:rPr>
            </w:pPr>
            <w:r w:rsidRPr="00AC7901">
              <w:rPr>
                <w:bCs w:val="0"/>
                <w:color w:val="FFFFFF" w:themeColor="background1"/>
                <w:lang w:val="es-419"/>
              </w:rPr>
              <w:t>Cantidad</w:t>
            </w:r>
          </w:p>
        </w:tc>
        <w:tc>
          <w:tcPr>
            <w:tcW w:w="1740" w:type="pct"/>
            <w:tcBorders>
              <w:bottom w:val="none" w:sz="0" w:space="0" w:color="auto"/>
            </w:tcBorders>
            <w:shd w:val="clear" w:color="auto" w:fill="002060"/>
            <w:noWrap/>
            <w:vAlign w:val="center"/>
            <w:hideMark/>
          </w:tcPr>
          <w:p w14:paraId="3BADD462" w14:textId="77777777" w:rsidR="00D43166" w:rsidRPr="00AC7901" w:rsidRDefault="00D43166" w:rsidP="00B16926">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lang w:val="es-419"/>
              </w:rPr>
            </w:pPr>
            <w:r w:rsidRPr="00AC7901">
              <w:rPr>
                <w:bCs w:val="0"/>
                <w:color w:val="FFFFFF" w:themeColor="background1"/>
                <w:lang w:val="es-419"/>
              </w:rPr>
              <w:t>Descripción</w:t>
            </w:r>
          </w:p>
        </w:tc>
        <w:tc>
          <w:tcPr>
            <w:tcW w:w="1201" w:type="pct"/>
            <w:tcBorders>
              <w:bottom w:val="none" w:sz="0" w:space="0" w:color="auto"/>
            </w:tcBorders>
            <w:shd w:val="clear" w:color="auto" w:fill="002060"/>
            <w:vAlign w:val="center"/>
            <w:hideMark/>
          </w:tcPr>
          <w:p w14:paraId="16B98D38" w14:textId="77777777" w:rsidR="00D43166" w:rsidRPr="00AC7901" w:rsidRDefault="00D43166" w:rsidP="00B16926">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lang w:val="es-419"/>
              </w:rPr>
            </w:pPr>
            <w:r w:rsidRPr="00AC7901">
              <w:rPr>
                <w:bCs w:val="0"/>
                <w:color w:val="FFFFFF" w:themeColor="background1"/>
                <w:lang w:val="es-419"/>
              </w:rPr>
              <w:t>Fecha de cumplimiento establecida</w:t>
            </w:r>
          </w:p>
        </w:tc>
        <w:tc>
          <w:tcPr>
            <w:tcW w:w="1201" w:type="pct"/>
            <w:tcBorders>
              <w:bottom w:val="none" w:sz="0" w:space="0" w:color="auto"/>
            </w:tcBorders>
            <w:shd w:val="clear" w:color="auto" w:fill="002060"/>
            <w:vAlign w:val="center"/>
            <w:hideMark/>
          </w:tcPr>
          <w:p w14:paraId="676B5A1C" w14:textId="77777777" w:rsidR="00D43166" w:rsidRPr="00AC7901" w:rsidRDefault="00D43166" w:rsidP="00B16926">
            <w:pPr>
              <w:spacing w:line="240"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1"/>
                <w:lang w:val="es-419"/>
              </w:rPr>
            </w:pPr>
            <w:r w:rsidRPr="00AC7901">
              <w:rPr>
                <w:bCs w:val="0"/>
                <w:color w:val="FFFFFF" w:themeColor="background1"/>
                <w:lang w:val="es-419"/>
              </w:rPr>
              <w:t>Nivel de cumplimiento</w:t>
            </w:r>
          </w:p>
        </w:tc>
      </w:tr>
      <w:tr w:rsidR="00D43166" w:rsidRPr="00AC7901" w14:paraId="6A1F9FE7"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hideMark/>
          </w:tcPr>
          <w:p w14:paraId="148B5634" w14:textId="77777777" w:rsidR="00D43166" w:rsidRPr="00AC7901" w:rsidRDefault="00D43166" w:rsidP="00B16926">
            <w:pPr>
              <w:spacing w:line="240" w:lineRule="auto"/>
              <w:jc w:val="center"/>
              <w:rPr>
                <w:lang w:val="es-419"/>
              </w:rPr>
            </w:pPr>
            <w:r w:rsidRPr="00AC7901">
              <w:rPr>
                <w:lang w:val="es-419"/>
              </w:rPr>
              <w:t>20</w:t>
            </w:r>
          </w:p>
        </w:tc>
        <w:tc>
          <w:tcPr>
            <w:tcW w:w="1740" w:type="pct"/>
            <w:hideMark/>
          </w:tcPr>
          <w:p w14:paraId="4076B8D8"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Vehículos de motor (Sin garantía)</w:t>
            </w:r>
          </w:p>
        </w:tc>
        <w:tc>
          <w:tcPr>
            <w:tcW w:w="1201" w:type="pct"/>
            <w:vAlign w:val="center"/>
            <w:hideMark/>
          </w:tcPr>
          <w:p w14:paraId="259E19E7"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Mensual</w:t>
            </w:r>
          </w:p>
        </w:tc>
        <w:tc>
          <w:tcPr>
            <w:tcW w:w="1201" w:type="pct"/>
            <w:vAlign w:val="center"/>
            <w:hideMark/>
          </w:tcPr>
          <w:p w14:paraId="3D5467D1"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Completo</w:t>
            </w:r>
          </w:p>
        </w:tc>
      </w:tr>
      <w:tr w:rsidR="00D43166" w:rsidRPr="00AC7901" w14:paraId="0D465B0C"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hideMark/>
          </w:tcPr>
          <w:p w14:paraId="5A465F19" w14:textId="77777777" w:rsidR="00D43166" w:rsidRPr="00AC7901" w:rsidRDefault="00D43166" w:rsidP="00B16926">
            <w:pPr>
              <w:spacing w:line="240" w:lineRule="auto"/>
              <w:jc w:val="center"/>
              <w:rPr>
                <w:lang w:val="es-419"/>
              </w:rPr>
            </w:pPr>
            <w:r w:rsidRPr="00AC7901">
              <w:rPr>
                <w:lang w:val="es-419"/>
              </w:rPr>
              <w:t>2</w:t>
            </w:r>
          </w:p>
        </w:tc>
        <w:tc>
          <w:tcPr>
            <w:tcW w:w="1740" w:type="pct"/>
            <w:hideMark/>
          </w:tcPr>
          <w:p w14:paraId="58BB176D"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Servicios de mantenimiento a plantas eléctricas</w:t>
            </w:r>
          </w:p>
        </w:tc>
        <w:tc>
          <w:tcPr>
            <w:tcW w:w="1201" w:type="pct"/>
            <w:vAlign w:val="center"/>
            <w:hideMark/>
          </w:tcPr>
          <w:p w14:paraId="1C7E862B"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Junio-Diciembre</w:t>
            </w:r>
          </w:p>
        </w:tc>
        <w:tc>
          <w:tcPr>
            <w:tcW w:w="1201" w:type="pct"/>
            <w:vAlign w:val="center"/>
            <w:hideMark/>
          </w:tcPr>
          <w:p w14:paraId="3CEDE3BB"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Completo</w:t>
            </w:r>
          </w:p>
        </w:tc>
      </w:tr>
      <w:tr w:rsidR="00D43166" w:rsidRPr="00AC7901" w14:paraId="2E8C97FA"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hideMark/>
          </w:tcPr>
          <w:p w14:paraId="5F1F943A" w14:textId="77777777" w:rsidR="00D43166" w:rsidRPr="00AC7901" w:rsidRDefault="00D43166" w:rsidP="00B16926">
            <w:pPr>
              <w:spacing w:line="240" w:lineRule="auto"/>
              <w:jc w:val="center"/>
              <w:rPr>
                <w:lang w:val="es-419"/>
              </w:rPr>
            </w:pPr>
            <w:r w:rsidRPr="00AC7901">
              <w:rPr>
                <w:lang w:val="es-419"/>
              </w:rPr>
              <w:t>12</w:t>
            </w:r>
          </w:p>
        </w:tc>
        <w:tc>
          <w:tcPr>
            <w:tcW w:w="1740" w:type="pct"/>
            <w:hideMark/>
          </w:tcPr>
          <w:p w14:paraId="5986701A"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Servicio de mantenimiento preventivo a equipos de aire acondicionado.</w:t>
            </w:r>
          </w:p>
        </w:tc>
        <w:tc>
          <w:tcPr>
            <w:tcW w:w="1201" w:type="pct"/>
            <w:vAlign w:val="center"/>
            <w:hideMark/>
          </w:tcPr>
          <w:p w14:paraId="15877907"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Mensual</w:t>
            </w:r>
          </w:p>
        </w:tc>
        <w:tc>
          <w:tcPr>
            <w:tcW w:w="1201" w:type="pct"/>
            <w:vAlign w:val="center"/>
            <w:hideMark/>
          </w:tcPr>
          <w:p w14:paraId="093AC462"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Completo</w:t>
            </w:r>
          </w:p>
        </w:tc>
      </w:tr>
      <w:tr w:rsidR="00D43166" w:rsidRPr="00AC7901" w14:paraId="5CD9A565"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hideMark/>
          </w:tcPr>
          <w:p w14:paraId="62AF2A62" w14:textId="77777777" w:rsidR="00D43166" w:rsidRPr="00AC7901" w:rsidRDefault="00D43166" w:rsidP="00B16926">
            <w:pPr>
              <w:spacing w:line="240" w:lineRule="auto"/>
              <w:jc w:val="center"/>
              <w:rPr>
                <w:lang w:val="es-419"/>
              </w:rPr>
            </w:pPr>
            <w:r w:rsidRPr="00AC7901">
              <w:rPr>
                <w:lang w:val="es-419"/>
              </w:rPr>
              <w:t>2</w:t>
            </w:r>
          </w:p>
        </w:tc>
        <w:tc>
          <w:tcPr>
            <w:tcW w:w="1740" w:type="pct"/>
            <w:hideMark/>
          </w:tcPr>
          <w:p w14:paraId="74F9E643"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Servicios de higienización a dispensadores de agua potable.</w:t>
            </w:r>
          </w:p>
        </w:tc>
        <w:tc>
          <w:tcPr>
            <w:tcW w:w="1201" w:type="pct"/>
            <w:vAlign w:val="center"/>
            <w:hideMark/>
          </w:tcPr>
          <w:p w14:paraId="3203916D"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Enero-Julio</w:t>
            </w:r>
          </w:p>
        </w:tc>
        <w:tc>
          <w:tcPr>
            <w:tcW w:w="1201" w:type="pct"/>
            <w:vAlign w:val="center"/>
            <w:hideMark/>
          </w:tcPr>
          <w:p w14:paraId="4DEECA74"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Completo</w:t>
            </w:r>
          </w:p>
        </w:tc>
      </w:tr>
      <w:tr w:rsidR="00D43166" w:rsidRPr="00AC7901" w14:paraId="3DFD6A1D"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hideMark/>
          </w:tcPr>
          <w:p w14:paraId="24AB0B0E" w14:textId="77777777" w:rsidR="00D43166" w:rsidRPr="00AC7901" w:rsidRDefault="00D43166" w:rsidP="00B16926">
            <w:pPr>
              <w:spacing w:line="240" w:lineRule="auto"/>
              <w:jc w:val="center"/>
              <w:rPr>
                <w:lang w:val="es-419"/>
              </w:rPr>
            </w:pPr>
            <w:r w:rsidRPr="00AC7901">
              <w:rPr>
                <w:lang w:val="es-419"/>
              </w:rPr>
              <w:t>12</w:t>
            </w:r>
          </w:p>
        </w:tc>
        <w:tc>
          <w:tcPr>
            <w:tcW w:w="1740" w:type="pct"/>
            <w:hideMark/>
          </w:tcPr>
          <w:p w14:paraId="50D3D91F"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Servicios de Fumigación</w:t>
            </w:r>
          </w:p>
        </w:tc>
        <w:tc>
          <w:tcPr>
            <w:tcW w:w="1201" w:type="pct"/>
            <w:vAlign w:val="center"/>
            <w:hideMark/>
          </w:tcPr>
          <w:p w14:paraId="6A3D6D93"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Mensual</w:t>
            </w:r>
          </w:p>
        </w:tc>
        <w:tc>
          <w:tcPr>
            <w:tcW w:w="1201" w:type="pct"/>
            <w:vAlign w:val="center"/>
            <w:hideMark/>
          </w:tcPr>
          <w:p w14:paraId="51A18F25"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highlight w:val="cyan"/>
                <w:lang w:val="es-419"/>
              </w:rPr>
            </w:pPr>
            <w:r w:rsidRPr="00AC7901">
              <w:rPr>
                <w:lang w:val="es-419"/>
              </w:rPr>
              <w:t>Completo</w:t>
            </w:r>
          </w:p>
        </w:tc>
      </w:tr>
      <w:tr w:rsidR="00D43166" w:rsidRPr="00AC7901" w14:paraId="65BDC364"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hideMark/>
          </w:tcPr>
          <w:p w14:paraId="3DDCB50D" w14:textId="77777777" w:rsidR="00D43166" w:rsidRPr="00AC7901" w:rsidRDefault="00D43166" w:rsidP="00B16926">
            <w:pPr>
              <w:spacing w:line="240" w:lineRule="auto"/>
              <w:jc w:val="center"/>
              <w:rPr>
                <w:lang w:val="es-419"/>
              </w:rPr>
            </w:pPr>
            <w:r w:rsidRPr="00AC7901">
              <w:rPr>
                <w:lang w:val="es-419"/>
              </w:rPr>
              <w:t>4</w:t>
            </w:r>
          </w:p>
        </w:tc>
        <w:tc>
          <w:tcPr>
            <w:tcW w:w="1740" w:type="pct"/>
            <w:hideMark/>
          </w:tcPr>
          <w:p w14:paraId="571A7762"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Servicio de limpieza a purificadores de aire</w:t>
            </w:r>
          </w:p>
        </w:tc>
        <w:tc>
          <w:tcPr>
            <w:tcW w:w="1201" w:type="pct"/>
            <w:vAlign w:val="center"/>
            <w:hideMark/>
          </w:tcPr>
          <w:p w14:paraId="2D62C544"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Enero, abril, Julio, Octubre</w:t>
            </w:r>
          </w:p>
        </w:tc>
        <w:tc>
          <w:tcPr>
            <w:tcW w:w="1201" w:type="pct"/>
            <w:vAlign w:val="center"/>
            <w:hideMark/>
          </w:tcPr>
          <w:p w14:paraId="4136934D"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Completo</w:t>
            </w:r>
          </w:p>
        </w:tc>
      </w:tr>
      <w:tr w:rsidR="00D43166" w:rsidRPr="00AC7901" w14:paraId="18D597D5"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hideMark/>
          </w:tcPr>
          <w:p w14:paraId="3BFDCC0A" w14:textId="77777777" w:rsidR="00D43166" w:rsidRPr="00AC7901" w:rsidRDefault="00D43166" w:rsidP="00B16926">
            <w:pPr>
              <w:spacing w:line="240" w:lineRule="auto"/>
              <w:jc w:val="center"/>
              <w:rPr>
                <w:lang w:val="es-419"/>
              </w:rPr>
            </w:pPr>
            <w:r w:rsidRPr="00AC7901">
              <w:rPr>
                <w:lang w:val="es-419"/>
              </w:rPr>
              <w:t>1</w:t>
            </w:r>
          </w:p>
        </w:tc>
        <w:tc>
          <w:tcPr>
            <w:tcW w:w="1740" w:type="pct"/>
            <w:hideMark/>
          </w:tcPr>
          <w:p w14:paraId="12896704"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Recarga y/o Mantenimiento de extintores.</w:t>
            </w:r>
          </w:p>
        </w:tc>
        <w:tc>
          <w:tcPr>
            <w:tcW w:w="1201" w:type="pct"/>
            <w:vAlign w:val="center"/>
            <w:hideMark/>
          </w:tcPr>
          <w:p w14:paraId="3C41AD97"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Octubre</w:t>
            </w:r>
          </w:p>
        </w:tc>
        <w:tc>
          <w:tcPr>
            <w:tcW w:w="1201" w:type="pct"/>
            <w:vAlign w:val="center"/>
            <w:hideMark/>
          </w:tcPr>
          <w:p w14:paraId="3EAD48FB"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Completo</w:t>
            </w:r>
          </w:p>
        </w:tc>
      </w:tr>
      <w:tr w:rsidR="00D43166" w:rsidRPr="00AC7901" w14:paraId="31A37E8B"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858" w:type="pct"/>
            <w:noWrap/>
            <w:vAlign w:val="center"/>
          </w:tcPr>
          <w:p w14:paraId="552E8744" w14:textId="77777777" w:rsidR="00D43166" w:rsidRPr="00AC7901" w:rsidRDefault="00D43166" w:rsidP="00B16926">
            <w:pPr>
              <w:spacing w:line="240" w:lineRule="auto"/>
              <w:jc w:val="center"/>
              <w:rPr>
                <w:lang w:val="es-419"/>
              </w:rPr>
            </w:pPr>
            <w:r w:rsidRPr="00AC7901">
              <w:rPr>
                <w:lang w:val="es-419"/>
              </w:rPr>
              <w:lastRenderedPageBreak/>
              <w:t>5</w:t>
            </w:r>
          </w:p>
        </w:tc>
        <w:tc>
          <w:tcPr>
            <w:tcW w:w="1740" w:type="pct"/>
          </w:tcPr>
          <w:p w14:paraId="75082114" w14:textId="77777777" w:rsidR="00D43166" w:rsidRPr="00AC7901" w:rsidRDefault="00D43166" w:rsidP="00B16926">
            <w:pPr>
              <w:spacing w:line="240" w:lineRule="auto"/>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Servicios de mantenimiento al Ascensor.</w:t>
            </w:r>
          </w:p>
        </w:tc>
        <w:tc>
          <w:tcPr>
            <w:tcW w:w="1201" w:type="pct"/>
            <w:vAlign w:val="center"/>
          </w:tcPr>
          <w:p w14:paraId="53E9F340"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Febrero a diciembre</w:t>
            </w:r>
          </w:p>
        </w:tc>
        <w:tc>
          <w:tcPr>
            <w:tcW w:w="1201" w:type="pct"/>
            <w:vAlign w:val="center"/>
          </w:tcPr>
          <w:p w14:paraId="5125C92C" w14:textId="77777777" w:rsidR="00D43166" w:rsidRPr="00AC7901" w:rsidRDefault="00D43166" w:rsidP="00B16926">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Completo</w:t>
            </w:r>
          </w:p>
        </w:tc>
      </w:tr>
    </w:tbl>
    <w:p w14:paraId="683A6100" w14:textId="77777777" w:rsidR="000270A4" w:rsidRPr="003B6439" w:rsidRDefault="00D43166" w:rsidP="00C828AA">
      <w:pPr>
        <w:jc w:val="center"/>
        <w:rPr>
          <w:i/>
          <w:sz w:val="18"/>
          <w:szCs w:val="18"/>
          <w:lang w:val="es-419"/>
        </w:rPr>
      </w:pPr>
      <w:r w:rsidRPr="003B6439">
        <w:rPr>
          <w:b/>
          <w:i/>
          <w:sz w:val="18"/>
          <w:szCs w:val="18"/>
          <w:lang w:val="es-419"/>
        </w:rPr>
        <w:t>Fuente:</w:t>
      </w:r>
      <w:r w:rsidRPr="003B6439">
        <w:rPr>
          <w:i/>
          <w:sz w:val="18"/>
          <w:szCs w:val="18"/>
          <w:lang w:val="es-419"/>
        </w:rPr>
        <w:t xml:space="preserve"> Departamento Administrativo y Financiero</w:t>
      </w:r>
    </w:p>
    <w:p w14:paraId="22A83A48" w14:textId="77777777" w:rsidR="00163FC5" w:rsidRPr="003B6439" w:rsidRDefault="00D118E7" w:rsidP="003737A9">
      <w:pPr>
        <w:spacing w:before="160"/>
        <w:rPr>
          <w:lang w:val="es-419"/>
        </w:rPr>
      </w:pPr>
      <w:r w:rsidRPr="003B6439">
        <w:rPr>
          <w:lang w:val="es-419"/>
        </w:rPr>
        <w:t>La encuesta de satisfacción reveló un índice de 87.3% en la evaluación de los servicios ofrecidos por el Departamento Administrativo Financiero.</w:t>
      </w:r>
      <w:r w:rsidR="00163FC5" w:rsidRPr="003B6439">
        <w:rPr>
          <w:lang w:val="es-419"/>
        </w:rPr>
        <w:t xml:space="preserve"> </w:t>
      </w:r>
    </w:p>
    <w:p w14:paraId="2AD0AA9C" w14:textId="77777777" w:rsidR="00D118E7" w:rsidRPr="003B6439" w:rsidRDefault="007236A2" w:rsidP="003737A9">
      <w:pPr>
        <w:spacing w:before="160"/>
        <w:rPr>
          <w:lang w:val="es-419"/>
        </w:rPr>
      </w:pPr>
      <w:r>
        <w:rPr>
          <w:lang w:val="es-419"/>
        </w:rPr>
        <w:t>27,036</w:t>
      </w:r>
      <w:r w:rsidR="00D118E7" w:rsidRPr="003B6439">
        <w:rPr>
          <w:lang w:val="es-419"/>
        </w:rPr>
        <w:t xml:space="preserve"> artículos recibidos y registrados en el área de almacén durante el periodo Enero – </w:t>
      </w:r>
      <w:r>
        <w:rPr>
          <w:lang w:val="es-419"/>
        </w:rPr>
        <w:t>diciembre</w:t>
      </w:r>
      <w:r w:rsidR="00D118E7" w:rsidRPr="003B6439">
        <w:rPr>
          <w:lang w:val="es-419"/>
        </w:rPr>
        <w:t xml:space="preserve"> del 2025 por un valor de RD$</w:t>
      </w:r>
      <w:r w:rsidRPr="007236A2">
        <w:rPr>
          <w:lang w:val="es-419"/>
        </w:rPr>
        <w:t>4,977,717.56</w:t>
      </w:r>
      <w:r>
        <w:rPr>
          <w:lang w:val="es-419"/>
        </w:rPr>
        <w:t xml:space="preserve">. </w:t>
      </w:r>
      <w:r w:rsidR="00D118E7" w:rsidRPr="003B6439">
        <w:rPr>
          <w:lang w:val="es-419"/>
        </w:rPr>
        <w:t>tal como se presenta a continuación:</w:t>
      </w:r>
    </w:p>
    <w:p w14:paraId="222DDCF8" w14:textId="77777777" w:rsidR="00E96BF9" w:rsidRPr="000C6787" w:rsidRDefault="00E96BF9" w:rsidP="00402D04">
      <w:pPr>
        <w:spacing w:after="0"/>
        <w:jc w:val="center"/>
        <w:rPr>
          <w:rFonts w:eastAsia="Calibri"/>
          <w:b/>
          <w:noProof/>
          <w:lang w:val="es-419"/>
        </w:rPr>
      </w:pPr>
      <w:r w:rsidRPr="000C6787">
        <w:rPr>
          <w:rFonts w:eastAsia="Calibri"/>
          <w:b/>
          <w:noProof/>
          <w:lang w:val="es-419"/>
        </w:rPr>
        <w:t xml:space="preserve">Gráfico </w:t>
      </w:r>
      <w:r w:rsidR="00A65A35" w:rsidRPr="000C6787">
        <w:rPr>
          <w:rFonts w:eastAsia="Calibri"/>
          <w:b/>
          <w:noProof/>
          <w:lang w:val="es-419"/>
        </w:rPr>
        <w:fldChar w:fldCharType="begin"/>
      </w:r>
      <w:r w:rsidR="00A65A35" w:rsidRPr="000C6787">
        <w:rPr>
          <w:rFonts w:eastAsia="Calibri"/>
          <w:b/>
          <w:noProof/>
          <w:lang w:val="es-419"/>
        </w:rPr>
        <w:instrText xml:space="preserve"> SEQ Gráfico \* ARABIC </w:instrText>
      </w:r>
      <w:r w:rsidR="00A65A35" w:rsidRPr="000C6787">
        <w:rPr>
          <w:rFonts w:eastAsia="Calibri"/>
          <w:b/>
          <w:noProof/>
          <w:lang w:val="es-419"/>
        </w:rPr>
        <w:fldChar w:fldCharType="separate"/>
      </w:r>
      <w:r w:rsidR="00E04966">
        <w:rPr>
          <w:rFonts w:eastAsia="Calibri"/>
          <w:b/>
          <w:noProof/>
          <w:lang w:val="es-419"/>
        </w:rPr>
        <w:t>5</w:t>
      </w:r>
      <w:r w:rsidR="00A65A35" w:rsidRPr="000C6787">
        <w:rPr>
          <w:rFonts w:eastAsia="Calibri"/>
          <w:b/>
          <w:noProof/>
          <w:lang w:val="es-419"/>
        </w:rPr>
        <w:fldChar w:fldCharType="end"/>
      </w:r>
    </w:p>
    <w:p w14:paraId="5482D5B5" w14:textId="77777777" w:rsidR="00D118E7" w:rsidRPr="003B6439" w:rsidRDefault="00973DAE" w:rsidP="00675892">
      <w:pPr>
        <w:spacing w:after="0"/>
        <w:contextualSpacing/>
        <w:jc w:val="center"/>
        <w:rPr>
          <w:b/>
          <w:bCs/>
          <w:lang w:val="es-419"/>
        </w:rPr>
      </w:pPr>
      <w:r w:rsidRPr="003B6439">
        <w:rPr>
          <w:noProof/>
          <w:lang w:val="es-419" w:eastAsia="es-DO"/>
        </w:rPr>
        <w:drawing>
          <wp:inline distT="0" distB="0" distL="0" distR="0" wp14:anchorId="056F61E6" wp14:editId="1D0B6A6E">
            <wp:extent cx="5017770" cy="1866900"/>
            <wp:effectExtent l="0" t="0" r="11430" b="0"/>
            <wp:docPr id="27" name="Gráfico 27">
              <a:extLst xmlns:a="http://schemas.openxmlformats.org/drawingml/2006/main">
                <a:ext uri="{FF2B5EF4-FFF2-40B4-BE49-F238E27FC236}">
                  <a16:creationId xmlns:a16="http://schemas.microsoft.com/office/drawing/2014/main" id="{34BF60D0-7C1C-4513-AEE6-2BB76EB41E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A4D62C3" w14:textId="77777777" w:rsidR="000270A4" w:rsidRPr="003B6439" w:rsidRDefault="00973DAE" w:rsidP="003737A9">
      <w:pPr>
        <w:jc w:val="center"/>
        <w:rPr>
          <w:i/>
          <w:sz w:val="18"/>
          <w:szCs w:val="18"/>
          <w:lang w:val="es-419"/>
        </w:rPr>
      </w:pPr>
      <w:r w:rsidRPr="003B6439">
        <w:rPr>
          <w:b/>
          <w:i/>
          <w:sz w:val="18"/>
          <w:szCs w:val="18"/>
          <w:lang w:val="es-419"/>
        </w:rPr>
        <w:t>Fuente:</w:t>
      </w:r>
      <w:r w:rsidRPr="003B6439">
        <w:rPr>
          <w:i/>
          <w:sz w:val="18"/>
          <w:szCs w:val="18"/>
          <w:lang w:val="es-419"/>
        </w:rPr>
        <w:t xml:space="preserve"> Sistema de Registro de Almacén</w:t>
      </w:r>
    </w:p>
    <w:p w14:paraId="45D29CCB" w14:textId="77777777" w:rsidR="00CA01DC" w:rsidRDefault="00973DAE" w:rsidP="003737A9">
      <w:pPr>
        <w:rPr>
          <w:lang w:val="es-419"/>
        </w:rPr>
      </w:pPr>
      <w:r w:rsidRPr="003B6439">
        <w:rPr>
          <w:lang w:val="es-419"/>
        </w:rPr>
        <w:t xml:space="preserve">Por otro lado, se registraron salidas de </w:t>
      </w:r>
      <w:r w:rsidR="00032045" w:rsidRPr="00032045">
        <w:rPr>
          <w:lang w:val="es-419"/>
        </w:rPr>
        <w:t xml:space="preserve">25,556 </w:t>
      </w:r>
      <w:r w:rsidRPr="003B6439">
        <w:rPr>
          <w:lang w:val="es-419"/>
        </w:rPr>
        <w:t xml:space="preserve">artículos desde el área de almacén durante el </w:t>
      </w:r>
      <w:r w:rsidR="004472DF">
        <w:rPr>
          <w:lang w:val="es-419"/>
        </w:rPr>
        <w:t xml:space="preserve">año </w:t>
      </w:r>
      <w:r w:rsidRPr="003B6439">
        <w:rPr>
          <w:lang w:val="es-419"/>
        </w:rPr>
        <w:t xml:space="preserve">por valor ascendente </w:t>
      </w:r>
      <w:r w:rsidR="005A6BCB" w:rsidRPr="003B6439">
        <w:rPr>
          <w:lang w:val="es-419"/>
        </w:rPr>
        <w:t xml:space="preserve">a RD$ </w:t>
      </w:r>
      <w:r w:rsidR="00032045" w:rsidRPr="00032045">
        <w:rPr>
          <w:lang w:val="es-419"/>
        </w:rPr>
        <w:t>RD$4,840,256.86</w:t>
      </w:r>
      <w:r w:rsidR="00032045">
        <w:rPr>
          <w:lang w:val="es-419"/>
        </w:rPr>
        <w:t>.</w:t>
      </w:r>
    </w:p>
    <w:p w14:paraId="3BD5FC4D" w14:textId="77777777" w:rsidR="00032045" w:rsidRDefault="00032045" w:rsidP="003737A9">
      <w:pPr>
        <w:rPr>
          <w:lang w:val="es-419"/>
        </w:rPr>
      </w:pPr>
    </w:p>
    <w:p w14:paraId="1B3CE6AC" w14:textId="77777777" w:rsidR="00032045" w:rsidRDefault="00032045" w:rsidP="003737A9">
      <w:pPr>
        <w:rPr>
          <w:lang w:val="es-419"/>
        </w:rPr>
      </w:pPr>
    </w:p>
    <w:p w14:paraId="0A6A2004" w14:textId="77777777" w:rsidR="00032045" w:rsidRPr="003B6439" w:rsidRDefault="00032045" w:rsidP="003737A9">
      <w:pPr>
        <w:rPr>
          <w:lang w:val="es-419"/>
        </w:rPr>
      </w:pPr>
    </w:p>
    <w:p w14:paraId="245AF087" w14:textId="77777777" w:rsidR="00E96BF9" w:rsidRDefault="00E96BF9" w:rsidP="00402D04">
      <w:pPr>
        <w:spacing w:after="0"/>
        <w:jc w:val="center"/>
        <w:rPr>
          <w:rFonts w:eastAsia="Calibri"/>
          <w:b/>
          <w:noProof/>
          <w:lang w:val="es-419"/>
        </w:rPr>
      </w:pPr>
      <w:r w:rsidRPr="000C6787">
        <w:rPr>
          <w:rFonts w:eastAsia="Calibri"/>
          <w:b/>
          <w:noProof/>
          <w:lang w:val="es-419"/>
        </w:rPr>
        <w:lastRenderedPageBreak/>
        <w:t xml:space="preserve">Gráfico </w:t>
      </w:r>
      <w:r w:rsidR="00A65A35" w:rsidRPr="000C6787">
        <w:rPr>
          <w:rFonts w:eastAsia="Calibri"/>
          <w:b/>
          <w:noProof/>
          <w:lang w:val="es-419"/>
        </w:rPr>
        <w:fldChar w:fldCharType="begin"/>
      </w:r>
      <w:r w:rsidR="00A65A35" w:rsidRPr="000C6787">
        <w:rPr>
          <w:rFonts w:eastAsia="Calibri"/>
          <w:b/>
          <w:noProof/>
          <w:lang w:val="es-419"/>
        </w:rPr>
        <w:instrText xml:space="preserve"> SEQ Gráfico \* ARABIC </w:instrText>
      </w:r>
      <w:r w:rsidR="00A65A35" w:rsidRPr="000C6787">
        <w:rPr>
          <w:rFonts w:eastAsia="Calibri"/>
          <w:b/>
          <w:noProof/>
          <w:lang w:val="es-419"/>
        </w:rPr>
        <w:fldChar w:fldCharType="separate"/>
      </w:r>
      <w:r w:rsidR="00E04966">
        <w:rPr>
          <w:rFonts w:eastAsia="Calibri"/>
          <w:b/>
          <w:noProof/>
          <w:lang w:val="es-419"/>
        </w:rPr>
        <w:t>6</w:t>
      </w:r>
      <w:r w:rsidR="00A65A35" w:rsidRPr="000C6787">
        <w:rPr>
          <w:rFonts w:eastAsia="Calibri"/>
          <w:b/>
          <w:noProof/>
          <w:lang w:val="es-419"/>
        </w:rPr>
        <w:fldChar w:fldCharType="end"/>
      </w:r>
    </w:p>
    <w:p w14:paraId="4FCA31ED" w14:textId="77777777" w:rsidR="00032045" w:rsidRDefault="00032045" w:rsidP="00402D04">
      <w:pPr>
        <w:spacing w:after="0"/>
        <w:jc w:val="center"/>
        <w:rPr>
          <w:rFonts w:eastAsia="Calibri"/>
          <w:b/>
          <w:noProof/>
          <w:lang w:val="es-419"/>
        </w:rPr>
      </w:pPr>
      <w:r>
        <w:rPr>
          <w:noProof/>
        </w:rPr>
        <w:drawing>
          <wp:inline distT="0" distB="0" distL="0" distR="0" wp14:anchorId="59FEC870" wp14:editId="1E5C5FA9">
            <wp:extent cx="5390147" cy="2598822"/>
            <wp:effectExtent l="0" t="0" r="1270" b="11430"/>
            <wp:docPr id="1943041882" name="Gráfico 1943041882">
              <a:extLst xmlns:a="http://schemas.openxmlformats.org/drawingml/2006/main">
                <a:ext uri="{FF2B5EF4-FFF2-40B4-BE49-F238E27FC236}">
                  <a16:creationId xmlns:a16="http://schemas.microsoft.com/office/drawing/2014/main" id="{B39611C8-8925-4511-9AC4-499FA1CD43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EA247F" w14:textId="77777777" w:rsidR="00675892" w:rsidRPr="003B6439" w:rsidRDefault="00675892" w:rsidP="00675892">
      <w:pPr>
        <w:jc w:val="center"/>
        <w:rPr>
          <w:i/>
          <w:sz w:val="18"/>
          <w:szCs w:val="18"/>
          <w:lang w:val="es-419"/>
        </w:rPr>
      </w:pPr>
      <w:r w:rsidRPr="003B6439">
        <w:rPr>
          <w:b/>
          <w:i/>
          <w:sz w:val="18"/>
          <w:szCs w:val="18"/>
          <w:lang w:val="es-419"/>
        </w:rPr>
        <w:t>Fuente:</w:t>
      </w:r>
      <w:r w:rsidRPr="003B6439">
        <w:rPr>
          <w:i/>
          <w:sz w:val="18"/>
          <w:szCs w:val="18"/>
          <w:lang w:val="es-419"/>
        </w:rPr>
        <w:t xml:space="preserve"> Sistema de Registro de Almacén</w:t>
      </w:r>
    </w:p>
    <w:p w14:paraId="2386D5FC" w14:textId="77777777" w:rsidR="00A25C8B" w:rsidRDefault="00A25C8B" w:rsidP="00783515">
      <w:pPr>
        <w:contextualSpacing/>
        <w:rPr>
          <w:lang w:val="es-419"/>
        </w:rPr>
      </w:pPr>
      <w:r w:rsidRPr="003B6439">
        <w:rPr>
          <w:lang w:val="es-419"/>
        </w:rPr>
        <w:t xml:space="preserve">Desde la sección de correspondencia fueron recibidas un total de </w:t>
      </w:r>
      <w:r w:rsidR="007236A2">
        <w:rPr>
          <w:lang w:val="es-419"/>
        </w:rPr>
        <w:t>2,029</w:t>
      </w:r>
      <w:r w:rsidRPr="003B6439">
        <w:rPr>
          <w:lang w:val="es-419"/>
        </w:rPr>
        <w:t xml:space="preserve"> correspondencias y enviadas </w:t>
      </w:r>
      <w:r w:rsidR="007236A2">
        <w:rPr>
          <w:lang w:val="es-419"/>
        </w:rPr>
        <w:t>1,197</w:t>
      </w:r>
      <w:r w:rsidRPr="003B6439">
        <w:rPr>
          <w:lang w:val="es-419"/>
        </w:rPr>
        <w:t>.</w:t>
      </w:r>
    </w:p>
    <w:p w14:paraId="06CBE0B8" w14:textId="77777777" w:rsidR="00783515" w:rsidRPr="00783515" w:rsidRDefault="00783515" w:rsidP="00783515">
      <w:pPr>
        <w:contextualSpacing/>
        <w:rPr>
          <w:sz w:val="12"/>
          <w:szCs w:val="12"/>
          <w:lang w:val="es-419"/>
        </w:rPr>
      </w:pPr>
    </w:p>
    <w:p w14:paraId="5678A0D9" w14:textId="77777777" w:rsidR="00E96BF9" w:rsidRPr="000C6787" w:rsidRDefault="00E96BF9" w:rsidP="00783515">
      <w:pPr>
        <w:spacing w:after="0"/>
        <w:jc w:val="center"/>
        <w:rPr>
          <w:rFonts w:eastAsia="Calibri"/>
          <w:b/>
          <w:noProof/>
          <w:lang w:val="es-419"/>
        </w:rPr>
      </w:pPr>
      <w:r w:rsidRPr="000C6787">
        <w:rPr>
          <w:rFonts w:eastAsia="Calibri"/>
          <w:b/>
          <w:noProof/>
          <w:lang w:val="es-419"/>
        </w:rPr>
        <w:t xml:space="preserve">Gráfico </w:t>
      </w:r>
      <w:r w:rsidR="00A65A35" w:rsidRPr="000C6787">
        <w:rPr>
          <w:rFonts w:eastAsia="Calibri"/>
          <w:b/>
          <w:noProof/>
          <w:lang w:val="es-419"/>
        </w:rPr>
        <w:fldChar w:fldCharType="begin"/>
      </w:r>
      <w:r w:rsidR="00A65A35" w:rsidRPr="000C6787">
        <w:rPr>
          <w:rFonts w:eastAsia="Calibri"/>
          <w:b/>
          <w:noProof/>
          <w:lang w:val="es-419"/>
        </w:rPr>
        <w:instrText xml:space="preserve"> SEQ Gráfico \* ARABIC </w:instrText>
      </w:r>
      <w:r w:rsidR="00A65A35" w:rsidRPr="000C6787">
        <w:rPr>
          <w:rFonts w:eastAsia="Calibri"/>
          <w:b/>
          <w:noProof/>
          <w:lang w:val="es-419"/>
        </w:rPr>
        <w:fldChar w:fldCharType="separate"/>
      </w:r>
      <w:r w:rsidR="00E04966">
        <w:rPr>
          <w:rFonts w:eastAsia="Calibri"/>
          <w:b/>
          <w:noProof/>
          <w:lang w:val="es-419"/>
        </w:rPr>
        <w:t>7</w:t>
      </w:r>
      <w:r w:rsidR="00A65A35" w:rsidRPr="000C6787">
        <w:rPr>
          <w:rFonts w:eastAsia="Calibri"/>
          <w:b/>
          <w:noProof/>
          <w:lang w:val="es-419"/>
        </w:rPr>
        <w:fldChar w:fldCharType="end"/>
      </w:r>
    </w:p>
    <w:p w14:paraId="6CBF92E6" w14:textId="77777777" w:rsidR="00CB7D82" w:rsidRPr="003B6439" w:rsidRDefault="00CB7D82" w:rsidP="00783515">
      <w:pPr>
        <w:spacing w:line="240" w:lineRule="auto"/>
        <w:jc w:val="center"/>
        <w:rPr>
          <w:i/>
          <w:sz w:val="18"/>
          <w:szCs w:val="18"/>
          <w:lang w:val="es-419"/>
        </w:rPr>
      </w:pPr>
      <w:r>
        <w:rPr>
          <w:noProof/>
        </w:rPr>
        <w:drawing>
          <wp:inline distT="0" distB="0" distL="0" distR="0" wp14:anchorId="58CE8A3E" wp14:editId="069A610A">
            <wp:extent cx="5228216" cy="2646381"/>
            <wp:effectExtent l="0" t="0" r="10795" b="1905"/>
            <wp:docPr id="1943041880" name="Gráfico 1943041880">
              <a:extLst xmlns:a="http://schemas.openxmlformats.org/drawingml/2006/main">
                <a:ext uri="{FF2B5EF4-FFF2-40B4-BE49-F238E27FC236}">
                  <a16:creationId xmlns:a16="http://schemas.microsoft.com/office/drawing/2014/main" id="{263363D9-64D1-4705-AE81-33DA17ED60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C737B3E" w14:textId="77777777" w:rsidR="007236A2" w:rsidRDefault="007236A2" w:rsidP="007236A2">
      <w:pPr>
        <w:jc w:val="center"/>
        <w:rPr>
          <w:i/>
          <w:sz w:val="18"/>
          <w:szCs w:val="18"/>
          <w:lang w:val="es-419"/>
        </w:rPr>
      </w:pPr>
      <w:r w:rsidRPr="003B6439">
        <w:rPr>
          <w:b/>
          <w:i/>
          <w:sz w:val="18"/>
          <w:szCs w:val="18"/>
          <w:lang w:val="es-419"/>
        </w:rPr>
        <w:t>Fuente:</w:t>
      </w:r>
      <w:r w:rsidRPr="003B6439">
        <w:rPr>
          <w:i/>
          <w:sz w:val="18"/>
          <w:szCs w:val="18"/>
          <w:lang w:val="es-419"/>
        </w:rPr>
        <w:t xml:space="preserve"> Sistema de Registro de Almacén</w:t>
      </w:r>
    </w:p>
    <w:p w14:paraId="454BAC66" w14:textId="77777777" w:rsidR="00973DAE" w:rsidRPr="003B6439" w:rsidRDefault="007D58CE" w:rsidP="003737A9">
      <w:pPr>
        <w:spacing w:before="160"/>
        <w:rPr>
          <w:lang w:val="es-419"/>
        </w:rPr>
      </w:pPr>
      <w:r w:rsidRPr="003B6439">
        <w:rPr>
          <w:lang w:val="es-419"/>
        </w:rPr>
        <w:t xml:space="preserve">Se logró el 100% de cumplimiento del proceso de tratamiento archivístico (2017 y 2018), que incluyó la identificación, organización, clasificación y consolidación. Se inventariaron 1,537 </w:t>
      </w:r>
      <w:r w:rsidRPr="003B6439">
        <w:rPr>
          <w:lang w:val="es-419"/>
        </w:rPr>
        <w:lastRenderedPageBreak/>
        <w:t>cajas (3,991 expedientes) de documentos de los tres niveles de gobierno, pertenecientes a la Dirección de Procesamiento Contable y Estados Financieros.</w:t>
      </w:r>
    </w:p>
    <w:p w14:paraId="0321ABB6" w14:textId="77777777" w:rsidR="00E96BF9" w:rsidRPr="000C6787" w:rsidRDefault="00E96BF9" w:rsidP="00402D04">
      <w:pPr>
        <w:spacing w:after="0"/>
        <w:jc w:val="center"/>
        <w:rPr>
          <w:rFonts w:eastAsia="Calibri"/>
          <w:b/>
          <w:noProof/>
          <w:lang w:val="es-419"/>
        </w:rPr>
      </w:pPr>
      <w:r w:rsidRPr="000C6787">
        <w:rPr>
          <w:rFonts w:eastAsia="Calibri"/>
          <w:b/>
          <w:noProof/>
          <w:lang w:val="es-419"/>
        </w:rPr>
        <w:t xml:space="preserve">Tabla </w:t>
      </w:r>
      <w:r w:rsidR="00A65A35" w:rsidRPr="000C6787">
        <w:rPr>
          <w:rFonts w:eastAsia="Calibri"/>
          <w:b/>
          <w:noProof/>
          <w:lang w:val="es-419"/>
        </w:rPr>
        <w:fldChar w:fldCharType="begin"/>
      </w:r>
      <w:r w:rsidR="00A65A35" w:rsidRPr="000C6787">
        <w:rPr>
          <w:rFonts w:eastAsia="Calibri"/>
          <w:b/>
          <w:noProof/>
          <w:lang w:val="es-419"/>
        </w:rPr>
        <w:instrText xml:space="preserve"> SEQ Tabla \* ARABIC </w:instrText>
      </w:r>
      <w:r w:rsidR="00A65A35" w:rsidRPr="000C6787">
        <w:rPr>
          <w:rFonts w:eastAsia="Calibri"/>
          <w:b/>
          <w:noProof/>
          <w:lang w:val="es-419"/>
        </w:rPr>
        <w:fldChar w:fldCharType="separate"/>
      </w:r>
      <w:r w:rsidR="00E04966">
        <w:rPr>
          <w:rFonts w:eastAsia="Calibri"/>
          <w:b/>
          <w:noProof/>
          <w:lang w:val="es-419"/>
        </w:rPr>
        <w:t>14</w:t>
      </w:r>
      <w:r w:rsidR="00A65A35" w:rsidRPr="000C6787">
        <w:rPr>
          <w:rFonts w:eastAsia="Calibri"/>
          <w:b/>
          <w:noProof/>
          <w:lang w:val="es-419"/>
        </w:rPr>
        <w:fldChar w:fldCharType="end"/>
      </w:r>
    </w:p>
    <w:tbl>
      <w:tblPr>
        <w:tblStyle w:val="Tablaconcuadrcula1clara-nfasis1"/>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1102"/>
        <w:gridCol w:w="828"/>
        <w:gridCol w:w="1490"/>
        <w:gridCol w:w="827"/>
        <w:gridCol w:w="1490"/>
        <w:gridCol w:w="827"/>
        <w:gridCol w:w="1346"/>
      </w:tblGrid>
      <w:tr w:rsidR="007D58CE" w:rsidRPr="00AC7901" w14:paraId="4C6D1AFB" w14:textId="77777777" w:rsidTr="0078351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none" w:sz="0" w:space="0" w:color="auto"/>
            </w:tcBorders>
            <w:shd w:val="clear" w:color="auto" w:fill="002060"/>
            <w:noWrap/>
            <w:hideMark/>
          </w:tcPr>
          <w:p w14:paraId="3DC512C0" w14:textId="77777777" w:rsidR="007D58CE" w:rsidRPr="00AC7901" w:rsidRDefault="007D58CE" w:rsidP="00606981">
            <w:pPr>
              <w:spacing w:line="240" w:lineRule="auto"/>
              <w:ind w:left="-113" w:right="-113"/>
              <w:jc w:val="center"/>
              <w:rPr>
                <w:bCs w:val="0"/>
                <w:color w:val="FFFFFF" w:themeColor="background1"/>
                <w:lang w:val="es-419"/>
              </w:rPr>
            </w:pPr>
            <w:r w:rsidRPr="00AC7901">
              <w:rPr>
                <w:bCs w:val="0"/>
                <w:color w:val="FFFFFF" w:themeColor="background1"/>
                <w:lang w:val="es-419"/>
              </w:rPr>
              <w:t>SERIES DOCUMENTALES</w:t>
            </w:r>
          </w:p>
        </w:tc>
      </w:tr>
      <w:tr w:rsidR="007D58CE" w:rsidRPr="00AC7901" w14:paraId="3195A953"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697" w:type="pct"/>
            <w:vMerge w:val="restart"/>
            <w:shd w:val="clear" w:color="auto" w:fill="002060"/>
            <w:vAlign w:val="center"/>
            <w:hideMark/>
          </w:tcPr>
          <w:p w14:paraId="10B0E7C1" w14:textId="77777777" w:rsidR="007D58CE" w:rsidRPr="00AC7901" w:rsidRDefault="007D58CE" w:rsidP="00606981">
            <w:pPr>
              <w:spacing w:line="240" w:lineRule="auto"/>
              <w:ind w:left="-113" w:right="-113"/>
              <w:jc w:val="center"/>
              <w:rPr>
                <w:bCs w:val="0"/>
                <w:color w:val="FFFFFF" w:themeColor="background1"/>
                <w:lang w:val="es-419"/>
              </w:rPr>
            </w:pPr>
            <w:r w:rsidRPr="00AC7901">
              <w:rPr>
                <w:bCs w:val="0"/>
                <w:color w:val="FFFFFF" w:themeColor="background1"/>
                <w:lang w:val="es-419"/>
              </w:rPr>
              <w:t>Fechas Extremas</w:t>
            </w:r>
          </w:p>
        </w:tc>
        <w:tc>
          <w:tcPr>
            <w:tcW w:w="1465" w:type="pct"/>
            <w:gridSpan w:val="2"/>
            <w:shd w:val="clear" w:color="auto" w:fill="002060"/>
            <w:vAlign w:val="center"/>
            <w:hideMark/>
          </w:tcPr>
          <w:p w14:paraId="6DB77F0C"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Informe de Cierre Gobierno Central</w:t>
            </w:r>
          </w:p>
        </w:tc>
        <w:tc>
          <w:tcPr>
            <w:tcW w:w="1465" w:type="pct"/>
            <w:gridSpan w:val="2"/>
            <w:shd w:val="clear" w:color="auto" w:fill="002060"/>
            <w:vAlign w:val="center"/>
            <w:hideMark/>
          </w:tcPr>
          <w:p w14:paraId="3391E872"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Informe de Cierre Descentralizado</w:t>
            </w:r>
          </w:p>
        </w:tc>
        <w:tc>
          <w:tcPr>
            <w:tcW w:w="1374" w:type="pct"/>
            <w:gridSpan w:val="2"/>
            <w:shd w:val="clear" w:color="auto" w:fill="002060"/>
            <w:vAlign w:val="center"/>
            <w:hideMark/>
          </w:tcPr>
          <w:p w14:paraId="7F8F2544"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Informe de Cierre Municipalidades</w:t>
            </w:r>
          </w:p>
        </w:tc>
      </w:tr>
      <w:tr w:rsidR="00606981" w:rsidRPr="00AC7901" w14:paraId="41758F29"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697" w:type="pct"/>
            <w:vMerge/>
            <w:shd w:val="clear" w:color="auto" w:fill="002060"/>
            <w:vAlign w:val="center"/>
            <w:hideMark/>
          </w:tcPr>
          <w:p w14:paraId="558DA64C" w14:textId="77777777" w:rsidR="007D58CE" w:rsidRPr="00AC7901" w:rsidRDefault="007D58CE" w:rsidP="00606981">
            <w:pPr>
              <w:spacing w:line="240" w:lineRule="auto"/>
              <w:ind w:left="-113" w:right="-113"/>
              <w:jc w:val="center"/>
              <w:rPr>
                <w:bCs w:val="0"/>
                <w:color w:val="FFFFFF" w:themeColor="background1"/>
                <w:lang w:val="es-419"/>
              </w:rPr>
            </w:pPr>
          </w:p>
        </w:tc>
        <w:tc>
          <w:tcPr>
            <w:tcW w:w="523" w:type="pct"/>
            <w:shd w:val="clear" w:color="auto" w:fill="002060"/>
            <w:noWrap/>
            <w:vAlign w:val="center"/>
            <w:hideMark/>
          </w:tcPr>
          <w:p w14:paraId="3631A6F3"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Cajas</w:t>
            </w:r>
          </w:p>
        </w:tc>
        <w:tc>
          <w:tcPr>
            <w:tcW w:w="942" w:type="pct"/>
            <w:shd w:val="clear" w:color="auto" w:fill="002060"/>
            <w:noWrap/>
            <w:vAlign w:val="center"/>
            <w:hideMark/>
          </w:tcPr>
          <w:p w14:paraId="29DE7CFD"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Expedientes</w:t>
            </w:r>
          </w:p>
        </w:tc>
        <w:tc>
          <w:tcPr>
            <w:tcW w:w="523" w:type="pct"/>
            <w:shd w:val="clear" w:color="auto" w:fill="002060"/>
            <w:noWrap/>
            <w:vAlign w:val="center"/>
            <w:hideMark/>
          </w:tcPr>
          <w:p w14:paraId="576DBF0A"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Cajas</w:t>
            </w:r>
          </w:p>
        </w:tc>
        <w:tc>
          <w:tcPr>
            <w:tcW w:w="942" w:type="pct"/>
            <w:shd w:val="clear" w:color="auto" w:fill="002060"/>
            <w:noWrap/>
            <w:vAlign w:val="center"/>
            <w:hideMark/>
          </w:tcPr>
          <w:p w14:paraId="2846C743"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Expedientes</w:t>
            </w:r>
          </w:p>
        </w:tc>
        <w:tc>
          <w:tcPr>
            <w:tcW w:w="523" w:type="pct"/>
            <w:shd w:val="clear" w:color="auto" w:fill="002060"/>
            <w:noWrap/>
            <w:vAlign w:val="center"/>
            <w:hideMark/>
          </w:tcPr>
          <w:p w14:paraId="3E572D02"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Cajas</w:t>
            </w:r>
          </w:p>
        </w:tc>
        <w:tc>
          <w:tcPr>
            <w:tcW w:w="851" w:type="pct"/>
            <w:shd w:val="clear" w:color="auto" w:fill="002060"/>
            <w:vAlign w:val="center"/>
            <w:hideMark/>
          </w:tcPr>
          <w:p w14:paraId="31666D22" w14:textId="77777777" w:rsidR="007D58CE" w:rsidRPr="00AC7901" w:rsidRDefault="007D58CE" w:rsidP="00606981">
            <w:pPr>
              <w:spacing w:line="240" w:lineRule="auto"/>
              <w:ind w:left="-142" w:right="-142"/>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rPr>
            </w:pPr>
            <w:r w:rsidRPr="00AC7901">
              <w:rPr>
                <w:b/>
                <w:bCs/>
                <w:color w:val="FFFFFF" w:themeColor="background1"/>
                <w:lang w:val="es-419"/>
              </w:rPr>
              <w:t>Expedientes</w:t>
            </w:r>
          </w:p>
        </w:tc>
      </w:tr>
      <w:tr w:rsidR="00606981" w:rsidRPr="00AC7901" w14:paraId="24AD3987"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697" w:type="pct"/>
            <w:noWrap/>
            <w:hideMark/>
          </w:tcPr>
          <w:p w14:paraId="5602019E" w14:textId="77777777" w:rsidR="007D58CE" w:rsidRPr="00AC7901" w:rsidRDefault="007D58CE" w:rsidP="00606981">
            <w:pPr>
              <w:spacing w:line="240" w:lineRule="auto"/>
              <w:ind w:left="-113" w:right="-113"/>
              <w:jc w:val="center"/>
              <w:rPr>
                <w:b w:val="0"/>
                <w:bCs w:val="0"/>
                <w:lang w:val="es-419"/>
              </w:rPr>
            </w:pPr>
            <w:r w:rsidRPr="00AC7901">
              <w:rPr>
                <w:b w:val="0"/>
                <w:bCs w:val="0"/>
                <w:lang w:val="es-419"/>
              </w:rPr>
              <w:t>2017</w:t>
            </w:r>
          </w:p>
        </w:tc>
        <w:tc>
          <w:tcPr>
            <w:tcW w:w="523" w:type="pct"/>
            <w:noWrap/>
            <w:vAlign w:val="center"/>
            <w:hideMark/>
          </w:tcPr>
          <w:p w14:paraId="2604EF8E"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146</w:t>
            </w:r>
          </w:p>
        </w:tc>
        <w:tc>
          <w:tcPr>
            <w:tcW w:w="942" w:type="pct"/>
            <w:noWrap/>
            <w:vAlign w:val="center"/>
            <w:hideMark/>
          </w:tcPr>
          <w:p w14:paraId="2666D64E"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285</w:t>
            </w:r>
          </w:p>
        </w:tc>
        <w:tc>
          <w:tcPr>
            <w:tcW w:w="523" w:type="pct"/>
            <w:noWrap/>
            <w:vAlign w:val="center"/>
            <w:hideMark/>
          </w:tcPr>
          <w:p w14:paraId="52383F42"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109</w:t>
            </w:r>
          </w:p>
        </w:tc>
        <w:tc>
          <w:tcPr>
            <w:tcW w:w="942" w:type="pct"/>
            <w:noWrap/>
            <w:vAlign w:val="center"/>
            <w:hideMark/>
          </w:tcPr>
          <w:p w14:paraId="52DFA769"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353</w:t>
            </w:r>
          </w:p>
        </w:tc>
        <w:tc>
          <w:tcPr>
            <w:tcW w:w="523" w:type="pct"/>
            <w:noWrap/>
            <w:vAlign w:val="center"/>
            <w:hideMark/>
          </w:tcPr>
          <w:p w14:paraId="69263837"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519</w:t>
            </w:r>
          </w:p>
        </w:tc>
        <w:tc>
          <w:tcPr>
            <w:tcW w:w="851" w:type="pct"/>
            <w:noWrap/>
            <w:vAlign w:val="center"/>
            <w:hideMark/>
          </w:tcPr>
          <w:p w14:paraId="7A478459"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1,218</w:t>
            </w:r>
          </w:p>
        </w:tc>
      </w:tr>
      <w:tr w:rsidR="00606981" w:rsidRPr="00AC7901" w14:paraId="1C2B787B"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697" w:type="pct"/>
            <w:noWrap/>
            <w:hideMark/>
          </w:tcPr>
          <w:p w14:paraId="2484B8CD" w14:textId="77777777" w:rsidR="007D58CE" w:rsidRPr="00AC7901" w:rsidRDefault="007D58CE" w:rsidP="00606981">
            <w:pPr>
              <w:spacing w:line="240" w:lineRule="auto"/>
              <w:ind w:left="-113" w:right="-113"/>
              <w:jc w:val="center"/>
              <w:rPr>
                <w:b w:val="0"/>
                <w:bCs w:val="0"/>
                <w:lang w:val="es-419"/>
              </w:rPr>
            </w:pPr>
            <w:r w:rsidRPr="00AC7901">
              <w:rPr>
                <w:b w:val="0"/>
                <w:bCs w:val="0"/>
                <w:lang w:val="es-419"/>
              </w:rPr>
              <w:t>2018</w:t>
            </w:r>
          </w:p>
        </w:tc>
        <w:tc>
          <w:tcPr>
            <w:tcW w:w="523" w:type="pct"/>
            <w:noWrap/>
            <w:vAlign w:val="center"/>
            <w:hideMark/>
          </w:tcPr>
          <w:p w14:paraId="12B25243"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146</w:t>
            </w:r>
          </w:p>
        </w:tc>
        <w:tc>
          <w:tcPr>
            <w:tcW w:w="942" w:type="pct"/>
            <w:noWrap/>
            <w:vAlign w:val="center"/>
            <w:hideMark/>
          </w:tcPr>
          <w:p w14:paraId="5E0A9A3F"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301</w:t>
            </w:r>
          </w:p>
        </w:tc>
        <w:tc>
          <w:tcPr>
            <w:tcW w:w="523" w:type="pct"/>
            <w:noWrap/>
            <w:vAlign w:val="center"/>
            <w:hideMark/>
          </w:tcPr>
          <w:p w14:paraId="57CC4EC8"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111</w:t>
            </w:r>
          </w:p>
        </w:tc>
        <w:tc>
          <w:tcPr>
            <w:tcW w:w="942" w:type="pct"/>
            <w:noWrap/>
            <w:vAlign w:val="center"/>
            <w:hideMark/>
          </w:tcPr>
          <w:p w14:paraId="53F73E13"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308</w:t>
            </w:r>
          </w:p>
        </w:tc>
        <w:tc>
          <w:tcPr>
            <w:tcW w:w="523" w:type="pct"/>
            <w:noWrap/>
            <w:vAlign w:val="center"/>
            <w:hideMark/>
          </w:tcPr>
          <w:p w14:paraId="4F153C90"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506</w:t>
            </w:r>
          </w:p>
        </w:tc>
        <w:tc>
          <w:tcPr>
            <w:tcW w:w="851" w:type="pct"/>
            <w:noWrap/>
            <w:vAlign w:val="center"/>
            <w:hideMark/>
          </w:tcPr>
          <w:p w14:paraId="7CC13C19" w14:textId="77777777" w:rsidR="007D58CE" w:rsidRPr="00AC7901" w:rsidRDefault="007D58CE" w:rsidP="00606981">
            <w:pPr>
              <w:spacing w:line="240" w:lineRule="auto"/>
              <w:ind w:left="-113" w:right="-113"/>
              <w:jc w:val="center"/>
              <w:cnfStyle w:val="000000000000" w:firstRow="0" w:lastRow="0" w:firstColumn="0" w:lastColumn="0" w:oddVBand="0" w:evenVBand="0" w:oddHBand="0" w:evenHBand="0" w:firstRowFirstColumn="0" w:firstRowLastColumn="0" w:lastRowFirstColumn="0" w:lastRowLastColumn="0"/>
              <w:rPr>
                <w:lang w:val="es-419"/>
              </w:rPr>
            </w:pPr>
            <w:r w:rsidRPr="00AC7901">
              <w:rPr>
                <w:lang w:val="es-419"/>
              </w:rPr>
              <w:t>1,526</w:t>
            </w:r>
          </w:p>
        </w:tc>
      </w:tr>
      <w:tr w:rsidR="007D58CE" w:rsidRPr="00AC7901" w14:paraId="65305921"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3626" w:type="pct"/>
            <w:gridSpan w:val="5"/>
            <w:noWrap/>
            <w:hideMark/>
          </w:tcPr>
          <w:p w14:paraId="4AB9C1A7" w14:textId="77777777" w:rsidR="007D58CE" w:rsidRPr="00AC7901" w:rsidRDefault="007D58CE" w:rsidP="00B16926">
            <w:pPr>
              <w:spacing w:line="240" w:lineRule="auto"/>
              <w:jc w:val="right"/>
              <w:rPr>
                <w:bCs w:val="0"/>
                <w:lang w:val="es-419"/>
              </w:rPr>
            </w:pPr>
            <w:r w:rsidRPr="00AC7901">
              <w:rPr>
                <w:bCs w:val="0"/>
                <w:lang w:val="es-419"/>
              </w:rPr>
              <w:t>Total de cajas</w:t>
            </w:r>
          </w:p>
        </w:tc>
        <w:tc>
          <w:tcPr>
            <w:tcW w:w="1374" w:type="pct"/>
            <w:gridSpan w:val="2"/>
            <w:noWrap/>
            <w:hideMark/>
          </w:tcPr>
          <w:p w14:paraId="5346FBA2" w14:textId="77777777" w:rsidR="007D58CE" w:rsidRPr="00AC7901" w:rsidRDefault="007D58CE" w:rsidP="00B16926">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rPr>
            </w:pPr>
            <w:r w:rsidRPr="00AC7901">
              <w:rPr>
                <w:bCs/>
                <w:lang w:val="es-419"/>
              </w:rPr>
              <w:t>1,537</w:t>
            </w:r>
          </w:p>
        </w:tc>
      </w:tr>
      <w:tr w:rsidR="007D58CE" w:rsidRPr="00AC7901" w14:paraId="28D38B9C" w14:textId="77777777" w:rsidTr="00783515">
        <w:trPr>
          <w:trHeight w:val="20"/>
          <w:jc w:val="center"/>
        </w:trPr>
        <w:tc>
          <w:tcPr>
            <w:cnfStyle w:val="001000000000" w:firstRow="0" w:lastRow="0" w:firstColumn="1" w:lastColumn="0" w:oddVBand="0" w:evenVBand="0" w:oddHBand="0" w:evenHBand="0" w:firstRowFirstColumn="0" w:firstRowLastColumn="0" w:lastRowFirstColumn="0" w:lastRowLastColumn="0"/>
            <w:tcW w:w="3626" w:type="pct"/>
            <w:gridSpan w:val="5"/>
            <w:noWrap/>
            <w:hideMark/>
          </w:tcPr>
          <w:p w14:paraId="0AD83AAE" w14:textId="77777777" w:rsidR="007D58CE" w:rsidRPr="00AC7901" w:rsidRDefault="007D58CE" w:rsidP="00B16926">
            <w:pPr>
              <w:spacing w:line="240" w:lineRule="auto"/>
              <w:jc w:val="right"/>
              <w:rPr>
                <w:bCs w:val="0"/>
                <w:lang w:val="es-419"/>
              </w:rPr>
            </w:pPr>
            <w:r w:rsidRPr="00AC7901">
              <w:rPr>
                <w:bCs w:val="0"/>
                <w:lang w:val="es-419"/>
              </w:rPr>
              <w:t>Total de expedientes</w:t>
            </w:r>
          </w:p>
        </w:tc>
        <w:tc>
          <w:tcPr>
            <w:tcW w:w="1374" w:type="pct"/>
            <w:gridSpan w:val="2"/>
            <w:noWrap/>
            <w:hideMark/>
          </w:tcPr>
          <w:p w14:paraId="244FEA12" w14:textId="77777777" w:rsidR="007D58CE" w:rsidRPr="00AC7901" w:rsidRDefault="007D58CE" w:rsidP="00B16926">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rPr>
            </w:pPr>
            <w:r w:rsidRPr="00AC7901">
              <w:rPr>
                <w:bCs/>
                <w:lang w:val="es-419"/>
              </w:rPr>
              <w:t>3,991</w:t>
            </w:r>
          </w:p>
        </w:tc>
      </w:tr>
    </w:tbl>
    <w:p w14:paraId="569F95B2" w14:textId="77777777" w:rsidR="007D58CE" w:rsidRPr="003B6439" w:rsidRDefault="007D58CE" w:rsidP="003737A9">
      <w:pPr>
        <w:jc w:val="center"/>
        <w:rPr>
          <w:i/>
          <w:sz w:val="18"/>
          <w:szCs w:val="18"/>
          <w:lang w:val="es-419"/>
        </w:rPr>
      </w:pPr>
      <w:r w:rsidRPr="003B6439">
        <w:rPr>
          <w:b/>
          <w:i/>
          <w:sz w:val="18"/>
          <w:szCs w:val="18"/>
          <w:lang w:val="es-419"/>
        </w:rPr>
        <w:t>Fuente:</w:t>
      </w:r>
      <w:r w:rsidRPr="003B6439">
        <w:rPr>
          <w:i/>
          <w:sz w:val="18"/>
          <w:szCs w:val="18"/>
          <w:lang w:val="es-419"/>
        </w:rPr>
        <w:t xml:space="preserve"> Sección de archivos</w:t>
      </w:r>
    </w:p>
    <w:p w14:paraId="433EA614" w14:textId="77777777" w:rsidR="00C10876" w:rsidRPr="003B6439" w:rsidRDefault="00C10876" w:rsidP="009A38E9">
      <w:pPr>
        <w:pStyle w:val="Ttulo2"/>
        <w:spacing w:before="240" w:after="160"/>
        <w:rPr>
          <w:lang w:val="es-419"/>
        </w:rPr>
      </w:pPr>
      <w:bookmarkStart w:id="22" w:name="_Toc216856430"/>
      <w:r w:rsidRPr="003B6439">
        <w:rPr>
          <w:lang w:val="es-419"/>
        </w:rPr>
        <w:t>4.2 Desempeño de los recursos humanos</w:t>
      </w:r>
      <w:bookmarkEnd w:id="22"/>
    </w:p>
    <w:p w14:paraId="557633FE" w14:textId="77777777" w:rsidR="00BE168E" w:rsidRPr="003B6439" w:rsidRDefault="00133D83" w:rsidP="003737A9">
      <w:pPr>
        <w:spacing w:before="160"/>
        <w:rPr>
          <w:lang w:val="es-419"/>
        </w:rPr>
      </w:pPr>
      <w:r>
        <w:rPr>
          <w:lang w:val="es-419"/>
        </w:rPr>
        <w:t>L</w:t>
      </w:r>
      <w:r w:rsidR="55DA659F" w:rsidRPr="003B6439">
        <w:rPr>
          <w:lang w:val="es-419"/>
        </w:rPr>
        <w:t>a institución presenta</w:t>
      </w:r>
      <w:r>
        <w:rPr>
          <w:lang w:val="es-419"/>
        </w:rPr>
        <w:t xml:space="preserve"> un</w:t>
      </w:r>
      <w:r w:rsidR="55DA659F" w:rsidRPr="003B6439">
        <w:rPr>
          <w:lang w:val="es-419"/>
        </w:rPr>
        <w:t xml:space="preserve"> </w:t>
      </w:r>
      <w:r w:rsidR="3AC8C7D8" w:rsidRPr="003B6439">
        <w:rPr>
          <w:b/>
          <w:bCs/>
          <w:lang w:val="es-419"/>
        </w:rPr>
        <w:t>9</w:t>
      </w:r>
      <w:r w:rsidR="7D5C1262" w:rsidRPr="003B6439">
        <w:rPr>
          <w:b/>
          <w:bCs/>
          <w:lang w:val="es-419"/>
        </w:rPr>
        <w:t>0</w:t>
      </w:r>
      <w:r w:rsidR="3AC8C7D8" w:rsidRPr="003B6439">
        <w:rPr>
          <w:b/>
          <w:bCs/>
          <w:lang w:val="es-419"/>
        </w:rPr>
        <w:t>.1</w:t>
      </w:r>
      <w:r w:rsidR="4316D819" w:rsidRPr="003B6439">
        <w:rPr>
          <w:b/>
          <w:bCs/>
          <w:lang w:val="es-419"/>
        </w:rPr>
        <w:t>2</w:t>
      </w:r>
      <w:r w:rsidR="55DA659F" w:rsidRPr="003B6439">
        <w:rPr>
          <w:b/>
          <w:bCs/>
          <w:lang w:val="es-419"/>
        </w:rPr>
        <w:t>% de cumplimiento</w:t>
      </w:r>
      <w:r w:rsidR="55DA659F" w:rsidRPr="003B6439">
        <w:rPr>
          <w:lang w:val="es-419"/>
        </w:rPr>
        <w:t xml:space="preserve"> </w:t>
      </w:r>
      <w:r>
        <w:rPr>
          <w:lang w:val="es-419"/>
        </w:rPr>
        <w:t xml:space="preserve">en </w:t>
      </w:r>
      <w:r w:rsidR="2B2C28E3" w:rsidRPr="003B6439">
        <w:rPr>
          <w:lang w:val="es-419"/>
        </w:rPr>
        <w:t xml:space="preserve">el </w:t>
      </w:r>
      <w:r w:rsidRPr="003B6439">
        <w:rPr>
          <w:lang w:val="es-419"/>
        </w:rPr>
        <w:t xml:space="preserve">Sistema de Monitoreo y Seguimiento de la Administración Pública </w:t>
      </w:r>
      <w:r w:rsidR="2B2C28E3" w:rsidRPr="003B6439">
        <w:rPr>
          <w:lang w:val="es-419"/>
        </w:rPr>
        <w:t>(</w:t>
      </w:r>
      <w:r w:rsidRPr="003B6439">
        <w:rPr>
          <w:lang w:val="es-419"/>
        </w:rPr>
        <w:t>SISMAP</w:t>
      </w:r>
      <w:r w:rsidR="1B061439" w:rsidRPr="003B6439">
        <w:rPr>
          <w:lang w:val="es-419"/>
        </w:rPr>
        <w:t>)</w:t>
      </w:r>
      <w:r>
        <w:rPr>
          <w:lang w:val="es-419"/>
        </w:rPr>
        <w:t xml:space="preserve"> </w:t>
      </w:r>
      <w:r w:rsidR="55DA659F" w:rsidRPr="003B6439">
        <w:rPr>
          <w:lang w:val="es-419"/>
        </w:rPr>
        <w:t>manteniendo un nivel de desempeño satisfactorio en el cumplimiento de los estándares establecidos.</w:t>
      </w:r>
    </w:p>
    <w:p w14:paraId="32B5723D" w14:textId="77777777" w:rsidR="00CA3EB5" w:rsidRDefault="00312213" w:rsidP="003737A9">
      <w:pPr>
        <w:spacing w:before="160"/>
        <w:rPr>
          <w:lang w:val="es-419"/>
        </w:rPr>
      </w:pPr>
      <w:r w:rsidRPr="003B6439">
        <w:rPr>
          <w:b/>
          <w:bCs/>
          <w:lang w:val="es-419"/>
        </w:rPr>
        <w:t>355</w:t>
      </w:r>
      <w:r w:rsidRPr="003B6439">
        <w:rPr>
          <w:lang w:val="es-419"/>
        </w:rPr>
        <w:t xml:space="preserve"> acuerdos de desempeño fueron elaborados y monitoreados trimestralmente durante el año 2025. Con el propósito de fortalecer la cultura de evaluación del desempeño laboral, esto representa el </w:t>
      </w:r>
      <w:r w:rsidRPr="003B6439">
        <w:rPr>
          <w:b/>
          <w:bCs/>
          <w:lang w:val="es-419"/>
        </w:rPr>
        <w:t>100%</w:t>
      </w:r>
      <w:r w:rsidRPr="003B6439">
        <w:rPr>
          <w:lang w:val="es-419"/>
        </w:rPr>
        <w:t xml:space="preserve"> del personal con acuerdos monitoreados en ese período.</w:t>
      </w:r>
      <w:r w:rsidR="00343072">
        <w:rPr>
          <w:lang w:val="es-419"/>
        </w:rPr>
        <w:t xml:space="preserve"> </w:t>
      </w:r>
    </w:p>
    <w:p w14:paraId="75EC5544" w14:textId="77777777" w:rsidR="009D6C65" w:rsidRDefault="00CC44A3" w:rsidP="003737A9">
      <w:pPr>
        <w:spacing w:before="160"/>
        <w:rPr>
          <w:lang w:val="es-419"/>
        </w:rPr>
      </w:pPr>
      <w:bookmarkStart w:id="23" w:name="_Hlk216863609"/>
      <w:r>
        <w:rPr>
          <w:b/>
          <w:lang w:val="es-419"/>
        </w:rPr>
        <w:t xml:space="preserve">361 </w:t>
      </w:r>
      <w:r w:rsidR="00CA3EB5" w:rsidRPr="00CA3EB5">
        <w:rPr>
          <w:lang w:val="es-419"/>
        </w:rPr>
        <w:t xml:space="preserve">colaboradores </w:t>
      </w:r>
      <w:r w:rsidR="00817E6D">
        <w:rPr>
          <w:lang w:val="es-419"/>
        </w:rPr>
        <w:t>fueron evaluados</w:t>
      </w:r>
      <w:r>
        <w:rPr>
          <w:lang w:val="es-419"/>
        </w:rPr>
        <w:t xml:space="preserve"> </w:t>
      </w:r>
      <w:r w:rsidR="006372E6">
        <w:rPr>
          <w:lang w:val="es-419"/>
        </w:rPr>
        <w:t>en</w:t>
      </w:r>
      <w:r w:rsidR="005F4329">
        <w:rPr>
          <w:lang w:val="es-419"/>
        </w:rPr>
        <w:t xml:space="preserve"> su</w:t>
      </w:r>
      <w:r>
        <w:rPr>
          <w:lang w:val="es-419"/>
        </w:rPr>
        <w:t xml:space="preserve"> desempeño</w:t>
      </w:r>
      <w:r w:rsidR="00E40BBC">
        <w:rPr>
          <w:lang w:val="es-419"/>
        </w:rPr>
        <w:t xml:space="preserve"> durante el 2024</w:t>
      </w:r>
      <w:r w:rsidR="00817E6D">
        <w:rPr>
          <w:lang w:val="es-419"/>
        </w:rPr>
        <w:t xml:space="preserve">, </w:t>
      </w:r>
      <w:r>
        <w:rPr>
          <w:lang w:val="es-419"/>
        </w:rPr>
        <w:t>de estos</w:t>
      </w:r>
      <w:r w:rsidR="00CA3EB5" w:rsidRPr="00CA3EB5">
        <w:rPr>
          <w:lang w:val="es-419"/>
        </w:rPr>
        <w:t xml:space="preserve"> </w:t>
      </w:r>
      <w:r w:rsidRPr="00CA3EB5">
        <w:rPr>
          <w:b/>
          <w:lang w:val="es-419"/>
        </w:rPr>
        <w:t xml:space="preserve">248 </w:t>
      </w:r>
      <w:r w:rsidRPr="00CC44A3">
        <w:rPr>
          <w:lang w:val="es-419"/>
        </w:rPr>
        <w:t xml:space="preserve">con calificaciones </w:t>
      </w:r>
      <w:r w:rsidR="00CA3EB5" w:rsidRPr="00CA3EB5">
        <w:rPr>
          <w:lang w:val="es-419"/>
        </w:rPr>
        <w:t>sobresaliente</w:t>
      </w:r>
      <w:r>
        <w:rPr>
          <w:lang w:val="es-419"/>
        </w:rPr>
        <w:t xml:space="preserve">s </w:t>
      </w:r>
      <w:r w:rsidRPr="00CC44A3">
        <w:rPr>
          <w:lang w:val="es-419"/>
        </w:rPr>
        <w:t>(95%-100%)</w:t>
      </w:r>
      <w:r w:rsidR="00CA3EB5" w:rsidRPr="00CC44A3">
        <w:rPr>
          <w:lang w:val="es-419"/>
        </w:rPr>
        <w:t>,</w:t>
      </w:r>
      <w:r w:rsidR="00CA3EB5">
        <w:rPr>
          <w:lang w:val="es-419"/>
        </w:rPr>
        <w:t xml:space="preserve"> </w:t>
      </w:r>
      <w:r w:rsidR="00CA3EB5" w:rsidRPr="00CA3EB5">
        <w:rPr>
          <w:b/>
          <w:lang w:val="es-419"/>
        </w:rPr>
        <w:t>112</w:t>
      </w:r>
      <w:r w:rsidR="00CA3EB5" w:rsidRPr="00CA3EB5">
        <w:rPr>
          <w:lang w:val="es-419"/>
        </w:rPr>
        <w:t xml:space="preserve"> superior al promedio</w:t>
      </w:r>
      <w:r>
        <w:rPr>
          <w:lang w:val="es-419"/>
        </w:rPr>
        <w:t xml:space="preserve"> </w:t>
      </w:r>
      <w:r w:rsidRPr="00CC44A3">
        <w:rPr>
          <w:lang w:val="es-419"/>
        </w:rPr>
        <w:t>(85%-94%)</w:t>
      </w:r>
      <w:r w:rsidR="00CA3EB5" w:rsidRPr="00CA3EB5">
        <w:rPr>
          <w:lang w:val="es-419"/>
        </w:rPr>
        <w:t xml:space="preserve">, </w:t>
      </w:r>
      <w:r w:rsidRPr="00CA3EB5">
        <w:rPr>
          <w:lang w:val="es-419"/>
        </w:rPr>
        <w:t>evidenciándo</w:t>
      </w:r>
      <w:r>
        <w:rPr>
          <w:lang w:val="es-419"/>
        </w:rPr>
        <w:t>se</w:t>
      </w:r>
      <w:r w:rsidR="00CA3EB5" w:rsidRPr="00CA3EB5">
        <w:rPr>
          <w:lang w:val="es-419"/>
        </w:rPr>
        <w:t xml:space="preserve"> </w:t>
      </w:r>
      <w:r>
        <w:rPr>
          <w:lang w:val="es-419"/>
        </w:rPr>
        <w:t>un excelente rendimiento laboral.</w:t>
      </w:r>
      <w:r w:rsidR="00CA3EB5">
        <w:rPr>
          <w:lang w:val="es-419"/>
        </w:rPr>
        <w:t xml:space="preserve"> </w:t>
      </w:r>
    </w:p>
    <w:bookmarkEnd w:id="23"/>
    <w:p w14:paraId="068FFA02" w14:textId="77777777" w:rsidR="00727358" w:rsidRDefault="00E96BF9" w:rsidP="00402D04">
      <w:pPr>
        <w:spacing w:after="0"/>
        <w:jc w:val="center"/>
        <w:rPr>
          <w:rFonts w:eastAsia="Calibri"/>
          <w:b/>
          <w:noProof/>
          <w:lang w:val="es-419"/>
        </w:rPr>
      </w:pPr>
      <w:r w:rsidRPr="000B730B">
        <w:rPr>
          <w:rFonts w:eastAsia="Calibri"/>
          <w:b/>
          <w:noProof/>
          <w:lang w:val="es-419"/>
        </w:rPr>
        <w:t xml:space="preserve">Tabla </w:t>
      </w:r>
      <w:r w:rsidRPr="000B730B">
        <w:rPr>
          <w:rFonts w:eastAsia="Calibri"/>
          <w:b/>
          <w:noProof/>
          <w:lang w:val="es-419"/>
        </w:rPr>
        <w:fldChar w:fldCharType="begin"/>
      </w:r>
      <w:r w:rsidRPr="000B730B">
        <w:rPr>
          <w:rFonts w:eastAsia="Calibri"/>
          <w:b/>
          <w:noProof/>
          <w:lang w:val="es-419"/>
        </w:rPr>
        <w:instrText xml:space="preserve"> SEQ Tabla \* ARABIC </w:instrText>
      </w:r>
      <w:r w:rsidRPr="000B730B">
        <w:rPr>
          <w:rFonts w:eastAsia="Calibri"/>
          <w:b/>
          <w:noProof/>
          <w:lang w:val="es-419"/>
        </w:rPr>
        <w:fldChar w:fldCharType="separate"/>
      </w:r>
      <w:r w:rsidR="00E04966">
        <w:rPr>
          <w:rFonts w:eastAsia="Calibri"/>
          <w:b/>
          <w:noProof/>
          <w:lang w:val="es-419"/>
        </w:rPr>
        <w:t>15</w:t>
      </w:r>
      <w:r w:rsidRPr="000B730B">
        <w:rPr>
          <w:rFonts w:eastAsia="Calibri"/>
          <w:b/>
          <w:noProof/>
          <w:lang w:val="es-419"/>
        </w:rPr>
        <w:fldChar w:fldCharType="end"/>
      </w:r>
    </w:p>
    <w:tbl>
      <w:tblPr>
        <w:tblStyle w:val="Tabladelista6concolores-nfasis1"/>
        <w:tblpPr w:leftFromText="141" w:rightFromText="141" w:bottomFromText="115" w:vertAnchor="text" w:tblpXSpec="center"/>
        <w:tblW w:w="5000" w:type="pct"/>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1346"/>
        <w:gridCol w:w="1005"/>
        <w:gridCol w:w="1936"/>
        <w:gridCol w:w="716"/>
        <w:gridCol w:w="1970"/>
        <w:gridCol w:w="937"/>
      </w:tblGrid>
      <w:tr w:rsidR="00727358" w:rsidRPr="00783515" w14:paraId="5484F0E8" w14:textId="77777777" w:rsidTr="00783515">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00" w:type="pct"/>
            <w:gridSpan w:val="6"/>
            <w:tcBorders>
              <w:bottom w:val="none" w:sz="0" w:space="0" w:color="auto"/>
            </w:tcBorders>
            <w:shd w:val="clear" w:color="auto" w:fill="002060"/>
          </w:tcPr>
          <w:p w14:paraId="5C76CC35" w14:textId="77777777" w:rsidR="00727358" w:rsidRPr="00783515" w:rsidRDefault="00727358" w:rsidP="00711D63">
            <w:pPr>
              <w:spacing w:line="240" w:lineRule="auto"/>
              <w:jc w:val="center"/>
              <w:rPr>
                <w:bCs w:val="0"/>
                <w:color w:val="FFFFFF" w:themeColor="background1"/>
                <w:lang w:val="es-419" w:eastAsia="es-DO"/>
              </w:rPr>
            </w:pPr>
            <w:r w:rsidRPr="00783515">
              <w:rPr>
                <w:bCs w:val="0"/>
                <w:color w:val="FFFFFF" w:themeColor="background1"/>
                <w:lang w:val="es-419" w:eastAsia="es-DO"/>
              </w:rPr>
              <w:t>Acuerdos de Desempeño elaborados año 2025</w:t>
            </w:r>
          </w:p>
        </w:tc>
      </w:tr>
      <w:tr w:rsidR="00727358" w:rsidRPr="00783515" w14:paraId="2D1DD6A2"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002060"/>
            <w:hideMark/>
          </w:tcPr>
          <w:p w14:paraId="0B1AE474" w14:textId="77777777" w:rsidR="00727358" w:rsidRPr="00783515" w:rsidRDefault="00727358" w:rsidP="00711D63">
            <w:pPr>
              <w:spacing w:line="240" w:lineRule="auto"/>
              <w:jc w:val="center"/>
              <w:rPr>
                <w:color w:val="FFFFFF" w:themeColor="background1"/>
                <w:lang w:val="es-419" w:eastAsia="es-DO"/>
              </w:rPr>
            </w:pPr>
            <w:r w:rsidRPr="00783515">
              <w:rPr>
                <w:bCs w:val="0"/>
                <w:color w:val="FFFFFF" w:themeColor="background1"/>
                <w:lang w:val="es-419" w:eastAsia="es-DO"/>
              </w:rPr>
              <w:t>Sexo</w:t>
            </w:r>
          </w:p>
        </w:tc>
        <w:tc>
          <w:tcPr>
            <w:tcW w:w="1676" w:type="pct"/>
            <w:gridSpan w:val="2"/>
            <w:shd w:val="clear" w:color="auto" w:fill="002060"/>
            <w:noWrap/>
            <w:hideMark/>
          </w:tcPr>
          <w:p w14:paraId="21BAE666"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Cantidad</w:t>
            </w:r>
          </w:p>
        </w:tc>
        <w:tc>
          <w:tcPr>
            <w:tcW w:w="1838" w:type="pct"/>
            <w:gridSpan w:val="2"/>
            <w:shd w:val="clear" w:color="auto" w:fill="002060"/>
            <w:noWrap/>
            <w:hideMark/>
          </w:tcPr>
          <w:p w14:paraId="1A2589A2"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 xml:space="preserve">Porcentaje </w:t>
            </w:r>
          </w:p>
        </w:tc>
      </w:tr>
      <w:tr w:rsidR="00727358" w:rsidRPr="00783515" w14:paraId="6F7DF208"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6CBFC2F7" w14:textId="77777777" w:rsidR="00727358" w:rsidRPr="00783515" w:rsidRDefault="00727358" w:rsidP="00711D63">
            <w:pPr>
              <w:spacing w:line="240" w:lineRule="auto"/>
              <w:rPr>
                <w:b w:val="0"/>
                <w:bCs w:val="0"/>
                <w:lang w:val="es-419" w:eastAsia="es-DO"/>
              </w:rPr>
            </w:pPr>
            <w:r w:rsidRPr="00783515">
              <w:rPr>
                <w:b w:val="0"/>
                <w:lang w:val="es-419" w:eastAsia="es-DO"/>
              </w:rPr>
              <w:t>Mujeres</w:t>
            </w:r>
          </w:p>
        </w:tc>
        <w:tc>
          <w:tcPr>
            <w:tcW w:w="1676" w:type="pct"/>
            <w:gridSpan w:val="2"/>
            <w:shd w:val="clear" w:color="auto" w:fill="auto"/>
            <w:noWrap/>
          </w:tcPr>
          <w:p w14:paraId="13A76DD4"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eastAsia="es-DO"/>
              </w:rPr>
            </w:pPr>
            <w:r w:rsidRPr="00783515">
              <w:rPr>
                <w:lang w:val="es-419" w:eastAsia="es-DO"/>
              </w:rPr>
              <w:t>213</w:t>
            </w:r>
          </w:p>
        </w:tc>
        <w:tc>
          <w:tcPr>
            <w:tcW w:w="1838" w:type="pct"/>
            <w:gridSpan w:val="2"/>
            <w:shd w:val="clear" w:color="auto" w:fill="auto"/>
            <w:noWrap/>
          </w:tcPr>
          <w:p w14:paraId="192D074E"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eastAsia="es-DO"/>
              </w:rPr>
            </w:pPr>
            <w:r w:rsidRPr="00783515">
              <w:rPr>
                <w:lang w:val="es-419" w:eastAsia="es-DO"/>
              </w:rPr>
              <w:t>60%</w:t>
            </w:r>
          </w:p>
        </w:tc>
      </w:tr>
      <w:tr w:rsidR="00727358" w:rsidRPr="00783515" w14:paraId="1E848D45"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4DBB0DAC" w14:textId="77777777" w:rsidR="00727358" w:rsidRPr="00783515" w:rsidRDefault="00727358" w:rsidP="00711D63">
            <w:pPr>
              <w:spacing w:line="240" w:lineRule="auto"/>
              <w:rPr>
                <w:b w:val="0"/>
                <w:lang w:val="es-419" w:eastAsia="es-DO"/>
              </w:rPr>
            </w:pPr>
            <w:r w:rsidRPr="00783515">
              <w:rPr>
                <w:b w:val="0"/>
                <w:lang w:val="es-419" w:eastAsia="es-DO"/>
              </w:rPr>
              <w:t>Hombres</w:t>
            </w:r>
          </w:p>
        </w:tc>
        <w:tc>
          <w:tcPr>
            <w:tcW w:w="1676" w:type="pct"/>
            <w:gridSpan w:val="2"/>
            <w:shd w:val="clear" w:color="auto" w:fill="auto"/>
            <w:noWrap/>
          </w:tcPr>
          <w:p w14:paraId="1C086790"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142</w:t>
            </w:r>
          </w:p>
        </w:tc>
        <w:tc>
          <w:tcPr>
            <w:tcW w:w="1838" w:type="pct"/>
            <w:gridSpan w:val="2"/>
            <w:shd w:val="clear" w:color="auto" w:fill="auto"/>
            <w:noWrap/>
          </w:tcPr>
          <w:p w14:paraId="0979BE42"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40%</w:t>
            </w:r>
          </w:p>
        </w:tc>
      </w:tr>
      <w:tr w:rsidR="00727358" w:rsidRPr="00783515" w14:paraId="16BCCEB3"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5E2C58BF" w14:textId="77777777" w:rsidR="00727358" w:rsidRPr="00783515" w:rsidRDefault="00727358" w:rsidP="00711D63">
            <w:pPr>
              <w:spacing w:line="240" w:lineRule="auto"/>
              <w:rPr>
                <w:lang w:val="es-419" w:eastAsia="es-DO"/>
              </w:rPr>
            </w:pPr>
            <w:r w:rsidRPr="00783515">
              <w:rPr>
                <w:lang w:val="es-419" w:eastAsia="es-DO"/>
              </w:rPr>
              <w:lastRenderedPageBreak/>
              <w:t>Total</w:t>
            </w:r>
          </w:p>
        </w:tc>
        <w:tc>
          <w:tcPr>
            <w:tcW w:w="1676" w:type="pct"/>
            <w:gridSpan w:val="2"/>
            <w:shd w:val="clear" w:color="auto" w:fill="auto"/>
            <w:noWrap/>
            <w:hideMark/>
          </w:tcPr>
          <w:p w14:paraId="66557891"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355</w:t>
            </w:r>
          </w:p>
        </w:tc>
        <w:tc>
          <w:tcPr>
            <w:tcW w:w="1838" w:type="pct"/>
            <w:gridSpan w:val="2"/>
            <w:shd w:val="clear" w:color="auto" w:fill="auto"/>
            <w:noWrap/>
            <w:hideMark/>
          </w:tcPr>
          <w:p w14:paraId="77FF4311"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100%</w:t>
            </w:r>
          </w:p>
        </w:tc>
      </w:tr>
      <w:tr w:rsidR="00727358" w:rsidRPr="00783515" w14:paraId="4A796715"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002060"/>
            <w:noWrap/>
          </w:tcPr>
          <w:p w14:paraId="645275AD" w14:textId="77777777" w:rsidR="00727358" w:rsidRPr="00783515" w:rsidRDefault="00727358" w:rsidP="00711D63">
            <w:pPr>
              <w:spacing w:line="240" w:lineRule="auto"/>
              <w:jc w:val="center"/>
              <w:rPr>
                <w:bCs w:val="0"/>
                <w:lang w:val="es-419" w:eastAsia="es-DO"/>
              </w:rPr>
            </w:pPr>
            <w:r w:rsidRPr="00783515">
              <w:rPr>
                <w:bCs w:val="0"/>
                <w:color w:val="FFFFFF" w:themeColor="background1"/>
                <w:lang w:val="es-419" w:eastAsia="es-DO"/>
              </w:rPr>
              <w:t>Acuerdos de Desempeño Evaluados 2024</w:t>
            </w:r>
          </w:p>
        </w:tc>
      </w:tr>
      <w:tr w:rsidR="00727358" w:rsidRPr="00783515" w14:paraId="607024FE"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002060"/>
            <w:hideMark/>
          </w:tcPr>
          <w:p w14:paraId="2E74666C" w14:textId="77777777" w:rsidR="00727358" w:rsidRPr="00783515" w:rsidRDefault="00727358" w:rsidP="00711D63">
            <w:pPr>
              <w:spacing w:line="240" w:lineRule="auto"/>
              <w:jc w:val="center"/>
              <w:rPr>
                <w:bCs w:val="0"/>
                <w:color w:val="FFFFFF" w:themeColor="background1"/>
                <w:lang w:val="es-419" w:eastAsia="es-DO"/>
              </w:rPr>
            </w:pPr>
            <w:r w:rsidRPr="00783515">
              <w:rPr>
                <w:bCs w:val="0"/>
                <w:color w:val="FFFFFF" w:themeColor="background1"/>
                <w:lang w:val="es-419" w:eastAsia="es-DO"/>
              </w:rPr>
              <w:t>Grupo Ocupacional</w:t>
            </w:r>
          </w:p>
        </w:tc>
        <w:tc>
          <w:tcPr>
            <w:tcW w:w="1676" w:type="pct"/>
            <w:gridSpan w:val="2"/>
            <w:shd w:val="clear" w:color="auto" w:fill="002060"/>
            <w:noWrap/>
            <w:vAlign w:val="center"/>
            <w:hideMark/>
          </w:tcPr>
          <w:p w14:paraId="428A1640"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Cantidad</w:t>
            </w:r>
          </w:p>
        </w:tc>
        <w:tc>
          <w:tcPr>
            <w:tcW w:w="1838" w:type="pct"/>
            <w:gridSpan w:val="2"/>
            <w:shd w:val="clear" w:color="auto" w:fill="002060"/>
            <w:noWrap/>
            <w:vAlign w:val="center"/>
            <w:hideMark/>
          </w:tcPr>
          <w:p w14:paraId="468466FF"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Porcentaje</w:t>
            </w:r>
          </w:p>
        </w:tc>
      </w:tr>
      <w:tr w:rsidR="00727358" w:rsidRPr="00783515" w14:paraId="3509777A"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494814BE" w14:textId="77777777" w:rsidR="00727358" w:rsidRPr="00783515" w:rsidRDefault="00727358" w:rsidP="00711D63">
            <w:pPr>
              <w:spacing w:line="240" w:lineRule="auto"/>
              <w:rPr>
                <w:b w:val="0"/>
                <w:bCs w:val="0"/>
                <w:lang w:val="es-419" w:eastAsia="es-DO"/>
              </w:rPr>
            </w:pPr>
            <w:r w:rsidRPr="00783515">
              <w:rPr>
                <w:b w:val="0"/>
                <w:lang w:val="es-419" w:eastAsia="es-DO"/>
              </w:rPr>
              <w:t>Grupo I</w:t>
            </w:r>
          </w:p>
        </w:tc>
        <w:tc>
          <w:tcPr>
            <w:tcW w:w="1676" w:type="pct"/>
            <w:gridSpan w:val="2"/>
            <w:shd w:val="clear" w:color="auto" w:fill="auto"/>
            <w:noWrap/>
            <w:hideMark/>
          </w:tcPr>
          <w:p w14:paraId="6D508926"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41</w:t>
            </w:r>
          </w:p>
        </w:tc>
        <w:tc>
          <w:tcPr>
            <w:tcW w:w="1838" w:type="pct"/>
            <w:gridSpan w:val="2"/>
            <w:shd w:val="clear" w:color="auto" w:fill="auto"/>
            <w:noWrap/>
            <w:hideMark/>
          </w:tcPr>
          <w:p w14:paraId="45AA65A0"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12%</w:t>
            </w:r>
          </w:p>
        </w:tc>
      </w:tr>
      <w:tr w:rsidR="00727358" w:rsidRPr="00783515" w14:paraId="5AE1CEEE"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473960AE" w14:textId="77777777" w:rsidR="00727358" w:rsidRPr="00783515" w:rsidRDefault="00727358" w:rsidP="00711D63">
            <w:pPr>
              <w:spacing w:line="240" w:lineRule="auto"/>
              <w:rPr>
                <w:b w:val="0"/>
                <w:lang w:val="es-419" w:eastAsia="es-DO"/>
              </w:rPr>
            </w:pPr>
            <w:r w:rsidRPr="00783515">
              <w:rPr>
                <w:b w:val="0"/>
                <w:lang w:val="es-419" w:eastAsia="es-DO"/>
              </w:rPr>
              <w:t>Grupo II</w:t>
            </w:r>
          </w:p>
        </w:tc>
        <w:tc>
          <w:tcPr>
            <w:tcW w:w="1676" w:type="pct"/>
            <w:gridSpan w:val="2"/>
            <w:shd w:val="clear" w:color="auto" w:fill="auto"/>
            <w:noWrap/>
            <w:hideMark/>
          </w:tcPr>
          <w:p w14:paraId="7F3ED97C"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eastAsia="es-DO"/>
              </w:rPr>
            </w:pPr>
            <w:r w:rsidRPr="00783515">
              <w:rPr>
                <w:lang w:val="es-419" w:eastAsia="es-DO"/>
              </w:rPr>
              <w:t>37</w:t>
            </w:r>
          </w:p>
        </w:tc>
        <w:tc>
          <w:tcPr>
            <w:tcW w:w="1838" w:type="pct"/>
            <w:gridSpan w:val="2"/>
            <w:shd w:val="clear" w:color="auto" w:fill="auto"/>
            <w:noWrap/>
            <w:hideMark/>
          </w:tcPr>
          <w:p w14:paraId="292A67EE"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eastAsia="es-DO"/>
              </w:rPr>
            </w:pPr>
            <w:r w:rsidRPr="00783515">
              <w:rPr>
                <w:lang w:val="es-419" w:eastAsia="es-DO"/>
              </w:rPr>
              <w:t>10%</w:t>
            </w:r>
          </w:p>
        </w:tc>
      </w:tr>
      <w:tr w:rsidR="00727358" w:rsidRPr="00783515" w14:paraId="52C53827"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23CC6684" w14:textId="77777777" w:rsidR="00727358" w:rsidRPr="00783515" w:rsidRDefault="00727358" w:rsidP="00711D63">
            <w:pPr>
              <w:spacing w:line="240" w:lineRule="auto"/>
              <w:rPr>
                <w:b w:val="0"/>
                <w:lang w:val="es-419" w:eastAsia="es-DO"/>
              </w:rPr>
            </w:pPr>
            <w:r w:rsidRPr="00783515">
              <w:rPr>
                <w:b w:val="0"/>
                <w:lang w:val="es-419" w:eastAsia="es-DO"/>
              </w:rPr>
              <w:t>Grupo III</w:t>
            </w:r>
          </w:p>
        </w:tc>
        <w:tc>
          <w:tcPr>
            <w:tcW w:w="1676" w:type="pct"/>
            <w:gridSpan w:val="2"/>
            <w:shd w:val="clear" w:color="auto" w:fill="auto"/>
            <w:noWrap/>
            <w:hideMark/>
          </w:tcPr>
          <w:p w14:paraId="73859890"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59</w:t>
            </w:r>
          </w:p>
        </w:tc>
        <w:tc>
          <w:tcPr>
            <w:tcW w:w="1838" w:type="pct"/>
            <w:gridSpan w:val="2"/>
            <w:shd w:val="clear" w:color="auto" w:fill="auto"/>
            <w:noWrap/>
            <w:hideMark/>
          </w:tcPr>
          <w:p w14:paraId="673AB882"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17%</w:t>
            </w:r>
          </w:p>
        </w:tc>
      </w:tr>
      <w:tr w:rsidR="00727358" w:rsidRPr="00783515" w14:paraId="200F5310"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730823B4" w14:textId="77777777" w:rsidR="00727358" w:rsidRPr="00783515" w:rsidRDefault="00727358" w:rsidP="00711D63">
            <w:pPr>
              <w:spacing w:line="240" w:lineRule="auto"/>
              <w:rPr>
                <w:b w:val="0"/>
                <w:lang w:val="es-419" w:eastAsia="es-DO"/>
              </w:rPr>
            </w:pPr>
            <w:r w:rsidRPr="00783515">
              <w:rPr>
                <w:b w:val="0"/>
                <w:lang w:val="es-419" w:eastAsia="es-DO"/>
              </w:rPr>
              <w:t>Grupo IV</w:t>
            </w:r>
          </w:p>
        </w:tc>
        <w:tc>
          <w:tcPr>
            <w:tcW w:w="1676" w:type="pct"/>
            <w:gridSpan w:val="2"/>
            <w:shd w:val="clear" w:color="auto" w:fill="auto"/>
            <w:noWrap/>
            <w:hideMark/>
          </w:tcPr>
          <w:p w14:paraId="1A4EB40B"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eastAsia="es-DO"/>
              </w:rPr>
            </w:pPr>
            <w:r w:rsidRPr="00783515">
              <w:rPr>
                <w:lang w:val="es-419" w:eastAsia="es-DO"/>
              </w:rPr>
              <w:t>183</w:t>
            </w:r>
          </w:p>
        </w:tc>
        <w:tc>
          <w:tcPr>
            <w:tcW w:w="1838" w:type="pct"/>
            <w:gridSpan w:val="2"/>
            <w:shd w:val="clear" w:color="auto" w:fill="auto"/>
            <w:noWrap/>
            <w:hideMark/>
          </w:tcPr>
          <w:p w14:paraId="585DC304"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lang w:val="es-419" w:eastAsia="es-DO"/>
              </w:rPr>
            </w:pPr>
            <w:r w:rsidRPr="00783515">
              <w:rPr>
                <w:lang w:val="es-419" w:eastAsia="es-DO"/>
              </w:rPr>
              <w:t>51%</w:t>
            </w:r>
          </w:p>
        </w:tc>
      </w:tr>
      <w:tr w:rsidR="00727358" w:rsidRPr="00783515" w14:paraId="72169119"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06F241CA" w14:textId="77777777" w:rsidR="00727358" w:rsidRPr="00783515" w:rsidRDefault="00727358" w:rsidP="00711D63">
            <w:pPr>
              <w:spacing w:line="240" w:lineRule="auto"/>
              <w:rPr>
                <w:b w:val="0"/>
                <w:lang w:val="es-419" w:eastAsia="es-DO"/>
              </w:rPr>
            </w:pPr>
            <w:r w:rsidRPr="00783515">
              <w:rPr>
                <w:b w:val="0"/>
                <w:lang w:val="es-419" w:eastAsia="es-DO"/>
              </w:rPr>
              <w:t>Grupo V</w:t>
            </w:r>
          </w:p>
        </w:tc>
        <w:tc>
          <w:tcPr>
            <w:tcW w:w="1676" w:type="pct"/>
            <w:gridSpan w:val="2"/>
            <w:shd w:val="clear" w:color="auto" w:fill="auto"/>
            <w:noWrap/>
            <w:hideMark/>
          </w:tcPr>
          <w:p w14:paraId="16D2A5F9"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35</w:t>
            </w:r>
          </w:p>
        </w:tc>
        <w:tc>
          <w:tcPr>
            <w:tcW w:w="1838" w:type="pct"/>
            <w:gridSpan w:val="2"/>
            <w:shd w:val="clear" w:color="auto" w:fill="auto"/>
            <w:noWrap/>
            <w:hideMark/>
          </w:tcPr>
          <w:p w14:paraId="2A35EECA"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lang w:val="es-419" w:eastAsia="es-DO"/>
              </w:rPr>
            </w:pPr>
            <w:r w:rsidRPr="00783515">
              <w:rPr>
                <w:lang w:val="es-419" w:eastAsia="es-DO"/>
              </w:rPr>
              <w:t>10%</w:t>
            </w:r>
          </w:p>
        </w:tc>
      </w:tr>
      <w:tr w:rsidR="00727358" w:rsidRPr="00783515" w14:paraId="782635D3"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1486" w:type="pct"/>
            <w:gridSpan w:val="2"/>
            <w:shd w:val="clear" w:color="auto" w:fill="auto"/>
            <w:noWrap/>
            <w:hideMark/>
          </w:tcPr>
          <w:p w14:paraId="66C9647D" w14:textId="77777777" w:rsidR="00727358" w:rsidRPr="00783515" w:rsidRDefault="00727358" w:rsidP="00711D63">
            <w:pPr>
              <w:spacing w:line="240" w:lineRule="auto"/>
              <w:rPr>
                <w:lang w:val="es-419" w:eastAsia="es-DO"/>
              </w:rPr>
            </w:pPr>
            <w:r w:rsidRPr="00783515">
              <w:rPr>
                <w:bCs w:val="0"/>
                <w:lang w:val="es-419" w:eastAsia="es-DO"/>
              </w:rPr>
              <w:t>Total</w:t>
            </w:r>
          </w:p>
        </w:tc>
        <w:tc>
          <w:tcPr>
            <w:tcW w:w="1676" w:type="pct"/>
            <w:gridSpan w:val="2"/>
            <w:shd w:val="clear" w:color="auto" w:fill="auto"/>
            <w:noWrap/>
            <w:hideMark/>
          </w:tcPr>
          <w:p w14:paraId="57210BB7"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355</w:t>
            </w:r>
          </w:p>
        </w:tc>
        <w:tc>
          <w:tcPr>
            <w:tcW w:w="1838" w:type="pct"/>
            <w:gridSpan w:val="2"/>
            <w:shd w:val="clear" w:color="auto" w:fill="auto"/>
            <w:noWrap/>
            <w:hideMark/>
          </w:tcPr>
          <w:p w14:paraId="29CB526F"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100%</w:t>
            </w:r>
          </w:p>
        </w:tc>
      </w:tr>
      <w:tr w:rsidR="00727358" w:rsidRPr="00783515" w14:paraId="310E79B0"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000" w:type="pct"/>
            <w:gridSpan w:val="6"/>
            <w:shd w:val="clear" w:color="auto" w:fill="002060"/>
            <w:noWrap/>
          </w:tcPr>
          <w:p w14:paraId="6CEBE71F" w14:textId="77777777" w:rsidR="00727358" w:rsidRPr="00783515" w:rsidRDefault="007620FC" w:rsidP="00711D63">
            <w:pPr>
              <w:spacing w:line="240" w:lineRule="auto"/>
              <w:jc w:val="center"/>
              <w:rPr>
                <w:bCs w:val="0"/>
                <w:lang w:val="es-419" w:eastAsia="es-DO"/>
              </w:rPr>
            </w:pPr>
            <w:r w:rsidRPr="00783515">
              <w:rPr>
                <w:bCs w:val="0"/>
                <w:color w:val="FFFFFF" w:themeColor="background1"/>
                <w:lang w:val="es-419" w:eastAsia="es-DO"/>
              </w:rPr>
              <w:t xml:space="preserve">Calificaciones Evaluación </w:t>
            </w:r>
            <w:r w:rsidR="00727358" w:rsidRPr="00783515">
              <w:rPr>
                <w:bCs w:val="0"/>
                <w:color w:val="FFFFFF" w:themeColor="background1"/>
                <w:lang w:val="es-419" w:eastAsia="es-DO"/>
              </w:rPr>
              <w:t>de Desempeño 2024</w:t>
            </w:r>
          </w:p>
        </w:tc>
      </w:tr>
      <w:tr w:rsidR="00727358" w:rsidRPr="00783515" w14:paraId="01AE27DA"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851" w:type="pct"/>
            <w:shd w:val="clear" w:color="auto" w:fill="002060"/>
            <w:noWrap/>
            <w:vAlign w:val="center"/>
          </w:tcPr>
          <w:p w14:paraId="135F1E4C" w14:textId="77777777" w:rsidR="00727358" w:rsidRPr="00783515" w:rsidRDefault="00727358" w:rsidP="00711D63">
            <w:pPr>
              <w:spacing w:line="240" w:lineRule="auto"/>
              <w:ind w:left="-85" w:right="-85"/>
              <w:jc w:val="center"/>
              <w:rPr>
                <w:color w:val="FFFFFF" w:themeColor="background1"/>
                <w:lang w:val="es-419" w:eastAsia="es-DO"/>
              </w:rPr>
            </w:pPr>
            <w:r w:rsidRPr="00783515">
              <w:rPr>
                <w:color w:val="FFFFFF" w:themeColor="background1"/>
                <w:lang w:val="es-419" w:eastAsia="es-DO"/>
              </w:rPr>
              <w:t>Grupo Ocupacional</w:t>
            </w:r>
          </w:p>
        </w:tc>
        <w:tc>
          <w:tcPr>
            <w:tcW w:w="635" w:type="pct"/>
            <w:shd w:val="clear" w:color="auto" w:fill="002060"/>
            <w:vAlign w:val="center"/>
          </w:tcPr>
          <w:p w14:paraId="4319F66B" w14:textId="77777777" w:rsidR="00727358" w:rsidRPr="00783515" w:rsidRDefault="00727358" w:rsidP="00711D63">
            <w:pPr>
              <w:spacing w:line="240" w:lineRule="auto"/>
              <w:ind w:left="-85" w:right="-85"/>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Insatisfactorio (0-64%)</w:t>
            </w:r>
          </w:p>
        </w:tc>
        <w:tc>
          <w:tcPr>
            <w:tcW w:w="1224" w:type="pct"/>
            <w:shd w:val="clear" w:color="auto" w:fill="002060"/>
            <w:noWrap/>
            <w:vAlign w:val="center"/>
          </w:tcPr>
          <w:p w14:paraId="560F322C" w14:textId="77777777" w:rsidR="00727358" w:rsidRPr="00783515" w:rsidRDefault="00727358" w:rsidP="00711D63">
            <w:pPr>
              <w:spacing w:line="240" w:lineRule="auto"/>
              <w:ind w:left="-85" w:right="-85"/>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Bajo Rendimiento (65%-74%)</w:t>
            </w:r>
          </w:p>
        </w:tc>
        <w:tc>
          <w:tcPr>
            <w:tcW w:w="453" w:type="pct"/>
            <w:shd w:val="clear" w:color="auto" w:fill="002060"/>
            <w:vAlign w:val="center"/>
          </w:tcPr>
          <w:p w14:paraId="2004B0E1" w14:textId="77777777" w:rsidR="00727358" w:rsidRPr="00783515" w:rsidRDefault="00727358" w:rsidP="00711D63">
            <w:pPr>
              <w:spacing w:line="240" w:lineRule="auto"/>
              <w:ind w:left="-85" w:right="-85"/>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Promedio (75%-84%</w:t>
            </w:r>
          </w:p>
        </w:tc>
        <w:tc>
          <w:tcPr>
            <w:tcW w:w="1245" w:type="pct"/>
            <w:shd w:val="clear" w:color="auto" w:fill="002060"/>
            <w:noWrap/>
            <w:vAlign w:val="center"/>
          </w:tcPr>
          <w:p w14:paraId="6F027AFB" w14:textId="77777777" w:rsidR="00727358" w:rsidRPr="00783515" w:rsidRDefault="00727358" w:rsidP="00711D63">
            <w:pPr>
              <w:spacing w:line="240" w:lineRule="auto"/>
              <w:ind w:left="-85" w:right="-85"/>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Superior al Promedio (85-94%</w:t>
            </w:r>
          </w:p>
        </w:tc>
        <w:tc>
          <w:tcPr>
            <w:tcW w:w="592" w:type="pct"/>
            <w:shd w:val="clear" w:color="auto" w:fill="002060"/>
            <w:vAlign w:val="center"/>
          </w:tcPr>
          <w:p w14:paraId="4D34E7D1" w14:textId="77777777" w:rsidR="00727358" w:rsidRPr="00783515" w:rsidRDefault="00727358" w:rsidP="00711D63">
            <w:pPr>
              <w:spacing w:line="240" w:lineRule="auto"/>
              <w:ind w:left="-85" w:right="-85"/>
              <w:jc w:val="center"/>
              <w:cnfStyle w:val="000000000000" w:firstRow="0" w:lastRow="0" w:firstColumn="0" w:lastColumn="0" w:oddVBand="0" w:evenVBand="0" w:oddHBand="0" w:evenHBand="0" w:firstRowFirstColumn="0" w:firstRowLastColumn="0" w:lastRowFirstColumn="0" w:lastRowLastColumn="0"/>
              <w:rPr>
                <w:b/>
                <w:bCs/>
                <w:color w:val="FFFFFF" w:themeColor="background1"/>
                <w:lang w:val="es-419" w:eastAsia="es-DO"/>
              </w:rPr>
            </w:pPr>
            <w:r w:rsidRPr="00783515">
              <w:rPr>
                <w:b/>
                <w:bCs/>
                <w:color w:val="FFFFFF" w:themeColor="background1"/>
                <w:lang w:val="es-419" w:eastAsia="es-DO"/>
              </w:rPr>
              <w:t>Sobresaliente (95%-100%)</w:t>
            </w:r>
          </w:p>
        </w:tc>
      </w:tr>
      <w:tr w:rsidR="00727358" w:rsidRPr="00783515" w14:paraId="4916D03C"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1" w:type="pct"/>
            <w:shd w:val="clear" w:color="auto" w:fill="auto"/>
            <w:noWrap/>
          </w:tcPr>
          <w:p w14:paraId="113B9164" w14:textId="77777777" w:rsidR="00727358" w:rsidRPr="00783515" w:rsidRDefault="00727358" w:rsidP="00711D63">
            <w:pPr>
              <w:spacing w:line="240" w:lineRule="auto"/>
              <w:rPr>
                <w:b w:val="0"/>
                <w:bCs w:val="0"/>
                <w:lang w:val="es-419" w:eastAsia="es-DO"/>
              </w:rPr>
            </w:pPr>
            <w:r w:rsidRPr="00783515">
              <w:rPr>
                <w:b w:val="0"/>
                <w:lang w:val="es-419" w:eastAsia="es-DO"/>
              </w:rPr>
              <w:t>Grupo I</w:t>
            </w:r>
          </w:p>
        </w:tc>
        <w:tc>
          <w:tcPr>
            <w:tcW w:w="635" w:type="pct"/>
            <w:shd w:val="clear" w:color="auto" w:fill="auto"/>
          </w:tcPr>
          <w:p w14:paraId="35456FD7"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1224" w:type="pct"/>
            <w:shd w:val="clear" w:color="auto" w:fill="auto"/>
            <w:noWrap/>
          </w:tcPr>
          <w:p w14:paraId="43E052A9"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453" w:type="pct"/>
            <w:shd w:val="clear" w:color="auto" w:fill="auto"/>
          </w:tcPr>
          <w:p w14:paraId="0FD00925"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1245" w:type="pct"/>
            <w:shd w:val="clear" w:color="auto" w:fill="auto"/>
            <w:noWrap/>
          </w:tcPr>
          <w:p w14:paraId="3AFB8B8F"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23</w:t>
            </w:r>
          </w:p>
        </w:tc>
        <w:tc>
          <w:tcPr>
            <w:tcW w:w="592" w:type="pct"/>
            <w:shd w:val="clear" w:color="auto" w:fill="auto"/>
          </w:tcPr>
          <w:p w14:paraId="5F25D2DA"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16</w:t>
            </w:r>
          </w:p>
        </w:tc>
      </w:tr>
      <w:tr w:rsidR="00727358" w:rsidRPr="00783515" w14:paraId="092DBEEB"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851" w:type="pct"/>
            <w:shd w:val="clear" w:color="auto" w:fill="auto"/>
            <w:noWrap/>
          </w:tcPr>
          <w:p w14:paraId="0B3F5BE0" w14:textId="77777777" w:rsidR="00727358" w:rsidRPr="00783515" w:rsidRDefault="00727358" w:rsidP="00711D63">
            <w:pPr>
              <w:spacing w:line="240" w:lineRule="auto"/>
              <w:rPr>
                <w:b w:val="0"/>
                <w:lang w:val="es-419" w:eastAsia="es-DO"/>
              </w:rPr>
            </w:pPr>
            <w:r w:rsidRPr="00783515">
              <w:rPr>
                <w:b w:val="0"/>
                <w:lang w:val="es-419" w:eastAsia="es-DO"/>
              </w:rPr>
              <w:t>Grupo II</w:t>
            </w:r>
          </w:p>
        </w:tc>
        <w:tc>
          <w:tcPr>
            <w:tcW w:w="635" w:type="pct"/>
            <w:shd w:val="clear" w:color="auto" w:fill="auto"/>
          </w:tcPr>
          <w:p w14:paraId="18B45E32"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1224" w:type="pct"/>
            <w:shd w:val="clear" w:color="auto" w:fill="auto"/>
            <w:noWrap/>
          </w:tcPr>
          <w:p w14:paraId="5A8E5205"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453" w:type="pct"/>
            <w:shd w:val="clear" w:color="auto" w:fill="auto"/>
          </w:tcPr>
          <w:p w14:paraId="20ED69F4"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1245" w:type="pct"/>
            <w:shd w:val="clear" w:color="auto" w:fill="auto"/>
            <w:noWrap/>
          </w:tcPr>
          <w:p w14:paraId="4F066AD7"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14</w:t>
            </w:r>
          </w:p>
        </w:tc>
        <w:tc>
          <w:tcPr>
            <w:tcW w:w="592" w:type="pct"/>
            <w:shd w:val="clear" w:color="auto" w:fill="auto"/>
          </w:tcPr>
          <w:p w14:paraId="443D9299"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28</w:t>
            </w:r>
          </w:p>
        </w:tc>
      </w:tr>
      <w:tr w:rsidR="00727358" w:rsidRPr="00783515" w14:paraId="5432D768"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1" w:type="pct"/>
            <w:shd w:val="clear" w:color="auto" w:fill="auto"/>
            <w:noWrap/>
          </w:tcPr>
          <w:p w14:paraId="3B01EDDA" w14:textId="77777777" w:rsidR="00727358" w:rsidRPr="00783515" w:rsidRDefault="00727358" w:rsidP="00711D63">
            <w:pPr>
              <w:spacing w:line="240" w:lineRule="auto"/>
              <w:rPr>
                <w:b w:val="0"/>
                <w:lang w:val="es-419" w:eastAsia="es-DO"/>
              </w:rPr>
            </w:pPr>
            <w:r w:rsidRPr="00783515">
              <w:rPr>
                <w:b w:val="0"/>
                <w:lang w:val="es-419" w:eastAsia="es-DO"/>
              </w:rPr>
              <w:t>Grupo III</w:t>
            </w:r>
          </w:p>
        </w:tc>
        <w:tc>
          <w:tcPr>
            <w:tcW w:w="635" w:type="pct"/>
            <w:shd w:val="clear" w:color="auto" w:fill="auto"/>
          </w:tcPr>
          <w:p w14:paraId="540E8BAD"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1224" w:type="pct"/>
            <w:shd w:val="clear" w:color="auto" w:fill="auto"/>
            <w:noWrap/>
          </w:tcPr>
          <w:p w14:paraId="4D1150A0"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453" w:type="pct"/>
            <w:shd w:val="clear" w:color="auto" w:fill="auto"/>
          </w:tcPr>
          <w:p w14:paraId="2C4EEFBB"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1</w:t>
            </w:r>
          </w:p>
        </w:tc>
        <w:tc>
          <w:tcPr>
            <w:tcW w:w="1245" w:type="pct"/>
            <w:shd w:val="clear" w:color="auto" w:fill="auto"/>
            <w:noWrap/>
          </w:tcPr>
          <w:p w14:paraId="6B4F9819"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8</w:t>
            </w:r>
          </w:p>
        </w:tc>
        <w:tc>
          <w:tcPr>
            <w:tcW w:w="592" w:type="pct"/>
            <w:shd w:val="clear" w:color="auto" w:fill="auto"/>
          </w:tcPr>
          <w:p w14:paraId="678AD5A4"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43</w:t>
            </w:r>
          </w:p>
        </w:tc>
      </w:tr>
      <w:tr w:rsidR="00727358" w:rsidRPr="00783515" w14:paraId="77ACEFB2"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851" w:type="pct"/>
            <w:shd w:val="clear" w:color="auto" w:fill="auto"/>
            <w:noWrap/>
          </w:tcPr>
          <w:p w14:paraId="3D7EA106" w14:textId="77777777" w:rsidR="00727358" w:rsidRPr="00783515" w:rsidRDefault="00727358" w:rsidP="00711D63">
            <w:pPr>
              <w:spacing w:line="240" w:lineRule="auto"/>
              <w:rPr>
                <w:b w:val="0"/>
                <w:lang w:val="es-419" w:eastAsia="es-DO"/>
              </w:rPr>
            </w:pPr>
            <w:r w:rsidRPr="00783515">
              <w:rPr>
                <w:b w:val="0"/>
                <w:lang w:val="es-419" w:eastAsia="es-DO"/>
              </w:rPr>
              <w:t>Grupo IV</w:t>
            </w:r>
          </w:p>
        </w:tc>
        <w:tc>
          <w:tcPr>
            <w:tcW w:w="635" w:type="pct"/>
            <w:shd w:val="clear" w:color="auto" w:fill="auto"/>
          </w:tcPr>
          <w:p w14:paraId="3DF440C4"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1224" w:type="pct"/>
            <w:shd w:val="clear" w:color="auto" w:fill="auto"/>
            <w:noWrap/>
          </w:tcPr>
          <w:p w14:paraId="5E657405"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453" w:type="pct"/>
            <w:shd w:val="clear" w:color="auto" w:fill="auto"/>
          </w:tcPr>
          <w:p w14:paraId="7520D554"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1245" w:type="pct"/>
            <w:shd w:val="clear" w:color="auto" w:fill="auto"/>
            <w:noWrap/>
          </w:tcPr>
          <w:p w14:paraId="07A4FED7"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61</w:t>
            </w:r>
          </w:p>
        </w:tc>
        <w:tc>
          <w:tcPr>
            <w:tcW w:w="592" w:type="pct"/>
            <w:shd w:val="clear" w:color="auto" w:fill="auto"/>
          </w:tcPr>
          <w:p w14:paraId="5FD13361"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134</w:t>
            </w:r>
          </w:p>
        </w:tc>
      </w:tr>
      <w:tr w:rsidR="00727358" w:rsidRPr="00783515" w14:paraId="0B5F38EE" w14:textId="77777777" w:rsidTr="0078351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51" w:type="pct"/>
            <w:shd w:val="clear" w:color="auto" w:fill="auto"/>
            <w:noWrap/>
          </w:tcPr>
          <w:p w14:paraId="4074693D" w14:textId="77777777" w:rsidR="00727358" w:rsidRPr="00783515" w:rsidRDefault="00727358" w:rsidP="00711D63">
            <w:pPr>
              <w:spacing w:line="240" w:lineRule="auto"/>
              <w:rPr>
                <w:b w:val="0"/>
                <w:lang w:val="es-419" w:eastAsia="es-DO"/>
              </w:rPr>
            </w:pPr>
            <w:r w:rsidRPr="00783515">
              <w:rPr>
                <w:b w:val="0"/>
                <w:lang w:val="es-419" w:eastAsia="es-DO"/>
              </w:rPr>
              <w:t>Grupo V</w:t>
            </w:r>
          </w:p>
        </w:tc>
        <w:tc>
          <w:tcPr>
            <w:tcW w:w="635" w:type="pct"/>
            <w:shd w:val="clear" w:color="auto" w:fill="auto"/>
          </w:tcPr>
          <w:p w14:paraId="4CF62073"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1224" w:type="pct"/>
            <w:shd w:val="clear" w:color="auto" w:fill="auto"/>
            <w:noWrap/>
          </w:tcPr>
          <w:p w14:paraId="1947CD12"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453" w:type="pct"/>
            <w:shd w:val="clear" w:color="auto" w:fill="auto"/>
          </w:tcPr>
          <w:p w14:paraId="7292F797"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0</w:t>
            </w:r>
          </w:p>
        </w:tc>
        <w:tc>
          <w:tcPr>
            <w:tcW w:w="1245" w:type="pct"/>
            <w:shd w:val="clear" w:color="auto" w:fill="auto"/>
            <w:noWrap/>
          </w:tcPr>
          <w:p w14:paraId="0B3143B6"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6</w:t>
            </w:r>
          </w:p>
        </w:tc>
        <w:tc>
          <w:tcPr>
            <w:tcW w:w="592" w:type="pct"/>
            <w:shd w:val="clear" w:color="auto" w:fill="auto"/>
          </w:tcPr>
          <w:p w14:paraId="7BFF474C" w14:textId="77777777" w:rsidR="00727358" w:rsidRPr="00783515" w:rsidRDefault="00727358" w:rsidP="00711D63">
            <w:pPr>
              <w:spacing w:line="240" w:lineRule="auto"/>
              <w:jc w:val="center"/>
              <w:cnfStyle w:val="000000100000" w:firstRow="0" w:lastRow="0" w:firstColumn="0" w:lastColumn="0" w:oddVBand="0" w:evenVBand="0" w:oddHBand="1" w:evenHBand="0" w:firstRowFirstColumn="0" w:firstRowLastColumn="0" w:lastRowFirstColumn="0" w:lastRowLastColumn="0"/>
              <w:rPr>
                <w:bCs/>
                <w:lang w:val="es-419" w:eastAsia="es-DO"/>
              </w:rPr>
            </w:pPr>
            <w:r w:rsidRPr="00783515">
              <w:rPr>
                <w:bCs/>
                <w:lang w:val="es-419" w:eastAsia="es-DO"/>
              </w:rPr>
              <w:t>27</w:t>
            </w:r>
          </w:p>
        </w:tc>
      </w:tr>
      <w:tr w:rsidR="00727358" w:rsidRPr="00783515" w14:paraId="6BA1C544" w14:textId="77777777" w:rsidTr="00783515">
        <w:trPr>
          <w:trHeight w:val="20"/>
        </w:trPr>
        <w:tc>
          <w:tcPr>
            <w:cnfStyle w:val="001000000000" w:firstRow="0" w:lastRow="0" w:firstColumn="1" w:lastColumn="0" w:oddVBand="0" w:evenVBand="0" w:oddHBand="0" w:evenHBand="0" w:firstRowFirstColumn="0" w:firstRowLastColumn="0" w:lastRowFirstColumn="0" w:lastRowLastColumn="0"/>
            <w:tcW w:w="851" w:type="pct"/>
            <w:shd w:val="clear" w:color="auto" w:fill="auto"/>
            <w:noWrap/>
          </w:tcPr>
          <w:p w14:paraId="5F17C1EC" w14:textId="77777777" w:rsidR="00727358" w:rsidRPr="00783515" w:rsidRDefault="00727358" w:rsidP="00711D63">
            <w:pPr>
              <w:spacing w:line="240" w:lineRule="auto"/>
              <w:rPr>
                <w:lang w:val="es-419" w:eastAsia="es-DO"/>
              </w:rPr>
            </w:pPr>
            <w:r w:rsidRPr="00783515">
              <w:rPr>
                <w:lang w:val="es-419" w:eastAsia="es-DO"/>
              </w:rPr>
              <w:t>Total</w:t>
            </w:r>
          </w:p>
        </w:tc>
        <w:tc>
          <w:tcPr>
            <w:tcW w:w="635" w:type="pct"/>
            <w:shd w:val="clear" w:color="auto" w:fill="auto"/>
          </w:tcPr>
          <w:p w14:paraId="2D77752B"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1224" w:type="pct"/>
            <w:shd w:val="clear" w:color="auto" w:fill="auto"/>
            <w:noWrap/>
          </w:tcPr>
          <w:p w14:paraId="5AD6C4D1"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0</w:t>
            </w:r>
          </w:p>
        </w:tc>
        <w:tc>
          <w:tcPr>
            <w:tcW w:w="453" w:type="pct"/>
            <w:shd w:val="clear" w:color="auto" w:fill="auto"/>
          </w:tcPr>
          <w:p w14:paraId="7C4969BA"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1</w:t>
            </w:r>
          </w:p>
        </w:tc>
        <w:tc>
          <w:tcPr>
            <w:tcW w:w="1245" w:type="pct"/>
            <w:shd w:val="clear" w:color="auto" w:fill="auto"/>
            <w:noWrap/>
          </w:tcPr>
          <w:p w14:paraId="276A02AD"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112</w:t>
            </w:r>
          </w:p>
        </w:tc>
        <w:tc>
          <w:tcPr>
            <w:tcW w:w="592" w:type="pct"/>
            <w:shd w:val="clear" w:color="auto" w:fill="auto"/>
          </w:tcPr>
          <w:p w14:paraId="28F5754D" w14:textId="77777777" w:rsidR="00727358" w:rsidRPr="00783515" w:rsidRDefault="00727358" w:rsidP="00711D63">
            <w:pPr>
              <w:spacing w:line="240" w:lineRule="auto"/>
              <w:jc w:val="center"/>
              <w:cnfStyle w:val="000000000000" w:firstRow="0" w:lastRow="0" w:firstColumn="0" w:lastColumn="0" w:oddVBand="0" w:evenVBand="0" w:oddHBand="0" w:evenHBand="0" w:firstRowFirstColumn="0" w:firstRowLastColumn="0" w:lastRowFirstColumn="0" w:lastRowLastColumn="0"/>
              <w:rPr>
                <w:bCs/>
                <w:lang w:val="es-419" w:eastAsia="es-DO"/>
              </w:rPr>
            </w:pPr>
            <w:r w:rsidRPr="00783515">
              <w:rPr>
                <w:bCs/>
                <w:lang w:val="es-419" w:eastAsia="es-DO"/>
              </w:rPr>
              <w:t>248</w:t>
            </w:r>
          </w:p>
        </w:tc>
      </w:tr>
    </w:tbl>
    <w:p w14:paraId="3819A7AE" w14:textId="77777777" w:rsidR="003F1C82" w:rsidRPr="003B6439" w:rsidRDefault="003F1C82" w:rsidP="003737A9">
      <w:pPr>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Registro Departamento de Recursos Humanos.</w:t>
      </w:r>
    </w:p>
    <w:p w14:paraId="4B42A04B" w14:textId="77777777" w:rsidR="009D6C65" w:rsidRPr="003B6439" w:rsidRDefault="3AC8C7D8" w:rsidP="003737A9">
      <w:pPr>
        <w:spacing w:before="160"/>
        <w:rPr>
          <w:highlight w:val="yellow"/>
          <w:lang w:val="es-419"/>
        </w:rPr>
      </w:pPr>
      <w:r w:rsidRPr="003B6439">
        <w:rPr>
          <w:rFonts w:eastAsia="Calibri"/>
          <w:lang w:val="es-419"/>
        </w:rPr>
        <w:t>Con la finalidad de establecer los mecanismos y herramientas que favorezcan la adquisición, conservación y transferencia del conocimiento, para garantizar el oportuno proceso de adaptación a la cultura organizacional y por ende al puesto de trabajo, seguimos dando cumplimiento a la Política de Gestión del Conocimiento, en tal sentido, para el año 2025</w:t>
      </w:r>
      <w:r w:rsidR="002F1672" w:rsidRPr="003B6439">
        <w:rPr>
          <w:rFonts w:eastAsia="Calibri"/>
          <w:lang w:val="es-419"/>
        </w:rPr>
        <w:t>.</w:t>
      </w:r>
    </w:p>
    <w:p w14:paraId="560C2E2B" w14:textId="77777777" w:rsidR="007620FC" w:rsidRDefault="005F4329" w:rsidP="003737A9">
      <w:pPr>
        <w:spacing w:before="160"/>
        <w:rPr>
          <w:rFonts w:eastAsia="Calibri"/>
          <w:b/>
          <w:lang w:val="es-419"/>
        </w:rPr>
      </w:pPr>
      <w:bookmarkStart w:id="24" w:name="_Hlk216864370"/>
      <w:r>
        <w:rPr>
          <w:rFonts w:eastAsia="Calibri"/>
          <w:b/>
          <w:lang w:val="es-419"/>
        </w:rPr>
        <w:t xml:space="preserve">3,238 </w:t>
      </w:r>
      <w:r w:rsidRPr="005F4329">
        <w:rPr>
          <w:rFonts w:eastAsia="Calibri"/>
          <w:lang w:val="es-419"/>
        </w:rPr>
        <w:t xml:space="preserve">participaciones de colaboradores impactados </w:t>
      </w:r>
      <w:r>
        <w:rPr>
          <w:rFonts w:eastAsia="Calibri"/>
          <w:lang w:val="es-419"/>
        </w:rPr>
        <w:t>por</w:t>
      </w:r>
      <w:r w:rsidRPr="005F4329">
        <w:rPr>
          <w:rFonts w:eastAsia="Calibri"/>
          <w:lang w:val="es-419"/>
        </w:rPr>
        <w:t xml:space="preserve"> un conjunto de acciones formativas, entre diplomados, cursos, talleres y charlas</w:t>
      </w:r>
      <w:r>
        <w:rPr>
          <w:rFonts w:eastAsia="Calibri"/>
          <w:lang w:val="es-419"/>
        </w:rPr>
        <w:t xml:space="preserve">, alcanzando </w:t>
      </w:r>
      <w:r w:rsidR="009D6C65" w:rsidRPr="003B6439">
        <w:rPr>
          <w:rFonts w:eastAsia="Calibri"/>
          <w:lang w:val="es-419"/>
        </w:rPr>
        <w:t>importantes resultados en la ejecución de</w:t>
      </w:r>
      <w:r>
        <w:rPr>
          <w:rFonts w:eastAsia="Calibri"/>
          <w:lang w:val="es-419"/>
        </w:rPr>
        <w:t xml:space="preserve">l </w:t>
      </w:r>
      <w:r w:rsidR="009D6C65" w:rsidRPr="003B6439">
        <w:rPr>
          <w:rFonts w:eastAsia="Calibri"/>
          <w:lang w:val="es-419"/>
        </w:rPr>
        <w:t>Plan de Capacitación Institucional</w:t>
      </w:r>
      <w:bookmarkEnd w:id="24"/>
      <w:r w:rsidR="009D6C65" w:rsidRPr="003B6439">
        <w:rPr>
          <w:rFonts w:eastAsia="Calibri"/>
          <w:lang w:val="es-419"/>
        </w:rPr>
        <w:t>, aplicando de manera efectiva la política de igualdad de género.</w:t>
      </w:r>
      <w:r>
        <w:rPr>
          <w:rFonts w:eastAsia="Calibri"/>
          <w:lang w:val="es-419"/>
        </w:rPr>
        <w:t xml:space="preserve"> </w:t>
      </w:r>
      <w:bookmarkStart w:id="25" w:name="_Hlk216864425"/>
      <w:r w:rsidR="006372E6">
        <w:rPr>
          <w:rFonts w:eastAsia="Calibri"/>
          <w:lang w:val="es-419"/>
        </w:rPr>
        <w:t>Este</w:t>
      </w:r>
      <w:r w:rsidR="006372E6" w:rsidRPr="006372E6">
        <w:rPr>
          <w:rFonts w:eastAsia="Calibri"/>
          <w:lang w:val="es-419"/>
        </w:rPr>
        <w:t xml:space="preserve"> número </w:t>
      </w:r>
      <w:r w:rsidR="006372E6">
        <w:rPr>
          <w:rFonts w:eastAsia="Calibri"/>
          <w:lang w:val="es-419"/>
        </w:rPr>
        <w:t xml:space="preserve">indica </w:t>
      </w:r>
      <w:r w:rsidR="009D6C65" w:rsidRPr="003B6439">
        <w:rPr>
          <w:rFonts w:eastAsia="Calibri"/>
          <w:lang w:val="es-419"/>
        </w:rPr>
        <w:t>la</w:t>
      </w:r>
      <w:r w:rsidR="006372E6">
        <w:rPr>
          <w:rFonts w:eastAsia="Calibri"/>
          <w:lang w:val="es-419"/>
        </w:rPr>
        <w:t xml:space="preserve"> </w:t>
      </w:r>
      <w:r w:rsidR="009D6C65" w:rsidRPr="003B6439">
        <w:rPr>
          <w:rFonts w:eastAsia="Calibri"/>
          <w:lang w:val="es-419"/>
        </w:rPr>
        <w:t>acumula</w:t>
      </w:r>
      <w:r w:rsidR="006372E6">
        <w:rPr>
          <w:rFonts w:eastAsia="Calibri"/>
          <w:lang w:val="es-419"/>
        </w:rPr>
        <w:t xml:space="preserve">ción </w:t>
      </w:r>
      <w:r w:rsidR="009D6C65" w:rsidRPr="003B6439">
        <w:rPr>
          <w:rFonts w:eastAsia="Calibri"/>
          <w:lang w:val="es-419"/>
        </w:rPr>
        <w:t>de los empleados que asistieron a más de una actividad, reflejando un alto nivel de compromiso con el desarrollo profesional y la mejora del desempeño institucional</w:t>
      </w:r>
      <w:r w:rsidR="009D6C65" w:rsidRPr="003B6439">
        <w:rPr>
          <w:lang w:val="es-419"/>
        </w:rPr>
        <w:t>.</w:t>
      </w:r>
      <w:r>
        <w:rPr>
          <w:rFonts w:eastAsia="Calibri"/>
          <w:b/>
          <w:lang w:val="es-419"/>
        </w:rPr>
        <w:t xml:space="preserve"> </w:t>
      </w:r>
    </w:p>
    <w:p w14:paraId="2C54080E" w14:textId="77777777" w:rsidR="00133D83" w:rsidRDefault="007620FC" w:rsidP="00715694">
      <w:pPr>
        <w:spacing w:after="0"/>
        <w:jc w:val="center"/>
        <w:rPr>
          <w:rFonts w:eastAsia="Calibri"/>
          <w:b/>
          <w:lang w:val="es-419"/>
        </w:rPr>
      </w:pPr>
      <w:r w:rsidRPr="000B730B">
        <w:rPr>
          <w:rFonts w:eastAsia="Calibri"/>
          <w:b/>
          <w:noProof/>
          <w:lang w:val="es-419"/>
        </w:rPr>
        <w:lastRenderedPageBreak/>
        <w:t xml:space="preserve">Gráfico </w:t>
      </w:r>
      <w:r w:rsidRPr="000B730B">
        <w:rPr>
          <w:rFonts w:eastAsia="Calibri"/>
          <w:b/>
          <w:noProof/>
          <w:lang w:val="es-419"/>
        </w:rPr>
        <w:fldChar w:fldCharType="begin"/>
      </w:r>
      <w:r w:rsidRPr="000B730B">
        <w:rPr>
          <w:rFonts w:eastAsia="Calibri"/>
          <w:b/>
          <w:noProof/>
          <w:lang w:val="es-419"/>
        </w:rPr>
        <w:instrText xml:space="preserve"> SEQ Gráfico \* ARABIC </w:instrText>
      </w:r>
      <w:r w:rsidRPr="000B730B">
        <w:rPr>
          <w:rFonts w:eastAsia="Calibri"/>
          <w:b/>
          <w:noProof/>
          <w:lang w:val="es-419"/>
        </w:rPr>
        <w:fldChar w:fldCharType="separate"/>
      </w:r>
      <w:r w:rsidR="00E04966">
        <w:rPr>
          <w:rFonts w:eastAsia="Calibri"/>
          <w:b/>
          <w:noProof/>
          <w:lang w:val="es-419"/>
        </w:rPr>
        <w:t>8</w:t>
      </w:r>
      <w:r w:rsidRPr="000B730B">
        <w:rPr>
          <w:rFonts w:eastAsia="Calibri"/>
          <w:b/>
          <w:noProof/>
          <w:lang w:val="es-419"/>
        </w:rPr>
        <w:fldChar w:fldCharType="end"/>
      </w:r>
      <w:r w:rsidR="00133D83">
        <w:rPr>
          <w:noProof/>
        </w:rPr>
        <w:drawing>
          <wp:inline distT="0" distB="0" distL="0" distR="0" wp14:anchorId="6B89816A" wp14:editId="1536B5F9">
            <wp:extent cx="4996282" cy="2998876"/>
            <wp:effectExtent l="0" t="0" r="13970" b="11430"/>
            <wp:docPr id="1943041881" name="Gráfico 194304188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C5D229" w14:textId="77777777" w:rsidR="007620FC" w:rsidRPr="003B6439" w:rsidRDefault="007620FC" w:rsidP="007620FC">
      <w:pPr>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Departamento de Recursos Humanos.</w:t>
      </w:r>
    </w:p>
    <w:bookmarkEnd w:id="25"/>
    <w:p w14:paraId="761C36E6" w14:textId="77777777" w:rsidR="00504651" w:rsidRDefault="009D6C65" w:rsidP="003737A9">
      <w:pPr>
        <w:spacing w:before="160"/>
        <w:rPr>
          <w:rFonts w:eastAsia="Calibri"/>
          <w:lang w:val="es-419"/>
        </w:rPr>
      </w:pPr>
      <w:r w:rsidRPr="003B6439">
        <w:rPr>
          <w:rFonts w:eastAsia="Calibri"/>
          <w:lang w:val="es-419"/>
        </w:rPr>
        <w:t xml:space="preserve">Adicionalmente, se brindó apoyo logístico a </w:t>
      </w:r>
      <w:r w:rsidR="002C05C2">
        <w:rPr>
          <w:rFonts w:eastAsia="Calibri"/>
          <w:lang w:val="es-419"/>
        </w:rPr>
        <w:t>veintidós</w:t>
      </w:r>
      <w:r w:rsidR="00857434" w:rsidRPr="003B6439">
        <w:rPr>
          <w:rFonts w:eastAsia="Calibri"/>
          <w:lang w:val="es-419"/>
        </w:rPr>
        <w:t xml:space="preserve"> (</w:t>
      </w:r>
      <w:r w:rsidR="002C05C2">
        <w:rPr>
          <w:rFonts w:eastAsia="Calibri"/>
          <w:lang w:val="es-419"/>
        </w:rPr>
        <w:t>22</w:t>
      </w:r>
      <w:r w:rsidR="00857434" w:rsidRPr="003B6439">
        <w:rPr>
          <w:rFonts w:eastAsia="Calibri"/>
          <w:lang w:val="es-419"/>
        </w:rPr>
        <w:t>)</w:t>
      </w:r>
      <w:r w:rsidRPr="003B6439">
        <w:rPr>
          <w:rFonts w:eastAsia="Calibri"/>
          <w:lang w:val="es-419"/>
        </w:rPr>
        <w:t xml:space="preserve"> eventos formativos</w:t>
      </w:r>
      <w:r w:rsidR="002C05C2">
        <w:rPr>
          <w:rFonts w:eastAsia="Calibri"/>
          <w:lang w:val="es-419"/>
        </w:rPr>
        <w:t xml:space="preserve">, </w:t>
      </w:r>
      <w:r w:rsidR="006A592D">
        <w:rPr>
          <w:rFonts w:eastAsia="Calibri"/>
          <w:lang w:val="es-419"/>
        </w:rPr>
        <w:t>alcanzando</w:t>
      </w:r>
      <w:r w:rsidR="008F7343">
        <w:rPr>
          <w:rFonts w:eastAsia="Calibri"/>
          <w:lang w:val="es-419"/>
        </w:rPr>
        <w:t xml:space="preserve"> </w:t>
      </w:r>
      <w:r w:rsidR="002C05C2">
        <w:rPr>
          <w:rFonts w:eastAsia="Calibri"/>
          <w:b/>
          <w:lang w:val="es-419"/>
        </w:rPr>
        <w:t xml:space="preserve">1,405 </w:t>
      </w:r>
      <w:r w:rsidR="002C05C2" w:rsidRPr="005F4329">
        <w:rPr>
          <w:rFonts w:eastAsia="Calibri"/>
          <w:lang w:val="es-419"/>
        </w:rPr>
        <w:t xml:space="preserve">participaciones de colaboradores impactados </w:t>
      </w:r>
      <w:r w:rsidR="002C05C2" w:rsidRPr="002C05C2">
        <w:rPr>
          <w:rFonts w:eastAsia="Calibri"/>
          <w:lang w:val="es-419"/>
        </w:rPr>
        <w:t>que asistieron a más de una actividad</w:t>
      </w:r>
      <w:r w:rsidR="00504651">
        <w:rPr>
          <w:rFonts w:eastAsia="Calibri"/>
          <w:lang w:val="es-419"/>
        </w:rPr>
        <w:t xml:space="preserve">, </w:t>
      </w:r>
      <w:r w:rsidRPr="003B6439">
        <w:rPr>
          <w:rFonts w:eastAsia="Calibri"/>
          <w:lang w:val="es-419"/>
        </w:rPr>
        <w:t>según detallamos en la siguiente gráfica:</w:t>
      </w:r>
    </w:p>
    <w:p w14:paraId="337304C0" w14:textId="77777777" w:rsidR="00504651" w:rsidRPr="000B730B" w:rsidRDefault="00504651" w:rsidP="00504651">
      <w:pPr>
        <w:spacing w:after="0"/>
        <w:jc w:val="center"/>
        <w:rPr>
          <w:rFonts w:eastAsia="Calibri"/>
          <w:b/>
          <w:noProof/>
          <w:lang w:val="es-419"/>
        </w:rPr>
      </w:pPr>
      <w:r w:rsidRPr="000B730B">
        <w:rPr>
          <w:rFonts w:eastAsia="Calibri"/>
          <w:b/>
          <w:noProof/>
          <w:lang w:val="es-419"/>
        </w:rPr>
        <w:t xml:space="preserve">Gráfico </w:t>
      </w:r>
      <w:r w:rsidRPr="000B730B">
        <w:rPr>
          <w:rFonts w:eastAsia="Calibri"/>
          <w:b/>
          <w:noProof/>
          <w:lang w:val="es-419"/>
        </w:rPr>
        <w:fldChar w:fldCharType="begin"/>
      </w:r>
      <w:r w:rsidRPr="000B730B">
        <w:rPr>
          <w:rFonts w:eastAsia="Calibri"/>
          <w:b/>
          <w:noProof/>
          <w:lang w:val="es-419"/>
        </w:rPr>
        <w:instrText xml:space="preserve"> SEQ Gráfico \* ARABIC </w:instrText>
      </w:r>
      <w:r w:rsidRPr="000B730B">
        <w:rPr>
          <w:rFonts w:eastAsia="Calibri"/>
          <w:b/>
          <w:noProof/>
          <w:lang w:val="es-419"/>
        </w:rPr>
        <w:fldChar w:fldCharType="separate"/>
      </w:r>
      <w:r w:rsidR="00E04966">
        <w:rPr>
          <w:rFonts w:eastAsia="Calibri"/>
          <w:b/>
          <w:noProof/>
          <w:lang w:val="es-419"/>
        </w:rPr>
        <w:t>9</w:t>
      </w:r>
      <w:r w:rsidRPr="000B730B">
        <w:rPr>
          <w:rFonts w:eastAsia="Calibri"/>
          <w:b/>
          <w:noProof/>
          <w:lang w:val="es-419"/>
        </w:rPr>
        <w:fldChar w:fldCharType="end"/>
      </w:r>
    </w:p>
    <w:p w14:paraId="5E8A0281" w14:textId="77777777" w:rsidR="00021CAF" w:rsidRDefault="00504651" w:rsidP="00957B0D">
      <w:pPr>
        <w:spacing w:after="0"/>
        <w:jc w:val="center"/>
        <w:rPr>
          <w:rFonts w:eastAsia="Calibri"/>
          <w:b/>
          <w:i/>
          <w:sz w:val="18"/>
          <w:szCs w:val="18"/>
          <w:lang w:val="es-419"/>
        </w:rPr>
      </w:pPr>
      <w:r w:rsidRPr="00504651">
        <w:rPr>
          <w:noProof/>
        </w:rPr>
        <w:drawing>
          <wp:inline distT="0" distB="0" distL="0" distR="0" wp14:anchorId="6EEFCBAC" wp14:editId="00658ADC">
            <wp:extent cx="3636000" cy="1573200"/>
            <wp:effectExtent l="0" t="0" r="3175" b="8255"/>
            <wp:docPr id="1943041883" name="Gráfico 1943041883">
              <a:extLst xmlns:a="http://schemas.openxmlformats.org/drawingml/2006/main">
                <a:ext uri="{FF2B5EF4-FFF2-40B4-BE49-F238E27FC236}">
                  <a16:creationId xmlns:a16="http://schemas.microsoft.com/office/drawing/2014/main" id="{7D43F608-BC54-499C-81E8-0D43F4A247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F8EF703" w14:textId="77777777" w:rsidR="00675892" w:rsidRPr="00021CAF" w:rsidRDefault="00675892" w:rsidP="00021CAF">
      <w:pPr>
        <w:jc w:val="center"/>
        <w:rPr>
          <w:rFonts w:eastAsia="Calibri"/>
          <w:b/>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Departamento de Recursos Humanos.</w:t>
      </w:r>
    </w:p>
    <w:p w14:paraId="5AA71A5C" w14:textId="77777777" w:rsidR="002F1672" w:rsidRPr="003B6439" w:rsidRDefault="00ED4FA3" w:rsidP="008770FE">
      <w:pPr>
        <w:spacing w:before="160"/>
        <w:rPr>
          <w:lang w:val="es-419"/>
        </w:rPr>
      </w:pPr>
      <w:r w:rsidRPr="003B6439">
        <w:rPr>
          <w:lang w:val="es-419"/>
        </w:rPr>
        <w:t>Durante el período, el área de Relaciones Laborales y Sociales desarrolló múltiples acciones orientadas al fortalecimiento de la salud, el bienestar y la concienciación preventiva de los colaboradores. Se llevó a cabo la Jornada de Mamografía</w:t>
      </w:r>
      <w:r w:rsidR="00653A5F" w:rsidRPr="003B6439">
        <w:rPr>
          <w:lang w:val="es-419"/>
        </w:rPr>
        <w:t>s</w:t>
      </w:r>
      <w:r w:rsidRPr="003B6439">
        <w:rPr>
          <w:lang w:val="es-419"/>
        </w:rPr>
        <w:t xml:space="preserve">, </w:t>
      </w:r>
      <w:r w:rsidR="00653A5F" w:rsidRPr="003B6439">
        <w:rPr>
          <w:lang w:val="es-419"/>
        </w:rPr>
        <w:lastRenderedPageBreak/>
        <w:t>Sonomamografías</w:t>
      </w:r>
      <w:r w:rsidRPr="003B6439">
        <w:rPr>
          <w:lang w:val="es-419"/>
        </w:rPr>
        <w:t xml:space="preserve"> y Prueba de PSA, en la que participaron 109 colaboradores de la Digecog y del Ministerio de Hacienda a los que se les realizaron 64 mamografías y 45 la prueba PSA</w:t>
      </w:r>
      <w:r w:rsidR="002F1672" w:rsidRPr="003B6439">
        <w:rPr>
          <w:lang w:val="es-419"/>
        </w:rPr>
        <w:t xml:space="preserve"> y además, fue realizada jornada de detección de próstata mediante la prueba PSA participaron 45 colaboradores, de los cuales 20 pertenecen a la Digecog y 25 al Ministerio de Hacienda.</w:t>
      </w:r>
    </w:p>
    <w:p w14:paraId="57AB2764" w14:textId="77777777" w:rsidR="00E96BF9" w:rsidRPr="001F2EAB" w:rsidRDefault="00E96BF9" w:rsidP="00402D04">
      <w:pPr>
        <w:spacing w:after="0"/>
        <w:jc w:val="center"/>
        <w:rPr>
          <w:rFonts w:eastAsia="Calibri"/>
          <w:b/>
          <w:noProof/>
          <w:lang w:val="es-419"/>
        </w:rPr>
      </w:pPr>
      <w:r w:rsidRPr="001F2EAB">
        <w:rPr>
          <w:rFonts w:eastAsia="Calibri"/>
          <w:b/>
          <w:noProof/>
          <w:lang w:val="es-419"/>
        </w:rPr>
        <w:t xml:space="preserve">Gráfico </w:t>
      </w:r>
      <w:r w:rsidRPr="001F2EAB">
        <w:rPr>
          <w:rFonts w:eastAsia="Calibri"/>
          <w:b/>
          <w:noProof/>
          <w:lang w:val="es-419"/>
        </w:rPr>
        <w:fldChar w:fldCharType="begin"/>
      </w:r>
      <w:r w:rsidRPr="001F2EAB">
        <w:rPr>
          <w:rFonts w:eastAsia="Calibri"/>
          <w:b/>
          <w:noProof/>
          <w:lang w:val="es-419"/>
        </w:rPr>
        <w:instrText xml:space="preserve"> SEQ Gráfico \* ARABIC </w:instrText>
      </w:r>
      <w:r w:rsidRPr="001F2EAB">
        <w:rPr>
          <w:rFonts w:eastAsia="Calibri"/>
          <w:b/>
          <w:noProof/>
          <w:lang w:val="es-419"/>
        </w:rPr>
        <w:fldChar w:fldCharType="separate"/>
      </w:r>
      <w:r w:rsidR="00E04966">
        <w:rPr>
          <w:rFonts w:eastAsia="Calibri"/>
          <w:b/>
          <w:noProof/>
          <w:lang w:val="es-419"/>
        </w:rPr>
        <w:t>10</w:t>
      </w:r>
      <w:r w:rsidRPr="001F2EAB">
        <w:rPr>
          <w:rFonts w:eastAsia="Calibri"/>
          <w:b/>
          <w:noProof/>
          <w:lang w:val="es-419"/>
        </w:rPr>
        <w:fldChar w:fldCharType="end"/>
      </w:r>
    </w:p>
    <w:p w14:paraId="5C131DB7" w14:textId="77777777" w:rsidR="003507D2" w:rsidRPr="003B6439" w:rsidRDefault="003507D2" w:rsidP="00957B0D">
      <w:pPr>
        <w:spacing w:after="0"/>
        <w:jc w:val="center"/>
        <w:rPr>
          <w:lang w:val="es-419"/>
        </w:rPr>
      </w:pPr>
      <w:r w:rsidRPr="003B6439">
        <w:rPr>
          <w:noProof/>
          <w:lang w:val="es-419" w:eastAsia="es-DO"/>
        </w:rPr>
        <w:drawing>
          <wp:inline distT="0" distB="0" distL="0" distR="0" wp14:anchorId="528CD9AF" wp14:editId="0087FE86">
            <wp:extent cx="3084783" cy="1473835"/>
            <wp:effectExtent l="0" t="0" r="1905" b="12065"/>
            <wp:docPr id="28" name="Gráfico 28">
              <a:extLst xmlns:a="http://schemas.openxmlformats.org/drawingml/2006/main">
                <a:ext uri="{FF2B5EF4-FFF2-40B4-BE49-F238E27FC236}">
                  <a16:creationId xmlns:a16="http://schemas.microsoft.com/office/drawing/2014/main" id="{DA793AC5-A99C-4303-A7B9-179F5C2746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467CF05" w14:textId="77777777" w:rsidR="00675892" w:rsidRPr="003B6439" w:rsidRDefault="00675892" w:rsidP="00675892">
      <w:pPr>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Departamento de Recursos Humanos.</w:t>
      </w:r>
    </w:p>
    <w:p w14:paraId="7D7DCEFA" w14:textId="77777777" w:rsidR="00E33486" w:rsidRPr="001F2EAB" w:rsidRDefault="00E33486" w:rsidP="00402D04">
      <w:pPr>
        <w:spacing w:after="0"/>
        <w:jc w:val="center"/>
        <w:rPr>
          <w:rFonts w:eastAsia="Calibri"/>
          <w:b/>
          <w:noProof/>
          <w:lang w:val="es-419"/>
        </w:rPr>
      </w:pPr>
      <w:r w:rsidRPr="001F2EAB">
        <w:rPr>
          <w:rFonts w:eastAsia="Calibri"/>
          <w:b/>
          <w:noProof/>
          <w:lang w:val="es-419"/>
        </w:rPr>
        <w:t xml:space="preserve">Gráfico </w:t>
      </w:r>
      <w:r w:rsidR="00A65A35" w:rsidRPr="001F2EAB">
        <w:rPr>
          <w:rFonts w:eastAsia="Calibri"/>
          <w:b/>
          <w:noProof/>
          <w:lang w:val="es-419"/>
        </w:rPr>
        <w:fldChar w:fldCharType="begin"/>
      </w:r>
      <w:r w:rsidR="00A65A35" w:rsidRPr="001F2EAB">
        <w:rPr>
          <w:rFonts w:eastAsia="Calibri"/>
          <w:b/>
          <w:noProof/>
          <w:lang w:val="es-419"/>
        </w:rPr>
        <w:instrText xml:space="preserve"> SEQ Gráfico \* ARABIC </w:instrText>
      </w:r>
      <w:r w:rsidR="00A65A35" w:rsidRPr="001F2EAB">
        <w:rPr>
          <w:rFonts w:eastAsia="Calibri"/>
          <w:b/>
          <w:noProof/>
          <w:lang w:val="es-419"/>
        </w:rPr>
        <w:fldChar w:fldCharType="separate"/>
      </w:r>
      <w:r w:rsidR="00E04966">
        <w:rPr>
          <w:rFonts w:eastAsia="Calibri"/>
          <w:b/>
          <w:noProof/>
          <w:lang w:val="es-419"/>
        </w:rPr>
        <w:t>11</w:t>
      </w:r>
      <w:r w:rsidR="00A65A35" w:rsidRPr="001F2EAB">
        <w:rPr>
          <w:rFonts w:eastAsia="Calibri"/>
          <w:b/>
          <w:noProof/>
          <w:lang w:val="es-419"/>
        </w:rPr>
        <w:fldChar w:fldCharType="end"/>
      </w:r>
    </w:p>
    <w:p w14:paraId="5E7A36B1" w14:textId="77777777" w:rsidR="003507D2" w:rsidRDefault="003507D2" w:rsidP="00957B0D">
      <w:pPr>
        <w:spacing w:after="0"/>
        <w:jc w:val="center"/>
        <w:rPr>
          <w:lang w:val="es-419"/>
        </w:rPr>
      </w:pPr>
      <w:r w:rsidRPr="003B6439">
        <w:rPr>
          <w:noProof/>
          <w:lang w:val="es-419" w:eastAsia="es-DO"/>
        </w:rPr>
        <w:drawing>
          <wp:inline distT="0" distB="0" distL="0" distR="0" wp14:anchorId="7C3C0469" wp14:editId="25823705">
            <wp:extent cx="2915322" cy="1542415"/>
            <wp:effectExtent l="0" t="0" r="18415" b="635"/>
            <wp:docPr id="33" name="Gráfico 33">
              <a:extLst xmlns:a="http://schemas.openxmlformats.org/drawingml/2006/main">
                <a:ext uri="{FF2B5EF4-FFF2-40B4-BE49-F238E27FC236}">
                  <a16:creationId xmlns:a16="http://schemas.microsoft.com/office/drawing/2014/main" id="{FBAD9A3D-F0AA-4F24-9F71-1B23A0915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911778" w14:textId="77777777" w:rsidR="00675892" w:rsidRDefault="00675892" w:rsidP="00675892">
      <w:pPr>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Departamento de Recursos Humanos.</w:t>
      </w:r>
    </w:p>
    <w:p w14:paraId="063E110B" w14:textId="77777777" w:rsidR="00B26972" w:rsidRPr="003B6439" w:rsidRDefault="00B26972" w:rsidP="008770FE">
      <w:pPr>
        <w:spacing w:before="160"/>
        <w:rPr>
          <w:lang w:val="es-419"/>
        </w:rPr>
      </w:pPr>
      <w:r w:rsidRPr="003B6439">
        <w:rPr>
          <w:lang w:val="es-419"/>
        </w:rPr>
        <w:t xml:space="preserve">La jornada permitió fortalecer el vínculo interinstitucional con el </w:t>
      </w:r>
      <w:r w:rsidR="001C0079" w:rsidRPr="003B6439">
        <w:rPr>
          <w:lang w:val="es-419"/>
        </w:rPr>
        <w:t>Ministerio</w:t>
      </w:r>
      <w:r w:rsidR="001C0079">
        <w:rPr>
          <w:lang w:val="es-419"/>
        </w:rPr>
        <w:t xml:space="preserve"> </w:t>
      </w:r>
      <w:r w:rsidR="001C0079" w:rsidRPr="003B6439">
        <w:rPr>
          <w:lang w:val="es-419"/>
        </w:rPr>
        <w:t xml:space="preserve">de </w:t>
      </w:r>
      <w:r w:rsidR="001C0079">
        <w:rPr>
          <w:lang w:val="es-419"/>
        </w:rPr>
        <w:t>Hacienda</w:t>
      </w:r>
      <w:r w:rsidRPr="003B6439">
        <w:rPr>
          <w:lang w:val="es-419"/>
        </w:rPr>
        <w:t xml:space="preserve">, logrando una participación </w:t>
      </w:r>
      <w:r w:rsidR="001C0079" w:rsidRPr="003B6439">
        <w:rPr>
          <w:lang w:val="es-419"/>
        </w:rPr>
        <w:t>significativa</w:t>
      </w:r>
      <w:r w:rsidR="001C0079">
        <w:rPr>
          <w:lang w:val="es-419"/>
        </w:rPr>
        <w:t xml:space="preserve"> </w:t>
      </w:r>
      <w:r w:rsidR="001C0079" w:rsidRPr="003B6439">
        <w:rPr>
          <w:lang w:val="es-419"/>
        </w:rPr>
        <w:t>y</w:t>
      </w:r>
      <w:r w:rsidR="00E955DA">
        <w:rPr>
          <w:lang w:val="es-419"/>
        </w:rPr>
        <w:t xml:space="preserve"> </w:t>
      </w:r>
      <w:r w:rsidRPr="003B6439">
        <w:rPr>
          <w:lang w:val="es-419"/>
        </w:rPr>
        <w:t>un impacto positivo en la promoción de la salud preventiva. En futuras jornadas, se coordinarán acciones conjuntas para continuar impulsando este tipo de actividades.</w:t>
      </w:r>
    </w:p>
    <w:p w14:paraId="16207A30" w14:textId="77777777" w:rsidR="00ED4FA3" w:rsidRPr="003B6439" w:rsidRDefault="00B26972" w:rsidP="008770FE">
      <w:pPr>
        <w:spacing w:before="160"/>
        <w:rPr>
          <w:lang w:val="es-419"/>
        </w:rPr>
      </w:pPr>
      <w:r w:rsidRPr="003B6439">
        <w:rPr>
          <w:lang w:val="es-419"/>
        </w:rPr>
        <w:t xml:space="preserve">180 colaboradores participaron de las </w:t>
      </w:r>
      <w:r w:rsidR="00ED4FA3" w:rsidRPr="003B6439">
        <w:rPr>
          <w:lang w:val="es-419"/>
        </w:rPr>
        <w:t>charlas preventivas</w:t>
      </w:r>
      <w:r w:rsidRPr="003B6439">
        <w:rPr>
          <w:lang w:val="es-419"/>
        </w:rPr>
        <w:t xml:space="preserve"> sobre:</w:t>
      </w:r>
      <w:r w:rsidR="008770FE" w:rsidRPr="003B6439">
        <w:rPr>
          <w:lang w:val="es-419"/>
        </w:rPr>
        <w:t xml:space="preserve"> </w:t>
      </w:r>
      <w:r w:rsidR="00ED4FA3" w:rsidRPr="003B6439">
        <w:rPr>
          <w:lang w:val="es-419"/>
        </w:rPr>
        <w:t>Cáncer de Mama</w:t>
      </w:r>
      <w:r w:rsidRPr="003B6439">
        <w:rPr>
          <w:lang w:val="es-419"/>
        </w:rPr>
        <w:t xml:space="preserve">, </w:t>
      </w:r>
      <w:r w:rsidR="00ED4FA3" w:rsidRPr="003B6439">
        <w:rPr>
          <w:lang w:val="es-419"/>
        </w:rPr>
        <w:t>Cáncer de Próstata</w:t>
      </w:r>
      <w:r w:rsidRPr="003B6439">
        <w:rPr>
          <w:lang w:val="es-419"/>
        </w:rPr>
        <w:t xml:space="preserve">, </w:t>
      </w:r>
      <w:r w:rsidR="00ED4FA3" w:rsidRPr="003B6439">
        <w:rPr>
          <w:lang w:val="es-419"/>
        </w:rPr>
        <w:t>Lactancia Materna</w:t>
      </w:r>
      <w:r w:rsidRPr="003B6439">
        <w:rPr>
          <w:lang w:val="es-419"/>
        </w:rPr>
        <w:t xml:space="preserve"> y del </w:t>
      </w:r>
      <w:r w:rsidR="00ED4FA3" w:rsidRPr="003B6439">
        <w:rPr>
          <w:lang w:val="es-419"/>
        </w:rPr>
        <w:t xml:space="preserve">Taller </w:t>
      </w:r>
      <w:r w:rsidR="00ED4FA3" w:rsidRPr="003B6439">
        <w:rPr>
          <w:lang w:val="es-419"/>
        </w:rPr>
        <w:lastRenderedPageBreak/>
        <w:t>sobre el Sistema de Seguridad Social Dominicano del Sector Público (IDSS)</w:t>
      </w:r>
      <w:r w:rsidRPr="003B6439">
        <w:rPr>
          <w:lang w:val="es-419"/>
        </w:rPr>
        <w:t>.</w:t>
      </w:r>
      <w:r w:rsidR="00ED4FA3" w:rsidRPr="003B6439">
        <w:rPr>
          <w:lang w:val="es-419"/>
        </w:rPr>
        <w:t xml:space="preserve"> </w:t>
      </w:r>
    </w:p>
    <w:p w14:paraId="76FC36D6" w14:textId="77777777" w:rsidR="00B26972" w:rsidRPr="003B6439" w:rsidRDefault="00B26972" w:rsidP="008770FE">
      <w:pPr>
        <w:spacing w:before="160"/>
        <w:rPr>
          <w:lang w:val="es-419"/>
        </w:rPr>
      </w:pPr>
      <w:r w:rsidRPr="003B6439">
        <w:rPr>
          <w:lang w:val="es-419"/>
        </w:rPr>
        <w:t xml:space="preserve">Asimismo, se avanzó en la formulación de importantes instrumentos de gestión institucional, entre ellos el Programa de Prevención de Accidentes Digecog 2026–2027, elaborado con base en el levantamiento realizado por el IDOPPRIL, Política Transversal de Derechos Humanos, Programa de Bienestar Personal, Programa de Actividades de Integración para la Familia y el Programa de Seguimiento de Liderazgo, todos orientados a promover un entorno laboral seguro, inclusivo y motivador. </w:t>
      </w:r>
    </w:p>
    <w:p w14:paraId="44D0A0CF" w14:textId="77777777" w:rsidR="00B26972" w:rsidRPr="003B6439" w:rsidRDefault="00B26972" w:rsidP="008770FE">
      <w:pPr>
        <w:spacing w:before="160"/>
        <w:rPr>
          <w:lang w:val="es-419"/>
        </w:rPr>
      </w:pPr>
      <w:r w:rsidRPr="003B6439">
        <w:rPr>
          <w:lang w:val="es-419"/>
        </w:rPr>
        <w:t>Durante el año 2025</w:t>
      </w:r>
      <w:r w:rsidR="000454BD" w:rsidRPr="003B6439">
        <w:rPr>
          <w:lang w:val="es-419"/>
        </w:rPr>
        <w:t xml:space="preserve"> se </w:t>
      </w:r>
      <w:r w:rsidRPr="003B6439">
        <w:rPr>
          <w:lang w:val="es-419"/>
        </w:rPr>
        <w:t>llev</w:t>
      </w:r>
      <w:r w:rsidR="000454BD" w:rsidRPr="003B6439">
        <w:rPr>
          <w:lang w:val="es-419"/>
        </w:rPr>
        <w:t>aron</w:t>
      </w:r>
      <w:r w:rsidRPr="003B6439">
        <w:rPr>
          <w:lang w:val="es-419"/>
        </w:rPr>
        <w:t xml:space="preserve"> a cabo importantes acciones orientadas al fortalecimiento de la gestión del talento humano. En este período se realizaron cuatro (4) nombramientos, los cuales constituyen un avance significativo en el proceso de fortalecimiento institucional y evidencian el compromiso de la Digecog con la mejora continua de los procesos administrativos. Asimismo, se inició el levantamiento de lugar para la apertura del concurso de analista de contabilidad patrimonial del Gobierno Central</w:t>
      </w:r>
      <w:r w:rsidR="000B45F5" w:rsidRPr="003B6439">
        <w:rPr>
          <w:lang w:val="es-419"/>
        </w:rPr>
        <w:t>.</w:t>
      </w:r>
    </w:p>
    <w:p w14:paraId="12B602CA" w14:textId="77777777" w:rsidR="00B26972" w:rsidRPr="003B6439" w:rsidRDefault="00B26972" w:rsidP="008770FE">
      <w:pPr>
        <w:spacing w:before="160"/>
        <w:rPr>
          <w:lang w:val="es-419"/>
        </w:rPr>
      </w:pPr>
      <w:r w:rsidRPr="003B6439">
        <w:rPr>
          <w:lang w:val="es-419"/>
        </w:rPr>
        <w:t xml:space="preserve">La institución ha dado inicio al proceso de actualización integral del Manual de Cargos, con el propósito de fortalecer la estructura organizacional y asegurar que las funciones, responsabilidades y competencias de cada puesto estén alineadas con las necesidades actuales y los objetivos estratégicos institucionales. </w:t>
      </w:r>
    </w:p>
    <w:p w14:paraId="6B95ADD6" w14:textId="77777777" w:rsidR="00B26972" w:rsidRPr="003B6439" w:rsidRDefault="00B26972" w:rsidP="008770FE">
      <w:pPr>
        <w:spacing w:before="160"/>
        <w:rPr>
          <w:lang w:val="es-419"/>
        </w:rPr>
      </w:pPr>
      <w:r w:rsidRPr="003B6439">
        <w:rPr>
          <w:lang w:val="es-419"/>
        </w:rPr>
        <w:t>De manera paralela, se ha puesto en marcha un programa de pasantías</w:t>
      </w:r>
      <w:r w:rsidR="00E955DA">
        <w:rPr>
          <w:lang w:val="es-419"/>
        </w:rPr>
        <w:t xml:space="preserve"> </w:t>
      </w:r>
      <w:r w:rsidRPr="003B6439">
        <w:rPr>
          <w:lang w:val="es-419"/>
        </w:rPr>
        <w:t>dirigido a estudiantes de término de la Licenciatura en Contabilidad</w:t>
      </w:r>
      <w:r w:rsidR="00402D04">
        <w:rPr>
          <w:lang w:val="es-419"/>
        </w:rPr>
        <w:t xml:space="preserve"> </w:t>
      </w:r>
      <w:r w:rsidRPr="003B6439">
        <w:rPr>
          <w:lang w:val="es-419"/>
        </w:rPr>
        <w:t xml:space="preserve">y otras carreras de distintas universidades, así como estudiantes de término del Bachillerato Técnico, con el fin de fomentar la vinculación académica, impulsar la formación práctica de los futuros </w:t>
      </w:r>
      <w:r w:rsidRPr="003B6439">
        <w:rPr>
          <w:lang w:val="es-419"/>
        </w:rPr>
        <w:lastRenderedPageBreak/>
        <w:t>profesionales y promover el intercambio de conocimientos entre la academia y el sector institucional.</w:t>
      </w:r>
    </w:p>
    <w:p w14:paraId="683ADC42" w14:textId="77777777" w:rsidR="000B45F5" w:rsidRPr="003B6439" w:rsidRDefault="000B45F5" w:rsidP="008770FE">
      <w:pPr>
        <w:spacing w:before="160"/>
        <w:rPr>
          <w:lang w:val="es-419"/>
        </w:rPr>
      </w:pPr>
      <w:r w:rsidRPr="003B6439">
        <w:rPr>
          <w:lang w:val="es-419"/>
        </w:rPr>
        <w:t>De igual forma, se continuó con la reorganización y actualización de los expedientes físicos de los colaboradores</w:t>
      </w:r>
      <w:r w:rsidR="00215B66" w:rsidRPr="003B6439">
        <w:rPr>
          <w:lang w:val="es-419"/>
        </w:rPr>
        <w:t xml:space="preserve"> c</w:t>
      </w:r>
      <w:r w:rsidRPr="003B6439">
        <w:rPr>
          <w:lang w:val="es-419"/>
        </w:rPr>
        <w:t xml:space="preserve">on el propósito de estructurarlos e integrarlos al sistema digital, fortaleciendo los procesos de control, archivo y consulta de información. </w:t>
      </w:r>
    </w:p>
    <w:p w14:paraId="3520B102" w14:textId="77777777" w:rsidR="000B45F5" w:rsidRPr="003B6439" w:rsidRDefault="000B45F5" w:rsidP="008770FE">
      <w:pPr>
        <w:spacing w:before="160"/>
        <w:rPr>
          <w:lang w:val="es-419"/>
        </w:rPr>
      </w:pPr>
      <w:r w:rsidRPr="003B6439">
        <w:rPr>
          <w:lang w:val="es-419"/>
        </w:rPr>
        <w:t>Finalmente, se cumplió con el pago del 100% de las prestaciones laborales correspondientes al personal desvinculado en estricto apego a la Ley núm. 41-08 de Función Pública, reafirmando el compromiso institucional con la transparencia, la eficiencia administrativa y el respeto a los derechos laborales.</w:t>
      </w:r>
    </w:p>
    <w:p w14:paraId="42337C2F" w14:textId="77777777" w:rsidR="00C10876" w:rsidRPr="003B6439" w:rsidRDefault="00C10876" w:rsidP="009A38E9">
      <w:pPr>
        <w:pStyle w:val="Ttulo2"/>
        <w:spacing w:before="240" w:after="160"/>
        <w:rPr>
          <w:lang w:val="es-419"/>
        </w:rPr>
      </w:pPr>
      <w:bookmarkStart w:id="26" w:name="_Toc216856431"/>
      <w:r w:rsidRPr="003B6439">
        <w:rPr>
          <w:lang w:val="es-419"/>
        </w:rPr>
        <w:t>4.3 Desempeño de los procesos jurídicos</w:t>
      </w:r>
      <w:bookmarkEnd w:id="26"/>
    </w:p>
    <w:p w14:paraId="4C2FE47A" w14:textId="77777777" w:rsidR="0004288D" w:rsidRPr="003B6439" w:rsidRDefault="0004288D" w:rsidP="008770FE">
      <w:pPr>
        <w:spacing w:before="160"/>
        <w:rPr>
          <w:lang w:val="es-419"/>
        </w:rPr>
      </w:pPr>
      <w:r w:rsidRPr="003B6439">
        <w:rPr>
          <w:lang w:val="es-419"/>
        </w:rPr>
        <w:t>Durante el año fueron firmados dos (2) acuerdos de colaboración interinstitucional con las siguientes entidades:</w:t>
      </w:r>
    </w:p>
    <w:p w14:paraId="645CE825" w14:textId="77777777" w:rsidR="0004288D" w:rsidRDefault="03D1086D" w:rsidP="008770FE">
      <w:pPr>
        <w:pStyle w:val="Prrafodelista"/>
        <w:numPr>
          <w:ilvl w:val="0"/>
          <w:numId w:val="12"/>
        </w:numPr>
        <w:spacing w:before="160"/>
        <w:rPr>
          <w:lang w:val="es-419"/>
        </w:rPr>
      </w:pPr>
      <w:r w:rsidRPr="003B6439">
        <w:rPr>
          <w:lang w:val="es-419"/>
        </w:rPr>
        <w:t xml:space="preserve">Instituto de Administración Pública (INAP), en fecha 3 de marzo </w:t>
      </w:r>
      <w:r w:rsidR="3272E325" w:rsidRPr="003B6439">
        <w:rPr>
          <w:lang w:val="es-419"/>
        </w:rPr>
        <w:t xml:space="preserve">de </w:t>
      </w:r>
      <w:r w:rsidRPr="003B6439">
        <w:rPr>
          <w:lang w:val="es-419"/>
        </w:rPr>
        <w:t>2025.</w:t>
      </w:r>
    </w:p>
    <w:p w14:paraId="5B42CCC0" w14:textId="77777777" w:rsidR="00E955DA" w:rsidRPr="00E955DA" w:rsidRDefault="00E955DA" w:rsidP="00E955DA">
      <w:pPr>
        <w:pStyle w:val="Prrafodelista"/>
        <w:spacing w:before="160"/>
        <w:rPr>
          <w:sz w:val="12"/>
          <w:szCs w:val="12"/>
          <w:lang w:val="es-419"/>
        </w:rPr>
      </w:pPr>
    </w:p>
    <w:p w14:paraId="2CB5BE83" w14:textId="77777777" w:rsidR="0004288D" w:rsidRPr="003B6439" w:rsidRDefault="03D1086D" w:rsidP="008770FE">
      <w:pPr>
        <w:pStyle w:val="Prrafodelista"/>
        <w:numPr>
          <w:ilvl w:val="0"/>
          <w:numId w:val="12"/>
        </w:numPr>
        <w:spacing w:before="160"/>
        <w:rPr>
          <w:lang w:val="es-419"/>
        </w:rPr>
      </w:pPr>
      <w:r w:rsidRPr="003B6439">
        <w:rPr>
          <w:lang w:val="es-419"/>
        </w:rPr>
        <w:t>Acuerdo International Federación of Accountants (IFAC) en fecha 12 de junio del 2025.</w:t>
      </w:r>
    </w:p>
    <w:p w14:paraId="535A7C7C" w14:textId="77777777" w:rsidR="0004288D" w:rsidRPr="003B6439" w:rsidRDefault="0004288D" w:rsidP="008770FE">
      <w:pPr>
        <w:spacing w:before="160"/>
        <w:rPr>
          <w:lang w:val="es-419"/>
        </w:rPr>
      </w:pPr>
      <w:r w:rsidRPr="003B6439">
        <w:rPr>
          <w:lang w:val="es-419"/>
        </w:rPr>
        <w:t>Durante el mes de septiembre se firmaron 115 Convenios de Colaboración Interinstitucionales, firmados con 16 instituciones del Gobierno Central y 99 de los Gobiernos Locales. Estos convenios se firmaron con el objetivo de mejorar la calidad de la información financiera, robustecer la transparencia y asegurar una rendición de cuentas oportuna y transparente.</w:t>
      </w:r>
    </w:p>
    <w:p w14:paraId="5166732B" w14:textId="77777777" w:rsidR="006A7F12" w:rsidRPr="003B6439" w:rsidRDefault="006A7F12" w:rsidP="008770FE">
      <w:pPr>
        <w:spacing w:before="160"/>
        <w:rPr>
          <w:lang w:val="es-419"/>
        </w:rPr>
      </w:pPr>
      <w:r w:rsidRPr="003B6439">
        <w:rPr>
          <w:lang w:val="es-419"/>
        </w:rPr>
        <w:t>En ese mismo orden fue dado el seguimiento al cumplimiento de los acuerdos existentes con las siguientes instituciones:</w:t>
      </w:r>
    </w:p>
    <w:p w14:paraId="625D1575" w14:textId="77777777" w:rsidR="004D765E" w:rsidRDefault="004D765E" w:rsidP="008770FE">
      <w:pPr>
        <w:pStyle w:val="Prrafodelista"/>
        <w:numPr>
          <w:ilvl w:val="0"/>
          <w:numId w:val="13"/>
        </w:numPr>
        <w:spacing w:before="160"/>
        <w:rPr>
          <w:lang w:val="es-419"/>
        </w:rPr>
      </w:pPr>
      <w:r w:rsidRPr="003B6439">
        <w:rPr>
          <w:lang w:val="es-419"/>
        </w:rPr>
        <w:t xml:space="preserve">Centro Nacional de Ciberseguridad (CNCS). </w:t>
      </w:r>
    </w:p>
    <w:p w14:paraId="280D055E" w14:textId="77777777" w:rsidR="00E955DA" w:rsidRPr="00E955DA" w:rsidRDefault="00E955DA" w:rsidP="00E955DA">
      <w:pPr>
        <w:pStyle w:val="Prrafodelista"/>
        <w:spacing w:before="160"/>
        <w:rPr>
          <w:sz w:val="12"/>
          <w:szCs w:val="12"/>
          <w:lang w:val="es-419"/>
        </w:rPr>
      </w:pPr>
    </w:p>
    <w:p w14:paraId="1693B527" w14:textId="77777777" w:rsidR="004D765E" w:rsidRDefault="004D765E" w:rsidP="008770FE">
      <w:pPr>
        <w:pStyle w:val="Prrafodelista"/>
        <w:numPr>
          <w:ilvl w:val="0"/>
          <w:numId w:val="13"/>
        </w:numPr>
        <w:spacing w:before="160"/>
        <w:rPr>
          <w:lang w:val="es-419"/>
        </w:rPr>
      </w:pPr>
      <w:r w:rsidRPr="003B6439">
        <w:rPr>
          <w:lang w:val="es-419"/>
        </w:rPr>
        <w:t>Ministerio de la Presidencia (MINPRE)</w:t>
      </w:r>
      <w:r w:rsidR="0066593C" w:rsidRPr="003B6439">
        <w:rPr>
          <w:lang w:val="es-419"/>
        </w:rPr>
        <w:t>.</w:t>
      </w:r>
    </w:p>
    <w:p w14:paraId="3B995004" w14:textId="77777777" w:rsidR="00E955DA" w:rsidRPr="00E955DA" w:rsidRDefault="00E955DA" w:rsidP="00E955DA">
      <w:pPr>
        <w:pStyle w:val="Prrafodelista"/>
        <w:spacing w:before="160"/>
        <w:rPr>
          <w:sz w:val="12"/>
          <w:szCs w:val="12"/>
          <w:lang w:val="es-419"/>
        </w:rPr>
      </w:pPr>
    </w:p>
    <w:p w14:paraId="039F81CC" w14:textId="77777777" w:rsidR="004D765E" w:rsidRDefault="004D765E" w:rsidP="008770FE">
      <w:pPr>
        <w:pStyle w:val="Prrafodelista"/>
        <w:numPr>
          <w:ilvl w:val="0"/>
          <w:numId w:val="13"/>
        </w:numPr>
        <w:spacing w:before="160"/>
        <w:rPr>
          <w:lang w:val="es-419"/>
        </w:rPr>
      </w:pPr>
      <w:r w:rsidRPr="003B6439">
        <w:rPr>
          <w:lang w:val="es-419"/>
        </w:rPr>
        <w:t>Contraloría General de la República (CGR)</w:t>
      </w:r>
      <w:r w:rsidR="0066593C" w:rsidRPr="003B6439">
        <w:rPr>
          <w:lang w:val="es-419"/>
        </w:rPr>
        <w:t>.</w:t>
      </w:r>
      <w:r w:rsidRPr="003B6439">
        <w:rPr>
          <w:lang w:val="es-419"/>
        </w:rPr>
        <w:t xml:space="preserve"> </w:t>
      </w:r>
    </w:p>
    <w:p w14:paraId="19432882" w14:textId="77777777" w:rsidR="00E955DA" w:rsidRPr="00E955DA" w:rsidRDefault="00E955DA" w:rsidP="00E955DA">
      <w:pPr>
        <w:pStyle w:val="Prrafodelista"/>
        <w:rPr>
          <w:sz w:val="12"/>
          <w:szCs w:val="12"/>
          <w:lang w:val="es-419"/>
        </w:rPr>
      </w:pPr>
    </w:p>
    <w:p w14:paraId="4075BBF3" w14:textId="77777777" w:rsidR="004D765E" w:rsidRDefault="004D765E" w:rsidP="008770FE">
      <w:pPr>
        <w:pStyle w:val="Prrafodelista"/>
        <w:numPr>
          <w:ilvl w:val="0"/>
          <w:numId w:val="13"/>
        </w:numPr>
        <w:spacing w:before="160"/>
        <w:rPr>
          <w:lang w:val="es-419"/>
        </w:rPr>
      </w:pPr>
      <w:r w:rsidRPr="003B6439">
        <w:rPr>
          <w:lang w:val="es-419"/>
        </w:rPr>
        <w:t>Oficina Gubernamental de Tecnologías de la Información y Comunicación (OGTIC).</w:t>
      </w:r>
    </w:p>
    <w:p w14:paraId="7FB82002" w14:textId="77777777" w:rsidR="00E955DA" w:rsidRPr="00E955DA" w:rsidRDefault="00E955DA" w:rsidP="00E955DA">
      <w:pPr>
        <w:pStyle w:val="Prrafodelista"/>
        <w:rPr>
          <w:sz w:val="12"/>
          <w:szCs w:val="12"/>
          <w:lang w:val="es-419"/>
        </w:rPr>
      </w:pPr>
    </w:p>
    <w:p w14:paraId="55B0D88C" w14:textId="77777777" w:rsidR="004D765E" w:rsidRDefault="0F53E641" w:rsidP="008770FE">
      <w:pPr>
        <w:pStyle w:val="Prrafodelista"/>
        <w:numPr>
          <w:ilvl w:val="0"/>
          <w:numId w:val="13"/>
        </w:numPr>
        <w:spacing w:before="160"/>
        <w:rPr>
          <w:lang w:val="es-419"/>
        </w:rPr>
      </w:pPr>
      <w:r w:rsidRPr="003B6439">
        <w:rPr>
          <w:lang w:val="es-419"/>
        </w:rPr>
        <w:t>El Centro de Capacitación en Políticas y Gestión Fiscal (CAPGEFI).</w:t>
      </w:r>
    </w:p>
    <w:p w14:paraId="7C705B62" w14:textId="77777777" w:rsidR="00E955DA" w:rsidRPr="00E955DA" w:rsidRDefault="00E955DA" w:rsidP="00E955DA">
      <w:pPr>
        <w:pStyle w:val="Prrafodelista"/>
        <w:rPr>
          <w:sz w:val="12"/>
          <w:szCs w:val="12"/>
          <w:lang w:val="es-419"/>
        </w:rPr>
      </w:pPr>
    </w:p>
    <w:p w14:paraId="7D6EA759" w14:textId="77777777" w:rsidR="004D765E" w:rsidRDefault="004D765E" w:rsidP="008770FE">
      <w:pPr>
        <w:pStyle w:val="Prrafodelista"/>
        <w:numPr>
          <w:ilvl w:val="0"/>
          <w:numId w:val="13"/>
        </w:numPr>
        <w:spacing w:before="160"/>
        <w:rPr>
          <w:lang w:val="es-419"/>
        </w:rPr>
      </w:pPr>
      <w:r w:rsidRPr="003B6439">
        <w:rPr>
          <w:lang w:val="es-419"/>
        </w:rPr>
        <w:t>Programa Nacional para la Promoción de la Ética (Proética)</w:t>
      </w:r>
      <w:r w:rsidR="00E955DA">
        <w:rPr>
          <w:lang w:val="es-419"/>
        </w:rPr>
        <w:t>.</w:t>
      </w:r>
      <w:r w:rsidRPr="003B6439">
        <w:rPr>
          <w:lang w:val="es-419"/>
        </w:rPr>
        <w:t xml:space="preserve"> </w:t>
      </w:r>
    </w:p>
    <w:p w14:paraId="1916FF24" w14:textId="77777777" w:rsidR="00E955DA" w:rsidRPr="00E955DA" w:rsidRDefault="00E955DA" w:rsidP="00E955DA">
      <w:pPr>
        <w:pStyle w:val="Prrafodelista"/>
        <w:rPr>
          <w:sz w:val="12"/>
          <w:szCs w:val="12"/>
          <w:lang w:val="es-419"/>
        </w:rPr>
      </w:pPr>
    </w:p>
    <w:p w14:paraId="2246BAA8" w14:textId="77777777" w:rsidR="004D765E" w:rsidRDefault="004D765E" w:rsidP="008770FE">
      <w:pPr>
        <w:pStyle w:val="Prrafodelista"/>
        <w:numPr>
          <w:ilvl w:val="0"/>
          <w:numId w:val="13"/>
        </w:numPr>
        <w:spacing w:before="160"/>
        <w:rPr>
          <w:lang w:val="es-419"/>
        </w:rPr>
      </w:pPr>
      <w:r w:rsidRPr="003B6439">
        <w:rPr>
          <w:lang w:val="es-419"/>
        </w:rPr>
        <w:t>Multimedio Educativo y Cultural de la República Dominicana EDUMAS.</w:t>
      </w:r>
    </w:p>
    <w:p w14:paraId="0E7389D0" w14:textId="77777777" w:rsidR="00E955DA" w:rsidRPr="00E955DA" w:rsidRDefault="00E955DA" w:rsidP="00E955DA">
      <w:pPr>
        <w:pStyle w:val="Prrafodelista"/>
        <w:spacing w:before="160"/>
        <w:rPr>
          <w:sz w:val="12"/>
          <w:szCs w:val="12"/>
          <w:lang w:val="es-419"/>
        </w:rPr>
      </w:pPr>
    </w:p>
    <w:p w14:paraId="017AAEAF" w14:textId="77777777" w:rsidR="004D765E" w:rsidRDefault="004D765E" w:rsidP="008770FE">
      <w:pPr>
        <w:pStyle w:val="Prrafodelista"/>
        <w:numPr>
          <w:ilvl w:val="0"/>
          <w:numId w:val="13"/>
        </w:numPr>
        <w:spacing w:before="160"/>
        <w:rPr>
          <w:lang w:val="es-419"/>
        </w:rPr>
      </w:pPr>
      <w:r w:rsidRPr="003B6439">
        <w:rPr>
          <w:lang w:val="es-419"/>
        </w:rPr>
        <w:t>Instituto Dominicano para la Calidad en la República Dominicana, INDOCAL</w:t>
      </w:r>
      <w:r w:rsidR="0066593C" w:rsidRPr="003B6439">
        <w:rPr>
          <w:lang w:val="es-419"/>
        </w:rPr>
        <w:t>.</w:t>
      </w:r>
      <w:r w:rsidRPr="003B6439">
        <w:rPr>
          <w:lang w:val="es-419"/>
        </w:rPr>
        <w:t xml:space="preserve"> </w:t>
      </w:r>
    </w:p>
    <w:p w14:paraId="5A8C12F0" w14:textId="77777777" w:rsidR="00E955DA" w:rsidRPr="00E955DA" w:rsidRDefault="00E955DA" w:rsidP="00E955DA">
      <w:pPr>
        <w:pStyle w:val="Prrafodelista"/>
        <w:spacing w:before="160"/>
        <w:rPr>
          <w:sz w:val="12"/>
          <w:szCs w:val="12"/>
          <w:lang w:val="es-419"/>
        </w:rPr>
      </w:pPr>
    </w:p>
    <w:p w14:paraId="4ABF7733" w14:textId="77777777" w:rsidR="004D765E" w:rsidRPr="003B6439" w:rsidRDefault="004D765E" w:rsidP="008770FE">
      <w:pPr>
        <w:pStyle w:val="Prrafodelista"/>
        <w:numPr>
          <w:ilvl w:val="0"/>
          <w:numId w:val="13"/>
        </w:numPr>
        <w:spacing w:before="160"/>
      </w:pPr>
      <w:r w:rsidRPr="003B6439">
        <w:t xml:space="preserve">GREEN LOVE, S.R.L. </w:t>
      </w:r>
    </w:p>
    <w:p w14:paraId="2E4CC80E" w14:textId="77777777" w:rsidR="0066593C" w:rsidRDefault="00E955DA" w:rsidP="008770FE">
      <w:pPr>
        <w:pStyle w:val="Prrafodelista"/>
        <w:numPr>
          <w:ilvl w:val="0"/>
          <w:numId w:val="13"/>
        </w:numPr>
        <w:spacing w:before="160"/>
        <w:rPr>
          <w:lang w:val="es-419"/>
        </w:rPr>
      </w:pPr>
      <w:r>
        <w:t xml:space="preserve"> </w:t>
      </w:r>
      <w:hyperlink r:id="rId34" w:history="1">
        <w:r w:rsidR="004D765E" w:rsidRPr="003B6439">
          <w:rPr>
            <w:lang w:val="es-419"/>
          </w:rPr>
          <w:t>Project Management Institute (PMI) Capítulo República Dominicana</w:t>
        </w:r>
      </w:hyperlink>
      <w:r w:rsidR="004D765E" w:rsidRPr="003B6439">
        <w:rPr>
          <w:lang w:val="es-419"/>
        </w:rPr>
        <w:t xml:space="preserve">.  </w:t>
      </w:r>
    </w:p>
    <w:p w14:paraId="52A38379" w14:textId="77777777" w:rsidR="00E955DA" w:rsidRPr="00E955DA" w:rsidRDefault="00E955DA" w:rsidP="00E955DA">
      <w:pPr>
        <w:pStyle w:val="Prrafodelista"/>
        <w:spacing w:before="160"/>
        <w:rPr>
          <w:sz w:val="12"/>
          <w:szCs w:val="12"/>
          <w:lang w:val="es-419"/>
        </w:rPr>
      </w:pPr>
    </w:p>
    <w:p w14:paraId="65F7903F" w14:textId="77777777" w:rsidR="004D765E" w:rsidRDefault="00E955DA" w:rsidP="008770FE">
      <w:pPr>
        <w:pStyle w:val="Prrafodelista"/>
        <w:numPr>
          <w:ilvl w:val="0"/>
          <w:numId w:val="13"/>
        </w:numPr>
        <w:spacing w:before="160"/>
        <w:rPr>
          <w:lang w:val="es-419"/>
        </w:rPr>
      </w:pPr>
      <w:r>
        <w:rPr>
          <w:lang w:val="es-419"/>
        </w:rPr>
        <w:t xml:space="preserve"> C</w:t>
      </w:r>
      <w:r w:rsidR="004D765E" w:rsidRPr="003B6439">
        <w:rPr>
          <w:lang w:val="es-419"/>
        </w:rPr>
        <w:t>onsejo Nacional de Discapacidad (CONADIS)</w:t>
      </w:r>
      <w:r>
        <w:rPr>
          <w:lang w:val="es-419"/>
        </w:rPr>
        <w:t>.</w:t>
      </w:r>
    </w:p>
    <w:p w14:paraId="6565B22D" w14:textId="77777777" w:rsidR="00E955DA" w:rsidRPr="00E955DA" w:rsidRDefault="00E955DA" w:rsidP="00E955DA">
      <w:pPr>
        <w:pStyle w:val="Prrafodelista"/>
        <w:rPr>
          <w:sz w:val="12"/>
          <w:szCs w:val="12"/>
          <w:lang w:val="es-419"/>
        </w:rPr>
      </w:pPr>
    </w:p>
    <w:p w14:paraId="09715AC4" w14:textId="77777777" w:rsidR="004D765E" w:rsidRDefault="00E955DA" w:rsidP="008770FE">
      <w:pPr>
        <w:pStyle w:val="Prrafodelista"/>
        <w:numPr>
          <w:ilvl w:val="0"/>
          <w:numId w:val="13"/>
        </w:numPr>
        <w:spacing w:before="160"/>
        <w:rPr>
          <w:lang w:val="es-419"/>
        </w:rPr>
      </w:pPr>
      <w:r>
        <w:rPr>
          <w:lang w:val="es-419"/>
        </w:rPr>
        <w:t xml:space="preserve"> </w:t>
      </w:r>
      <w:r w:rsidR="0066593C" w:rsidRPr="003B6439">
        <w:rPr>
          <w:lang w:val="es-419"/>
        </w:rPr>
        <w:t>Dirección</w:t>
      </w:r>
      <w:r w:rsidR="004D765E" w:rsidRPr="003B6439">
        <w:rPr>
          <w:lang w:val="es-419"/>
        </w:rPr>
        <w:t xml:space="preserve"> General de Contrataciones Públicas</w:t>
      </w:r>
      <w:r>
        <w:rPr>
          <w:lang w:val="es-419"/>
        </w:rPr>
        <w:t>.</w:t>
      </w:r>
    </w:p>
    <w:p w14:paraId="5CB3D2B0" w14:textId="77777777" w:rsidR="00E955DA" w:rsidRPr="00E955DA" w:rsidRDefault="00E955DA" w:rsidP="00E955DA">
      <w:pPr>
        <w:pStyle w:val="Prrafodelista"/>
        <w:rPr>
          <w:sz w:val="12"/>
          <w:szCs w:val="12"/>
          <w:lang w:val="es-419"/>
        </w:rPr>
      </w:pPr>
    </w:p>
    <w:p w14:paraId="79A6A0B2" w14:textId="77777777" w:rsidR="0066593C" w:rsidRDefault="0066593C" w:rsidP="008770FE">
      <w:pPr>
        <w:pStyle w:val="Prrafodelista"/>
        <w:numPr>
          <w:ilvl w:val="0"/>
          <w:numId w:val="13"/>
        </w:numPr>
        <w:spacing w:before="160"/>
        <w:rPr>
          <w:rFonts w:eastAsia="Batang"/>
          <w:lang w:val="es-419"/>
        </w:rPr>
      </w:pPr>
      <w:r w:rsidRPr="003B6439">
        <w:rPr>
          <w:rFonts w:eastAsia="Batang"/>
          <w:lang w:val="es-419"/>
        </w:rPr>
        <w:t xml:space="preserve"> Seguimiento a 24 convenios de Saneamientos Contables.</w:t>
      </w:r>
    </w:p>
    <w:p w14:paraId="086FC90C" w14:textId="77777777" w:rsidR="0066593C" w:rsidRPr="003B6439" w:rsidRDefault="4F6F0975" w:rsidP="008770FE">
      <w:pPr>
        <w:spacing w:before="160"/>
        <w:ind w:left="360"/>
        <w:rPr>
          <w:lang w:val="es-419"/>
        </w:rPr>
      </w:pPr>
      <w:r w:rsidRPr="003B6439">
        <w:rPr>
          <w:lang w:val="es-419"/>
        </w:rPr>
        <w:t>Seis (6) verificaci</w:t>
      </w:r>
      <w:r w:rsidR="1E3E768E" w:rsidRPr="003B6439">
        <w:rPr>
          <w:lang w:val="es-419"/>
        </w:rPr>
        <w:t>ones</w:t>
      </w:r>
      <w:r w:rsidRPr="003B6439">
        <w:rPr>
          <w:lang w:val="es-419"/>
        </w:rPr>
        <w:t xml:space="preserve"> de cumplimiento legal realizadas durante el año 2025 a los departamentos:</w:t>
      </w:r>
    </w:p>
    <w:p w14:paraId="438098EA" w14:textId="77777777" w:rsidR="0066593C" w:rsidRDefault="0066593C" w:rsidP="008770FE">
      <w:pPr>
        <w:pStyle w:val="Prrafodelista"/>
        <w:numPr>
          <w:ilvl w:val="0"/>
          <w:numId w:val="14"/>
        </w:numPr>
        <w:spacing w:before="160"/>
        <w:rPr>
          <w:lang w:val="es-419"/>
        </w:rPr>
      </w:pPr>
      <w:r w:rsidRPr="003B6439">
        <w:rPr>
          <w:lang w:val="es-419"/>
        </w:rPr>
        <w:t>Departamento Administrativo y Financiero</w:t>
      </w:r>
      <w:r w:rsidR="001F0112">
        <w:rPr>
          <w:lang w:val="es-419"/>
        </w:rPr>
        <w:t>.</w:t>
      </w:r>
    </w:p>
    <w:p w14:paraId="377734C1" w14:textId="77777777" w:rsidR="001F0112" w:rsidRPr="001F0112" w:rsidRDefault="001F0112" w:rsidP="001F0112">
      <w:pPr>
        <w:pStyle w:val="Prrafodelista"/>
        <w:spacing w:before="160"/>
        <w:ind w:left="1080"/>
        <w:rPr>
          <w:sz w:val="12"/>
          <w:szCs w:val="12"/>
          <w:lang w:val="es-419"/>
        </w:rPr>
      </w:pPr>
    </w:p>
    <w:p w14:paraId="732FB198" w14:textId="77777777" w:rsidR="0066593C" w:rsidRDefault="0066593C" w:rsidP="008770FE">
      <w:pPr>
        <w:pStyle w:val="Prrafodelista"/>
        <w:numPr>
          <w:ilvl w:val="0"/>
          <w:numId w:val="14"/>
        </w:numPr>
        <w:spacing w:before="160"/>
        <w:rPr>
          <w:lang w:val="es-419"/>
        </w:rPr>
      </w:pPr>
      <w:r w:rsidRPr="003B6439">
        <w:rPr>
          <w:lang w:val="es-419"/>
        </w:rPr>
        <w:t>Recursos Humanos.</w:t>
      </w:r>
    </w:p>
    <w:p w14:paraId="07BCFA20" w14:textId="77777777" w:rsidR="001F0112" w:rsidRPr="001F0112" w:rsidRDefault="001F0112" w:rsidP="001F0112">
      <w:pPr>
        <w:pStyle w:val="Prrafodelista"/>
        <w:rPr>
          <w:sz w:val="12"/>
          <w:szCs w:val="12"/>
          <w:lang w:val="es-419"/>
        </w:rPr>
      </w:pPr>
    </w:p>
    <w:p w14:paraId="77D4524C" w14:textId="77777777" w:rsidR="0066593C" w:rsidRDefault="0066593C" w:rsidP="008770FE">
      <w:pPr>
        <w:pStyle w:val="Prrafodelista"/>
        <w:numPr>
          <w:ilvl w:val="0"/>
          <w:numId w:val="14"/>
        </w:numPr>
        <w:spacing w:before="160"/>
        <w:rPr>
          <w:lang w:val="es-419"/>
        </w:rPr>
      </w:pPr>
      <w:r w:rsidRPr="003B6439">
        <w:rPr>
          <w:lang w:val="es-419"/>
        </w:rPr>
        <w:t>Tecnología de la Información.</w:t>
      </w:r>
    </w:p>
    <w:p w14:paraId="2766220D" w14:textId="77777777" w:rsidR="001F0112" w:rsidRPr="001F0112" w:rsidRDefault="001F0112" w:rsidP="001F0112">
      <w:pPr>
        <w:pStyle w:val="Prrafodelista"/>
        <w:rPr>
          <w:sz w:val="12"/>
          <w:szCs w:val="12"/>
          <w:lang w:val="es-419"/>
        </w:rPr>
      </w:pPr>
    </w:p>
    <w:p w14:paraId="14350AB1" w14:textId="77777777" w:rsidR="0066593C" w:rsidRDefault="0066593C" w:rsidP="008770FE">
      <w:pPr>
        <w:pStyle w:val="Prrafodelista"/>
        <w:numPr>
          <w:ilvl w:val="0"/>
          <w:numId w:val="14"/>
        </w:numPr>
        <w:spacing w:before="160"/>
        <w:rPr>
          <w:lang w:val="es-419"/>
        </w:rPr>
      </w:pPr>
      <w:r w:rsidRPr="003B6439">
        <w:rPr>
          <w:lang w:val="es-419"/>
        </w:rPr>
        <w:t>Oficina de Acceso a la Información</w:t>
      </w:r>
      <w:r w:rsidR="001F0112">
        <w:rPr>
          <w:lang w:val="es-419"/>
        </w:rPr>
        <w:t>.</w:t>
      </w:r>
    </w:p>
    <w:p w14:paraId="51E7E418" w14:textId="77777777" w:rsidR="0066593C" w:rsidRPr="003B6439" w:rsidRDefault="0066593C" w:rsidP="008770FE">
      <w:pPr>
        <w:pStyle w:val="Prrafodelista"/>
        <w:numPr>
          <w:ilvl w:val="0"/>
          <w:numId w:val="14"/>
        </w:numPr>
        <w:spacing w:before="160"/>
        <w:rPr>
          <w:rFonts w:eastAsia="Batang"/>
          <w:lang w:val="es-419"/>
        </w:rPr>
      </w:pPr>
      <w:r w:rsidRPr="003B6439">
        <w:rPr>
          <w:lang w:val="es-419"/>
        </w:rPr>
        <w:lastRenderedPageBreak/>
        <w:t>Dirección Análisis y Dirección de Normas.</w:t>
      </w:r>
    </w:p>
    <w:p w14:paraId="4826449C" w14:textId="77777777" w:rsidR="00E22A0B" w:rsidRPr="003B6439" w:rsidRDefault="00E22A0B" w:rsidP="008770FE">
      <w:pPr>
        <w:spacing w:before="160"/>
        <w:rPr>
          <w:rFonts w:eastAsia="Batang"/>
          <w:lang w:val="es-419"/>
        </w:rPr>
      </w:pPr>
      <w:r w:rsidRPr="003B6439">
        <w:rPr>
          <w:rFonts w:eastAsia="Batang"/>
          <w:lang w:val="es-419"/>
        </w:rPr>
        <w:t>31 colaboradores capacitados en la Norma ISO 37001 de Antisoborno e</w:t>
      </w:r>
      <w:r w:rsidR="00402D04">
        <w:rPr>
          <w:rFonts w:eastAsia="Batang"/>
          <w:lang w:val="es-419"/>
        </w:rPr>
        <w:t xml:space="preserve"> </w:t>
      </w:r>
      <w:r w:rsidRPr="003B6439">
        <w:rPr>
          <w:rFonts w:eastAsia="Batang"/>
          <w:lang w:val="es-419"/>
        </w:rPr>
        <w:t>ISO</w:t>
      </w:r>
      <w:r w:rsidR="00402D04">
        <w:rPr>
          <w:rFonts w:eastAsia="Batang"/>
          <w:lang w:val="es-419"/>
        </w:rPr>
        <w:t xml:space="preserve"> </w:t>
      </w:r>
      <w:r w:rsidRPr="003B6439">
        <w:rPr>
          <w:rFonts w:eastAsia="Batang"/>
          <w:lang w:val="es-419"/>
        </w:rPr>
        <w:t>37301</w:t>
      </w:r>
      <w:r w:rsidR="00402D04">
        <w:rPr>
          <w:rFonts w:eastAsia="Batang"/>
          <w:lang w:val="es-419"/>
        </w:rPr>
        <w:t xml:space="preserve"> </w:t>
      </w:r>
      <w:r w:rsidRPr="003B6439">
        <w:rPr>
          <w:rFonts w:eastAsia="Batang"/>
          <w:lang w:val="es-419"/>
        </w:rPr>
        <w:t>de</w:t>
      </w:r>
      <w:r w:rsidR="00402D04">
        <w:rPr>
          <w:rFonts w:eastAsia="Batang"/>
          <w:lang w:val="es-419"/>
        </w:rPr>
        <w:t xml:space="preserve"> </w:t>
      </w:r>
      <w:r w:rsidRPr="003B6439">
        <w:rPr>
          <w:rFonts w:eastAsia="Batang"/>
          <w:lang w:val="es-419"/>
        </w:rPr>
        <w:t>Cumplimiento</w:t>
      </w:r>
      <w:r w:rsidR="00402D04">
        <w:rPr>
          <w:rFonts w:eastAsia="Batang"/>
          <w:lang w:val="es-419"/>
        </w:rPr>
        <w:t xml:space="preserve"> </w:t>
      </w:r>
      <w:r w:rsidRPr="003B6439">
        <w:rPr>
          <w:rFonts w:eastAsia="Batang"/>
          <w:lang w:val="es-419"/>
        </w:rPr>
        <w:t>como</w:t>
      </w:r>
      <w:r w:rsidR="00402D04">
        <w:rPr>
          <w:rFonts w:eastAsia="Batang"/>
          <w:lang w:val="es-419"/>
        </w:rPr>
        <w:t xml:space="preserve"> </w:t>
      </w:r>
      <w:r w:rsidRPr="003B6439">
        <w:rPr>
          <w:rFonts w:eastAsia="Batang"/>
          <w:lang w:val="es-419"/>
        </w:rPr>
        <w:t>parte</w:t>
      </w:r>
      <w:r w:rsidR="00402D04">
        <w:rPr>
          <w:rFonts w:eastAsia="Batang"/>
          <w:lang w:val="es-419"/>
        </w:rPr>
        <w:t xml:space="preserve"> </w:t>
      </w:r>
      <w:r w:rsidRPr="003B6439">
        <w:rPr>
          <w:rFonts w:eastAsia="Batang"/>
          <w:lang w:val="es-419"/>
        </w:rPr>
        <w:t>del</w:t>
      </w:r>
      <w:r w:rsidR="00402D04">
        <w:rPr>
          <w:rFonts w:eastAsia="Batang"/>
          <w:lang w:val="es-419"/>
        </w:rPr>
        <w:t xml:space="preserve"> </w:t>
      </w:r>
      <w:r w:rsidRPr="003B6439">
        <w:rPr>
          <w:rFonts w:eastAsia="Batang"/>
          <w:lang w:val="es-419"/>
        </w:rPr>
        <w:t>proceso</w:t>
      </w:r>
      <w:r w:rsidR="00402D04">
        <w:rPr>
          <w:rFonts w:eastAsia="Batang"/>
          <w:lang w:val="es-419"/>
        </w:rPr>
        <w:t xml:space="preserve"> </w:t>
      </w:r>
      <w:r w:rsidRPr="003B6439">
        <w:rPr>
          <w:rFonts w:eastAsia="Batang"/>
          <w:lang w:val="es-419"/>
        </w:rPr>
        <w:t>de su</w:t>
      </w:r>
      <w:r w:rsidR="00E955DA">
        <w:rPr>
          <w:rFonts w:eastAsia="Batang"/>
          <w:lang w:val="es-419"/>
        </w:rPr>
        <w:t xml:space="preserve"> </w:t>
      </w:r>
      <w:r w:rsidRPr="003B6439">
        <w:rPr>
          <w:rFonts w:eastAsia="Batang"/>
          <w:lang w:val="es-419"/>
        </w:rPr>
        <w:t xml:space="preserve">implementación. </w:t>
      </w:r>
    </w:p>
    <w:p w14:paraId="7F22F0FB" w14:textId="77777777" w:rsidR="00E22A0B" w:rsidRPr="003B6439" w:rsidRDefault="00E22A0B" w:rsidP="008770FE">
      <w:pPr>
        <w:spacing w:before="160"/>
        <w:rPr>
          <w:rFonts w:eastAsia="Batang"/>
          <w:lang w:val="es-419"/>
        </w:rPr>
      </w:pPr>
      <w:r w:rsidRPr="003B6439">
        <w:rPr>
          <w:rFonts w:eastAsia="Batang"/>
          <w:lang w:val="es-419"/>
        </w:rPr>
        <w:t>Durante el año 2025, estuvo marcado por la culminación exitosa de una (1) Auditoría externa de Certificación Internacional de las Normas ISO 37001:2016 Sistema de Gestión Antisoborno e ISO 37301:2021 Sistema de Gestión de Cumplimiento.</w:t>
      </w:r>
    </w:p>
    <w:p w14:paraId="7A83C4FE" w14:textId="77777777" w:rsidR="00E22A0B" w:rsidRPr="003B6439" w:rsidRDefault="00BC3182" w:rsidP="008770FE">
      <w:pPr>
        <w:spacing w:before="160"/>
        <w:rPr>
          <w:rFonts w:eastAsia="Batang"/>
          <w:lang w:val="es-419"/>
        </w:rPr>
      </w:pPr>
      <w:r w:rsidRPr="003B6439">
        <w:rPr>
          <w:rFonts w:eastAsia="Batang"/>
          <w:lang w:val="es-419"/>
        </w:rPr>
        <w:t xml:space="preserve">Dicha </w:t>
      </w:r>
      <w:r w:rsidR="00E22A0B" w:rsidRPr="003B6439">
        <w:rPr>
          <w:rFonts w:eastAsia="Batang"/>
          <w:lang w:val="es-419"/>
        </w:rPr>
        <w:t>certificación constituye un reconocimiento al liderazgo, la integridad institucional y la capacidad de gestión, evidenciando la madurez del sistema y la efectividad de los controles implementados para prevenir el soborno, promover el cumplimiento normativo y garantizar la transparencia en el manejo de los recursos públicos.</w:t>
      </w:r>
    </w:p>
    <w:p w14:paraId="2C292F33" w14:textId="77777777" w:rsidR="00C10876" w:rsidRPr="003B6439" w:rsidRDefault="00C10876" w:rsidP="009A38E9">
      <w:pPr>
        <w:pStyle w:val="Ttulo2"/>
        <w:spacing w:before="240"/>
        <w:rPr>
          <w:lang w:val="es-419"/>
        </w:rPr>
      </w:pPr>
      <w:bookmarkStart w:id="27" w:name="_Toc216856432"/>
      <w:r w:rsidRPr="003B6439">
        <w:rPr>
          <w:lang w:val="es-419"/>
        </w:rPr>
        <w:t>4.4 Desempeño de la tecnología</w:t>
      </w:r>
      <w:bookmarkEnd w:id="27"/>
    </w:p>
    <w:p w14:paraId="430472CC" w14:textId="77777777" w:rsidR="00C10876" w:rsidRPr="003B6439" w:rsidRDefault="00C10876"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El año 2025 marcó un punto de inflexión en la consolidación tecnológica y digital de la Dirección General de Contabilidad Gubernamental (DIGECOG).</w:t>
      </w:r>
    </w:p>
    <w:p w14:paraId="1CB4C996" w14:textId="77777777" w:rsidR="00C10876" w:rsidRPr="003B6439" w:rsidRDefault="00C10876"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Las acciones ejecutadas permitieron culminar la implementación de los principales sistemas misionales, fortalecer la infraestructura institucional, optimizar procesos internos y consolidar la interoperabilidad con otras entidades del Estado, en coherencia con el Plan Estratégico TIC 2024–2028 y los lineamientos de la Estrategia Nacional de Transformación Digital.</w:t>
      </w:r>
    </w:p>
    <w:p w14:paraId="5EA65249" w14:textId="77777777" w:rsidR="00C10876" w:rsidRPr="003B6439" w:rsidRDefault="00C10876"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La gestión tecnológica de este período se centró en la madurez operativa, la generación de resultados medibles y la sostenibilidad digital, garantizando una administración pública más eficiente, segura y orientada al valor público.</w:t>
      </w:r>
    </w:p>
    <w:p w14:paraId="2DAFAFB5" w14:textId="77777777" w:rsidR="00C10876" w:rsidRPr="003B6439" w:rsidRDefault="00C10876" w:rsidP="008770FE">
      <w:pPr>
        <w:pStyle w:val="Ttulo3"/>
        <w:spacing w:before="160" w:after="160"/>
        <w:rPr>
          <w:rFonts w:ascii="Times New Roman" w:hAnsi="Times New Roman" w:cs="Times New Roman"/>
          <w:color w:val="4C4747"/>
          <w:lang w:val="es-419"/>
        </w:rPr>
      </w:pPr>
      <w:bookmarkStart w:id="28" w:name="_Toc216856433"/>
      <w:r w:rsidRPr="003B6439">
        <w:rPr>
          <w:rFonts w:ascii="Times New Roman" w:hAnsi="Times New Roman" w:cs="Times New Roman"/>
          <w:color w:val="4C4747"/>
          <w:lang w:val="es-419"/>
        </w:rPr>
        <w:lastRenderedPageBreak/>
        <w:t>4.4.1 Avances e Innovaciones Implementadas</w:t>
      </w:r>
      <w:bookmarkEnd w:id="28"/>
    </w:p>
    <w:p w14:paraId="47F48FE4" w14:textId="77777777" w:rsidR="00C10876" w:rsidRPr="003B6439" w:rsidRDefault="00C10876"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Durante el 2025, se ejecutaron diversos proyectos que representan un cambio estructural en la gestión contable y tecnológica del sector público:</w:t>
      </w:r>
    </w:p>
    <w:p w14:paraId="0C40EF34"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Sistema de Consolidación Contable (CONSOL+)</w:t>
      </w:r>
      <w:r w:rsidR="00FB4A62" w:rsidRPr="001F0112">
        <w:rPr>
          <w:lang w:val="es-419"/>
        </w:rPr>
        <w:t>.</w:t>
      </w:r>
      <w:r w:rsidRPr="001F0112">
        <w:rPr>
          <w:lang w:val="es-419"/>
        </w:rPr>
        <w:t xml:space="preserve"> </w:t>
      </w:r>
    </w:p>
    <w:p w14:paraId="32255B68"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Sistema de Corte y Cierre Contable (CIERRE+)</w:t>
      </w:r>
      <w:r w:rsidR="00FB4A62" w:rsidRPr="001F0112">
        <w:rPr>
          <w:lang w:val="es-419"/>
        </w:rPr>
        <w:t>.</w:t>
      </w:r>
    </w:p>
    <w:p w14:paraId="5E30837D"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Sistema de Gestión de Recursos Humanos (Gente PRO 1.0)</w:t>
      </w:r>
      <w:r w:rsidR="00857434" w:rsidRPr="001F0112">
        <w:rPr>
          <w:lang w:val="es-419"/>
        </w:rPr>
        <w:t>.</w:t>
      </w:r>
    </w:p>
    <w:p w14:paraId="06314308"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Sistema de Transparencia Documental (TRANSDOC</w:t>
      </w:r>
      <w:r w:rsidR="00FB4A62" w:rsidRPr="001F0112">
        <w:rPr>
          <w:lang w:val="es-419"/>
        </w:rPr>
        <w:t>)</w:t>
      </w:r>
      <w:r w:rsidR="001F0112" w:rsidRPr="001F0112">
        <w:rPr>
          <w:lang w:val="es-419"/>
        </w:rPr>
        <w:t>.</w:t>
      </w:r>
    </w:p>
    <w:p w14:paraId="2AE53D9C" w14:textId="77777777" w:rsidR="00F632F2" w:rsidRPr="001F0112" w:rsidRDefault="00F632F2" w:rsidP="001F0112">
      <w:pPr>
        <w:numPr>
          <w:ilvl w:val="0"/>
          <w:numId w:val="43"/>
        </w:numPr>
        <w:tabs>
          <w:tab w:val="clear" w:pos="720"/>
          <w:tab w:val="num" w:pos="360"/>
        </w:tabs>
        <w:ind w:left="723"/>
        <w:rPr>
          <w:lang w:val="es-419"/>
        </w:rPr>
      </w:pPr>
      <w:r w:rsidRPr="001F0112">
        <w:rPr>
          <w:lang w:val="es-419"/>
        </w:rPr>
        <w:t>Implementación de un nuevo portal institucional</w:t>
      </w:r>
      <w:r w:rsidR="001F0112" w:rsidRPr="001F0112">
        <w:rPr>
          <w:lang w:val="es-419"/>
        </w:rPr>
        <w:t>.</w:t>
      </w:r>
    </w:p>
    <w:p w14:paraId="377949E3"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Plataforma de Interoperabilidad X-Road</w:t>
      </w:r>
      <w:r w:rsidR="00FB4A62" w:rsidRPr="001F0112">
        <w:rPr>
          <w:lang w:val="es-419"/>
        </w:rPr>
        <w:t>.</w:t>
      </w:r>
    </w:p>
    <w:p w14:paraId="4314567E"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Automatización de Requisiciones de Almacén</w:t>
      </w:r>
      <w:r w:rsidR="00FB4A62" w:rsidRPr="001F0112">
        <w:rPr>
          <w:lang w:val="es-419"/>
        </w:rPr>
        <w:t>.</w:t>
      </w:r>
      <w:r w:rsidRPr="001F0112">
        <w:rPr>
          <w:lang w:val="es-419"/>
        </w:rPr>
        <w:t xml:space="preserve"> </w:t>
      </w:r>
    </w:p>
    <w:p w14:paraId="7E46EF1E"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Actualización e implementación del Sistema de Administración de Bienes (SIAB 3.0)</w:t>
      </w:r>
      <w:r w:rsidR="00FB4A62" w:rsidRPr="001F0112">
        <w:rPr>
          <w:lang w:val="es-419"/>
        </w:rPr>
        <w:t>.</w:t>
      </w:r>
    </w:p>
    <w:p w14:paraId="02505FD1" w14:textId="77777777" w:rsidR="00C10876" w:rsidRPr="001F0112" w:rsidRDefault="00C10876" w:rsidP="001F0112">
      <w:pPr>
        <w:numPr>
          <w:ilvl w:val="0"/>
          <w:numId w:val="43"/>
        </w:numPr>
        <w:tabs>
          <w:tab w:val="clear" w:pos="720"/>
          <w:tab w:val="num" w:pos="360"/>
        </w:tabs>
        <w:ind w:left="723"/>
        <w:rPr>
          <w:lang w:val="es-419"/>
        </w:rPr>
      </w:pPr>
      <w:r w:rsidRPr="001F0112">
        <w:rPr>
          <w:lang w:val="es-419"/>
        </w:rPr>
        <w:t>Fortalecimiento de la ciberseguridad con XDR y NetFlow</w:t>
      </w:r>
      <w:r w:rsidR="00FB4A62" w:rsidRPr="001F0112">
        <w:rPr>
          <w:lang w:val="es-419"/>
        </w:rPr>
        <w:t>.</w:t>
      </w:r>
    </w:p>
    <w:p w14:paraId="60788999" w14:textId="77777777" w:rsidR="00F632F2" w:rsidRPr="001F0112" w:rsidRDefault="00F632F2" w:rsidP="001F0112">
      <w:pPr>
        <w:numPr>
          <w:ilvl w:val="0"/>
          <w:numId w:val="43"/>
        </w:numPr>
        <w:tabs>
          <w:tab w:val="clear" w:pos="720"/>
          <w:tab w:val="num" w:pos="360"/>
        </w:tabs>
        <w:ind w:left="723"/>
        <w:rPr>
          <w:lang w:val="es-419"/>
        </w:rPr>
      </w:pPr>
      <w:r w:rsidRPr="001F0112">
        <w:rPr>
          <w:lang w:val="es-419"/>
        </w:rPr>
        <w:t>Creación de Luz IA, asistente virtual de la Digecog</w:t>
      </w:r>
      <w:r w:rsidR="001F0112" w:rsidRPr="001F0112">
        <w:rPr>
          <w:lang w:val="es-419"/>
        </w:rPr>
        <w:t>.</w:t>
      </w:r>
    </w:p>
    <w:p w14:paraId="0B43A707" w14:textId="77777777" w:rsidR="00FB4A62" w:rsidRPr="003B6439" w:rsidRDefault="00FF3C62" w:rsidP="008770FE">
      <w:pPr>
        <w:pStyle w:val="Ttulo3"/>
        <w:spacing w:before="160" w:after="160"/>
        <w:rPr>
          <w:rFonts w:ascii="Times New Roman" w:hAnsi="Times New Roman" w:cs="Times New Roman"/>
          <w:color w:val="4C4747"/>
          <w:lang w:val="es-419"/>
        </w:rPr>
      </w:pPr>
      <w:bookmarkStart w:id="29" w:name="_Toc216856434"/>
      <w:r>
        <w:rPr>
          <w:color w:val="4C4747"/>
          <w:lang w:val="es-419"/>
        </w:rPr>
        <w:lastRenderedPageBreak/>
        <mc:AlternateContent>
          <mc:Choice Requires="wpg">
            <w:drawing>
              <wp:anchor distT="0" distB="0" distL="114300" distR="114300" simplePos="0" relativeHeight="251751424" behindDoc="0" locked="0" layoutInCell="1" allowOverlap="1" wp14:anchorId="0F857809" wp14:editId="0E5AB41C">
                <wp:simplePos x="0" y="0"/>
                <wp:positionH relativeFrom="margin">
                  <wp:posOffset>2489200</wp:posOffset>
                </wp:positionH>
                <wp:positionV relativeFrom="paragraph">
                  <wp:posOffset>348937</wp:posOffset>
                </wp:positionV>
                <wp:extent cx="2540000" cy="2667000"/>
                <wp:effectExtent l="0" t="0" r="0" b="0"/>
                <wp:wrapSquare wrapText="bothSides"/>
                <wp:docPr id="61" name="Grupo 61"/>
                <wp:cNvGraphicFramePr/>
                <a:graphic xmlns:a="http://schemas.openxmlformats.org/drawingml/2006/main">
                  <a:graphicData uri="http://schemas.microsoft.com/office/word/2010/wordprocessingGroup">
                    <wpg:wgp>
                      <wpg:cNvGrpSpPr/>
                      <wpg:grpSpPr>
                        <a:xfrm>
                          <a:off x="0" y="0"/>
                          <a:ext cx="2540000" cy="2667000"/>
                          <a:chOff x="713447" y="-33589"/>
                          <a:chExt cx="2992270" cy="3586471"/>
                        </a:xfrm>
                      </wpg:grpSpPr>
                      <wpg:grpSp>
                        <wpg:cNvPr id="48" name="Grupo 48"/>
                        <wpg:cNvGrpSpPr/>
                        <wpg:grpSpPr>
                          <a:xfrm>
                            <a:off x="713447" y="369920"/>
                            <a:ext cx="2992270" cy="3182962"/>
                            <a:chOff x="942643" y="212911"/>
                            <a:chExt cx="3953544" cy="3915693"/>
                          </a:xfrm>
                        </wpg:grpSpPr>
                        <pic:pic xmlns:pic="http://schemas.openxmlformats.org/drawingml/2006/picture">
                          <pic:nvPicPr>
                            <pic:cNvPr id="13" name="Imagen 13"/>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1449996" y="212911"/>
                              <a:ext cx="2991757" cy="3271726"/>
                            </a:xfrm>
                            <a:prstGeom prst="rect">
                              <a:avLst/>
                            </a:prstGeom>
                          </pic:spPr>
                        </pic:pic>
                        <wps:wsp>
                          <wps:cNvPr id="26" name="Cuadro de texto 2"/>
                          <wps:cNvSpPr txBox="1">
                            <a:spLocks noChangeArrowheads="1"/>
                          </wps:cNvSpPr>
                          <wps:spPr bwMode="auto">
                            <a:xfrm>
                              <a:off x="942643" y="3428999"/>
                              <a:ext cx="3953544" cy="699605"/>
                            </a:xfrm>
                            <a:prstGeom prst="rect">
                              <a:avLst/>
                            </a:prstGeom>
                            <a:solidFill>
                              <a:srgbClr val="FFFFFF"/>
                            </a:solidFill>
                            <a:ln w="9525">
                              <a:noFill/>
                              <a:miter lim="800000"/>
                              <a:headEnd/>
                              <a:tailEnd/>
                            </a:ln>
                          </wps:spPr>
                          <wps:txbx>
                            <w:txbxContent>
                              <w:p w14:paraId="221A23A7" w14:textId="77777777" w:rsidR="007D3F96" w:rsidRPr="00675892" w:rsidRDefault="007D3F96" w:rsidP="00675892">
                                <w:pPr>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Tecnología de la Información y Comunicaciones</w:t>
                                </w:r>
                                <w:r w:rsidRPr="003B6439">
                                  <w:rPr>
                                    <w:rFonts w:eastAsia="Calibri"/>
                                    <w:i/>
                                    <w:sz w:val="18"/>
                                    <w:szCs w:val="18"/>
                                    <w:lang w:val="es-419"/>
                                  </w:rPr>
                                  <w:t>.</w:t>
                                </w:r>
                              </w:p>
                            </w:txbxContent>
                          </wps:txbx>
                          <wps:bodyPr rot="0" vert="horz" wrap="square" lIns="91440" tIns="45720" rIns="91440" bIns="45720" anchor="t" anchorCtr="0">
                            <a:noAutofit/>
                          </wps:bodyPr>
                        </wps:wsp>
                      </wpg:grpSp>
                      <wps:wsp>
                        <wps:cNvPr id="59" name="Cuadro de texto 2"/>
                        <wps:cNvSpPr txBox="1">
                          <a:spLocks noChangeArrowheads="1"/>
                        </wps:cNvSpPr>
                        <wps:spPr bwMode="auto">
                          <a:xfrm>
                            <a:off x="1272912" y="-33589"/>
                            <a:ext cx="2004060" cy="390569"/>
                          </a:xfrm>
                          <a:prstGeom prst="rect">
                            <a:avLst/>
                          </a:prstGeom>
                          <a:solidFill>
                            <a:srgbClr val="FFFFFF"/>
                          </a:solidFill>
                          <a:ln w="9525">
                            <a:noFill/>
                            <a:miter lim="800000"/>
                            <a:headEnd/>
                            <a:tailEnd/>
                          </a:ln>
                        </wps:spPr>
                        <wps:txbx>
                          <w:txbxContent>
                            <w:p w14:paraId="42071B5F" w14:textId="77777777" w:rsidR="007D3F96" w:rsidRPr="00FF3C62" w:rsidRDefault="007D3F96" w:rsidP="00FF3C62">
                              <w:pPr>
                                <w:spacing w:after="0" w:line="240" w:lineRule="auto"/>
                                <w:jc w:val="center"/>
                                <w:rPr>
                                  <w:rFonts w:eastAsia="Calibri"/>
                                  <w:b/>
                                  <w:noProof/>
                                  <w:lang w:val="es-419"/>
                                </w:rPr>
                              </w:pPr>
                              <w:r w:rsidRPr="00FF3C62">
                                <w:rPr>
                                  <w:rFonts w:eastAsia="Calibri"/>
                                  <w:b/>
                                  <w:noProof/>
                                  <w:lang w:val="es-419"/>
                                </w:rPr>
                                <w:t xml:space="preserve">Imagen </w:t>
                              </w:r>
                              <w:r w:rsidRPr="00FF3C62">
                                <w:rPr>
                                  <w:rFonts w:eastAsia="Calibri"/>
                                  <w:b/>
                                  <w:noProof/>
                                  <w:lang w:val="es-419"/>
                                </w:rPr>
                                <w:fldChar w:fldCharType="begin"/>
                              </w:r>
                              <w:r w:rsidRPr="00FF3C62">
                                <w:rPr>
                                  <w:rFonts w:eastAsia="Calibri"/>
                                  <w:b/>
                                  <w:noProof/>
                                  <w:lang w:val="es-419"/>
                                </w:rPr>
                                <w:instrText xml:space="preserve"> SEQ Imágen \* ARABIC </w:instrText>
                              </w:r>
                              <w:r w:rsidRPr="00FF3C62">
                                <w:rPr>
                                  <w:rFonts w:eastAsia="Calibri"/>
                                  <w:b/>
                                  <w:noProof/>
                                  <w:lang w:val="es-419"/>
                                </w:rPr>
                                <w:fldChar w:fldCharType="separate"/>
                              </w:r>
                              <w:r>
                                <w:rPr>
                                  <w:rFonts w:eastAsia="Calibri"/>
                                  <w:b/>
                                  <w:noProof/>
                                  <w:lang w:val="es-419"/>
                                </w:rPr>
                                <w:t>3</w:t>
                              </w:r>
                              <w:r w:rsidRPr="00FF3C62">
                                <w:rPr>
                                  <w:rFonts w:eastAsia="Calibri"/>
                                  <w:b/>
                                  <w:noProof/>
                                  <w:lang w:val="es-419"/>
                                </w:rPr>
                                <w:fldChar w:fldCharType="end"/>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857809" id="Grupo 61" o:spid="_x0000_s1047" style="position:absolute;left:0;text-align:left;margin-left:196pt;margin-top:27.5pt;width:200pt;height:210pt;z-index:251751424;mso-position-horizontal-relative:margin;mso-width-relative:margin;mso-height-relative:margin" coordorigin="7134,-335" coordsize="29922,35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">
                <v:group id="Grupo 48" o:spid="_x0000_s1048" style="position:absolute;left:7134;top:3699;width:29923;height:31829" coordorigin="9426,2129" coordsize="39535,39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Imagen 13" o:spid="_x0000_s1049" type="#_x0000_t75" style="position:absolute;left:14499;top:2129;width:29918;height:3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">
                    <v:imagedata r:id="rId36" o:title=""/>
                  </v:shape>
                  <v:shape id="Cuadro de texto 2" o:spid="_x0000_s1050" type="#_x0000_t202" style="position:absolute;left:9426;top:34289;width:39535;height:6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221A23A7" w14:textId="77777777" w:rsidR="007D3F96" w:rsidRPr="00675892" w:rsidRDefault="007D3F96" w:rsidP="00675892">
                          <w:pPr>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Tecnología de la Información y Comunicaciones</w:t>
                          </w:r>
                          <w:r w:rsidRPr="003B6439">
                            <w:rPr>
                              <w:rFonts w:eastAsia="Calibri"/>
                              <w:i/>
                              <w:sz w:val="18"/>
                              <w:szCs w:val="18"/>
                              <w:lang w:val="es-419"/>
                            </w:rPr>
                            <w:t>.</w:t>
                          </w:r>
                        </w:p>
                      </w:txbxContent>
                    </v:textbox>
                  </v:shape>
                </v:group>
                <v:shape id="Cuadro de texto 2" o:spid="_x0000_s1051" type="#_x0000_t202" style="position:absolute;left:12729;top:-335;width:20040;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42071B5F" w14:textId="77777777" w:rsidR="007D3F96" w:rsidRPr="00FF3C62" w:rsidRDefault="007D3F96" w:rsidP="00FF3C62">
                        <w:pPr>
                          <w:spacing w:after="0" w:line="240" w:lineRule="auto"/>
                          <w:jc w:val="center"/>
                          <w:rPr>
                            <w:rFonts w:eastAsia="Calibri"/>
                            <w:b/>
                            <w:noProof/>
                            <w:lang w:val="es-419"/>
                          </w:rPr>
                        </w:pPr>
                        <w:r w:rsidRPr="00FF3C62">
                          <w:rPr>
                            <w:rFonts w:eastAsia="Calibri"/>
                            <w:b/>
                            <w:noProof/>
                            <w:lang w:val="es-419"/>
                          </w:rPr>
                          <w:t xml:space="preserve">Imagen </w:t>
                        </w:r>
                        <w:r w:rsidRPr="00FF3C62">
                          <w:rPr>
                            <w:rFonts w:eastAsia="Calibri"/>
                            <w:b/>
                            <w:noProof/>
                            <w:lang w:val="es-419"/>
                          </w:rPr>
                          <w:fldChar w:fldCharType="begin"/>
                        </w:r>
                        <w:r w:rsidRPr="00FF3C62">
                          <w:rPr>
                            <w:rFonts w:eastAsia="Calibri"/>
                            <w:b/>
                            <w:noProof/>
                            <w:lang w:val="es-419"/>
                          </w:rPr>
                          <w:instrText xml:space="preserve"> SEQ Imágen \* ARABIC </w:instrText>
                        </w:r>
                        <w:r w:rsidRPr="00FF3C62">
                          <w:rPr>
                            <w:rFonts w:eastAsia="Calibri"/>
                            <w:b/>
                            <w:noProof/>
                            <w:lang w:val="es-419"/>
                          </w:rPr>
                          <w:fldChar w:fldCharType="separate"/>
                        </w:r>
                        <w:r>
                          <w:rPr>
                            <w:rFonts w:eastAsia="Calibri"/>
                            <w:b/>
                            <w:noProof/>
                            <w:lang w:val="es-419"/>
                          </w:rPr>
                          <w:t>3</w:t>
                        </w:r>
                        <w:r w:rsidRPr="00FF3C62">
                          <w:rPr>
                            <w:rFonts w:eastAsia="Calibri"/>
                            <w:b/>
                            <w:noProof/>
                            <w:lang w:val="es-419"/>
                          </w:rPr>
                          <w:fldChar w:fldCharType="end"/>
                        </w:r>
                      </w:p>
                    </w:txbxContent>
                  </v:textbox>
                </v:shape>
                <w10:wrap type="square" anchorx="margin"/>
              </v:group>
            </w:pict>
          </mc:Fallback>
        </mc:AlternateContent>
      </w:r>
      <w:r w:rsidR="00FB4A62" w:rsidRPr="003B6439">
        <w:rPr>
          <w:rFonts w:ascii="Times New Roman" w:hAnsi="Times New Roman" w:cs="Times New Roman"/>
          <w:color w:val="4C4747"/>
          <w:lang w:val="es-419"/>
        </w:rPr>
        <w:t>4.4.2 Certificaciones y Cumplimientos Normativos</w:t>
      </w:r>
      <w:bookmarkEnd w:id="29"/>
    </w:p>
    <w:p w14:paraId="3D6B6600" w14:textId="77777777" w:rsidR="00675892" w:rsidRDefault="11CD9C85" w:rsidP="00FF3C62">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 xml:space="preserve">La DIGECOG mantiene vigentes las certificaciones </w:t>
      </w:r>
      <w:r w:rsidRPr="003B6439">
        <w:rPr>
          <w:rFonts w:eastAsia="Calibri"/>
          <w:b/>
          <w:bCs/>
          <w:noProof/>
          <w:color w:val="4C4747"/>
          <w:spacing w:val="20"/>
          <w:lang w:val="es-419" w:eastAsia="en-US"/>
        </w:rPr>
        <w:t>NORTIC A2,</w:t>
      </w:r>
      <w:r w:rsidRPr="003B6439">
        <w:rPr>
          <w:rFonts w:eastAsia="Calibri"/>
          <w:noProof/>
          <w:color w:val="4C4747"/>
          <w:spacing w:val="20"/>
          <w:lang w:val="es-419" w:eastAsia="en-US"/>
        </w:rPr>
        <w:t xml:space="preserve"> </w:t>
      </w:r>
      <w:r w:rsidRPr="003B6439">
        <w:rPr>
          <w:rFonts w:eastAsia="Calibri"/>
          <w:b/>
          <w:bCs/>
          <w:noProof/>
          <w:color w:val="4C4747"/>
          <w:spacing w:val="20"/>
          <w:lang w:val="es-419" w:eastAsia="en-US"/>
        </w:rPr>
        <w:t>A3, A4, A5, A6 y E1</w:t>
      </w:r>
      <w:r w:rsidRPr="003B6439">
        <w:rPr>
          <w:rFonts w:eastAsia="Calibri"/>
          <w:noProof/>
          <w:color w:val="4C4747"/>
          <w:spacing w:val="20"/>
          <w:lang w:val="es-419" w:eastAsia="en-US"/>
        </w:rPr>
        <w:t>, que avalan el cumplimiento de las normas nacionales en materia de portales web, interoperabilidad, automatización de servicios, desarrollo de software y presencia institucional en medios digitales.</w:t>
      </w:r>
    </w:p>
    <w:p w14:paraId="5C34D927" w14:textId="77777777" w:rsidR="00FB4A62" w:rsidRPr="003B6439" w:rsidRDefault="00FB4A62" w:rsidP="00402D04">
      <w:pPr>
        <w:pStyle w:val="Ttulo3"/>
        <w:spacing w:before="240" w:after="160"/>
        <w:rPr>
          <w:rFonts w:ascii="Times New Roman" w:hAnsi="Times New Roman" w:cs="Times New Roman"/>
          <w:color w:val="4C4747"/>
          <w:lang w:val="es-419"/>
        </w:rPr>
      </w:pPr>
      <w:bookmarkStart w:id="30" w:name="_Toc216856435"/>
      <w:r w:rsidRPr="003B6439">
        <w:rPr>
          <w:rFonts w:ascii="Times New Roman" w:hAnsi="Times New Roman" w:cs="Times New Roman"/>
          <w:color w:val="4C4747"/>
          <w:lang w:val="es-419"/>
        </w:rPr>
        <w:t>4.4.3</w:t>
      </w:r>
      <w:r w:rsidR="00B63664" w:rsidRPr="003B6439">
        <w:rPr>
          <w:rFonts w:ascii="Times New Roman" w:hAnsi="Times New Roman" w:cs="Times New Roman"/>
          <w:color w:val="4C4747"/>
          <w:lang w:val="es-419"/>
        </w:rPr>
        <w:t xml:space="preserve"> </w:t>
      </w:r>
      <w:r w:rsidRPr="003B6439">
        <w:rPr>
          <w:rFonts w:ascii="Times New Roman" w:hAnsi="Times New Roman" w:cs="Times New Roman"/>
          <w:color w:val="4C4747"/>
          <w:lang w:val="es-419"/>
        </w:rPr>
        <w:t>Desempeño de la Mesa de Servicios TIC</w:t>
      </w:r>
      <w:bookmarkEnd w:id="30"/>
    </w:p>
    <w:p w14:paraId="727B8E1F" w14:textId="77777777" w:rsidR="00F632F2" w:rsidRPr="003B6439" w:rsidRDefault="00F632F2" w:rsidP="008770FE">
      <w:pPr>
        <w:spacing w:before="160"/>
        <w:rPr>
          <w:rFonts w:eastAsia="Times New Roman"/>
          <w:lang w:val="es-419" w:eastAsia="es-DO"/>
        </w:rPr>
      </w:pPr>
      <w:r w:rsidRPr="003B6439">
        <w:rPr>
          <w:rFonts w:eastAsia="Times New Roman"/>
          <w:b/>
          <w:bCs/>
          <w:lang w:val="es-419" w:eastAsia="es-DO"/>
        </w:rPr>
        <w:t>2,100</w:t>
      </w:r>
      <w:r w:rsidRPr="003B6439">
        <w:rPr>
          <w:rFonts w:eastAsia="Times New Roman"/>
          <w:lang w:val="es-419" w:eastAsia="es-DO"/>
        </w:rPr>
        <w:t xml:space="preserve"> asistencias técnicas y funcionales durante el año, alcanzando un </w:t>
      </w:r>
      <w:r w:rsidRPr="003B6439">
        <w:rPr>
          <w:rFonts w:eastAsia="Times New Roman"/>
          <w:b/>
          <w:bCs/>
          <w:lang w:val="es-419" w:eastAsia="es-DO"/>
        </w:rPr>
        <w:t>97 %</w:t>
      </w:r>
      <w:r w:rsidRPr="003B6439">
        <w:rPr>
          <w:rFonts w:eastAsia="Times New Roman"/>
          <w:lang w:val="es-419" w:eastAsia="es-DO"/>
        </w:rPr>
        <w:t xml:space="preserve"> de satisfacción, según las encuestas realizadas a los usuarios internos y externos.</w:t>
      </w:r>
    </w:p>
    <w:p w14:paraId="09083D1E" w14:textId="77777777" w:rsidR="00F632F2" w:rsidRPr="003B6439" w:rsidRDefault="00F632F2" w:rsidP="008770FE">
      <w:pPr>
        <w:pStyle w:val="Sinespaciado"/>
        <w:spacing w:before="160" w:after="160" w:line="360" w:lineRule="auto"/>
        <w:jc w:val="both"/>
        <w:rPr>
          <w:rFonts w:eastAsia="Times New Roman"/>
          <w:color w:val="4C4747"/>
          <w:lang w:val="es-419" w:eastAsia="es-DO"/>
        </w:rPr>
      </w:pPr>
      <w:r w:rsidRPr="003B6439">
        <w:rPr>
          <w:rFonts w:eastAsia="Times New Roman"/>
          <w:color w:val="4C4747"/>
          <w:lang w:val="es-419" w:eastAsia="es-DO"/>
        </w:rPr>
        <w:t xml:space="preserve">Actualmente, el Sistema de Administración de Bienes (SIAB) está implementado en 695 instituciones, distribuidas entre 167 entidades del Gobierno Central, 227 Descentralizadas, y 301 Gobiernos Locales. </w:t>
      </w:r>
    </w:p>
    <w:p w14:paraId="1C1D5322" w14:textId="77777777" w:rsidR="00F632F2" w:rsidRPr="003B6439" w:rsidRDefault="00F632F2" w:rsidP="001F0112">
      <w:pPr>
        <w:numPr>
          <w:ilvl w:val="0"/>
          <w:numId w:val="43"/>
        </w:numPr>
        <w:tabs>
          <w:tab w:val="clear" w:pos="720"/>
          <w:tab w:val="num" w:pos="360"/>
        </w:tabs>
        <w:ind w:left="723"/>
        <w:rPr>
          <w:rFonts w:eastAsia="Times New Roman"/>
          <w:lang w:val="es-419" w:eastAsia="es-DO"/>
        </w:rPr>
      </w:pPr>
      <w:r w:rsidRPr="001F0112">
        <w:rPr>
          <w:lang w:val="es-419"/>
        </w:rPr>
        <w:t>Fueron realizadas asistencias técnicas y soporte funcional a los usuarios del Sistema de Administración de Bienes y Servicios (SIAB), atendiendo las necesidades de las diferentes entidades del sector público, fueron brindadas 476 a 397 instituciones del sector público.</w:t>
      </w:r>
      <w:r w:rsidRPr="003B6439">
        <w:rPr>
          <w:rFonts w:eastAsia="Times New Roman"/>
          <w:lang w:val="es-419" w:eastAsia="es-DO"/>
        </w:rPr>
        <w:t xml:space="preserve">  </w:t>
      </w:r>
    </w:p>
    <w:p w14:paraId="2C0B11C6" w14:textId="77777777" w:rsidR="00F632F2" w:rsidRPr="003B6439" w:rsidRDefault="00F632F2" w:rsidP="008770FE">
      <w:pPr>
        <w:pStyle w:val="Sinespaciado"/>
        <w:spacing w:before="160" w:after="160" w:line="360" w:lineRule="auto"/>
        <w:jc w:val="both"/>
        <w:rPr>
          <w:rFonts w:eastAsia="Times New Roman"/>
          <w:color w:val="4C4747"/>
          <w:lang w:val="es-419" w:eastAsia="es-DO"/>
        </w:rPr>
      </w:pPr>
      <w:r w:rsidRPr="003B6439">
        <w:rPr>
          <w:rFonts w:eastAsia="Times New Roman"/>
          <w:color w:val="4C4747"/>
          <w:lang w:val="es-419" w:eastAsia="es-DO"/>
        </w:rPr>
        <w:t xml:space="preserve">Por otro lado, el Sistema de Normativas Contables (SINOC) está desplegado en 437 instituciones, en normativas contables alineadas con las Normas Internacionales de Contabilidad para el Sector Público (NICSP). Además, el Sistema de Análisis del Cumplimiento </w:t>
      </w:r>
      <w:r w:rsidRPr="003B6439">
        <w:rPr>
          <w:rFonts w:eastAsia="Times New Roman"/>
          <w:color w:val="4C4747"/>
          <w:lang w:val="es-419" w:eastAsia="es-DO"/>
        </w:rPr>
        <w:lastRenderedPageBreak/>
        <w:t>de Normativas Contables (SISACNOC) ha sido instalado en 679 instituciones desde su lanzamiento hasta la fecha.</w:t>
      </w:r>
    </w:p>
    <w:p w14:paraId="3FB5AB47" w14:textId="77777777" w:rsidR="00F632F2" w:rsidRPr="001F0112" w:rsidRDefault="00F632F2" w:rsidP="001F0112">
      <w:pPr>
        <w:numPr>
          <w:ilvl w:val="0"/>
          <w:numId w:val="43"/>
        </w:numPr>
        <w:tabs>
          <w:tab w:val="clear" w:pos="720"/>
          <w:tab w:val="num" w:pos="360"/>
        </w:tabs>
        <w:ind w:left="723"/>
        <w:rPr>
          <w:lang w:val="es-419"/>
        </w:rPr>
      </w:pPr>
      <w:r w:rsidRPr="001F0112">
        <w:rPr>
          <w:lang w:val="es-419"/>
        </w:rPr>
        <w:t xml:space="preserve">En el SISACNOC fueron asistidas 240 instituciones mediante 367 solicitudes para atenciones sobre el uso del sistema. </w:t>
      </w:r>
    </w:p>
    <w:p w14:paraId="37788E2C" w14:textId="77777777" w:rsidR="00F632F2" w:rsidRPr="001F0112" w:rsidRDefault="00F632F2" w:rsidP="001F0112">
      <w:pPr>
        <w:numPr>
          <w:ilvl w:val="0"/>
          <w:numId w:val="43"/>
        </w:numPr>
        <w:tabs>
          <w:tab w:val="clear" w:pos="720"/>
          <w:tab w:val="num" w:pos="360"/>
        </w:tabs>
        <w:ind w:left="723"/>
        <w:rPr>
          <w:lang w:val="es-419"/>
        </w:rPr>
      </w:pPr>
      <w:r w:rsidRPr="001F0112">
        <w:rPr>
          <w:lang w:val="es-419"/>
        </w:rPr>
        <w:t>En el SINOC fueron asistidas 148 instituciones mediante 311 solicitudes para atenciones sobre el uso del sistema y acceso.</w:t>
      </w:r>
    </w:p>
    <w:p w14:paraId="26F2FD7C" w14:textId="77777777" w:rsidR="00F632F2" w:rsidRPr="001F0112" w:rsidRDefault="00F632F2" w:rsidP="001F0112">
      <w:pPr>
        <w:numPr>
          <w:ilvl w:val="0"/>
          <w:numId w:val="43"/>
        </w:numPr>
        <w:tabs>
          <w:tab w:val="clear" w:pos="720"/>
          <w:tab w:val="num" w:pos="360"/>
        </w:tabs>
        <w:ind w:left="723"/>
        <w:rPr>
          <w:lang w:val="es-419"/>
        </w:rPr>
      </w:pPr>
      <w:r w:rsidRPr="001F0112">
        <w:rPr>
          <w:lang w:val="es-419"/>
        </w:rPr>
        <w:t>Mediante los portales web de la institución se ha tenido una concurrencia de 108,324 visitas.</w:t>
      </w:r>
    </w:p>
    <w:p w14:paraId="52F34D2C" w14:textId="77777777" w:rsidR="0039132E" w:rsidRPr="003B6439" w:rsidRDefault="0039132E" w:rsidP="008770FE">
      <w:pPr>
        <w:pStyle w:val="Ttulo3"/>
        <w:spacing w:before="160" w:after="160"/>
        <w:rPr>
          <w:rFonts w:ascii="Times New Roman" w:hAnsi="Times New Roman" w:cs="Times New Roman"/>
          <w:color w:val="4C4747"/>
          <w:lang w:val="es-419"/>
        </w:rPr>
      </w:pPr>
      <w:bookmarkStart w:id="31" w:name="_Toc216856436"/>
      <w:r w:rsidRPr="003B6439">
        <w:rPr>
          <w:rFonts w:ascii="Times New Roman" w:hAnsi="Times New Roman" w:cs="Times New Roman"/>
          <w:color w:val="4C4747"/>
          <w:lang w:val="es-419"/>
        </w:rPr>
        <w:t>4.4.4 Gestión de Infraestructura, Continuidad y Seguridad Digital</w:t>
      </w:r>
      <w:bookmarkEnd w:id="31"/>
    </w:p>
    <w:p w14:paraId="5AE463A1" w14:textId="77777777" w:rsidR="0039132E" w:rsidRPr="003B6439" w:rsidRDefault="0039132E"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Durante el 2025, la D</w:t>
      </w:r>
      <w:r w:rsidR="00AA3AAF" w:rsidRPr="003B6439">
        <w:rPr>
          <w:rFonts w:eastAsia="Calibri"/>
          <w:noProof/>
          <w:color w:val="4C4747"/>
          <w:spacing w:val="20"/>
          <w:lang w:val="es-419" w:eastAsia="en-US"/>
        </w:rPr>
        <w:t>igecog</w:t>
      </w:r>
      <w:r w:rsidRPr="003B6439">
        <w:rPr>
          <w:rFonts w:eastAsia="Calibri"/>
          <w:noProof/>
          <w:color w:val="4C4747"/>
          <w:spacing w:val="20"/>
          <w:lang w:val="es-419" w:eastAsia="en-US"/>
        </w:rPr>
        <w:t xml:space="preserve"> ejecutó en su totalidad el  plan de mantenimiento y fortalecimiento de la infraestructura tecnológica, orientado a garantizar la disponibilidad, continuidad y seguridad de los servicios digitales institucionales.</w:t>
      </w:r>
    </w:p>
    <w:p w14:paraId="06CEFEBE" w14:textId="77777777" w:rsidR="004B7953" w:rsidRPr="003B6439" w:rsidRDefault="0039132E"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Planes de mantenimiento ejecutad</w:t>
      </w:r>
      <w:r w:rsidR="004B7953" w:rsidRPr="003B6439">
        <w:rPr>
          <w:rFonts w:eastAsia="Calibri"/>
          <w:noProof/>
          <w:color w:val="4C4747"/>
          <w:spacing w:val="20"/>
          <w:lang w:val="es-419" w:eastAsia="en-US"/>
        </w:rPr>
        <w:t>os:</w:t>
      </w:r>
    </w:p>
    <w:p w14:paraId="4E0F7E0A" w14:textId="77777777" w:rsidR="0039132E" w:rsidRPr="001F0112" w:rsidRDefault="004B7953" w:rsidP="001F0112">
      <w:pPr>
        <w:numPr>
          <w:ilvl w:val="0"/>
          <w:numId w:val="43"/>
        </w:numPr>
        <w:tabs>
          <w:tab w:val="clear" w:pos="720"/>
          <w:tab w:val="num" w:pos="360"/>
        </w:tabs>
        <w:ind w:left="723"/>
        <w:rPr>
          <w:lang w:val="es-419"/>
        </w:rPr>
      </w:pPr>
      <w:r w:rsidRPr="001F0112">
        <w:rPr>
          <w:lang w:val="es-419"/>
        </w:rPr>
        <w:t xml:space="preserve">Preventivo: </w:t>
      </w:r>
      <w:r w:rsidR="0039132E" w:rsidRPr="001F0112">
        <w:rPr>
          <w:lang w:val="es-419"/>
        </w:rPr>
        <w:t xml:space="preserve">aplicado en un 100%, abarcando 320 equipos </w:t>
      </w:r>
      <w:r w:rsidR="00C8191B" w:rsidRPr="001F0112">
        <w:rPr>
          <w:lang w:val="es-419"/>
        </w:rPr>
        <w:t>de cómputo</w:t>
      </w:r>
      <w:r w:rsidR="0039132E" w:rsidRPr="001F0112">
        <w:rPr>
          <w:lang w:val="es-419"/>
        </w:rPr>
        <w:t xml:space="preserve">, 42 servidores, 26 </w:t>
      </w:r>
      <w:proofErr w:type="spellStart"/>
      <w:r w:rsidR="0039132E" w:rsidRPr="001F0112">
        <w:rPr>
          <w:lang w:val="es-419"/>
        </w:rPr>
        <w:t>switches</w:t>
      </w:r>
      <w:proofErr w:type="spellEnd"/>
      <w:r w:rsidR="0039132E" w:rsidRPr="001F0112">
        <w:rPr>
          <w:lang w:val="es-419"/>
        </w:rPr>
        <w:t>, 9 UPS y 12 impresoras de alto rendimiento.</w:t>
      </w:r>
    </w:p>
    <w:p w14:paraId="43631641" w14:textId="77777777" w:rsidR="0039132E" w:rsidRPr="001F0112" w:rsidRDefault="0039132E" w:rsidP="001F0112">
      <w:pPr>
        <w:numPr>
          <w:ilvl w:val="0"/>
          <w:numId w:val="43"/>
        </w:numPr>
        <w:tabs>
          <w:tab w:val="clear" w:pos="720"/>
          <w:tab w:val="num" w:pos="360"/>
        </w:tabs>
        <w:ind w:left="723"/>
        <w:rPr>
          <w:lang w:val="es-419"/>
        </w:rPr>
      </w:pPr>
      <w:r w:rsidRPr="001F0112">
        <w:rPr>
          <w:lang w:val="es-419"/>
        </w:rPr>
        <w:t>Correctivo: atención de 58 incidencias críticas, con un 95% de recuperación de los equipos reportados.</w:t>
      </w:r>
    </w:p>
    <w:p w14:paraId="4B59A689" w14:textId="77777777" w:rsidR="0039132E" w:rsidRPr="001F0112" w:rsidRDefault="0039132E" w:rsidP="001F0112">
      <w:pPr>
        <w:numPr>
          <w:ilvl w:val="0"/>
          <w:numId w:val="43"/>
        </w:numPr>
        <w:tabs>
          <w:tab w:val="clear" w:pos="720"/>
          <w:tab w:val="num" w:pos="360"/>
        </w:tabs>
        <w:ind w:left="723"/>
        <w:rPr>
          <w:lang w:val="es-419"/>
        </w:rPr>
      </w:pPr>
      <w:r w:rsidRPr="001F0112">
        <w:rPr>
          <w:lang w:val="es-419"/>
        </w:rPr>
        <w:t>Predictivo: monitoreo proactivo mediante NetFlow y XDR, reduciendo en un 20% los tiempos de respuesta ante alertas.</w:t>
      </w:r>
    </w:p>
    <w:p w14:paraId="4956B753" w14:textId="77777777" w:rsidR="0039132E" w:rsidRPr="001F0112" w:rsidRDefault="0039132E" w:rsidP="001F0112">
      <w:pPr>
        <w:numPr>
          <w:ilvl w:val="0"/>
          <w:numId w:val="43"/>
        </w:numPr>
        <w:tabs>
          <w:tab w:val="clear" w:pos="720"/>
          <w:tab w:val="num" w:pos="360"/>
        </w:tabs>
        <w:ind w:left="723"/>
        <w:rPr>
          <w:lang w:val="es-419"/>
        </w:rPr>
      </w:pPr>
      <w:r w:rsidRPr="001F0112">
        <w:rPr>
          <w:lang w:val="es-419"/>
        </w:rPr>
        <w:t xml:space="preserve">Infraestructura </w:t>
      </w:r>
      <w:r w:rsidR="00FD3CCF" w:rsidRPr="001F0112">
        <w:rPr>
          <w:lang w:val="es-419"/>
        </w:rPr>
        <w:t>tecnológica: ampliación</w:t>
      </w:r>
      <w:r w:rsidRPr="001F0112">
        <w:rPr>
          <w:lang w:val="es-419"/>
        </w:rPr>
        <w:t xml:space="preserve"> de la SAN, modernización del cableado estructurado, mejora del sistema térmico y aumento del 30% de la capacidad de almacenamiento institucional.</w:t>
      </w:r>
    </w:p>
    <w:p w14:paraId="1EC3D807" w14:textId="77777777" w:rsidR="0039132E" w:rsidRPr="003B6439" w:rsidRDefault="0039132E"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lastRenderedPageBreak/>
        <w:t>La aplicación del PCN, bajo las directrices de las ISO 22301 y 27001, fortaleció la capacidad institucional de respuesta ante eventos disruptivos, garantizando la protección de los activos digitales del Estado y la continuidad de los servicios tecnológicos críticos.</w:t>
      </w:r>
    </w:p>
    <w:p w14:paraId="5A433518" w14:textId="77777777" w:rsidR="00572360" w:rsidRPr="003B6439" w:rsidRDefault="0039132E"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Se fortaleció la cooperación con el Centro Nacional de Ciberseguridad (CNCS) mediante la actualización del acuerdo interinstitucional, la revisión de la matriz de incidentes, la ejecución de pruebas de penetración (pentesting) y la capacitación continua.</w:t>
      </w:r>
    </w:p>
    <w:p w14:paraId="5F58CE88" w14:textId="77777777" w:rsidR="00DC7272" w:rsidRPr="003B6439" w:rsidRDefault="00DC7272" w:rsidP="008770FE">
      <w:pPr>
        <w:pStyle w:val="Ttulo3"/>
        <w:spacing w:before="160" w:after="160"/>
        <w:rPr>
          <w:rFonts w:ascii="Times New Roman" w:hAnsi="Times New Roman" w:cs="Times New Roman"/>
          <w:color w:val="4C4747"/>
          <w:lang w:val="es-419"/>
        </w:rPr>
      </w:pPr>
      <w:bookmarkStart w:id="32" w:name="_Toc216856437"/>
      <w:r w:rsidRPr="003B6439">
        <w:rPr>
          <w:rFonts w:ascii="Times New Roman" w:hAnsi="Times New Roman" w:cs="Times New Roman"/>
          <w:color w:val="4C4747"/>
          <w:lang w:val="es-419"/>
        </w:rPr>
        <w:t>4.4.</w:t>
      </w:r>
      <w:r w:rsidR="00215B66" w:rsidRPr="003B6439">
        <w:rPr>
          <w:rFonts w:ascii="Times New Roman" w:hAnsi="Times New Roman" w:cs="Times New Roman"/>
          <w:color w:val="4C4747"/>
          <w:lang w:val="es-419"/>
        </w:rPr>
        <w:t>5</w:t>
      </w:r>
      <w:r w:rsidRPr="003B6439">
        <w:rPr>
          <w:rFonts w:ascii="Times New Roman" w:hAnsi="Times New Roman" w:cs="Times New Roman"/>
          <w:color w:val="4C4747"/>
          <w:lang w:val="es-419"/>
        </w:rPr>
        <w:t xml:space="preserve"> Participación de Mujeres en TIC</w:t>
      </w:r>
      <w:bookmarkEnd w:id="32"/>
    </w:p>
    <w:p w14:paraId="6CF81810" w14:textId="77777777" w:rsidR="00344DA1" w:rsidRPr="003B6439" w:rsidRDefault="00DC7272"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 xml:space="preserve">En 2025, la </w:t>
      </w:r>
      <w:r w:rsidR="00344DA1" w:rsidRPr="003B6439">
        <w:rPr>
          <w:rFonts w:eastAsia="Calibri"/>
          <w:noProof/>
          <w:color w:val="4C4747"/>
          <w:spacing w:val="20"/>
          <w:lang w:val="es-419" w:eastAsia="en-US"/>
        </w:rPr>
        <w:t>Digecog</w:t>
      </w:r>
      <w:r w:rsidRPr="003B6439">
        <w:rPr>
          <w:rFonts w:eastAsia="Calibri"/>
          <w:noProof/>
          <w:color w:val="4C4747"/>
          <w:spacing w:val="20"/>
          <w:lang w:val="es-419" w:eastAsia="en-US"/>
        </w:rPr>
        <w:t xml:space="preserve"> consolidó su compromiso con la equidad de género en tecnología, alcanzando un </w:t>
      </w:r>
      <w:r w:rsidRPr="003B6439">
        <w:rPr>
          <w:rFonts w:eastAsia="Calibri"/>
          <w:bCs/>
          <w:noProof/>
          <w:color w:val="4C4747"/>
          <w:spacing w:val="20"/>
          <w:lang w:val="es-419" w:eastAsia="en-US"/>
        </w:rPr>
        <w:t>incremento del 33.3% en la participación femenina</w:t>
      </w:r>
      <w:r w:rsidR="00344DA1" w:rsidRPr="003B6439">
        <w:rPr>
          <w:rFonts w:eastAsia="Calibri"/>
          <w:bCs/>
          <w:noProof/>
          <w:color w:val="4C4747"/>
          <w:spacing w:val="20"/>
          <w:lang w:val="es-419" w:eastAsia="en-US"/>
        </w:rPr>
        <w:t xml:space="preserve"> de los colaboradores del departamento de TIC</w:t>
      </w:r>
      <w:r w:rsidRPr="003B6439">
        <w:rPr>
          <w:rFonts w:eastAsia="Calibri"/>
          <w:noProof/>
          <w:color w:val="4C4747"/>
          <w:spacing w:val="20"/>
          <w:lang w:val="es-419" w:eastAsia="en-US"/>
        </w:rPr>
        <w:t>.</w:t>
      </w:r>
    </w:p>
    <w:p w14:paraId="04C003CB" w14:textId="77777777" w:rsidR="00DC7272" w:rsidRPr="003B6439" w:rsidRDefault="00DC7272"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La institución reforzó su alianza con WomenCISO LATAM, promoviendo espacios de capacitación y mentoría en ciberseguridad y liderazgo tecnológico femenino.</w:t>
      </w:r>
    </w:p>
    <w:p w14:paraId="555E3E77" w14:textId="77777777" w:rsidR="00344DA1" w:rsidRPr="003B6439" w:rsidRDefault="00344DA1" w:rsidP="008770FE">
      <w:pPr>
        <w:pStyle w:val="Ttulo3"/>
        <w:spacing w:before="160" w:after="160"/>
        <w:rPr>
          <w:rFonts w:ascii="Times New Roman" w:hAnsi="Times New Roman" w:cs="Times New Roman"/>
          <w:color w:val="4C4747"/>
          <w:lang w:val="es-419"/>
        </w:rPr>
      </w:pPr>
      <w:bookmarkStart w:id="33" w:name="_Toc216856438"/>
      <w:r w:rsidRPr="003B6439">
        <w:rPr>
          <w:rFonts w:ascii="Times New Roman" w:hAnsi="Times New Roman" w:cs="Times New Roman"/>
          <w:color w:val="4C4747"/>
          <w:lang w:val="es-419"/>
        </w:rPr>
        <w:t>4.4.</w:t>
      </w:r>
      <w:r w:rsidR="00A517C7" w:rsidRPr="003B6439">
        <w:rPr>
          <w:rFonts w:ascii="Times New Roman" w:hAnsi="Times New Roman" w:cs="Times New Roman"/>
          <w:color w:val="4C4747"/>
          <w:lang w:val="es-419"/>
        </w:rPr>
        <w:t>6</w:t>
      </w:r>
      <w:r w:rsidRPr="003B6439">
        <w:rPr>
          <w:rFonts w:ascii="Times New Roman" w:hAnsi="Times New Roman" w:cs="Times New Roman"/>
          <w:color w:val="4C4747"/>
          <w:lang w:val="es-419"/>
        </w:rPr>
        <w:t xml:space="preserve"> Resultados en el Índice de Uso de TIC e Implementación de Gobierno Digital (iTICge)</w:t>
      </w:r>
      <w:bookmarkEnd w:id="33"/>
    </w:p>
    <w:p w14:paraId="1B8F2C28" w14:textId="77777777" w:rsidR="00344DA1" w:rsidRPr="003B6439" w:rsidRDefault="1669ACBD"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 xml:space="preserve">En la medición correspondiente al 2025, la Digecog alcanzó una puntuación de </w:t>
      </w:r>
      <w:r w:rsidRPr="003B6439">
        <w:rPr>
          <w:rFonts w:eastAsia="Calibri"/>
          <w:b/>
          <w:bCs/>
          <w:noProof/>
          <w:color w:val="4C4747"/>
          <w:spacing w:val="20"/>
          <w:lang w:val="es-419" w:eastAsia="en-US"/>
        </w:rPr>
        <w:t>89.5%,</w:t>
      </w:r>
      <w:r w:rsidRPr="003B6439">
        <w:rPr>
          <w:rFonts w:eastAsia="Calibri"/>
          <w:noProof/>
          <w:color w:val="4C4747"/>
          <w:spacing w:val="20"/>
          <w:lang w:val="es-419" w:eastAsia="en-US"/>
        </w:rPr>
        <w:t xml:space="preserve"> ubicándose en el primer lugar del ranking nacional, lo que la consolida como entidad líder en madurez digital e interoperabilidad gubernamental.</w:t>
      </w:r>
    </w:p>
    <w:p w14:paraId="5E9DB499" w14:textId="77777777" w:rsidR="00344DA1" w:rsidRDefault="1669ACBD" w:rsidP="008770FE">
      <w:pPr>
        <w:pStyle w:val="NormalWeb"/>
        <w:spacing w:before="160" w:beforeAutospacing="0" w:after="160" w:afterAutospacing="0" w:line="360" w:lineRule="auto"/>
        <w:rPr>
          <w:rFonts w:eastAsia="Calibri"/>
          <w:noProof/>
          <w:color w:val="4C4747"/>
          <w:spacing w:val="20"/>
          <w:lang w:val="es-419" w:eastAsia="en-US"/>
        </w:rPr>
      </w:pPr>
      <w:r w:rsidRPr="003B6439">
        <w:rPr>
          <w:rFonts w:eastAsia="Calibri"/>
          <w:noProof/>
          <w:color w:val="4C4747"/>
          <w:spacing w:val="20"/>
          <w:lang w:val="es-419" w:eastAsia="en-US"/>
        </w:rPr>
        <w:t>Este resultado refleja el impacto positivo de la gestión tecnológica en la simplificación de procesos, la transparencia institucional y la prestación eficiente de servicios digitales.</w:t>
      </w:r>
    </w:p>
    <w:p w14:paraId="63264904" w14:textId="77777777" w:rsidR="00D66449" w:rsidRPr="003B6439" w:rsidRDefault="00FF3C62" w:rsidP="009A38E9">
      <w:pPr>
        <w:pStyle w:val="Ttulo2"/>
        <w:spacing w:before="240" w:after="160"/>
        <w:rPr>
          <w:lang w:val="es-419"/>
        </w:rPr>
      </w:pPr>
      <w:bookmarkStart w:id="34" w:name="_Toc216856439"/>
      <w:r>
        <w:rPr>
          <w:lang w:val="es-419"/>
        </w:rPr>
        <w:lastRenderedPageBreak/>
        <mc:AlternateContent>
          <mc:Choice Requires="wpg">
            <w:drawing>
              <wp:anchor distT="0" distB="0" distL="114300" distR="114300" simplePos="0" relativeHeight="251757568" behindDoc="0" locked="0" layoutInCell="1" allowOverlap="1" wp14:anchorId="48BC4A8C" wp14:editId="7A84B56C">
                <wp:simplePos x="0" y="0"/>
                <wp:positionH relativeFrom="column">
                  <wp:posOffset>2776855</wp:posOffset>
                </wp:positionH>
                <wp:positionV relativeFrom="paragraph">
                  <wp:posOffset>660713</wp:posOffset>
                </wp:positionV>
                <wp:extent cx="2131060" cy="3508044"/>
                <wp:effectExtent l="0" t="0" r="2540" b="0"/>
                <wp:wrapSquare wrapText="bothSides"/>
                <wp:docPr id="1943041857" name="Grupo 1943041857"/>
                <wp:cNvGraphicFramePr/>
                <a:graphic xmlns:a="http://schemas.openxmlformats.org/drawingml/2006/main">
                  <a:graphicData uri="http://schemas.microsoft.com/office/word/2010/wordprocessingGroup">
                    <wpg:wgp>
                      <wpg:cNvGrpSpPr/>
                      <wpg:grpSpPr>
                        <a:xfrm>
                          <a:off x="0" y="0"/>
                          <a:ext cx="2131060" cy="3508044"/>
                          <a:chOff x="-12700" y="117806"/>
                          <a:chExt cx="2131060" cy="3508045"/>
                        </a:xfrm>
                      </wpg:grpSpPr>
                      <wps:wsp>
                        <wps:cNvPr id="62" name="Cuadro de texto 2"/>
                        <wps:cNvSpPr txBox="1">
                          <a:spLocks noChangeArrowheads="1"/>
                        </wps:cNvSpPr>
                        <wps:spPr bwMode="auto">
                          <a:xfrm>
                            <a:off x="12700" y="117806"/>
                            <a:ext cx="2004694" cy="276224"/>
                          </a:xfrm>
                          <a:prstGeom prst="rect">
                            <a:avLst/>
                          </a:prstGeom>
                          <a:solidFill>
                            <a:srgbClr val="FFFFFF"/>
                          </a:solidFill>
                          <a:ln w="9525">
                            <a:noFill/>
                            <a:miter lim="800000"/>
                            <a:headEnd/>
                            <a:tailEnd/>
                          </a:ln>
                        </wps:spPr>
                        <wps:txbx>
                          <w:txbxContent>
                            <w:p w14:paraId="333D1070" w14:textId="77777777" w:rsidR="007D3F96" w:rsidRPr="00FF3C62" w:rsidRDefault="007D3F96" w:rsidP="00FF3C62">
                              <w:pPr>
                                <w:spacing w:after="0" w:line="240" w:lineRule="auto"/>
                                <w:jc w:val="center"/>
                                <w:rPr>
                                  <w:rFonts w:eastAsia="Calibri"/>
                                  <w:b/>
                                  <w:noProof/>
                                  <w:lang w:val="es-419"/>
                                </w:rPr>
                              </w:pPr>
                              <w:r>
                                <w:rPr>
                                  <w:rFonts w:eastAsia="Calibri"/>
                                  <w:b/>
                                  <w:noProof/>
                                  <w:lang w:val="es-419"/>
                                </w:rPr>
                                <w:t>Imagen 4</w:t>
                              </w:r>
                            </w:p>
                          </w:txbxContent>
                        </wps:txbx>
                        <wps:bodyPr rot="0" vert="horz" wrap="square" lIns="91440" tIns="45720" rIns="91440" bIns="45720" anchor="t" anchorCtr="0">
                          <a:spAutoFit/>
                        </wps:bodyPr>
                      </wps:wsp>
                      <wpg:grpSp>
                        <wpg:cNvPr id="1943041856" name="Grupo 1943041856"/>
                        <wpg:cNvGrpSpPr/>
                        <wpg:grpSpPr>
                          <a:xfrm>
                            <a:off x="-12700" y="393700"/>
                            <a:ext cx="2131060" cy="3232151"/>
                            <a:chOff x="-12700" y="0"/>
                            <a:chExt cx="2131060" cy="3232151"/>
                          </a:xfrm>
                        </wpg:grpSpPr>
                        <pic:pic xmlns:pic="http://schemas.openxmlformats.org/drawingml/2006/picture">
                          <pic:nvPicPr>
                            <pic:cNvPr id="46" name="Imagen 46"/>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18360" cy="2740660"/>
                            </a:xfrm>
                            <a:prstGeom prst="rect">
                              <a:avLst/>
                            </a:prstGeom>
                          </pic:spPr>
                        </pic:pic>
                        <wps:wsp>
                          <wps:cNvPr id="63" name="Cuadro de texto 2"/>
                          <wps:cNvSpPr txBox="1">
                            <a:spLocks noChangeArrowheads="1"/>
                          </wps:cNvSpPr>
                          <wps:spPr bwMode="auto">
                            <a:xfrm>
                              <a:off x="-12700" y="2762251"/>
                              <a:ext cx="2120900" cy="469900"/>
                            </a:xfrm>
                            <a:prstGeom prst="rect">
                              <a:avLst/>
                            </a:prstGeom>
                            <a:solidFill>
                              <a:srgbClr val="FFFFFF"/>
                            </a:solidFill>
                            <a:ln w="9525">
                              <a:noFill/>
                              <a:miter lim="800000"/>
                              <a:headEnd/>
                              <a:tailEnd/>
                            </a:ln>
                          </wps:spPr>
                          <wps:txbx>
                            <w:txbxContent>
                              <w:p w14:paraId="1BA9AB98" w14:textId="77777777" w:rsidR="007D3F96" w:rsidRPr="00FF3C62" w:rsidRDefault="007D3F96" w:rsidP="00FF3C62">
                                <w:pP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Planificación y Desarrollo.</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w14:anchorId="48BC4A8C" id="Grupo 1943041857" o:spid="_x0000_s1052" style="position:absolute;left:0;text-align:left;margin-left:218.65pt;margin-top:52pt;width:167.8pt;height:276.2pt;z-index:251757568;mso-height-relative:margin" coordorigin="-127,1178" coordsize="21310,35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">
                <v:shape id="Cuadro de texto 2" o:spid="_x0000_s1053" type="#_x0000_t202" style="position:absolute;left:127;top:1178;width:2004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" stroked="f">
                  <v:textbox style="mso-fit-shape-to-text:t">
                    <w:txbxContent>
                      <w:p w14:paraId="333D1070" w14:textId="77777777" w:rsidR="007D3F96" w:rsidRPr="00FF3C62" w:rsidRDefault="007D3F96" w:rsidP="00FF3C62">
                        <w:pPr>
                          <w:spacing w:after="0" w:line="240" w:lineRule="auto"/>
                          <w:jc w:val="center"/>
                          <w:rPr>
                            <w:rFonts w:eastAsia="Calibri"/>
                            <w:b/>
                            <w:noProof/>
                            <w:lang w:val="es-419"/>
                          </w:rPr>
                        </w:pPr>
                        <w:r>
                          <w:rPr>
                            <w:rFonts w:eastAsia="Calibri"/>
                            <w:b/>
                            <w:noProof/>
                            <w:lang w:val="es-419"/>
                          </w:rPr>
                          <w:t>Imagen 4</w:t>
                        </w:r>
                      </w:p>
                    </w:txbxContent>
                  </v:textbox>
                </v:shape>
                <v:group id="Grupo 1943041856" o:spid="_x0000_s1054" style="position:absolute;left:-127;top:3937;width:21310;height:32321" coordorigin="-127" coordsize="21310,3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">
                  <v:shape id="Imagen 46" o:spid="_x0000_s1055" type="#_x0000_t75" style="position:absolute;width:21183;height:27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">
                    <v:imagedata r:id="rId38" o:title=""/>
                  </v:shape>
                  <v:shape id="Cuadro de texto 2" o:spid="_x0000_s1056" type="#_x0000_t202" style="position:absolute;left:-127;top:27622;width:21209;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" stroked="f">
                    <v:textbox>
                      <w:txbxContent>
                        <w:p w14:paraId="1BA9AB98" w14:textId="77777777" w:rsidR="007D3F96" w:rsidRPr="00FF3C62" w:rsidRDefault="007D3F96" w:rsidP="00FF3C62">
                          <w:pP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Planificación y Desarrollo.</w:t>
                          </w:r>
                        </w:p>
                      </w:txbxContent>
                    </v:textbox>
                  </v:shape>
                </v:group>
                <w10:wrap type="square"/>
              </v:group>
            </w:pict>
          </mc:Fallback>
        </mc:AlternateContent>
      </w:r>
      <w:r w:rsidR="5768D5B9" w:rsidRPr="003B6439">
        <w:rPr>
          <w:lang w:val="es-419"/>
        </w:rPr>
        <w:t>4.5 Desempeño del sistema de planificación y desarrollo institucional</w:t>
      </w:r>
      <w:bookmarkEnd w:id="34"/>
    </w:p>
    <w:p w14:paraId="4ECC0CD2" w14:textId="77777777" w:rsidR="7FCA8BDF" w:rsidRPr="003B6439" w:rsidRDefault="71E907E6" w:rsidP="008770FE">
      <w:pPr>
        <w:pStyle w:val="Default"/>
        <w:spacing w:before="160" w:after="160" w:line="360" w:lineRule="auto"/>
        <w:jc w:val="both"/>
        <w:rPr>
          <w:rFonts w:eastAsiaTheme="minorEastAsia"/>
          <w:color w:val="4C4747"/>
          <w:lang w:val="es-419"/>
        </w:rPr>
      </w:pPr>
      <w:r w:rsidRPr="003B6439">
        <w:rPr>
          <w:rFonts w:eastAsia="Calibri"/>
          <w:noProof/>
          <w:color w:val="4C4747"/>
          <w:lang w:val="es-419"/>
        </w:rPr>
        <w:t>En estricto cumplimiento de las atribuciones establecidas en la Ley núm. 498-06, que crea el Sistema Nacional de Planificación e Inversión Pública y demás regulaciones, se agotó la metodología que incorpora mejoras significativas en el proceso de planificación institucional, formulación del Plan Estratégico Institucional (PEI) 2025-2028, en consonancia con las funciones del desempeño de los subsistemas de planificación, de conformidad con la Resolución Núm. 14</w:t>
      </w:r>
      <w:r w:rsidR="00A24EDA">
        <w:rPr>
          <w:rFonts w:eastAsia="Calibri"/>
          <w:noProof/>
          <w:color w:val="4C4747"/>
          <w:lang w:val="es-419"/>
        </w:rPr>
        <w:t>-</w:t>
      </w:r>
      <w:r w:rsidRPr="003B6439">
        <w:rPr>
          <w:rFonts w:eastAsia="Calibri"/>
          <w:noProof/>
          <w:color w:val="4C4747"/>
          <w:lang w:val="es-419"/>
        </w:rPr>
        <w:t xml:space="preserve">2013 que aprueba los Modelos de Estructura Organizativa de las Unidades Institucionales de Planificación y Desarrollo.  </w:t>
      </w:r>
    </w:p>
    <w:p w14:paraId="0514C37D" w14:textId="77777777" w:rsidR="00D66449" w:rsidRPr="003B6439" w:rsidRDefault="005F60CC" w:rsidP="008770FE">
      <w:pPr>
        <w:pStyle w:val="Default"/>
        <w:spacing w:before="160" w:after="160" w:line="360" w:lineRule="auto"/>
        <w:jc w:val="both"/>
        <w:rPr>
          <w:color w:val="4C4747"/>
          <w:lang w:val="es-419"/>
        </w:rPr>
      </w:pPr>
      <w:r>
        <w:rPr>
          <w:color w:val="4C4747"/>
          <w:lang w:val="es-419"/>
        </w:rPr>
        <w:t xml:space="preserve">Se </w:t>
      </w:r>
      <w:r w:rsidR="00B908AA">
        <w:rPr>
          <w:color w:val="4C4747"/>
          <w:lang w:val="es-419"/>
        </w:rPr>
        <w:t xml:space="preserve">recibió </w:t>
      </w:r>
      <w:r w:rsidR="00D66449" w:rsidRPr="003B6439">
        <w:rPr>
          <w:color w:val="4C4747"/>
          <w:lang w:val="es-419"/>
        </w:rPr>
        <w:t>la aprobación formal del Plan Estratégico Institucional (PEI) 2025-2028</w:t>
      </w:r>
      <w:r w:rsidR="003B2028" w:rsidRPr="003B6439">
        <w:rPr>
          <w:color w:val="4C4747"/>
          <w:lang w:val="es-419"/>
        </w:rPr>
        <w:t xml:space="preserve">. En ese mismo orden fue aprobado el </w:t>
      </w:r>
      <w:r w:rsidR="00D66449" w:rsidRPr="003B6439">
        <w:rPr>
          <w:color w:val="4C4747"/>
          <w:lang w:val="es-419"/>
        </w:rPr>
        <w:t xml:space="preserve">Plan Operativo Anual (POA) 2025. Dicho proceso fue el resultado de intensas jornadas de trabajo que contaron con la participación de los colaboradores de la </w:t>
      </w:r>
      <w:r w:rsidR="00C35706" w:rsidRPr="003B6439">
        <w:rPr>
          <w:color w:val="4C4747"/>
          <w:lang w:val="es-419"/>
        </w:rPr>
        <w:t>institución y</w:t>
      </w:r>
      <w:r w:rsidR="00D66449" w:rsidRPr="003B6439">
        <w:rPr>
          <w:color w:val="4C4747"/>
          <w:lang w:val="es-419"/>
        </w:rPr>
        <w:t xml:space="preserve"> grupos de interés externos. El alcance de la revisión incluyó la actualización del marco estratégico, ejes, objetivos institucionales y el análisis FODA, acciones orientadas a garantizar la satisfacción de las partes interesa</w:t>
      </w:r>
      <w:r w:rsidR="00B908AA">
        <w:rPr>
          <w:color w:val="4C4747"/>
          <w:lang w:val="es-419"/>
        </w:rPr>
        <w:t>-</w:t>
      </w:r>
      <w:r w:rsidR="00D66449" w:rsidRPr="003B6439">
        <w:rPr>
          <w:color w:val="4C4747"/>
          <w:lang w:val="es-419"/>
        </w:rPr>
        <w:t>das y asegurar el cumplimiento de la filosofía de la institución.</w:t>
      </w:r>
      <w:r w:rsidR="00D66449" w:rsidRPr="003B6439">
        <w:rPr>
          <w:noProof/>
          <w:color w:val="4C4747"/>
          <w:lang w:val="es-419"/>
        </w:rPr>
        <w:t xml:space="preserve"> </w:t>
      </w:r>
    </w:p>
    <w:p w14:paraId="089C34CE" w14:textId="77777777" w:rsidR="0035776D" w:rsidRDefault="0035776D" w:rsidP="005F60CC">
      <w:pPr>
        <w:pStyle w:val="Default"/>
        <w:spacing w:before="160" w:after="160" w:line="360" w:lineRule="auto"/>
        <w:jc w:val="both"/>
        <w:rPr>
          <w:color w:val="4C4747"/>
          <w:lang w:val="es-419"/>
        </w:rPr>
      </w:pPr>
    </w:p>
    <w:p w14:paraId="6BA2849F" w14:textId="77777777" w:rsidR="005F60CC" w:rsidRPr="005F60CC" w:rsidRDefault="005F60CC" w:rsidP="005F60CC">
      <w:pPr>
        <w:pStyle w:val="Default"/>
        <w:spacing w:before="160" w:after="160" w:line="360" w:lineRule="auto"/>
        <w:jc w:val="both"/>
        <w:rPr>
          <w:color w:val="4C4747"/>
          <w:lang w:val="es-419"/>
        </w:rPr>
      </w:pPr>
      <w:r w:rsidRPr="005F60CC">
        <w:rPr>
          <w:color w:val="4C4747"/>
          <w:lang w:val="es-419"/>
        </w:rPr>
        <w:lastRenderedPageBreak/>
        <w:t>Este proceso de formulación involucró la alineación con el Ministerio de Economía y Planificación y Desarrollo (MEPyD), fusionado al Ministerio de Hacienda, completando una serie de matrices y/o herramientas que comprendía desde análisis del marco normativo, culminando en cadena de resultados, además de tres (3) actas de constitución de instancia.</w:t>
      </w:r>
    </w:p>
    <w:p w14:paraId="54C6B408" w14:textId="77777777" w:rsidR="006B769D" w:rsidRPr="003B6439" w:rsidRDefault="006B769D" w:rsidP="008770FE">
      <w:pPr>
        <w:spacing w:before="160"/>
        <w:rPr>
          <w:rFonts w:eastAsia="Calibri"/>
          <w:noProof/>
          <w:lang w:val="es-419"/>
        </w:rPr>
      </w:pPr>
      <w:r w:rsidRPr="003B6439">
        <w:rPr>
          <w:rFonts w:eastAsia="Calibri"/>
          <w:noProof/>
          <w:lang w:val="es-419"/>
        </w:rPr>
        <w:t>Fue dado seguimiento a la ejecución de la programación física y financiera correspondiente a la estructura programática 2025 con resultados promedio de 96% durante los tres (3) trimestres del año. Mas detalles en la sección de Desempeño administrativo y financiero</w:t>
      </w:r>
      <w:r w:rsidR="00A86E08" w:rsidRPr="003B6439">
        <w:rPr>
          <w:rFonts w:eastAsia="Calibri"/>
          <w:noProof/>
          <w:lang w:val="es-419"/>
        </w:rPr>
        <w:t>.</w:t>
      </w:r>
    </w:p>
    <w:p w14:paraId="65F582E0" w14:textId="77777777" w:rsidR="00A86E08" w:rsidRPr="002B4824" w:rsidRDefault="5768D5B9" w:rsidP="00454898">
      <w:pPr>
        <w:spacing w:before="160" w:after="0"/>
        <w:rPr>
          <w:rFonts w:eastAsia="Calibri"/>
          <w:lang w:val="es-419"/>
        </w:rPr>
        <w:sectPr w:rsidR="00A86E08" w:rsidRPr="002B4824" w:rsidSect="00364F70">
          <w:pgSz w:w="12240" w:h="15840" w:code="1"/>
          <w:pgMar w:top="1440" w:right="2160" w:bottom="1440" w:left="2160" w:header="720" w:footer="720" w:gutter="0"/>
          <w:cols w:space="720"/>
          <w:docGrid w:linePitch="360"/>
        </w:sectPr>
      </w:pPr>
      <w:r w:rsidRPr="00E46133">
        <w:rPr>
          <w:rFonts w:eastAsia="Calibri"/>
          <w:b/>
          <w:noProof/>
          <w:lang w:val="es-419"/>
        </w:rPr>
        <w:t>99%</w:t>
      </w:r>
      <w:r w:rsidRPr="003B6439">
        <w:rPr>
          <w:rFonts w:eastAsia="Calibri"/>
          <w:noProof/>
          <w:lang w:val="es-419"/>
        </w:rPr>
        <w:t xml:space="preserve"> en promedio de ejecución de tres (3) trimestres del Plan Operativo Anual 2025 alineado al PEI 2025-2028 y Plan Anual de Compras y Contrataciones a los que se les realiza monitoreo y seguimiento de manera mensual, trimestral y semestral según corresponda</w:t>
      </w:r>
      <w:r w:rsidR="008770FE" w:rsidRPr="003B6439">
        <w:rPr>
          <w:rFonts w:eastAsia="Calibri"/>
          <w:noProof/>
          <w:lang w:val="es-419"/>
        </w:rPr>
        <w:t>.</w:t>
      </w:r>
      <w:r w:rsidR="002B4824">
        <w:rPr>
          <w:rFonts w:eastAsia="Calibri"/>
          <w:lang w:val="es-419"/>
        </w:rPr>
        <w:tab/>
      </w:r>
    </w:p>
    <w:p w14:paraId="16AAC1C4" w14:textId="77777777" w:rsidR="00A86E08" w:rsidRPr="003B6439" w:rsidRDefault="00D66449" w:rsidP="009A38E9">
      <w:pPr>
        <w:rPr>
          <w:rFonts w:eastAsia="Calibri"/>
          <w:noProof/>
          <w:lang w:val="es-419"/>
        </w:rPr>
      </w:pPr>
      <w:r w:rsidRPr="003B6439">
        <w:rPr>
          <w:rFonts w:eastAsia="Calibri"/>
          <w:noProof/>
          <w:lang w:val="es-419"/>
        </w:rPr>
        <w:lastRenderedPageBreak/>
        <w:t>De los 10 departamentos que forman la Digecog ocho (8) obtuvieron resultados de 100% en la ejecución del Plan Operativo Anual.</w:t>
      </w:r>
      <w:r w:rsidR="002B4824">
        <w:rPr>
          <w:rFonts w:eastAsia="Calibri"/>
          <w:noProof/>
          <w:lang w:val="es-419"/>
        </w:rPr>
        <w:t xml:space="preserve"> </w:t>
      </w:r>
      <w:r w:rsidRPr="003B6439">
        <w:rPr>
          <w:rFonts w:eastAsia="Calibri"/>
          <w:noProof/>
          <w:lang w:val="es-419"/>
        </w:rPr>
        <w:t>Ver tabla a continuación:</w:t>
      </w:r>
    </w:p>
    <w:p w14:paraId="2FD82F61" w14:textId="77777777" w:rsidR="00E33486" w:rsidRPr="00B92368" w:rsidRDefault="00E33486" w:rsidP="004D15F2">
      <w:pPr>
        <w:spacing w:after="0"/>
        <w:jc w:val="center"/>
        <w:rPr>
          <w:rFonts w:eastAsia="Calibri"/>
          <w:b/>
          <w:noProof/>
          <w:lang w:val="es-419"/>
        </w:rPr>
      </w:pPr>
      <w:r w:rsidRPr="00B92368">
        <w:rPr>
          <w:rFonts w:eastAsia="Calibri"/>
          <w:b/>
          <w:noProof/>
          <w:lang w:val="es-419"/>
        </w:rPr>
        <w:t xml:space="preserve">Tabla </w:t>
      </w:r>
      <w:r w:rsidRPr="00B92368">
        <w:rPr>
          <w:rFonts w:eastAsia="Calibri"/>
          <w:b/>
          <w:noProof/>
          <w:lang w:val="es-419"/>
        </w:rPr>
        <w:fldChar w:fldCharType="begin"/>
      </w:r>
      <w:r w:rsidRPr="00B92368">
        <w:rPr>
          <w:rFonts w:eastAsia="Calibri"/>
          <w:b/>
          <w:noProof/>
          <w:lang w:val="es-419"/>
        </w:rPr>
        <w:instrText xml:space="preserve"> SEQ Tabla \* ARABIC </w:instrText>
      </w:r>
      <w:r w:rsidRPr="00B92368">
        <w:rPr>
          <w:rFonts w:eastAsia="Calibri"/>
          <w:b/>
          <w:noProof/>
          <w:lang w:val="es-419"/>
        </w:rPr>
        <w:fldChar w:fldCharType="separate"/>
      </w:r>
      <w:r w:rsidR="00E04966">
        <w:rPr>
          <w:rFonts w:eastAsia="Calibri"/>
          <w:b/>
          <w:noProof/>
          <w:lang w:val="es-419"/>
        </w:rPr>
        <w:t>16</w:t>
      </w:r>
      <w:r w:rsidRPr="00B92368">
        <w:rPr>
          <w:rFonts w:eastAsia="Calibri"/>
          <w:b/>
          <w:noProof/>
          <w:lang w:val="es-419"/>
        </w:rPr>
        <w:fldChar w:fldCharType="end"/>
      </w:r>
    </w:p>
    <w:tbl>
      <w:tblPr>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CellMar>
          <w:left w:w="70" w:type="dxa"/>
          <w:right w:w="70" w:type="dxa"/>
        </w:tblCellMar>
        <w:tblLook w:val="04A0" w:firstRow="1" w:lastRow="0" w:firstColumn="1" w:lastColumn="0" w:noHBand="0" w:noVBand="1"/>
      </w:tblPr>
      <w:tblGrid>
        <w:gridCol w:w="1789"/>
        <w:gridCol w:w="1297"/>
        <w:gridCol w:w="1257"/>
        <w:gridCol w:w="1747"/>
        <w:gridCol w:w="1298"/>
        <w:gridCol w:w="1257"/>
        <w:gridCol w:w="1748"/>
        <w:gridCol w:w="1298"/>
        <w:gridCol w:w="1259"/>
      </w:tblGrid>
      <w:tr w:rsidR="00D66449" w:rsidRPr="00715694" w14:paraId="417DCAEE" w14:textId="77777777" w:rsidTr="00606981">
        <w:trPr>
          <w:trHeight w:val="20"/>
          <w:tblHeader/>
          <w:jc w:val="center"/>
        </w:trPr>
        <w:tc>
          <w:tcPr>
            <w:tcW w:w="5000" w:type="pct"/>
            <w:gridSpan w:val="9"/>
            <w:shd w:val="clear" w:color="auto" w:fill="002060"/>
            <w:noWrap/>
            <w:vAlign w:val="bottom"/>
            <w:hideMark/>
          </w:tcPr>
          <w:p w14:paraId="139E7867" w14:textId="77777777" w:rsidR="00D66449" w:rsidRPr="00715694" w:rsidRDefault="00D66449" w:rsidP="00B16926">
            <w:pPr>
              <w:spacing w:after="0" w:line="240" w:lineRule="auto"/>
              <w:jc w:val="center"/>
              <w:rPr>
                <w:rFonts w:eastAsia="Times New Roman"/>
                <w:b/>
                <w:color w:val="FFFFFF"/>
                <w:spacing w:val="0"/>
                <w:lang w:val="es-419" w:eastAsia="es-US"/>
              </w:rPr>
            </w:pPr>
            <w:r w:rsidRPr="00715694">
              <w:rPr>
                <w:rFonts w:eastAsia="Times New Roman"/>
                <w:b/>
                <w:color w:val="FFFFFF"/>
                <w:spacing w:val="0"/>
                <w:lang w:val="es-419" w:eastAsia="es-US"/>
              </w:rPr>
              <w:t>Ejecución Plan Operativo Anual al tercer trimestre 2025</w:t>
            </w:r>
          </w:p>
        </w:tc>
      </w:tr>
      <w:tr w:rsidR="00D66449" w:rsidRPr="00715694" w14:paraId="7FC00F9E" w14:textId="77777777" w:rsidTr="00715694">
        <w:trPr>
          <w:trHeight w:val="20"/>
          <w:tblHeader/>
          <w:jc w:val="center"/>
        </w:trPr>
        <w:tc>
          <w:tcPr>
            <w:tcW w:w="1677" w:type="pct"/>
            <w:gridSpan w:val="3"/>
            <w:shd w:val="clear" w:color="auto" w:fill="002060"/>
            <w:noWrap/>
            <w:vAlign w:val="bottom"/>
            <w:hideMark/>
          </w:tcPr>
          <w:p w14:paraId="11DED931" w14:textId="77777777" w:rsidR="00D66449" w:rsidRPr="00715694" w:rsidRDefault="00D66449" w:rsidP="00B16926">
            <w:pPr>
              <w:spacing w:after="0" w:line="240" w:lineRule="auto"/>
              <w:jc w:val="center"/>
              <w:rPr>
                <w:rFonts w:eastAsia="Times New Roman"/>
                <w:b/>
                <w:color w:val="FFFFFF"/>
                <w:spacing w:val="0"/>
                <w:lang w:val="es-419" w:eastAsia="es-US"/>
              </w:rPr>
            </w:pPr>
            <w:r w:rsidRPr="00715694">
              <w:rPr>
                <w:rFonts w:eastAsia="Times New Roman"/>
                <w:b/>
                <w:color w:val="FFFFFF"/>
                <w:spacing w:val="0"/>
                <w:lang w:val="es-419" w:eastAsia="es-US"/>
              </w:rPr>
              <w:t>Primer trimestre</w:t>
            </w:r>
          </w:p>
        </w:tc>
        <w:tc>
          <w:tcPr>
            <w:tcW w:w="1661" w:type="pct"/>
            <w:gridSpan w:val="3"/>
            <w:shd w:val="clear" w:color="auto" w:fill="002060"/>
            <w:noWrap/>
            <w:vAlign w:val="bottom"/>
            <w:hideMark/>
          </w:tcPr>
          <w:p w14:paraId="2D3EE047" w14:textId="77777777" w:rsidR="00D66449" w:rsidRPr="00715694" w:rsidRDefault="00D66449" w:rsidP="00B16926">
            <w:pPr>
              <w:spacing w:after="0" w:line="240" w:lineRule="auto"/>
              <w:jc w:val="center"/>
              <w:rPr>
                <w:rFonts w:eastAsia="Times New Roman"/>
                <w:b/>
                <w:color w:val="FFFFFF"/>
                <w:spacing w:val="0"/>
                <w:lang w:val="es-419" w:eastAsia="es-US"/>
              </w:rPr>
            </w:pPr>
            <w:r w:rsidRPr="00715694">
              <w:rPr>
                <w:rFonts w:eastAsia="Times New Roman"/>
                <w:b/>
                <w:color w:val="FFFFFF"/>
                <w:spacing w:val="0"/>
                <w:lang w:val="es-419" w:eastAsia="es-US"/>
              </w:rPr>
              <w:t>Segundo trimestre</w:t>
            </w:r>
          </w:p>
        </w:tc>
        <w:tc>
          <w:tcPr>
            <w:tcW w:w="1661" w:type="pct"/>
            <w:gridSpan w:val="3"/>
            <w:shd w:val="clear" w:color="auto" w:fill="002060"/>
            <w:noWrap/>
            <w:vAlign w:val="bottom"/>
            <w:hideMark/>
          </w:tcPr>
          <w:p w14:paraId="602ED577" w14:textId="77777777" w:rsidR="00D66449" w:rsidRPr="00715694" w:rsidRDefault="00D66449" w:rsidP="00B16926">
            <w:pPr>
              <w:spacing w:after="0" w:line="240" w:lineRule="auto"/>
              <w:jc w:val="center"/>
              <w:rPr>
                <w:rFonts w:eastAsia="Times New Roman"/>
                <w:b/>
                <w:color w:val="FFFFFF"/>
                <w:spacing w:val="0"/>
                <w:lang w:val="es-419" w:eastAsia="es-US"/>
              </w:rPr>
            </w:pPr>
            <w:r w:rsidRPr="00715694">
              <w:rPr>
                <w:rFonts w:eastAsia="Times New Roman"/>
                <w:b/>
                <w:color w:val="FFFFFF"/>
                <w:spacing w:val="0"/>
                <w:lang w:val="es-419" w:eastAsia="es-US"/>
              </w:rPr>
              <w:t>Tercer trimestre</w:t>
            </w:r>
          </w:p>
        </w:tc>
      </w:tr>
      <w:tr w:rsidR="00D66449" w:rsidRPr="00715694" w14:paraId="142AFE9A" w14:textId="77777777" w:rsidTr="00715694">
        <w:trPr>
          <w:trHeight w:val="20"/>
          <w:tblHeader/>
          <w:jc w:val="center"/>
        </w:trPr>
        <w:tc>
          <w:tcPr>
            <w:tcW w:w="691" w:type="pct"/>
            <w:vMerge w:val="restart"/>
            <w:shd w:val="clear" w:color="auto" w:fill="002060"/>
            <w:vAlign w:val="center"/>
            <w:hideMark/>
          </w:tcPr>
          <w:p w14:paraId="062414FE"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Departamentos</w:t>
            </w:r>
          </w:p>
        </w:tc>
        <w:tc>
          <w:tcPr>
            <w:tcW w:w="501" w:type="pct"/>
            <w:shd w:val="clear" w:color="auto" w:fill="002060"/>
            <w:vAlign w:val="center"/>
            <w:hideMark/>
          </w:tcPr>
          <w:p w14:paraId="3145F9AA"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Indicadores</w:t>
            </w:r>
          </w:p>
        </w:tc>
        <w:tc>
          <w:tcPr>
            <w:tcW w:w="485" w:type="pct"/>
            <w:vMerge w:val="restart"/>
            <w:shd w:val="clear" w:color="auto" w:fill="002060"/>
            <w:vAlign w:val="center"/>
            <w:hideMark/>
          </w:tcPr>
          <w:p w14:paraId="6487BABC"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 xml:space="preserve">Efectividad General </w:t>
            </w:r>
          </w:p>
        </w:tc>
        <w:tc>
          <w:tcPr>
            <w:tcW w:w="675" w:type="pct"/>
            <w:vMerge w:val="restart"/>
            <w:shd w:val="clear" w:color="auto" w:fill="002060"/>
            <w:vAlign w:val="center"/>
            <w:hideMark/>
          </w:tcPr>
          <w:p w14:paraId="46139F2E"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Departamentos</w:t>
            </w:r>
          </w:p>
        </w:tc>
        <w:tc>
          <w:tcPr>
            <w:tcW w:w="501" w:type="pct"/>
            <w:shd w:val="clear" w:color="auto" w:fill="002060"/>
            <w:vAlign w:val="center"/>
            <w:hideMark/>
          </w:tcPr>
          <w:p w14:paraId="79CE7C3A"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Indicadores</w:t>
            </w:r>
          </w:p>
        </w:tc>
        <w:tc>
          <w:tcPr>
            <w:tcW w:w="485" w:type="pct"/>
            <w:vMerge w:val="restart"/>
            <w:shd w:val="clear" w:color="auto" w:fill="002060"/>
            <w:vAlign w:val="center"/>
            <w:hideMark/>
          </w:tcPr>
          <w:p w14:paraId="0180B915"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 xml:space="preserve">Efectividad General </w:t>
            </w:r>
          </w:p>
        </w:tc>
        <w:tc>
          <w:tcPr>
            <w:tcW w:w="675" w:type="pct"/>
            <w:vMerge w:val="restart"/>
            <w:shd w:val="clear" w:color="auto" w:fill="002060"/>
            <w:vAlign w:val="center"/>
            <w:hideMark/>
          </w:tcPr>
          <w:p w14:paraId="4248FF6B"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Departamentos</w:t>
            </w:r>
          </w:p>
        </w:tc>
        <w:tc>
          <w:tcPr>
            <w:tcW w:w="501" w:type="pct"/>
            <w:shd w:val="clear" w:color="auto" w:fill="002060"/>
            <w:vAlign w:val="center"/>
            <w:hideMark/>
          </w:tcPr>
          <w:p w14:paraId="057B8CD5"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Indicadores</w:t>
            </w:r>
          </w:p>
        </w:tc>
        <w:tc>
          <w:tcPr>
            <w:tcW w:w="485" w:type="pct"/>
            <w:vMerge w:val="restart"/>
            <w:shd w:val="clear" w:color="auto" w:fill="002060"/>
            <w:vAlign w:val="center"/>
            <w:hideMark/>
          </w:tcPr>
          <w:p w14:paraId="6FD687F7" w14:textId="77777777" w:rsidR="00D66449" w:rsidRPr="00715694" w:rsidRDefault="00D66449" w:rsidP="00B16926">
            <w:pPr>
              <w:spacing w:after="0" w:line="240" w:lineRule="auto"/>
              <w:ind w:left="-57" w:right="-57"/>
              <w:jc w:val="center"/>
              <w:rPr>
                <w:rFonts w:eastAsia="Times New Roman"/>
                <w:b/>
                <w:bCs/>
                <w:color w:val="FFFFFF"/>
                <w:spacing w:val="0"/>
                <w:lang w:val="es-419" w:eastAsia="es-US"/>
              </w:rPr>
            </w:pPr>
            <w:r w:rsidRPr="00715694">
              <w:rPr>
                <w:rFonts w:eastAsia="Times New Roman"/>
                <w:b/>
                <w:bCs/>
                <w:color w:val="FFFFFF"/>
                <w:spacing w:val="0"/>
                <w:lang w:val="es-419" w:eastAsia="es-US"/>
              </w:rPr>
              <w:t xml:space="preserve">Efectividad General </w:t>
            </w:r>
          </w:p>
        </w:tc>
      </w:tr>
      <w:tr w:rsidR="00D66449" w:rsidRPr="00715694" w14:paraId="4C9237BE" w14:textId="77777777" w:rsidTr="00715694">
        <w:trPr>
          <w:trHeight w:val="20"/>
          <w:tblHeader/>
          <w:jc w:val="center"/>
        </w:trPr>
        <w:tc>
          <w:tcPr>
            <w:tcW w:w="691" w:type="pct"/>
            <w:vMerge/>
            <w:vAlign w:val="center"/>
            <w:hideMark/>
          </w:tcPr>
          <w:p w14:paraId="507614C3" w14:textId="77777777" w:rsidR="00D66449" w:rsidRPr="00715694" w:rsidRDefault="00D66449" w:rsidP="00B16926">
            <w:pPr>
              <w:spacing w:after="0" w:line="240" w:lineRule="auto"/>
              <w:rPr>
                <w:rFonts w:eastAsia="Times New Roman"/>
                <w:b/>
                <w:bCs/>
                <w:color w:val="FFFFFF"/>
                <w:spacing w:val="0"/>
                <w:lang w:val="es-419" w:eastAsia="es-US"/>
              </w:rPr>
            </w:pPr>
          </w:p>
        </w:tc>
        <w:tc>
          <w:tcPr>
            <w:tcW w:w="501" w:type="pct"/>
            <w:shd w:val="clear" w:color="auto" w:fill="002060"/>
            <w:vAlign w:val="center"/>
            <w:hideMark/>
          </w:tcPr>
          <w:p w14:paraId="5D076D3B" w14:textId="77777777" w:rsidR="00D66449" w:rsidRPr="00715694" w:rsidRDefault="00D66449" w:rsidP="00B16926">
            <w:pPr>
              <w:spacing w:after="0" w:line="240" w:lineRule="auto"/>
              <w:jc w:val="center"/>
              <w:rPr>
                <w:rFonts w:eastAsia="Times New Roman"/>
                <w:b/>
                <w:bCs/>
                <w:color w:val="FFFFFF"/>
                <w:spacing w:val="0"/>
                <w:lang w:val="es-419" w:eastAsia="es-US"/>
              </w:rPr>
            </w:pPr>
            <w:r w:rsidRPr="00715694">
              <w:rPr>
                <w:rFonts w:eastAsia="Times New Roman"/>
                <w:b/>
                <w:bCs/>
                <w:color w:val="FFFFFF"/>
                <w:spacing w:val="0"/>
                <w:lang w:val="es-419" w:eastAsia="es-US"/>
              </w:rPr>
              <w:t>Ca</w:t>
            </w:r>
            <w:r w:rsidRPr="00715694">
              <w:rPr>
                <w:rFonts w:eastAsia="Times New Roman"/>
                <w:b/>
                <w:bCs/>
                <w:color w:val="FFFFFF"/>
                <w:spacing w:val="0"/>
                <w:shd w:val="clear" w:color="auto" w:fill="002060"/>
                <w:lang w:val="es-419" w:eastAsia="es-US"/>
              </w:rPr>
              <w:t>ntidad</w:t>
            </w:r>
          </w:p>
        </w:tc>
        <w:tc>
          <w:tcPr>
            <w:tcW w:w="485" w:type="pct"/>
            <w:vMerge/>
            <w:vAlign w:val="center"/>
            <w:hideMark/>
          </w:tcPr>
          <w:p w14:paraId="00F65BF6" w14:textId="77777777" w:rsidR="00D66449" w:rsidRPr="00715694" w:rsidRDefault="00D66449" w:rsidP="00B16926">
            <w:pPr>
              <w:spacing w:after="0" w:line="240" w:lineRule="auto"/>
              <w:rPr>
                <w:rFonts w:eastAsia="Times New Roman"/>
                <w:b/>
                <w:bCs/>
                <w:color w:val="FFFFFF"/>
                <w:spacing w:val="0"/>
                <w:lang w:val="es-419" w:eastAsia="es-US"/>
              </w:rPr>
            </w:pPr>
          </w:p>
        </w:tc>
        <w:tc>
          <w:tcPr>
            <w:tcW w:w="675" w:type="pct"/>
            <w:vMerge/>
            <w:vAlign w:val="center"/>
            <w:hideMark/>
          </w:tcPr>
          <w:p w14:paraId="06329296" w14:textId="77777777" w:rsidR="00D66449" w:rsidRPr="00715694" w:rsidRDefault="00D66449" w:rsidP="00B16926">
            <w:pPr>
              <w:spacing w:after="0" w:line="240" w:lineRule="auto"/>
              <w:rPr>
                <w:rFonts w:eastAsia="Times New Roman"/>
                <w:b/>
                <w:bCs/>
                <w:color w:val="FFFFFF"/>
                <w:spacing w:val="0"/>
                <w:lang w:val="es-419" w:eastAsia="es-US"/>
              </w:rPr>
            </w:pPr>
          </w:p>
        </w:tc>
        <w:tc>
          <w:tcPr>
            <w:tcW w:w="501" w:type="pct"/>
            <w:shd w:val="clear" w:color="auto" w:fill="002060"/>
            <w:vAlign w:val="center"/>
            <w:hideMark/>
          </w:tcPr>
          <w:p w14:paraId="5D2E2A08" w14:textId="77777777" w:rsidR="00D66449" w:rsidRPr="00715694" w:rsidRDefault="00D66449" w:rsidP="00B16926">
            <w:pPr>
              <w:spacing w:after="0" w:line="240" w:lineRule="auto"/>
              <w:jc w:val="center"/>
              <w:rPr>
                <w:rFonts w:eastAsia="Times New Roman"/>
                <w:b/>
                <w:bCs/>
                <w:color w:val="FFFFFF"/>
                <w:spacing w:val="0"/>
                <w:lang w:val="es-419" w:eastAsia="es-US"/>
              </w:rPr>
            </w:pPr>
            <w:r w:rsidRPr="00715694">
              <w:rPr>
                <w:rFonts w:eastAsia="Times New Roman"/>
                <w:b/>
                <w:bCs/>
                <w:color w:val="FFFFFF"/>
                <w:spacing w:val="0"/>
                <w:lang w:val="es-419" w:eastAsia="es-US"/>
              </w:rPr>
              <w:t>Ca</w:t>
            </w:r>
            <w:r w:rsidRPr="00715694">
              <w:rPr>
                <w:rFonts w:eastAsia="Times New Roman"/>
                <w:b/>
                <w:bCs/>
                <w:color w:val="FFFFFF"/>
                <w:spacing w:val="0"/>
                <w:shd w:val="clear" w:color="auto" w:fill="002060"/>
                <w:lang w:val="es-419" w:eastAsia="es-US"/>
              </w:rPr>
              <w:t>ntida</w:t>
            </w:r>
            <w:r w:rsidRPr="00715694">
              <w:rPr>
                <w:rFonts w:eastAsia="Times New Roman"/>
                <w:b/>
                <w:bCs/>
                <w:color w:val="FFFFFF"/>
                <w:spacing w:val="0"/>
                <w:lang w:val="es-419" w:eastAsia="es-US"/>
              </w:rPr>
              <w:t>d</w:t>
            </w:r>
          </w:p>
        </w:tc>
        <w:tc>
          <w:tcPr>
            <w:tcW w:w="485" w:type="pct"/>
            <w:vMerge/>
            <w:vAlign w:val="center"/>
            <w:hideMark/>
          </w:tcPr>
          <w:p w14:paraId="4F0F5A51" w14:textId="77777777" w:rsidR="00D66449" w:rsidRPr="00715694" w:rsidRDefault="00D66449" w:rsidP="00B16926">
            <w:pPr>
              <w:spacing w:after="0" w:line="240" w:lineRule="auto"/>
              <w:rPr>
                <w:rFonts w:eastAsia="Times New Roman"/>
                <w:b/>
                <w:bCs/>
                <w:color w:val="FFFFFF"/>
                <w:spacing w:val="0"/>
                <w:lang w:val="es-419" w:eastAsia="es-US"/>
              </w:rPr>
            </w:pPr>
          </w:p>
        </w:tc>
        <w:tc>
          <w:tcPr>
            <w:tcW w:w="675" w:type="pct"/>
            <w:vMerge/>
            <w:vAlign w:val="center"/>
            <w:hideMark/>
          </w:tcPr>
          <w:p w14:paraId="1B08B51D" w14:textId="77777777" w:rsidR="00D66449" w:rsidRPr="00715694" w:rsidRDefault="00D66449" w:rsidP="00B16926">
            <w:pPr>
              <w:spacing w:after="0" w:line="240" w:lineRule="auto"/>
              <w:rPr>
                <w:rFonts w:eastAsia="Times New Roman"/>
                <w:b/>
                <w:bCs/>
                <w:color w:val="FFFFFF"/>
                <w:spacing w:val="0"/>
                <w:lang w:val="es-419" w:eastAsia="es-US"/>
              </w:rPr>
            </w:pPr>
          </w:p>
        </w:tc>
        <w:tc>
          <w:tcPr>
            <w:tcW w:w="501" w:type="pct"/>
            <w:shd w:val="clear" w:color="auto" w:fill="002060"/>
            <w:vAlign w:val="center"/>
            <w:hideMark/>
          </w:tcPr>
          <w:p w14:paraId="3818CB4A" w14:textId="77777777" w:rsidR="00D66449" w:rsidRPr="00715694" w:rsidRDefault="00D66449" w:rsidP="00B16926">
            <w:pPr>
              <w:spacing w:after="0" w:line="240" w:lineRule="auto"/>
              <w:jc w:val="center"/>
              <w:rPr>
                <w:rFonts w:eastAsia="Times New Roman"/>
                <w:b/>
                <w:bCs/>
                <w:color w:val="FFFFFF"/>
                <w:spacing w:val="0"/>
                <w:lang w:val="es-419" w:eastAsia="es-US"/>
              </w:rPr>
            </w:pPr>
            <w:r w:rsidRPr="00715694">
              <w:rPr>
                <w:rFonts w:eastAsia="Times New Roman"/>
                <w:b/>
                <w:bCs/>
                <w:color w:val="FFFFFF"/>
                <w:spacing w:val="0"/>
                <w:lang w:val="es-419" w:eastAsia="es-US"/>
              </w:rPr>
              <w:t>Can</w:t>
            </w:r>
            <w:r w:rsidRPr="00715694">
              <w:rPr>
                <w:rFonts w:eastAsia="Times New Roman"/>
                <w:b/>
                <w:bCs/>
                <w:color w:val="FFFFFF"/>
                <w:spacing w:val="0"/>
                <w:shd w:val="clear" w:color="auto" w:fill="002060"/>
                <w:lang w:val="es-419" w:eastAsia="es-US"/>
              </w:rPr>
              <w:t>tidad</w:t>
            </w:r>
          </w:p>
        </w:tc>
        <w:tc>
          <w:tcPr>
            <w:tcW w:w="485" w:type="pct"/>
            <w:vMerge/>
            <w:vAlign w:val="center"/>
            <w:hideMark/>
          </w:tcPr>
          <w:p w14:paraId="2A3BA0BD" w14:textId="77777777" w:rsidR="00D66449" w:rsidRPr="00715694" w:rsidRDefault="00D66449" w:rsidP="00B16926">
            <w:pPr>
              <w:spacing w:after="0" w:line="240" w:lineRule="auto"/>
              <w:rPr>
                <w:rFonts w:eastAsia="Times New Roman"/>
                <w:b/>
                <w:bCs/>
                <w:color w:val="FFFFFF"/>
                <w:spacing w:val="0"/>
                <w:lang w:val="es-419" w:eastAsia="es-US"/>
              </w:rPr>
            </w:pPr>
          </w:p>
        </w:tc>
      </w:tr>
      <w:tr w:rsidR="00D66449" w:rsidRPr="00715694" w14:paraId="24B2DCA3" w14:textId="77777777" w:rsidTr="00715694">
        <w:trPr>
          <w:trHeight w:val="20"/>
          <w:jc w:val="center"/>
        </w:trPr>
        <w:tc>
          <w:tcPr>
            <w:tcW w:w="691" w:type="pct"/>
            <w:shd w:val="clear" w:color="auto" w:fill="FFFFFF" w:themeFill="background1"/>
            <w:vAlign w:val="center"/>
            <w:hideMark/>
          </w:tcPr>
          <w:p w14:paraId="20715FFF"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Normas y Procedimientos</w:t>
            </w:r>
          </w:p>
        </w:tc>
        <w:tc>
          <w:tcPr>
            <w:tcW w:w="501" w:type="pct"/>
            <w:shd w:val="clear" w:color="auto" w:fill="FFFFFF" w:themeFill="background1"/>
            <w:vAlign w:val="center"/>
            <w:hideMark/>
          </w:tcPr>
          <w:p w14:paraId="387C89A9"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1CB9F1F0"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248339FD"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Normas y Procedimientos</w:t>
            </w:r>
          </w:p>
        </w:tc>
        <w:tc>
          <w:tcPr>
            <w:tcW w:w="501" w:type="pct"/>
            <w:shd w:val="clear" w:color="auto" w:fill="FFFFFF" w:themeFill="background1"/>
            <w:vAlign w:val="center"/>
            <w:hideMark/>
          </w:tcPr>
          <w:p w14:paraId="5954626B"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155095F7"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4F95D835"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Normas y Procedimientos</w:t>
            </w:r>
          </w:p>
        </w:tc>
        <w:tc>
          <w:tcPr>
            <w:tcW w:w="501" w:type="pct"/>
            <w:shd w:val="clear" w:color="auto" w:fill="FFFFFF" w:themeFill="background1"/>
            <w:vAlign w:val="center"/>
            <w:hideMark/>
          </w:tcPr>
          <w:p w14:paraId="42943AED"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4BA56F7D"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37968323" w14:textId="77777777" w:rsidTr="00715694">
        <w:trPr>
          <w:trHeight w:val="20"/>
          <w:jc w:val="center"/>
        </w:trPr>
        <w:tc>
          <w:tcPr>
            <w:tcW w:w="691" w:type="pct"/>
            <w:shd w:val="clear" w:color="auto" w:fill="FFFFFF" w:themeFill="background1"/>
            <w:vAlign w:val="center"/>
            <w:hideMark/>
          </w:tcPr>
          <w:p w14:paraId="7CC724F7"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Procesamientos Contables y Estados Financieros</w:t>
            </w:r>
          </w:p>
        </w:tc>
        <w:tc>
          <w:tcPr>
            <w:tcW w:w="501" w:type="pct"/>
            <w:shd w:val="clear" w:color="auto" w:fill="FFFFFF" w:themeFill="background1"/>
            <w:vAlign w:val="center"/>
            <w:hideMark/>
          </w:tcPr>
          <w:p w14:paraId="7EE20A11"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40A93592"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36790492"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Procesamientos Contables y Estados Financieros</w:t>
            </w:r>
          </w:p>
        </w:tc>
        <w:tc>
          <w:tcPr>
            <w:tcW w:w="501" w:type="pct"/>
            <w:shd w:val="clear" w:color="auto" w:fill="FFFFFF" w:themeFill="background1"/>
            <w:vAlign w:val="center"/>
            <w:hideMark/>
          </w:tcPr>
          <w:p w14:paraId="5BB12968"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368E68DA"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10594685"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Procesamientos Contables y Estados Financieros</w:t>
            </w:r>
          </w:p>
        </w:tc>
        <w:tc>
          <w:tcPr>
            <w:tcW w:w="501" w:type="pct"/>
            <w:shd w:val="clear" w:color="auto" w:fill="FFFFFF" w:themeFill="background1"/>
            <w:vAlign w:val="center"/>
            <w:hideMark/>
          </w:tcPr>
          <w:p w14:paraId="4BF30F31"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469AB174"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5DCA9C4E" w14:textId="77777777" w:rsidTr="00715694">
        <w:trPr>
          <w:trHeight w:val="20"/>
          <w:jc w:val="center"/>
        </w:trPr>
        <w:tc>
          <w:tcPr>
            <w:tcW w:w="691" w:type="pct"/>
            <w:shd w:val="clear" w:color="auto" w:fill="FFFFFF" w:themeFill="background1"/>
            <w:vAlign w:val="center"/>
            <w:hideMark/>
          </w:tcPr>
          <w:p w14:paraId="2431A0F2"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Análisis de la Información Financiera</w:t>
            </w:r>
          </w:p>
        </w:tc>
        <w:tc>
          <w:tcPr>
            <w:tcW w:w="501" w:type="pct"/>
            <w:shd w:val="clear" w:color="auto" w:fill="FFFFFF" w:themeFill="background1"/>
            <w:vAlign w:val="center"/>
            <w:hideMark/>
          </w:tcPr>
          <w:p w14:paraId="1EF8257B"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2</w:t>
            </w:r>
          </w:p>
        </w:tc>
        <w:tc>
          <w:tcPr>
            <w:tcW w:w="485" w:type="pct"/>
            <w:shd w:val="clear" w:color="auto" w:fill="auto"/>
            <w:vAlign w:val="center"/>
            <w:hideMark/>
          </w:tcPr>
          <w:p w14:paraId="30C290B0"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333581D6"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Análisis de la Información Financiera</w:t>
            </w:r>
          </w:p>
        </w:tc>
        <w:tc>
          <w:tcPr>
            <w:tcW w:w="501" w:type="pct"/>
            <w:shd w:val="clear" w:color="auto" w:fill="FFFFFF" w:themeFill="background1"/>
            <w:vAlign w:val="center"/>
            <w:hideMark/>
          </w:tcPr>
          <w:p w14:paraId="26C2B6AD"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2</w:t>
            </w:r>
          </w:p>
        </w:tc>
        <w:tc>
          <w:tcPr>
            <w:tcW w:w="485" w:type="pct"/>
            <w:shd w:val="clear" w:color="auto" w:fill="auto"/>
            <w:vAlign w:val="center"/>
            <w:hideMark/>
          </w:tcPr>
          <w:p w14:paraId="16E6CCB6"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2F482EFF"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Dirección de Análisis de la Información Financiera</w:t>
            </w:r>
          </w:p>
        </w:tc>
        <w:tc>
          <w:tcPr>
            <w:tcW w:w="501" w:type="pct"/>
            <w:shd w:val="clear" w:color="auto" w:fill="FFFFFF" w:themeFill="background1"/>
            <w:vAlign w:val="center"/>
            <w:hideMark/>
          </w:tcPr>
          <w:p w14:paraId="7F3FAE0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2</w:t>
            </w:r>
          </w:p>
        </w:tc>
        <w:tc>
          <w:tcPr>
            <w:tcW w:w="485" w:type="pct"/>
            <w:shd w:val="clear" w:color="auto" w:fill="auto"/>
            <w:vAlign w:val="center"/>
            <w:hideMark/>
          </w:tcPr>
          <w:p w14:paraId="4904F227"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4754BFEE" w14:textId="77777777" w:rsidTr="00715694">
        <w:trPr>
          <w:trHeight w:val="20"/>
          <w:jc w:val="center"/>
        </w:trPr>
        <w:tc>
          <w:tcPr>
            <w:tcW w:w="691" w:type="pct"/>
            <w:shd w:val="clear" w:color="auto" w:fill="FFFFFF" w:themeFill="background1"/>
            <w:vAlign w:val="center"/>
            <w:hideMark/>
          </w:tcPr>
          <w:p w14:paraId="40DB49E2"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Recursos Humanos</w:t>
            </w:r>
          </w:p>
        </w:tc>
        <w:tc>
          <w:tcPr>
            <w:tcW w:w="501" w:type="pct"/>
            <w:shd w:val="clear" w:color="auto" w:fill="FFFFFF" w:themeFill="background1"/>
            <w:vAlign w:val="center"/>
            <w:hideMark/>
          </w:tcPr>
          <w:p w14:paraId="37AE2C02"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8</w:t>
            </w:r>
          </w:p>
        </w:tc>
        <w:tc>
          <w:tcPr>
            <w:tcW w:w="485" w:type="pct"/>
            <w:shd w:val="clear" w:color="auto" w:fill="auto"/>
            <w:vAlign w:val="center"/>
            <w:hideMark/>
          </w:tcPr>
          <w:p w14:paraId="2FDB1874"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0345D7D0"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Recursos Humanos</w:t>
            </w:r>
          </w:p>
        </w:tc>
        <w:tc>
          <w:tcPr>
            <w:tcW w:w="501" w:type="pct"/>
            <w:shd w:val="clear" w:color="auto" w:fill="FFFFFF" w:themeFill="background1"/>
            <w:vAlign w:val="center"/>
            <w:hideMark/>
          </w:tcPr>
          <w:p w14:paraId="2974E67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8</w:t>
            </w:r>
          </w:p>
        </w:tc>
        <w:tc>
          <w:tcPr>
            <w:tcW w:w="485" w:type="pct"/>
            <w:shd w:val="clear" w:color="auto" w:fill="auto"/>
            <w:vAlign w:val="center"/>
            <w:hideMark/>
          </w:tcPr>
          <w:p w14:paraId="04BAE511"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10F26245"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Recursos Humanos</w:t>
            </w:r>
          </w:p>
        </w:tc>
        <w:tc>
          <w:tcPr>
            <w:tcW w:w="501" w:type="pct"/>
            <w:shd w:val="clear" w:color="auto" w:fill="FFFFFF" w:themeFill="background1"/>
            <w:vAlign w:val="center"/>
            <w:hideMark/>
          </w:tcPr>
          <w:p w14:paraId="3DB0A12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w:t>
            </w:r>
          </w:p>
        </w:tc>
        <w:tc>
          <w:tcPr>
            <w:tcW w:w="485" w:type="pct"/>
            <w:shd w:val="clear" w:color="auto" w:fill="auto"/>
            <w:vAlign w:val="center"/>
            <w:hideMark/>
          </w:tcPr>
          <w:p w14:paraId="3C23DFFD"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69D06C07" w14:textId="77777777" w:rsidTr="00715694">
        <w:trPr>
          <w:trHeight w:val="20"/>
          <w:jc w:val="center"/>
        </w:trPr>
        <w:tc>
          <w:tcPr>
            <w:tcW w:w="691" w:type="pct"/>
            <w:shd w:val="clear" w:color="auto" w:fill="FFFFFF" w:themeFill="background1"/>
            <w:vAlign w:val="center"/>
            <w:hideMark/>
          </w:tcPr>
          <w:p w14:paraId="1953F131"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Planificación y Desarrollo.</w:t>
            </w:r>
          </w:p>
        </w:tc>
        <w:tc>
          <w:tcPr>
            <w:tcW w:w="501" w:type="pct"/>
            <w:shd w:val="clear" w:color="auto" w:fill="FFFFFF" w:themeFill="background1"/>
            <w:vAlign w:val="center"/>
            <w:hideMark/>
          </w:tcPr>
          <w:p w14:paraId="4458B593"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3</w:t>
            </w:r>
          </w:p>
        </w:tc>
        <w:tc>
          <w:tcPr>
            <w:tcW w:w="485" w:type="pct"/>
            <w:shd w:val="clear" w:color="auto" w:fill="auto"/>
            <w:vAlign w:val="center"/>
            <w:hideMark/>
          </w:tcPr>
          <w:p w14:paraId="1A3A9AE7"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555542DE"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Planificación y Desarrollo.</w:t>
            </w:r>
          </w:p>
        </w:tc>
        <w:tc>
          <w:tcPr>
            <w:tcW w:w="501" w:type="pct"/>
            <w:shd w:val="clear" w:color="auto" w:fill="FFFFFF" w:themeFill="background1"/>
            <w:vAlign w:val="center"/>
            <w:hideMark/>
          </w:tcPr>
          <w:p w14:paraId="42F32C45"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3</w:t>
            </w:r>
          </w:p>
        </w:tc>
        <w:tc>
          <w:tcPr>
            <w:tcW w:w="485" w:type="pct"/>
            <w:shd w:val="clear" w:color="auto" w:fill="auto"/>
            <w:vAlign w:val="center"/>
            <w:hideMark/>
          </w:tcPr>
          <w:p w14:paraId="05F622F2"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4EA74327"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Planificación y Desarrollo.</w:t>
            </w:r>
          </w:p>
        </w:tc>
        <w:tc>
          <w:tcPr>
            <w:tcW w:w="501" w:type="pct"/>
            <w:shd w:val="clear" w:color="auto" w:fill="FFFFFF" w:themeFill="background1"/>
            <w:vAlign w:val="center"/>
            <w:hideMark/>
          </w:tcPr>
          <w:p w14:paraId="01C81393"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6</w:t>
            </w:r>
          </w:p>
        </w:tc>
        <w:tc>
          <w:tcPr>
            <w:tcW w:w="485" w:type="pct"/>
            <w:shd w:val="clear" w:color="auto" w:fill="auto"/>
            <w:vAlign w:val="center"/>
            <w:hideMark/>
          </w:tcPr>
          <w:p w14:paraId="73A3B129"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7A7AAB04" w14:textId="77777777" w:rsidTr="00715694">
        <w:trPr>
          <w:trHeight w:val="20"/>
          <w:jc w:val="center"/>
        </w:trPr>
        <w:tc>
          <w:tcPr>
            <w:tcW w:w="691" w:type="pct"/>
            <w:shd w:val="clear" w:color="auto" w:fill="FFFFFF" w:themeFill="background1"/>
            <w:vAlign w:val="center"/>
            <w:hideMark/>
          </w:tcPr>
          <w:p w14:paraId="7BCD3C4E"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lastRenderedPageBreak/>
              <w:t>Departamento Administrativo y Financiero</w:t>
            </w:r>
          </w:p>
        </w:tc>
        <w:tc>
          <w:tcPr>
            <w:tcW w:w="501" w:type="pct"/>
            <w:shd w:val="clear" w:color="auto" w:fill="FFFFFF" w:themeFill="background1"/>
            <w:vAlign w:val="center"/>
            <w:hideMark/>
          </w:tcPr>
          <w:p w14:paraId="0B8F6E88"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189003FE"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97%</w:t>
            </w:r>
          </w:p>
        </w:tc>
        <w:tc>
          <w:tcPr>
            <w:tcW w:w="675" w:type="pct"/>
            <w:shd w:val="clear" w:color="auto" w:fill="FFFFFF" w:themeFill="background1"/>
            <w:vAlign w:val="center"/>
            <w:hideMark/>
          </w:tcPr>
          <w:p w14:paraId="67F5DDAB"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Administrativo y Financiero</w:t>
            </w:r>
          </w:p>
        </w:tc>
        <w:tc>
          <w:tcPr>
            <w:tcW w:w="501" w:type="pct"/>
            <w:shd w:val="clear" w:color="auto" w:fill="FFFFFF" w:themeFill="background1"/>
            <w:vAlign w:val="center"/>
            <w:hideMark/>
          </w:tcPr>
          <w:p w14:paraId="5E45E460"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4</w:t>
            </w:r>
          </w:p>
        </w:tc>
        <w:tc>
          <w:tcPr>
            <w:tcW w:w="485" w:type="pct"/>
            <w:shd w:val="clear" w:color="auto" w:fill="auto"/>
            <w:vAlign w:val="center"/>
            <w:hideMark/>
          </w:tcPr>
          <w:p w14:paraId="3A572F5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97%</w:t>
            </w:r>
          </w:p>
        </w:tc>
        <w:tc>
          <w:tcPr>
            <w:tcW w:w="675" w:type="pct"/>
            <w:shd w:val="clear" w:color="auto" w:fill="FFFFFF" w:themeFill="background1"/>
            <w:vAlign w:val="center"/>
            <w:hideMark/>
          </w:tcPr>
          <w:p w14:paraId="3DC0B942"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Administrativo y Financiero</w:t>
            </w:r>
          </w:p>
        </w:tc>
        <w:tc>
          <w:tcPr>
            <w:tcW w:w="501" w:type="pct"/>
            <w:shd w:val="clear" w:color="auto" w:fill="FFFFFF" w:themeFill="background1"/>
            <w:vAlign w:val="center"/>
            <w:hideMark/>
          </w:tcPr>
          <w:p w14:paraId="258FF4D7"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6</w:t>
            </w:r>
          </w:p>
        </w:tc>
        <w:tc>
          <w:tcPr>
            <w:tcW w:w="485" w:type="pct"/>
            <w:shd w:val="clear" w:color="auto" w:fill="auto"/>
            <w:vAlign w:val="center"/>
            <w:hideMark/>
          </w:tcPr>
          <w:p w14:paraId="1EB0AA1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98.43%</w:t>
            </w:r>
          </w:p>
        </w:tc>
      </w:tr>
      <w:tr w:rsidR="00D66449" w:rsidRPr="00715694" w14:paraId="37082AFF" w14:textId="77777777" w:rsidTr="00715694">
        <w:trPr>
          <w:trHeight w:val="20"/>
          <w:jc w:val="center"/>
        </w:trPr>
        <w:tc>
          <w:tcPr>
            <w:tcW w:w="691" w:type="pct"/>
            <w:shd w:val="clear" w:color="auto" w:fill="FFFFFF" w:themeFill="background1"/>
            <w:vAlign w:val="center"/>
            <w:hideMark/>
          </w:tcPr>
          <w:p w14:paraId="4EFFB728"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Tecnología de la Información</w:t>
            </w:r>
          </w:p>
        </w:tc>
        <w:tc>
          <w:tcPr>
            <w:tcW w:w="501" w:type="pct"/>
            <w:shd w:val="clear" w:color="auto" w:fill="FFFFFF" w:themeFill="background1"/>
            <w:vAlign w:val="center"/>
            <w:hideMark/>
          </w:tcPr>
          <w:p w14:paraId="4322595D"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7</w:t>
            </w:r>
          </w:p>
        </w:tc>
        <w:tc>
          <w:tcPr>
            <w:tcW w:w="485" w:type="pct"/>
            <w:shd w:val="clear" w:color="auto" w:fill="auto"/>
            <w:vAlign w:val="center"/>
            <w:hideMark/>
          </w:tcPr>
          <w:p w14:paraId="17CB2AD7"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68373CB7"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Tecnología de la Información</w:t>
            </w:r>
          </w:p>
        </w:tc>
        <w:tc>
          <w:tcPr>
            <w:tcW w:w="501" w:type="pct"/>
            <w:shd w:val="clear" w:color="auto" w:fill="FFFFFF" w:themeFill="background1"/>
            <w:vAlign w:val="center"/>
            <w:hideMark/>
          </w:tcPr>
          <w:p w14:paraId="2A2124AE"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7</w:t>
            </w:r>
          </w:p>
        </w:tc>
        <w:tc>
          <w:tcPr>
            <w:tcW w:w="485" w:type="pct"/>
            <w:shd w:val="clear" w:color="auto" w:fill="auto"/>
            <w:vAlign w:val="center"/>
            <w:hideMark/>
          </w:tcPr>
          <w:p w14:paraId="5488E5C6"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22E3D079"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Tecnología de la Información</w:t>
            </w:r>
          </w:p>
        </w:tc>
        <w:tc>
          <w:tcPr>
            <w:tcW w:w="501" w:type="pct"/>
            <w:shd w:val="clear" w:color="auto" w:fill="FFFFFF" w:themeFill="background1"/>
            <w:vAlign w:val="center"/>
            <w:hideMark/>
          </w:tcPr>
          <w:p w14:paraId="18C168E2"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9</w:t>
            </w:r>
          </w:p>
        </w:tc>
        <w:tc>
          <w:tcPr>
            <w:tcW w:w="485" w:type="pct"/>
            <w:shd w:val="clear" w:color="auto" w:fill="auto"/>
            <w:vAlign w:val="center"/>
            <w:hideMark/>
          </w:tcPr>
          <w:p w14:paraId="4EE15F0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15370C2E" w14:textId="77777777" w:rsidTr="00715694">
        <w:trPr>
          <w:trHeight w:val="20"/>
          <w:jc w:val="center"/>
        </w:trPr>
        <w:tc>
          <w:tcPr>
            <w:tcW w:w="691" w:type="pct"/>
            <w:shd w:val="clear" w:color="auto" w:fill="FFFFFF" w:themeFill="background1"/>
            <w:vAlign w:val="center"/>
            <w:hideMark/>
          </w:tcPr>
          <w:p w14:paraId="4F665818"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Comunicaciones</w:t>
            </w:r>
          </w:p>
        </w:tc>
        <w:tc>
          <w:tcPr>
            <w:tcW w:w="501" w:type="pct"/>
            <w:shd w:val="clear" w:color="auto" w:fill="FFFFFF" w:themeFill="background1"/>
            <w:vAlign w:val="center"/>
            <w:hideMark/>
          </w:tcPr>
          <w:p w14:paraId="244E7A4B"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3</w:t>
            </w:r>
          </w:p>
        </w:tc>
        <w:tc>
          <w:tcPr>
            <w:tcW w:w="485" w:type="pct"/>
            <w:shd w:val="clear" w:color="auto" w:fill="auto"/>
            <w:vAlign w:val="center"/>
            <w:hideMark/>
          </w:tcPr>
          <w:p w14:paraId="71B66676"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96%</w:t>
            </w:r>
          </w:p>
        </w:tc>
        <w:tc>
          <w:tcPr>
            <w:tcW w:w="675" w:type="pct"/>
            <w:shd w:val="clear" w:color="auto" w:fill="FFFFFF" w:themeFill="background1"/>
            <w:vAlign w:val="center"/>
            <w:hideMark/>
          </w:tcPr>
          <w:p w14:paraId="7D85A730"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Comunicaciones</w:t>
            </w:r>
          </w:p>
        </w:tc>
        <w:tc>
          <w:tcPr>
            <w:tcW w:w="501" w:type="pct"/>
            <w:shd w:val="clear" w:color="auto" w:fill="FFFFFF" w:themeFill="background1"/>
            <w:vAlign w:val="center"/>
            <w:hideMark/>
          </w:tcPr>
          <w:p w14:paraId="0B6BD30D"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3</w:t>
            </w:r>
          </w:p>
        </w:tc>
        <w:tc>
          <w:tcPr>
            <w:tcW w:w="485" w:type="pct"/>
            <w:shd w:val="clear" w:color="auto" w:fill="auto"/>
            <w:vAlign w:val="center"/>
            <w:hideMark/>
          </w:tcPr>
          <w:p w14:paraId="428C61E1"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96%</w:t>
            </w:r>
          </w:p>
        </w:tc>
        <w:tc>
          <w:tcPr>
            <w:tcW w:w="675" w:type="pct"/>
            <w:shd w:val="clear" w:color="auto" w:fill="FFFFFF" w:themeFill="background1"/>
            <w:vAlign w:val="center"/>
            <w:hideMark/>
          </w:tcPr>
          <w:p w14:paraId="1E93CB82"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de Comunicaciones</w:t>
            </w:r>
          </w:p>
        </w:tc>
        <w:tc>
          <w:tcPr>
            <w:tcW w:w="501" w:type="pct"/>
            <w:shd w:val="clear" w:color="auto" w:fill="FFFFFF" w:themeFill="background1"/>
            <w:vAlign w:val="center"/>
            <w:hideMark/>
          </w:tcPr>
          <w:p w14:paraId="26F2FABE"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3</w:t>
            </w:r>
          </w:p>
        </w:tc>
        <w:tc>
          <w:tcPr>
            <w:tcW w:w="485" w:type="pct"/>
            <w:shd w:val="clear" w:color="auto" w:fill="auto"/>
            <w:vAlign w:val="center"/>
            <w:hideMark/>
          </w:tcPr>
          <w:p w14:paraId="528A0D8F"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3C0FB8EA" w14:textId="77777777" w:rsidTr="00715694">
        <w:trPr>
          <w:trHeight w:val="20"/>
          <w:jc w:val="center"/>
        </w:trPr>
        <w:tc>
          <w:tcPr>
            <w:tcW w:w="691" w:type="pct"/>
            <w:shd w:val="clear" w:color="auto" w:fill="FFFFFF" w:themeFill="background1"/>
            <w:vAlign w:val="center"/>
            <w:hideMark/>
          </w:tcPr>
          <w:p w14:paraId="7BDB0365"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Jurídico</w:t>
            </w:r>
          </w:p>
        </w:tc>
        <w:tc>
          <w:tcPr>
            <w:tcW w:w="501" w:type="pct"/>
            <w:shd w:val="clear" w:color="auto" w:fill="FFFFFF" w:themeFill="background1"/>
            <w:vAlign w:val="center"/>
            <w:hideMark/>
          </w:tcPr>
          <w:p w14:paraId="1C1E2CD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8</w:t>
            </w:r>
          </w:p>
        </w:tc>
        <w:tc>
          <w:tcPr>
            <w:tcW w:w="485" w:type="pct"/>
            <w:shd w:val="clear" w:color="auto" w:fill="auto"/>
            <w:vAlign w:val="center"/>
            <w:hideMark/>
          </w:tcPr>
          <w:p w14:paraId="4CABAE71"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714FF991"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Jurídico</w:t>
            </w:r>
          </w:p>
        </w:tc>
        <w:tc>
          <w:tcPr>
            <w:tcW w:w="501" w:type="pct"/>
            <w:shd w:val="clear" w:color="auto" w:fill="FFFFFF" w:themeFill="background1"/>
            <w:vAlign w:val="center"/>
            <w:hideMark/>
          </w:tcPr>
          <w:p w14:paraId="24262BAF"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8</w:t>
            </w:r>
          </w:p>
        </w:tc>
        <w:tc>
          <w:tcPr>
            <w:tcW w:w="485" w:type="pct"/>
            <w:shd w:val="clear" w:color="auto" w:fill="auto"/>
            <w:vAlign w:val="center"/>
            <w:hideMark/>
          </w:tcPr>
          <w:p w14:paraId="6766A3BA"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67A3F787"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Departamento Jurídico</w:t>
            </w:r>
          </w:p>
        </w:tc>
        <w:tc>
          <w:tcPr>
            <w:tcW w:w="501" w:type="pct"/>
            <w:shd w:val="clear" w:color="auto" w:fill="FFFFFF" w:themeFill="background1"/>
            <w:vAlign w:val="center"/>
            <w:hideMark/>
          </w:tcPr>
          <w:p w14:paraId="185BD188"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8</w:t>
            </w:r>
          </w:p>
        </w:tc>
        <w:tc>
          <w:tcPr>
            <w:tcW w:w="485" w:type="pct"/>
            <w:shd w:val="clear" w:color="auto" w:fill="auto"/>
            <w:vAlign w:val="center"/>
            <w:hideMark/>
          </w:tcPr>
          <w:p w14:paraId="15821FEE"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r w:rsidR="00D66449" w:rsidRPr="00715694" w14:paraId="737F5F3D" w14:textId="77777777" w:rsidTr="00715694">
        <w:trPr>
          <w:trHeight w:val="20"/>
          <w:jc w:val="center"/>
        </w:trPr>
        <w:tc>
          <w:tcPr>
            <w:tcW w:w="691" w:type="pct"/>
            <w:shd w:val="clear" w:color="auto" w:fill="FFFFFF" w:themeFill="background1"/>
            <w:vAlign w:val="center"/>
            <w:hideMark/>
          </w:tcPr>
          <w:p w14:paraId="4235BF7A"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Oficina de Acceso a la Información</w:t>
            </w:r>
          </w:p>
        </w:tc>
        <w:tc>
          <w:tcPr>
            <w:tcW w:w="501" w:type="pct"/>
            <w:shd w:val="clear" w:color="auto" w:fill="FFFFFF" w:themeFill="background1"/>
            <w:vAlign w:val="center"/>
            <w:hideMark/>
          </w:tcPr>
          <w:p w14:paraId="22FF7653"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6</w:t>
            </w:r>
          </w:p>
        </w:tc>
        <w:tc>
          <w:tcPr>
            <w:tcW w:w="485" w:type="pct"/>
            <w:shd w:val="clear" w:color="auto" w:fill="auto"/>
            <w:vAlign w:val="center"/>
            <w:hideMark/>
          </w:tcPr>
          <w:p w14:paraId="3D6B212C"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51E478B7"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Oficina de Acceso a la Información</w:t>
            </w:r>
          </w:p>
        </w:tc>
        <w:tc>
          <w:tcPr>
            <w:tcW w:w="501" w:type="pct"/>
            <w:shd w:val="clear" w:color="auto" w:fill="FFFFFF" w:themeFill="background1"/>
            <w:vAlign w:val="center"/>
            <w:hideMark/>
          </w:tcPr>
          <w:p w14:paraId="44F7D541"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6</w:t>
            </w:r>
          </w:p>
        </w:tc>
        <w:tc>
          <w:tcPr>
            <w:tcW w:w="485" w:type="pct"/>
            <w:shd w:val="clear" w:color="auto" w:fill="auto"/>
            <w:vAlign w:val="center"/>
            <w:hideMark/>
          </w:tcPr>
          <w:p w14:paraId="72BCF11B"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c>
          <w:tcPr>
            <w:tcW w:w="675" w:type="pct"/>
            <w:shd w:val="clear" w:color="auto" w:fill="FFFFFF" w:themeFill="background1"/>
            <w:vAlign w:val="center"/>
            <w:hideMark/>
          </w:tcPr>
          <w:p w14:paraId="557A987C" w14:textId="77777777" w:rsidR="00D66449" w:rsidRPr="00715694" w:rsidRDefault="00D66449" w:rsidP="000F5AF3">
            <w:pPr>
              <w:spacing w:after="0" w:line="240" w:lineRule="auto"/>
              <w:jc w:val="left"/>
              <w:rPr>
                <w:rFonts w:eastAsia="Times New Roman"/>
                <w:spacing w:val="0"/>
                <w:lang w:val="es-419" w:eastAsia="es-US"/>
              </w:rPr>
            </w:pPr>
            <w:r w:rsidRPr="00715694">
              <w:rPr>
                <w:rFonts w:eastAsia="Times New Roman"/>
                <w:spacing w:val="0"/>
                <w:lang w:val="es-419" w:eastAsia="es-US"/>
              </w:rPr>
              <w:t>Oficina de Acceso a la Información</w:t>
            </w:r>
          </w:p>
        </w:tc>
        <w:tc>
          <w:tcPr>
            <w:tcW w:w="501" w:type="pct"/>
            <w:shd w:val="clear" w:color="auto" w:fill="FFFFFF" w:themeFill="background1"/>
            <w:vAlign w:val="center"/>
            <w:hideMark/>
          </w:tcPr>
          <w:p w14:paraId="5B38BAAA"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6</w:t>
            </w:r>
          </w:p>
        </w:tc>
        <w:tc>
          <w:tcPr>
            <w:tcW w:w="485" w:type="pct"/>
            <w:shd w:val="clear" w:color="auto" w:fill="auto"/>
            <w:vAlign w:val="center"/>
            <w:hideMark/>
          </w:tcPr>
          <w:p w14:paraId="2A5E01FF" w14:textId="77777777" w:rsidR="00D66449" w:rsidRPr="00715694" w:rsidRDefault="00D66449" w:rsidP="00871547">
            <w:pPr>
              <w:spacing w:after="0" w:line="240" w:lineRule="auto"/>
              <w:jc w:val="center"/>
              <w:rPr>
                <w:rFonts w:eastAsia="Times New Roman"/>
                <w:spacing w:val="0"/>
                <w:lang w:val="es-419" w:eastAsia="es-US"/>
              </w:rPr>
            </w:pPr>
            <w:r w:rsidRPr="00715694">
              <w:rPr>
                <w:rFonts w:eastAsia="Times New Roman"/>
                <w:spacing w:val="0"/>
                <w:lang w:val="es-419" w:eastAsia="es-US"/>
              </w:rPr>
              <w:t>100%</w:t>
            </w:r>
          </w:p>
        </w:tc>
      </w:tr>
    </w:tbl>
    <w:p w14:paraId="78758B90" w14:textId="77777777" w:rsidR="00715694" w:rsidRPr="004D15F2" w:rsidRDefault="00715694" w:rsidP="00715694">
      <w:pPr>
        <w:spacing w:before="40"/>
        <w:jc w:val="center"/>
        <w:rPr>
          <w:lang w:val="es-DO"/>
        </w:rPr>
      </w:pPr>
      <w:r w:rsidRPr="003B6439">
        <w:rPr>
          <w:rFonts w:eastAsia="Calibri"/>
          <w:b/>
          <w:i/>
          <w:noProof/>
          <w:sz w:val="18"/>
          <w:szCs w:val="18"/>
          <w:lang w:val="es-419"/>
        </w:rPr>
        <w:t>Fuente:</w:t>
      </w:r>
      <w:r w:rsidRPr="003B6439">
        <w:rPr>
          <w:rFonts w:eastAsia="Calibri"/>
          <w:i/>
          <w:noProof/>
          <w:sz w:val="18"/>
          <w:szCs w:val="18"/>
          <w:lang w:val="es-419"/>
        </w:rPr>
        <w:t xml:space="preserve"> tablero de mando de indicadores.</w:t>
      </w:r>
    </w:p>
    <w:p w14:paraId="5077FC70" w14:textId="77777777" w:rsidR="00A86E08" w:rsidRPr="004D15F2" w:rsidRDefault="00A86E08" w:rsidP="00A65A35">
      <w:pPr>
        <w:rPr>
          <w:rFonts w:eastAsia="Calibri"/>
          <w:noProof/>
          <w:color w:val="00B050"/>
          <w:sz w:val="14"/>
          <w:lang w:val="es-419"/>
        </w:rPr>
        <w:sectPr w:rsidR="00A86E08" w:rsidRPr="004D15F2" w:rsidSect="00A86E08">
          <w:pgSz w:w="15840" w:h="12240" w:orient="landscape" w:code="1"/>
          <w:pgMar w:top="2160" w:right="1440" w:bottom="2160" w:left="1440" w:header="720" w:footer="720" w:gutter="0"/>
          <w:cols w:space="720"/>
          <w:docGrid w:linePitch="360"/>
        </w:sectPr>
      </w:pPr>
    </w:p>
    <w:p w14:paraId="261C2889" w14:textId="77777777" w:rsidR="00215B66" w:rsidRPr="003B6439" w:rsidRDefault="00215B66" w:rsidP="006135A7">
      <w:pPr>
        <w:spacing w:before="160"/>
        <w:rPr>
          <w:rFonts w:eastAsia="Calibri"/>
          <w:noProof/>
          <w:lang w:val="es-419"/>
        </w:rPr>
      </w:pPr>
      <w:r w:rsidRPr="003B6439">
        <w:rPr>
          <w:rFonts w:eastAsia="Calibri"/>
          <w:noProof/>
          <w:lang w:val="es-419"/>
        </w:rPr>
        <w:lastRenderedPageBreak/>
        <w:t>La gestión de proyectos constituye un pilar estratégico para asegurar que las instituciones públicas avancen hacia el logro de sus objetivos mediante una correcta planificación, ejecución, seguimiento y control. Durante el año 2025, la Dirección General de Contabilidad Gubernamental fortaleció significativamente esta función, consolidando procesos, actualizando herramientas y ampliando las capacidades del personal involucrado en la gestión de iniciativas institucionales.</w:t>
      </w:r>
    </w:p>
    <w:p w14:paraId="214BCD10" w14:textId="77777777" w:rsidR="00215B66" w:rsidRPr="003B6439" w:rsidRDefault="00215B66" w:rsidP="006135A7">
      <w:pPr>
        <w:spacing w:before="160"/>
        <w:rPr>
          <w:rFonts w:eastAsia="Calibri"/>
          <w:noProof/>
          <w:lang w:val="es-419"/>
        </w:rPr>
      </w:pPr>
      <w:r w:rsidRPr="003B6439">
        <w:rPr>
          <w:rFonts w:eastAsia="Calibri"/>
          <w:noProof/>
          <w:lang w:val="es-419"/>
        </w:rPr>
        <w:t>Un avance trascendental de este período fue la creación y puesta en funcionamiento de la División de Cooperación Internacional, designando su encargada en el mes de septiembre. Esta División asumió el liderazgo de coordinar y articular todas las iniciativas de proyectos institucionales que requieran acompañamiento técnico o cooperación internacional, así como apoyar la estandarización de procesos vinculados a la gestión de proyectos.</w:t>
      </w:r>
    </w:p>
    <w:p w14:paraId="7406A89D" w14:textId="77777777" w:rsidR="00215B66" w:rsidRPr="003B6439" w:rsidRDefault="00215B66" w:rsidP="006135A7">
      <w:pPr>
        <w:spacing w:before="160"/>
        <w:rPr>
          <w:rFonts w:eastAsia="Calibri"/>
          <w:noProof/>
          <w:lang w:val="es-419"/>
        </w:rPr>
      </w:pPr>
      <w:r w:rsidRPr="003B6439">
        <w:rPr>
          <w:rFonts w:eastAsia="Calibri"/>
          <w:noProof/>
          <w:lang w:val="es-419"/>
        </w:rPr>
        <w:t>Alianza estratégica con el Project Management Institute República Dominicana (PMIRD)</w:t>
      </w:r>
      <w:r w:rsidR="006B769D" w:rsidRPr="003B6439">
        <w:rPr>
          <w:rFonts w:eastAsia="Calibri"/>
          <w:noProof/>
          <w:lang w:val="es-419"/>
        </w:rPr>
        <w:t xml:space="preserve">, a </w:t>
      </w:r>
      <w:r w:rsidRPr="003B6439">
        <w:rPr>
          <w:rFonts w:eastAsia="Calibri"/>
          <w:noProof/>
          <w:lang w:val="es-419"/>
        </w:rPr>
        <w:t>través del convenio de colaboración interinstitucional, se desarrolló un programa de actividades formativas para fortalecer la cultura de proyectos en la DIGECOG, incluyendo:</w:t>
      </w:r>
    </w:p>
    <w:p w14:paraId="3E7F8C04" w14:textId="77777777" w:rsidR="00215B66" w:rsidRPr="001F0112" w:rsidRDefault="00215B66" w:rsidP="001F0112">
      <w:pPr>
        <w:numPr>
          <w:ilvl w:val="0"/>
          <w:numId w:val="43"/>
        </w:numPr>
        <w:tabs>
          <w:tab w:val="clear" w:pos="720"/>
          <w:tab w:val="num" w:pos="360"/>
        </w:tabs>
        <w:ind w:left="723"/>
        <w:rPr>
          <w:lang w:val="es-419"/>
        </w:rPr>
      </w:pPr>
      <w:r w:rsidRPr="001F0112">
        <w:rPr>
          <w:lang w:val="es-419"/>
        </w:rPr>
        <w:t>Conferencia: “Del Desafío a la Transformación: Gestión del Cambio en Gobierno”, con un enfoque práctico en el contexto del sector público.</w:t>
      </w:r>
    </w:p>
    <w:p w14:paraId="3E2B4E65" w14:textId="77777777" w:rsidR="00215B66" w:rsidRPr="001F0112" w:rsidRDefault="00215B66" w:rsidP="001F0112">
      <w:pPr>
        <w:numPr>
          <w:ilvl w:val="0"/>
          <w:numId w:val="43"/>
        </w:numPr>
        <w:tabs>
          <w:tab w:val="clear" w:pos="720"/>
          <w:tab w:val="num" w:pos="360"/>
        </w:tabs>
        <w:ind w:left="723"/>
        <w:rPr>
          <w:lang w:val="es-419"/>
        </w:rPr>
      </w:pPr>
      <w:r w:rsidRPr="001F0112">
        <w:rPr>
          <w:lang w:val="es-419"/>
        </w:rPr>
        <w:t>Conferencia: “El Efecto Dominó de la Calidad: de la intención personal a la transformación institucional”, resaltando la calidad como una filosofía de trabajo.</w:t>
      </w:r>
    </w:p>
    <w:p w14:paraId="1E6B4379" w14:textId="77777777" w:rsidR="00215B66" w:rsidRPr="001F0112" w:rsidRDefault="00215B66" w:rsidP="001F0112">
      <w:pPr>
        <w:numPr>
          <w:ilvl w:val="0"/>
          <w:numId w:val="43"/>
        </w:numPr>
        <w:tabs>
          <w:tab w:val="clear" w:pos="720"/>
          <w:tab w:val="num" w:pos="360"/>
        </w:tabs>
        <w:ind w:left="723"/>
        <w:rPr>
          <w:lang w:val="es-419"/>
        </w:rPr>
      </w:pPr>
      <w:r w:rsidRPr="001F0112">
        <w:rPr>
          <w:lang w:val="es-419"/>
        </w:rPr>
        <w:t>Taller práctico “Construyendo Cultura de Calidad” utilizando el método LEGO® SERIOUS PLAY®, promoviendo creatividad, reflexión y compromiso con la mejora continua.</w:t>
      </w:r>
    </w:p>
    <w:p w14:paraId="14083713" w14:textId="77777777" w:rsidR="006B769D" w:rsidRPr="003B6439" w:rsidRDefault="006B769D" w:rsidP="006135A7">
      <w:pPr>
        <w:spacing w:before="160"/>
        <w:rPr>
          <w:rFonts w:eastAsia="Times New Roman"/>
          <w:lang w:val="es-419" w:eastAsia="es-DO"/>
        </w:rPr>
      </w:pPr>
      <w:r w:rsidRPr="003B6439">
        <w:rPr>
          <w:rFonts w:eastAsia="Calibri"/>
          <w:noProof/>
          <w:lang w:val="es-419"/>
        </w:rPr>
        <w:lastRenderedPageBreak/>
        <w:t>La institución participó en el XV Congreso Internacional de Dirección de Proyectos PMIRD 2025 “Project Elevate”, con la presencia de tres (3) colaboradores, una de ellas como voluntaria, fortaleciendo la exposición, el aprendizaje y la vinculación con tendencias globales en project management.</w:t>
      </w:r>
    </w:p>
    <w:p w14:paraId="1A359DA2" w14:textId="77777777" w:rsidR="00215B66" w:rsidRPr="003B6439" w:rsidRDefault="00215B66" w:rsidP="006135A7">
      <w:pPr>
        <w:spacing w:before="160"/>
        <w:rPr>
          <w:rFonts w:eastAsia="Times New Roman"/>
          <w:lang w:val="es-419" w:eastAsia="es-DO"/>
        </w:rPr>
      </w:pPr>
      <w:r w:rsidRPr="003B6439">
        <w:rPr>
          <w:rFonts w:eastAsia="Times New Roman"/>
          <w:lang w:val="es-419" w:eastAsia="es-DO"/>
        </w:rPr>
        <w:t xml:space="preserve">En el marco de la transición hacia herramientas colaborativas más eficientes, se impartió un </w:t>
      </w:r>
      <w:r w:rsidRPr="003B6439">
        <w:rPr>
          <w:rFonts w:eastAsia="Times New Roman"/>
          <w:b/>
          <w:bCs/>
          <w:lang w:val="es-419" w:eastAsia="es-DO"/>
        </w:rPr>
        <w:t>taller virtual de Microsoft Planner</w:t>
      </w:r>
      <w:r w:rsidRPr="003B6439">
        <w:rPr>
          <w:rFonts w:eastAsia="Times New Roman"/>
          <w:lang w:val="es-419" w:eastAsia="es-DO"/>
        </w:rPr>
        <w:t>, con el objetivo de promover la adopción de soluciones digitales que permitan sustituir gradualmente el uso de Excel por plataformas ágiles, dinámicas y orientadas al trabajo en equipo.</w:t>
      </w:r>
    </w:p>
    <w:p w14:paraId="15ED1F81" w14:textId="77777777" w:rsidR="006B769D" w:rsidRPr="003B6439" w:rsidRDefault="006B769D" w:rsidP="006135A7">
      <w:pPr>
        <w:spacing w:before="160"/>
        <w:rPr>
          <w:rFonts w:eastAsia="Calibri"/>
          <w:noProof/>
          <w:lang w:val="es-419"/>
        </w:rPr>
      </w:pPr>
      <w:r w:rsidRPr="003B6439">
        <w:rPr>
          <w:rFonts w:eastAsia="Calibri"/>
          <w:noProof/>
          <w:lang w:val="es-419"/>
        </w:rPr>
        <w:t>Durante 2025 se realizó un acercamiento estratégico con el Banco Interamericano de Desarrollo (BID), presentando la cartera de proyectos priorizados con el objetivo de gestionar asistencia técnica especializada. A partir de este encuentro, el BID mostró interés en apoyar diversas iniciativas, marcando un paso clave para elevar el impacto de los proyectos institucionales.</w:t>
      </w:r>
    </w:p>
    <w:p w14:paraId="44DE4E90" w14:textId="77777777" w:rsidR="00D66449" w:rsidRPr="003B6439" w:rsidRDefault="00D66449" w:rsidP="006135A7">
      <w:pPr>
        <w:pStyle w:val="Ttulo3"/>
        <w:numPr>
          <w:ilvl w:val="0"/>
          <w:numId w:val="8"/>
        </w:numPr>
        <w:spacing w:before="160" w:after="160"/>
        <w:rPr>
          <w:rFonts w:ascii="Times New Roman" w:hAnsi="Times New Roman" w:cs="Times New Roman"/>
          <w:color w:val="4C4747"/>
          <w:lang w:val="es-419"/>
        </w:rPr>
      </w:pPr>
      <w:bookmarkStart w:id="35" w:name="_Toc216856440"/>
      <w:r w:rsidRPr="003B6439">
        <w:rPr>
          <w:rFonts w:ascii="Times New Roman" w:hAnsi="Times New Roman" w:cs="Times New Roman"/>
          <w:color w:val="4C4747"/>
          <w:lang w:val="es-419"/>
        </w:rPr>
        <w:t>Resultados de la implementación y aplicación de Normas Básicas de Control Interno o del Indicador de Control Interno</w:t>
      </w:r>
      <w:bookmarkEnd w:id="35"/>
    </w:p>
    <w:p w14:paraId="1F78B4B8" w14:textId="77777777" w:rsidR="00D66449" w:rsidRPr="003B6439" w:rsidRDefault="5768D5B9" w:rsidP="006135A7">
      <w:pPr>
        <w:spacing w:before="160"/>
        <w:rPr>
          <w:rFonts w:eastAsia="Calibri"/>
          <w:noProof/>
          <w:lang w:val="es-419"/>
        </w:rPr>
      </w:pPr>
      <w:r w:rsidRPr="003B6439">
        <w:rPr>
          <w:rFonts w:eastAsia="Calibri"/>
          <w:noProof/>
          <w:lang w:val="es-419"/>
        </w:rPr>
        <w:t xml:space="preserve">La Digecog mantiene una valoración del 100% en las Normas Básicas de Control Interno (NOBACI), un indicador monitoreado por la Contraloría General de la República Dominicana. Esto demuestra el adecuado y eficiente funcionamiento del control interno de la institución. </w:t>
      </w:r>
    </w:p>
    <w:p w14:paraId="74B9B87A" w14:textId="77777777" w:rsidR="00D66449" w:rsidRPr="003B6439" w:rsidRDefault="5768D5B9" w:rsidP="006135A7">
      <w:pPr>
        <w:spacing w:before="160"/>
        <w:rPr>
          <w:rFonts w:eastAsia="Calibri"/>
          <w:noProof/>
          <w:lang w:val="es-419"/>
        </w:rPr>
      </w:pPr>
      <w:r w:rsidRPr="003B6439">
        <w:rPr>
          <w:rFonts w:eastAsia="Calibri"/>
          <w:noProof/>
          <w:lang w:val="es-419"/>
        </w:rPr>
        <w:t>En cumplimiento de la resolución IN-CGR-RES-2023-0009 emitida por la Contraloría General de la República, las NOBACI se convierte en un subindicador del Índice de Control Interno (ICI), este último obtuvo una calificación promedio al mes de septiembre de 98.31% de 2025.</w:t>
      </w:r>
    </w:p>
    <w:p w14:paraId="13E72505" w14:textId="77777777" w:rsidR="00E33486" w:rsidRPr="003B6439" w:rsidRDefault="5768D5B9" w:rsidP="006135A7">
      <w:pPr>
        <w:spacing w:before="160"/>
        <w:rPr>
          <w:lang w:val="es-419"/>
        </w:rPr>
      </w:pPr>
      <w:r w:rsidRPr="003B6439">
        <w:rPr>
          <w:rFonts w:eastAsia="Calibri"/>
          <w:noProof/>
          <w:lang w:val="es-419"/>
        </w:rPr>
        <w:lastRenderedPageBreak/>
        <w:t>Como evidencia del cumplimiento del control interno en la Digecog durante los tres (3) trimestres se ha recibido calificaciones promedio de 98%:</w:t>
      </w:r>
      <w:r w:rsidR="594260CD" w:rsidRPr="003B6439">
        <w:rPr>
          <w:rFonts w:eastAsia="Calibri"/>
          <w:noProof/>
          <w:lang w:val="es-419"/>
        </w:rPr>
        <w:t xml:space="preserve">     </w:t>
      </w:r>
    </w:p>
    <w:p w14:paraId="2583FEAB" w14:textId="77777777" w:rsidR="00E33486" w:rsidRPr="005A58A2" w:rsidRDefault="52D03A6D" w:rsidP="004D15F2">
      <w:pPr>
        <w:spacing w:after="0"/>
        <w:jc w:val="center"/>
        <w:rPr>
          <w:rFonts w:eastAsia="Calibri"/>
          <w:b/>
          <w:noProof/>
          <w:lang w:val="es-419"/>
        </w:rPr>
      </w:pPr>
      <w:r w:rsidRPr="005A58A2">
        <w:rPr>
          <w:rFonts w:eastAsia="Calibri"/>
          <w:b/>
          <w:noProof/>
          <w:lang w:val="es-419"/>
        </w:rPr>
        <w:t xml:space="preserve">Gráfico </w:t>
      </w:r>
      <w:r w:rsidR="00D66449" w:rsidRPr="005A58A2">
        <w:rPr>
          <w:rFonts w:eastAsia="Calibri"/>
          <w:b/>
          <w:noProof/>
          <w:lang w:val="es-419"/>
        </w:rPr>
        <w:fldChar w:fldCharType="begin"/>
      </w:r>
      <w:r w:rsidR="00D66449" w:rsidRPr="005A58A2">
        <w:rPr>
          <w:rFonts w:eastAsia="Calibri"/>
          <w:b/>
          <w:noProof/>
          <w:lang w:val="es-419"/>
        </w:rPr>
        <w:instrText xml:space="preserve"> SEQ Gráfico \* ARABIC </w:instrText>
      </w:r>
      <w:r w:rsidR="00D66449" w:rsidRPr="005A58A2">
        <w:rPr>
          <w:rFonts w:eastAsia="Calibri"/>
          <w:b/>
          <w:noProof/>
          <w:lang w:val="es-419"/>
        </w:rPr>
        <w:fldChar w:fldCharType="separate"/>
      </w:r>
      <w:r w:rsidR="00E04966">
        <w:rPr>
          <w:rFonts w:eastAsia="Calibri"/>
          <w:b/>
          <w:noProof/>
          <w:lang w:val="es-419"/>
        </w:rPr>
        <w:t>12</w:t>
      </w:r>
      <w:r w:rsidR="00D66449" w:rsidRPr="005A58A2">
        <w:rPr>
          <w:rFonts w:eastAsia="Calibri"/>
          <w:b/>
          <w:noProof/>
          <w:lang w:val="es-419"/>
        </w:rPr>
        <w:fldChar w:fldCharType="end"/>
      </w:r>
    </w:p>
    <w:p w14:paraId="53CDB565" w14:textId="77777777" w:rsidR="00D66449" w:rsidRPr="003B6439" w:rsidRDefault="00D66449" w:rsidP="00A65A35">
      <w:pPr>
        <w:autoSpaceDE w:val="0"/>
        <w:autoSpaceDN w:val="0"/>
        <w:adjustRightInd w:val="0"/>
        <w:spacing w:after="0"/>
        <w:jc w:val="center"/>
        <w:rPr>
          <w:color w:val="767070"/>
          <w:sz w:val="23"/>
          <w:szCs w:val="23"/>
          <w:lang w:val="es-419"/>
        </w:rPr>
      </w:pPr>
      <w:r w:rsidRPr="003B6439">
        <w:rPr>
          <w:noProof/>
          <w:lang w:val="es-419" w:eastAsia="es-DO"/>
        </w:rPr>
        <w:drawing>
          <wp:inline distT="0" distB="0" distL="0" distR="0" wp14:anchorId="5030E4E6" wp14:editId="7ECA1E59">
            <wp:extent cx="3493135" cy="1504950"/>
            <wp:effectExtent l="0" t="0" r="12065" b="0"/>
            <wp:docPr id="17" name="Gráfico 17">
              <a:extLst xmlns:a="http://schemas.openxmlformats.org/drawingml/2006/main">
                <a:ext uri="{FF2B5EF4-FFF2-40B4-BE49-F238E27FC236}">
                  <a16:creationId xmlns:a16="http://schemas.microsoft.com/office/drawing/2014/main" id="{DD0B9CE9-111D-4A90-AFC6-4ECB7A09E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5B4C447" w14:textId="77777777" w:rsidR="00D66449" w:rsidRPr="003B6439" w:rsidRDefault="00D66449" w:rsidP="005A58A2">
      <w:pPr>
        <w:autoSpaceDE w:val="0"/>
        <w:autoSpaceDN w:val="0"/>
        <w:adjustRightInd w:val="0"/>
        <w:spacing w:after="0"/>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Calificaciones Sistema ICI, enero - septiembre 2025 </w:t>
      </w:r>
    </w:p>
    <w:p w14:paraId="52DA9070" w14:textId="77777777" w:rsidR="00D66449" w:rsidRPr="003B6439" w:rsidRDefault="00D66449" w:rsidP="00335800">
      <w:pPr>
        <w:pStyle w:val="Ttulo3"/>
        <w:numPr>
          <w:ilvl w:val="0"/>
          <w:numId w:val="8"/>
        </w:numPr>
        <w:spacing w:before="160" w:after="160"/>
        <w:rPr>
          <w:rFonts w:ascii="Times New Roman" w:hAnsi="Times New Roman" w:cs="Times New Roman"/>
          <w:color w:val="4C4747"/>
          <w:lang w:val="es-419"/>
        </w:rPr>
      </w:pPr>
      <w:bookmarkStart w:id="36" w:name="_Toc216856441"/>
      <w:r w:rsidRPr="003B6439">
        <w:rPr>
          <w:rFonts w:ascii="Times New Roman" w:hAnsi="Times New Roman" w:cs="Times New Roman"/>
          <w:color w:val="4C4747"/>
          <w:lang w:val="es-419"/>
        </w:rPr>
        <w:t>Resultados de los Sistemas de Calidad</w:t>
      </w:r>
      <w:bookmarkEnd w:id="36"/>
    </w:p>
    <w:p w14:paraId="25E3FED1" w14:textId="77777777" w:rsidR="00D66449" w:rsidRPr="003B6439" w:rsidRDefault="5768D5B9" w:rsidP="00335800">
      <w:pPr>
        <w:spacing w:before="160"/>
        <w:rPr>
          <w:rFonts w:eastAsia="Calibri"/>
          <w:lang w:val="es-419"/>
        </w:rPr>
      </w:pPr>
      <w:r w:rsidRPr="003B6439">
        <w:rPr>
          <w:rFonts w:eastAsia="Calibri"/>
          <w:lang w:val="es-419"/>
        </w:rPr>
        <w:t>En la Digecog, anualmente es realizada la autoevaluación institucional a través de la metodología CAF, en fiel cumplimiento con el decreto núm. 211-10</w:t>
      </w:r>
      <w:r w:rsidR="6463DACB" w:rsidRPr="003B6439">
        <w:rPr>
          <w:rFonts w:eastAsia="Calibri"/>
          <w:lang w:val="es-419"/>
        </w:rPr>
        <w:t>,</w:t>
      </w:r>
      <w:r w:rsidRPr="003B6439">
        <w:rPr>
          <w:rFonts w:eastAsia="Calibri"/>
          <w:lang w:val="es-419"/>
        </w:rPr>
        <w:t xml:space="preserve"> e inicia con la reunión del Comité Institucional de la Calidad (CIC)</w:t>
      </w:r>
      <w:r w:rsidR="3ED93AE4" w:rsidRPr="003B6439">
        <w:rPr>
          <w:rFonts w:eastAsia="Calibri"/>
          <w:lang w:val="es-419"/>
        </w:rPr>
        <w:t>,</w:t>
      </w:r>
      <w:r w:rsidRPr="003B6439">
        <w:rPr>
          <w:rFonts w:eastAsia="Calibri"/>
          <w:lang w:val="es-419"/>
        </w:rPr>
        <w:t xml:space="preserve"> en la que, con la orientación del director general</w:t>
      </w:r>
      <w:r w:rsidR="5CC6E5BE" w:rsidRPr="003B6439">
        <w:rPr>
          <w:rFonts w:eastAsia="Calibri"/>
          <w:lang w:val="es-419"/>
        </w:rPr>
        <w:t>,</w:t>
      </w:r>
      <w:r w:rsidRPr="003B6439">
        <w:rPr>
          <w:rFonts w:eastAsia="Calibri"/>
          <w:lang w:val="es-419"/>
        </w:rPr>
        <w:t xml:space="preserve"> se establecen las pautas para realizar el autodiagnóstico.</w:t>
      </w:r>
    </w:p>
    <w:p w14:paraId="36B36182" w14:textId="77777777" w:rsidR="00D66449" w:rsidRPr="003B6439" w:rsidRDefault="00D66449" w:rsidP="00335800">
      <w:pPr>
        <w:spacing w:before="160"/>
        <w:rPr>
          <w:rFonts w:eastAsia="Calibri"/>
          <w:lang w:val="es-419"/>
        </w:rPr>
      </w:pPr>
      <w:r w:rsidRPr="003B6439">
        <w:rPr>
          <w:rFonts w:eastAsia="Calibri"/>
          <w:lang w:val="es-419"/>
        </w:rPr>
        <w:t>Digecog llevó a cabo el análisis de la institución a partir de los nueve criterios y veintiocho subcriterios, apoyados en ejemplos que sirvieron de referencia en la identificación de los puntos fuertes que fueron sustentados por las evidencias correspondientes. Se presentan en la tabla a continuación con los resultados obtenidos por cada criterio:</w:t>
      </w:r>
    </w:p>
    <w:p w14:paraId="1AB079F1" w14:textId="77777777" w:rsidR="00E33486" w:rsidRPr="00B92368" w:rsidRDefault="00E33486" w:rsidP="004D15F2">
      <w:pPr>
        <w:spacing w:after="0"/>
        <w:jc w:val="center"/>
        <w:rPr>
          <w:rFonts w:eastAsia="Calibri"/>
          <w:b/>
          <w:noProof/>
          <w:lang w:val="es-419"/>
        </w:rPr>
      </w:pPr>
      <w:r w:rsidRPr="00B92368">
        <w:rPr>
          <w:rFonts w:eastAsia="Calibri"/>
          <w:b/>
          <w:noProof/>
          <w:lang w:val="es-419"/>
        </w:rPr>
        <w:t xml:space="preserve">Tabla </w:t>
      </w:r>
      <w:r w:rsidRPr="00B92368">
        <w:rPr>
          <w:rFonts w:eastAsia="Calibri"/>
          <w:b/>
          <w:noProof/>
          <w:lang w:val="es-419"/>
        </w:rPr>
        <w:fldChar w:fldCharType="begin"/>
      </w:r>
      <w:r w:rsidRPr="00B92368">
        <w:rPr>
          <w:rFonts w:eastAsia="Calibri"/>
          <w:b/>
          <w:noProof/>
          <w:lang w:val="es-419"/>
        </w:rPr>
        <w:instrText>SEQ Tabla \* ARABIC</w:instrText>
      </w:r>
      <w:r w:rsidRPr="00B92368">
        <w:rPr>
          <w:rFonts w:eastAsia="Calibri"/>
          <w:b/>
          <w:noProof/>
          <w:lang w:val="es-419"/>
        </w:rPr>
        <w:fldChar w:fldCharType="separate"/>
      </w:r>
      <w:r w:rsidR="00E04966">
        <w:rPr>
          <w:rFonts w:eastAsia="Calibri"/>
          <w:b/>
          <w:noProof/>
          <w:lang w:val="es-419"/>
        </w:rPr>
        <w:t>17</w:t>
      </w:r>
      <w:r w:rsidRPr="00B92368">
        <w:rPr>
          <w:rFonts w:eastAsia="Calibri"/>
          <w:b/>
          <w:noProof/>
          <w:lang w:val="es-419"/>
        </w:rPr>
        <w:fldChar w:fldCharType="end"/>
      </w:r>
    </w:p>
    <w:tbl>
      <w:tblPr>
        <w:tblStyle w:val="Tabladelista6concolores-nfasis1"/>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5890"/>
        <w:gridCol w:w="2020"/>
      </w:tblGrid>
      <w:tr w:rsidR="00D66449" w:rsidRPr="003B6439" w14:paraId="416B986E" w14:textId="77777777" w:rsidTr="00606981">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hideMark/>
          </w:tcPr>
          <w:p w14:paraId="7F42D17D" w14:textId="77777777" w:rsidR="00D66449" w:rsidRPr="003B6439" w:rsidRDefault="000454BD" w:rsidP="00490647">
            <w:pPr>
              <w:spacing w:line="240" w:lineRule="auto"/>
              <w:jc w:val="center"/>
              <w:rPr>
                <w:rFonts w:eastAsia="Calibri"/>
                <w:bCs w:val="0"/>
                <w:color w:val="FFFFFF" w:themeColor="background1"/>
                <w:lang w:val="es-419"/>
              </w:rPr>
            </w:pPr>
            <w:r w:rsidRPr="003B6439">
              <w:rPr>
                <w:rFonts w:eastAsia="Calibri"/>
                <w:bCs w:val="0"/>
                <w:color w:val="FFFFFF" w:themeColor="background1"/>
                <w:lang w:val="es-419"/>
              </w:rPr>
              <w:t>Resumen Autoevaluación CAF, junio 2025</w:t>
            </w:r>
          </w:p>
        </w:tc>
      </w:tr>
      <w:tr w:rsidR="00D66449" w:rsidRPr="003B6439" w14:paraId="344BECC3" w14:textId="77777777" w:rsidTr="00606981">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723" w:type="pct"/>
            <w:tcBorders>
              <w:bottom w:val="none" w:sz="0" w:space="0" w:color="auto"/>
            </w:tcBorders>
            <w:shd w:val="clear" w:color="auto" w:fill="002060"/>
            <w:hideMark/>
          </w:tcPr>
          <w:p w14:paraId="57C37CB7" w14:textId="77777777" w:rsidR="00D66449" w:rsidRPr="003B6439" w:rsidRDefault="00D66449" w:rsidP="00490647">
            <w:pPr>
              <w:spacing w:line="240" w:lineRule="auto"/>
              <w:jc w:val="center"/>
              <w:rPr>
                <w:rFonts w:eastAsia="Calibri"/>
                <w:bCs w:val="0"/>
                <w:color w:val="FFFFFF" w:themeColor="background1"/>
                <w:lang w:val="es-419"/>
              </w:rPr>
            </w:pPr>
            <w:r w:rsidRPr="003B6439">
              <w:rPr>
                <w:rFonts w:eastAsia="Calibri"/>
                <w:bCs w:val="0"/>
                <w:color w:val="FFFFFF" w:themeColor="background1"/>
                <w:lang w:val="es-419"/>
              </w:rPr>
              <w:t xml:space="preserve">Criterios </w:t>
            </w:r>
          </w:p>
        </w:tc>
        <w:tc>
          <w:tcPr>
            <w:tcW w:w="1277" w:type="pct"/>
            <w:tcBorders>
              <w:bottom w:val="none" w:sz="0" w:space="0" w:color="auto"/>
            </w:tcBorders>
            <w:shd w:val="clear" w:color="auto" w:fill="002060"/>
            <w:hideMark/>
          </w:tcPr>
          <w:p w14:paraId="019460A3" w14:textId="77777777" w:rsidR="00D66449" w:rsidRPr="003B6439" w:rsidRDefault="00D66449" w:rsidP="0049064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lang w:val="es-419"/>
              </w:rPr>
            </w:pPr>
            <w:r w:rsidRPr="003B6439">
              <w:rPr>
                <w:rFonts w:eastAsia="Calibri"/>
                <w:color w:val="FFFFFF" w:themeColor="background1"/>
                <w:lang w:val="es-419"/>
              </w:rPr>
              <w:t xml:space="preserve">Puntos Totales </w:t>
            </w:r>
          </w:p>
        </w:tc>
      </w:tr>
      <w:tr w:rsidR="00D66449" w:rsidRPr="003B6439" w14:paraId="2E846D4F" w14:textId="77777777" w:rsidTr="006069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5FC6BA5F" w14:textId="77777777" w:rsidR="00D66449" w:rsidRPr="003B6439" w:rsidRDefault="5768D5B9" w:rsidP="00490647">
            <w:pPr>
              <w:spacing w:line="240" w:lineRule="auto"/>
              <w:rPr>
                <w:rFonts w:eastAsia="Calibri"/>
                <w:b w:val="0"/>
                <w:bCs w:val="0"/>
                <w:lang w:val="es-419"/>
              </w:rPr>
            </w:pPr>
            <w:r w:rsidRPr="003B6439">
              <w:rPr>
                <w:rFonts w:eastAsia="Calibri"/>
                <w:b w:val="0"/>
                <w:bCs w:val="0"/>
                <w:lang w:val="es-419"/>
              </w:rPr>
              <w:t>1:</w:t>
            </w:r>
            <w:r w:rsidR="59395F3A" w:rsidRPr="003B6439">
              <w:rPr>
                <w:rFonts w:eastAsia="Calibri"/>
                <w:b w:val="0"/>
                <w:bCs w:val="0"/>
                <w:lang w:val="es-419"/>
              </w:rPr>
              <w:t xml:space="preserve"> </w:t>
            </w:r>
            <w:r w:rsidRPr="003B6439">
              <w:rPr>
                <w:rFonts w:eastAsia="Calibri"/>
                <w:b w:val="0"/>
                <w:bCs w:val="0"/>
                <w:lang w:val="es-419"/>
              </w:rPr>
              <w:t xml:space="preserve">Liderazgo (140 puntos)  </w:t>
            </w:r>
          </w:p>
        </w:tc>
        <w:tc>
          <w:tcPr>
            <w:tcW w:w="1277" w:type="pct"/>
            <w:shd w:val="clear" w:color="auto" w:fill="auto"/>
            <w:noWrap/>
            <w:hideMark/>
          </w:tcPr>
          <w:p w14:paraId="65E8C96E" w14:textId="77777777" w:rsidR="00D66449" w:rsidRPr="003B6439" w:rsidRDefault="00D66449" w:rsidP="0049064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129</w:t>
            </w:r>
          </w:p>
        </w:tc>
      </w:tr>
      <w:tr w:rsidR="00D66449" w:rsidRPr="003B6439" w14:paraId="474B8BB0" w14:textId="77777777" w:rsidTr="00606981">
        <w:trPr>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29623C34"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t xml:space="preserve">2: Estrategia y Planificación (140 puntos)  </w:t>
            </w:r>
          </w:p>
        </w:tc>
        <w:tc>
          <w:tcPr>
            <w:tcW w:w="1277" w:type="pct"/>
            <w:shd w:val="clear" w:color="auto" w:fill="auto"/>
            <w:noWrap/>
            <w:hideMark/>
          </w:tcPr>
          <w:p w14:paraId="38AC5BD3" w14:textId="77777777" w:rsidR="00D66449" w:rsidRPr="003B6439" w:rsidRDefault="00D66449" w:rsidP="004906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128</w:t>
            </w:r>
          </w:p>
        </w:tc>
      </w:tr>
      <w:tr w:rsidR="00D66449" w:rsidRPr="003B6439" w14:paraId="0A0CDC6B" w14:textId="77777777" w:rsidTr="006069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383AB734"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t xml:space="preserve">3: Personas (100 puntos) </w:t>
            </w:r>
          </w:p>
        </w:tc>
        <w:tc>
          <w:tcPr>
            <w:tcW w:w="1277" w:type="pct"/>
            <w:shd w:val="clear" w:color="auto" w:fill="auto"/>
            <w:noWrap/>
            <w:hideMark/>
          </w:tcPr>
          <w:p w14:paraId="3F931EAE" w14:textId="77777777" w:rsidR="00D66449" w:rsidRPr="003B6439" w:rsidRDefault="00D66449" w:rsidP="0049064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93</w:t>
            </w:r>
          </w:p>
        </w:tc>
      </w:tr>
      <w:tr w:rsidR="00D66449" w:rsidRPr="003B6439" w14:paraId="3949AC33" w14:textId="77777777" w:rsidTr="00606981">
        <w:trPr>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2A70BB3B"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lastRenderedPageBreak/>
              <w:t xml:space="preserve">4: Alianzas (100 puntos)  </w:t>
            </w:r>
          </w:p>
        </w:tc>
        <w:tc>
          <w:tcPr>
            <w:tcW w:w="1277" w:type="pct"/>
            <w:shd w:val="clear" w:color="auto" w:fill="auto"/>
            <w:noWrap/>
            <w:hideMark/>
          </w:tcPr>
          <w:p w14:paraId="41CB8F6A" w14:textId="77777777" w:rsidR="00D66449" w:rsidRPr="003B6439" w:rsidRDefault="00D66449" w:rsidP="004906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92</w:t>
            </w:r>
          </w:p>
        </w:tc>
      </w:tr>
      <w:tr w:rsidR="00D66449" w:rsidRPr="003B6439" w14:paraId="2D7107D3" w14:textId="77777777" w:rsidTr="006069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5A60006F"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t xml:space="preserve">5: Procesos (120 puntos) </w:t>
            </w:r>
          </w:p>
        </w:tc>
        <w:tc>
          <w:tcPr>
            <w:tcW w:w="1277" w:type="pct"/>
            <w:shd w:val="clear" w:color="auto" w:fill="auto"/>
            <w:noWrap/>
            <w:hideMark/>
          </w:tcPr>
          <w:p w14:paraId="2FFD8F59" w14:textId="77777777" w:rsidR="00D66449" w:rsidRPr="003B6439" w:rsidRDefault="00D66449" w:rsidP="0049064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111</w:t>
            </w:r>
          </w:p>
        </w:tc>
      </w:tr>
      <w:tr w:rsidR="00D66449" w:rsidRPr="003B6439" w14:paraId="7652F172" w14:textId="77777777" w:rsidTr="00606981">
        <w:trPr>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6445EFDC"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t xml:space="preserve">6: Resultados orientados a los Clientes/ Ciudadanos (100 puntos) </w:t>
            </w:r>
          </w:p>
        </w:tc>
        <w:tc>
          <w:tcPr>
            <w:tcW w:w="1277" w:type="pct"/>
            <w:shd w:val="clear" w:color="auto" w:fill="auto"/>
            <w:noWrap/>
            <w:vAlign w:val="center"/>
            <w:hideMark/>
          </w:tcPr>
          <w:p w14:paraId="6A0FAC54" w14:textId="77777777" w:rsidR="00D66449" w:rsidRPr="003B6439" w:rsidRDefault="00D66449" w:rsidP="004906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99</w:t>
            </w:r>
          </w:p>
        </w:tc>
      </w:tr>
      <w:tr w:rsidR="00D66449" w:rsidRPr="003B6439" w14:paraId="61BEFEE8" w14:textId="77777777" w:rsidTr="006069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6705A7EF"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t xml:space="preserve">7: Resultados en las Personas (100 puntos) </w:t>
            </w:r>
          </w:p>
        </w:tc>
        <w:tc>
          <w:tcPr>
            <w:tcW w:w="1277" w:type="pct"/>
            <w:shd w:val="clear" w:color="auto" w:fill="auto"/>
            <w:noWrap/>
            <w:hideMark/>
          </w:tcPr>
          <w:p w14:paraId="5F087009" w14:textId="77777777" w:rsidR="00D66449" w:rsidRPr="003B6439" w:rsidRDefault="00D66449" w:rsidP="0049064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96</w:t>
            </w:r>
          </w:p>
        </w:tc>
      </w:tr>
      <w:tr w:rsidR="00D66449" w:rsidRPr="003B6439" w14:paraId="2801C660" w14:textId="77777777" w:rsidTr="00606981">
        <w:trPr>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7745EADC"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t xml:space="preserve">8: Resultados en la Sociedad (100 puntos) </w:t>
            </w:r>
          </w:p>
        </w:tc>
        <w:tc>
          <w:tcPr>
            <w:tcW w:w="1277" w:type="pct"/>
            <w:shd w:val="clear" w:color="auto" w:fill="auto"/>
            <w:noWrap/>
            <w:hideMark/>
          </w:tcPr>
          <w:p w14:paraId="504FFF4B" w14:textId="77777777" w:rsidR="00D66449" w:rsidRPr="003B6439" w:rsidRDefault="00D66449" w:rsidP="004906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94</w:t>
            </w:r>
          </w:p>
        </w:tc>
      </w:tr>
      <w:tr w:rsidR="00D66449" w:rsidRPr="003B6439" w14:paraId="7C9C6F48" w14:textId="77777777" w:rsidTr="006069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hideMark/>
          </w:tcPr>
          <w:p w14:paraId="67241A74" w14:textId="77777777" w:rsidR="00D66449" w:rsidRPr="003B6439" w:rsidRDefault="00D66449" w:rsidP="00490647">
            <w:pPr>
              <w:spacing w:line="240" w:lineRule="auto"/>
              <w:rPr>
                <w:rFonts w:eastAsia="Calibri"/>
                <w:b w:val="0"/>
                <w:bCs w:val="0"/>
                <w:lang w:val="es-419"/>
              </w:rPr>
            </w:pPr>
            <w:r w:rsidRPr="003B6439">
              <w:rPr>
                <w:rFonts w:eastAsia="Calibri"/>
                <w:b w:val="0"/>
                <w:bCs w:val="0"/>
                <w:lang w:val="es-419"/>
              </w:rPr>
              <w:t xml:space="preserve">9: Resultados Clave de Rendimiento (100 puntos) </w:t>
            </w:r>
          </w:p>
        </w:tc>
        <w:tc>
          <w:tcPr>
            <w:tcW w:w="1277" w:type="pct"/>
            <w:shd w:val="clear" w:color="auto" w:fill="auto"/>
            <w:noWrap/>
            <w:hideMark/>
          </w:tcPr>
          <w:p w14:paraId="6F17BC37" w14:textId="77777777" w:rsidR="00D66449" w:rsidRPr="003B6439" w:rsidRDefault="00D66449" w:rsidP="0049064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98</w:t>
            </w:r>
          </w:p>
        </w:tc>
      </w:tr>
      <w:tr w:rsidR="00D66449" w:rsidRPr="003B6439" w14:paraId="09EC0D99" w14:textId="77777777" w:rsidTr="00606981">
        <w:trPr>
          <w:trHeight w:val="20"/>
          <w:jc w:val="center"/>
        </w:trPr>
        <w:tc>
          <w:tcPr>
            <w:cnfStyle w:val="001000000000" w:firstRow="0" w:lastRow="0" w:firstColumn="1" w:lastColumn="0" w:oddVBand="0" w:evenVBand="0" w:oddHBand="0" w:evenHBand="0" w:firstRowFirstColumn="0" w:firstRowLastColumn="0" w:lastRowFirstColumn="0" w:lastRowLastColumn="0"/>
            <w:tcW w:w="3723" w:type="pct"/>
            <w:shd w:val="clear" w:color="auto" w:fill="auto"/>
            <w:noWrap/>
            <w:hideMark/>
          </w:tcPr>
          <w:p w14:paraId="18660D2D" w14:textId="77777777" w:rsidR="00D66449" w:rsidRPr="003B6439" w:rsidRDefault="5768D5B9" w:rsidP="00490647">
            <w:pPr>
              <w:spacing w:line="240" w:lineRule="auto"/>
              <w:rPr>
                <w:rFonts w:eastAsia="Calibri"/>
                <w:lang w:val="es-419"/>
              </w:rPr>
            </w:pPr>
            <w:r w:rsidRPr="003B6439">
              <w:rPr>
                <w:rFonts w:eastAsia="Calibri"/>
                <w:lang w:val="es-419"/>
              </w:rPr>
              <w:t>Puntuación Total (sobre 1000 puntos)</w:t>
            </w:r>
          </w:p>
        </w:tc>
        <w:tc>
          <w:tcPr>
            <w:tcW w:w="1277" w:type="pct"/>
            <w:shd w:val="clear" w:color="auto" w:fill="auto"/>
            <w:noWrap/>
            <w:hideMark/>
          </w:tcPr>
          <w:p w14:paraId="1E14401B" w14:textId="77777777" w:rsidR="00D66449" w:rsidRPr="003B6439" w:rsidRDefault="5768D5B9" w:rsidP="0049064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bCs/>
                <w:lang w:val="es-419"/>
              </w:rPr>
            </w:pPr>
            <w:r w:rsidRPr="003B6439">
              <w:rPr>
                <w:rFonts w:eastAsia="Calibri"/>
                <w:bCs/>
                <w:lang w:val="es-419"/>
              </w:rPr>
              <w:t>939</w:t>
            </w:r>
          </w:p>
        </w:tc>
      </w:tr>
    </w:tbl>
    <w:p w14:paraId="3FD26C7E" w14:textId="77777777" w:rsidR="00D66449" w:rsidRPr="003B6439" w:rsidRDefault="00D66449" w:rsidP="00A65A35">
      <w:pPr>
        <w:jc w:val="center"/>
        <w:rPr>
          <w:rFonts w:eastAsia="Calibri"/>
          <w:i/>
          <w:strike/>
          <w:lang w:val="es-419"/>
        </w:rPr>
      </w:pPr>
      <w:r w:rsidRPr="003B6439">
        <w:rPr>
          <w:rFonts w:eastAsia="Calibri"/>
          <w:b/>
          <w:i/>
          <w:sz w:val="18"/>
          <w:szCs w:val="18"/>
          <w:lang w:val="es-419"/>
        </w:rPr>
        <w:t>Fuente:</w:t>
      </w:r>
      <w:r w:rsidRPr="003B6439">
        <w:rPr>
          <w:rFonts w:eastAsia="Calibri"/>
          <w:i/>
          <w:sz w:val="18"/>
          <w:szCs w:val="18"/>
          <w:lang w:val="es-419"/>
        </w:rPr>
        <w:t xml:space="preserve"> Departamento de Planificación y Desarrollo.</w:t>
      </w:r>
    </w:p>
    <w:p w14:paraId="0698E350" w14:textId="77777777" w:rsidR="00D66449" w:rsidRPr="003B6439" w:rsidRDefault="5768D5B9" w:rsidP="00A65A35">
      <w:pPr>
        <w:rPr>
          <w:rFonts w:eastAsia="Calibri"/>
          <w:lang w:val="es-419"/>
        </w:rPr>
      </w:pPr>
      <w:r w:rsidRPr="003B6439">
        <w:rPr>
          <w:rFonts w:eastAsia="Calibri"/>
          <w:lang w:val="es-419"/>
        </w:rPr>
        <w:t>Fue recibido el informe de retorno y plasmado en el plan de mejora institucional 2025</w:t>
      </w:r>
      <w:r w:rsidR="2DFE11A7" w:rsidRPr="003B6439">
        <w:rPr>
          <w:rFonts w:eastAsia="Calibri"/>
          <w:lang w:val="es-419"/>
        </w:rPr>
        <w:t>,</w:t>
      </w:r>
      <w:r w:rsidRPr="003B6439">
        <w:rPr>
          <w:rFonts w:eastAsia="Calibri"/>
          <w:lang w:val="es-419"/>
        </w:rPr>
        <w:t xml:space="preserve"> identificando ocho (8) áreas de mejoras como retos </w:t>
      </w:r>
      <w:r w:rsidR="3A68DF2A" w:rsidRPr="003B6439">
        <w:rPr>
          <w:rFonts w:eastAsia="Calibri"/>
          <w:lang w:val="es-419"/>
        </w:rPr>
        <w:t>fundamentales</w:t>
      </w:r>
      <w:r w:rsidRPr="003B6439">
        <w:rPr>
          <w:rFonts w:eastAsia="Calibri"/>
          <w:lang w:val="es-419"/>
        </w:rPr>
        <w:t xml:space="preserve"> a superar en un ciclo constante de mejora continua.</w:t>
      </w:r>
    </w:p>
    <w:p w14:paraId="325516C1" w14:textId="77777777" w:rsidR="00D66449" w:rsidRPr="003B6439" w:rsidRDefault="5768D5B9" w:rsidP="00A65A35">
      <w:pPr>
        <w:rPr>
          <w:rFonts w:eastAsia="Calibri"/>
          <w:lang w:val="es-419"/>
        </w:rPr>
      </w:pPr>
      <w:r w:rsidRPr="003B6439">
        <w:rPr>
          <w:rFonts w:eastAsia="Calibri"/>
          <w:lang w:val="es-419"/>
        </w:rPr>
        <w:t>Acorde a la prioridad establecida para trabajar</w:t>
      </w:r>
      <w:r w:rsidR="2FB6A930" w:rsidRPr="003B6439">
        <w:rPr>
          <w:rFonts w:eastAsia="Calibri"/>
          <w:lang w:val="es-419"/>
        </w:rPr>
        <w:t>,</w:t>
      </w:r>
      <w:r w:rsidRPr="003B6439">
        <w:rPr>
          <w:rFonts w:eastAsia="Calibri"/>
          <w:lang w:val="es-419"/>
        </w:rPr>
        <w:t xml:space="preserve"> estas acciones de mejora fueron integradas al Plan Operativo Anual con seguimiento a través de indicadores de cumplimiento, que corresponden a la autoevaluación y plan de mejora en el Sistema de Monitoreo de la Administración Pública (SISMAP Gestión Pública)</w:t>
      </w:r>
      <w:r w:rsidR="0F8253E4" w:rsidRPr="003B6439">
        <w:rPr>
          <w:rFonts w:eastAsia="Calibri"/>
          <w:lang w:val="es-419"/>
        </w:rPr>
        <w:t>,</w:t>
      </w:r>
      <w:r w:rsidRPr="003B6439">
        <w:rPr>
          <w:rFonts w:eastAsia="Calibri"/>
          <w:lang w:val="es-419"/>
        </w:rPr>
        <w:t xml:space="preserve"> en el cual los subindicadores se encuentran en cumplimiento de un 100% al cierre de este informe.</w:t>
      </w:r>
    </w:p>
    <w:p w14:paraId="0556C7C7" w14:textId="77777777" w:rsidR="00D66449" w:rsidRPr="003B6439" w:rsidRDefault="00D66449" w:rsidP="00A65A35">
      <w:pPr>
        <w:rPr>
          <w:rFonts w:eastAsia="Calibri"/>
          <w:lang w:val="es-419"/>
        </w:rPr>
      </w:pPr>
      <w:r w:rsidRPr="003B6439">
        <w:rPr>
          <w:rFonts w:eastAsia="Calibri"/>
          <w:lang w:val="es-419"/>
        </w:rPr>
        <w:t>Producto de los excelentes resultados de la autoevaluación CAF, la fortaleza del Sistema de Gestión de la Calidad basado en la Norma ISO 9001:2015 y el desarrollo institucional logrado, la Digecog decidió participar en la XXVI edición del Premio Iberoamericano a la Calidad organizado por la Fundación Iberoamericana para la Gestión de la Calidad (FUNDIBEQ)</w:t>
      </w:r>
      <w:r w:rsidR="00F44FE0" w:rsidRPr="003B6439">
        <w:rPr>
          <w:rFonts w:eastAsia="Calibri"/>
          <w:lang w:val="es-419"/>
        </w:rPr>
        <w:t>, p</w:t>
      </w:r>
      <w:r w:rsidR="5768D5B9" w:rsidRPr="003B6439">
        <w:rPr>
          <w:rFonts w:eastAsia="Calibri"/>
          <w:lang w:val="es-419"/>
        </w:rPr>
        <w:t xml:space="preserve">ara lo cual fue elaborado un relatorio de postulación en el que se evidenciaron los grandes avances alcanzados, lo que permitió que la institución fuera seleccionada como finalista. </w:t>
      </w:r>
      <w:r w:rsidR="00F44FE0" w:rsidRPr="003B6439">
        <w:rPr>
          <w:rFonts w:eastAsia="Calibri"/>
          <w:lang w:val="es-419"/>
        </w:rPr>
        <w:t xml:space="preserve">Este reconocimiento será otorgado en enero 2026. </w:t>
      </w:r>
    </w:p>
    <w:p w14:paraId="6D3AD2B7" w14:textId="77777777" w:rsidR="00CF1504" w:rsidRDefault="00CF1504" w:rsidP="00A65A35">
      <w:pPr>
        <w:rPr>
          <w:rFonts w:eastAsia="Calibri"/>
          <w:lang w:val="es-419"/>
        </w:rPr>
      </w:pPr>
    </w:p>
    <w:p w14:paraId="04B2A3E1" w14:textId="77777777" w:rsidR="006B769D" w:rsidRPr="003B6439" w:rsidRDefault="00FD3CCF" w:rsidP="00A65A35">
      <w:pPr>
        <w:rPr>
          <w:rFonts w:eastAsia="Calibri"/>
          <w:lang w:val="es-419"/>
        </w:rPr>
      </w:pPr>
      <w:r w:rsidRPr="003B6439">
        <w:rPr>
          <w:rFonts w:eastAsia="Calibri"/>
          <w:lang w:val="es-419"/>
        </w:rPr>
        <w:lastRenderedPageBreak/>
        <w:t>Fue</w:t>
      </w:r>
      <w:r>
        <w:rPr>
          <w:rFonts w:eastAsia="Calibri"/>
          <w:lang w:val="es-419"/>
        </w:rPr>
        <w:t xml:space="preserve"> </w:t>
      </w:r>
      <w:r w:rsidRPr="003B6439">
        <w:rPr>
          <w:rFonts w:eastAsia="Calibri"/>
          <w:lang w:val="es-419"/>
        </w:rPr>
        <w:t>realizada</w:t>
      </w:r>
      <w:r w:rsidR="006B769D" w:rsidRPr="003B6439">
        <w:rPr>
          <w:rFonts w:eastAsia="Calibri"/>
          <w:lang w:val="es-419"/>
        </w:rPr>
        <w:t xml:space="preserve"> a</w:t>
      </w:r>
      <w:r w:rsidR="00D66449" w:rsidRPr="003B6439">
        <w:rPr>
          <w:rFonts w:eastAsia="Calibri"/>
          <w:lang w:val="es-419"/>
        </w:rPr>
        <w:t xml:space="preserve">uditoría de Seguimiento al Sistema de </w:t>
      </w:r>
      <w:r w:rsidRPr="003B6439">
        <w:rPr>
          <w:rFonts w:eastAsia="Calibri"/>
          <w:lang w:val="es-419"/>
        </w:rPr>
        <w:t>Gestión</w:t>
      </w:r>
      <w:r w:rsidR="00715694">
        <w:rPr>
          <w:rFonts w:eastAsia="Calibri"/>
          <w:lang w:val="es-419"/>
        </w:rPr>
        <w:t xml:space="preserve"> </w:t>
      </w:r>
      <w:proofErr w:type="gramStart"/>
      <w:r>
        <w:rPr>
          <w:rFonts w:eastAsia="Calibri"/>
          <w:lang w:val="es-419"/>
        </w:rPr>
        <w:t xml:space="preserve">de </w:t>
      </w:r>
      <w:r w:rsidR="00715694">
        <w:rPr>
          <w:rFonts w:eastAsia="Calibri"/>
          <w:lang w:val="es-419"/>
        </w:rPr>
        <w:t xml:space="preserve"> </w:t>
      </w:r>
      <w:r w:rsidRPr="003B6439">
        <w:rPr>
          <w:rFonts w:eastAsia="Calibri"/>
          <w:lang w:val="es-419"/>
        </w:rPr>
        <w:t>la</w:t>
      </w:r>
      <w:proofErr w:type="gramEnd"/>
      <w:r w:rsidR="00CF1504">
        <w:rPr>
          <w:rFonts w:eastAsia="Calibri"/>
          <w:lang w:val="es-419"/>
        </w:rPr>
        <w:t xml:space="preserve"> </w:t>
      </w:r>
      <w:r w:rsidR="00D66449" w:rsidRPr="003B6439">
        <w:rPr>
          <w:rFonts w:eastAsia="Calibri"/>
          <w:lang w:val="es-419"/>
        </w:rPr>
        <w:t>Calidad de la institución, por la empresa certificadora AENOR, donde se comprobó la implantación del sistema respecto a los requisitos especificados en la norma de referencia UNE-EN ISO 9001:2015. A los fines de seguir brindando servicios de calidad para impulsar la mejora continua en todas nuestras áreas de trabajo.</w:t>
      </w:r>
    </w:p>
    <w:p w14:paraId="5445A9B5" w14:textId="77777777" w:rsidR="00E33486" w:rsidRPr="00B92368" w:rsidRDefault="00E33486" w:rsidP="00320DED">
      <w:pPr>
        <w:spacing w:after="0"/>
        <w:jc w:val="center"/>
        <w:rPr>
          <w:rFonts w:eastAsia="Calibri"/>
          <w:b/>
          <w:noProof/>
          <w:lang w:val="es-419"/>
        </w:rPr>
      </w:pPr>
      <w:r w:rsidRPr="00B92368">
        <w:rPr>
          <w:rFonts w:eastAsia="Calibri"/>
          <w:b/>
          <w:noProof/>
          <w:lang w:val="es-419"/>
        </w:rPr>
        <w:t xml:space="preserve">Tabla </w:t>
      </w:r>
      <w:r w:rsidRPr="00B92368">
        <w:rPr>
          <w:rFonts w:eastAsia="Calibri"/>
          <w:b/>
          <w:noProof/>
          <w:lang w:val="es-419"/>
        </w:rPr>
        <w:fldChar w:fldCharType="begin"/>
      </w:r>
      <w:r w:rsidRPr="00B92368">
        <w:rPr>
          <w:rFonts w:eastAsia="Calibri"/>
          <w:b/>
          <w:noProof/>
          <w:lang w:val="es-419"/>
        </w:rPr>
        <w:instrText>SEQ Tabla \* ARABIC</w:instrText>
      </w:r>
      <w:r w:rsidRPr="00B92368">
        <w:rPr>
          <w:rFonts w:eastAsia="Calibri"/>
          <w:b/>
          <w:noProof/>
          <w:lang w:val="es-419"/>
        </w:rPr>
        <w:fldChar w:fldCharType="separate"/>
      </w:r>
      <w:r w:rsidR="00E04966">
        <w:rPr>
          <w:rFonts w:eastAsia="Calibri"/>
          <w:b/>
          <w:noProof/>
          <w:lang w:val="es-419"/>
        </w:rPr>
        <w:t>18</w:t>
      </w:r>
      <w:r w:rsidRPr="00B92368">
        <w:rPr>
          <w:rFonts w:eastAsia="Calibri"/>
          <w:b/>
          <w:noProof/>
          <w:lang w:val="es-419"/>
        </w:rPr>
        <w:fldChar w:fldCharType="end"/>
      </w:r>
    </w:p>
    <w:tbl>
      <w:tblPr>
        <w:tblStyle w:val="Tabladelista6concolores-nfasis1"/>
        <w:tblW w:w="0" w:type="auto"/>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3213"/>
        <w:gridCol w:w="2188"/>
      </w:tblGrid>
      <w:tr w:rsidR="00D66449" w:rsidRPr="003B6439" w14:paraId="7368B2F3" w14:textId="77777777" w:rsidTr="00F4539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3213" w:type="dxa"/>
            <w:tcBorders>
              <w:bottom w:val="none" w:sz="0" w:space="0" w:color="auto"/>
            </w:tcBorders>
            <w:shd w:val="clear" w:color="auto" w:fill="002060"/>
          </w:tcPr>
          <w:p w14:paraId="0F8C5CB9" w14:textId="77777777" w:rsidR="00D66449" w:rsidRPr="003B6439" w:rsidRDefault="00D66449" w:rsidP="00B16926">
            <w:pPr>
              <w:spacing w:line="240" w:lineRule="auto"/>
              <w:jc w:val="center"/>
              <w:rPr>
                <w:color w:val="FFFFFF" w:themeColor="background1"/>
                <w:lang w:val="es-419"/>
              </w:rPr>
            </w:pPr>
            <w:r w:rsidRPr="003B6439">
              <w:rPr>
                <w:color w:val="FFFFFF" w:themeColor="background1"/>
                <w:lang w:val="es-419"/>
              </w:rPr>
              <w:t>Hallazgos</w:t>
            </w:r>
          </w:p>
        </w:tc>
        <w:tc>
          <w:tcPr>
            <w:tcW w:w="2188" w:type="dxa"/>
            <w:tcBorders>
              <w:bottom w:val="none" w:sz="0" w:space="0" w:color="auto"/>
            </w:tcBorders>
            <w:shd w:val="clear" w:color="auto" w:fill="002060"/>
          </w:tcPr>
          <w:p w14:paraId="16CDE220" w14:textId="77777777" w:rsidR="00D66449" w:rsidRPr="003B6439" w:rsidRDefault="00D66449" w:rsidP="00B16926">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419"/>
              </w:rPr>
            </w:pPr>
            <w:r w:rsidRPr="003B6439">
              <w:rPr>
                <w:color w:val="FFFFFF" w:themeColor="background1"/>
                <w:lang w:val="es-419"/>
              </w:rPr>
              <w:t>Cantidad</w:t>
            </w:r>
          </w:p>
        </w:tc>
      </w:tr>
      <w:tr w:rsidR="00D66449" w:rsidRPr="003B6439" w14:paraId="291D7EEF"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tcPr>
          <w:p w14:paraId="12A5FF81" w14:textId="77777777" w:rsidR="00D66449" w:rsidRPr="003B6439" w:rsidRDefault="00D66449" w:rsidP="00B16926">
            <w:pPr>
              <w:spacing w:line="240" w:lineRule="auto"/>
              <w:rPr>
                <w:rFonts w:eastAsia="Calibri"/>
                <w:b w:val="0"/>
                <w:lang w:val="es-419"/>
              </w:rPr>
            </w:pPr>
            <w:r w:rsidRPr="003B6439">
              <w:rPr>
                <w:rFonts w:eastAsia="Calibri"/>
                <w:b w:val="0"/>
                <w:lang w:val="es-419"/>
              </w:rPr>
              <w:t>Observaciones</w:t>
            </w:r>
          </w:p>
        </w:tc>
        <w:tc>
          <w:tcPr>
            <w:tcW w:w="2188" w:type="dxa"/>
            <w:shd w:val="clear" w:color="auto" w:fill="auto"/>
          </w:tcPr>
          <w:p w14:paraId="0547A8A5" w14:textId="77777777" w:rsidR="00D66449" w:rsidRPr="003B6439" w:rsidRDefault="00D66449"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0</w:t>
            </w:r>
          </w:p>
        </w:tc>
      </w:tr>
      <w:tr w:rsidR="00D66449" w:rsidRPr="003B6439" w14:paraId="1588E872"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tcPr>
          <w:p w14:paraId="6B9B6B1E" w14:textId="77777777" w:rsidR="00D66449" w:rsidRPr="003B6439" w:rsidRDefault="00D66449" w:rsidP="00B16926">
            <w:pPr>
              <w:spacing w:line="240" w:lineRule="auto"/>
              <w:rPr>
                <w:rFonts w:eastAsia="Calibri"/>
                <w:b w:val="0"/>
                <w:lang w:val="es-419"/>
              </w:rPr>
            </w:pPr>
            <w:r w:rsidRPr="003B6439">
              <w:rPr>
                <w:rFonts w:eastAsia="Calibri"/>
                <w:b w:val="0"/>
                <w:lang w:val="es-419"/>
              </w:rPr>
              <w:t>Oportunidades de mejora</w:t>
            </w:r>
          </w:p>
        </w:tc>
        <w:tc>
          <w:tcPr>
            <w:tcW w:w="2188" w:type="dxa"/>
            <w:shd w:val="clear" w:color="auto" w:fill="auto"/>
          </w:tcPr>
          <w:p w14:paraId="44694500" w14:textId="77777777" w:rsidR="00D66449" w:rsidRPr="003B6439" w:rsidRDefault="00D66449"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0</w:t>
            </w:r>
          </w:p>
        </w:tc>
      </w:tr>
      <w:tr w:rsidR="00D66449" w:rsidRPr="003B6439" w14:paraId="72FCC34F"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tcPr>
          <w:p w14:paraId="404A0FEB" w14:textId="77777777" w:rsidR="00D66449" w:rsidRPr="003B6439" w:rsidRDefault="00D66449" w:rsidP="00B16926">
            <w:pPr>
              <w:spacing w:line="240" w:lineRule="auto"/>
              <w:rPr>
                <w:rFonts w:eastAsia="Calibri"/>
                <w:b w:val="0"/>
                <w:lang w:val="es-419"/>
              </w:rPr>
            </w:pPr>
            <w:r w:rsidRPr="003B6439">
              <w:rPr>
                <w:rFonts w:eastAsia="Calibri"/>
                <w:b w:val="0"/>
                <w:lang w:val="es-419"/>
              </w:rPr>
              <w:t>Puntos fuertes</w:t>
            </w:r>
          </w:p>
        </w:tc>
        <w:tc>
          <w:tcPr>
            <w:tcW w:w="2188" w:type="dxa"/>
            <w:shd w:val="clear" w:color="auto" w:fill="auto"/>
          </w:tcPr>
          <w:p w14:paraId="74516E2E" w14:textId="77777777" w:rsidR="00D66449" w:rsidRPr="003B6439" w:rsidRDefault="00D66449"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4</w:t>
            </w:r>
          </w:p>
        </w:tc>
      </w:tr>
      <w:tr w:rsidR="00B63664" w:rsidRPr="003B6439" w14:paraId="781E822B"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tcPr>
          <w:p w14:paraId="65DD9D6A" w14:textId="77777777" w:rsidR="00D66449" w:rsidRPr="003B6439" w:rsidRDefault="00D66449" w:rsidP="00B16926">
            <w:pPr>
              <w:spacing w:line="240" w:lineRule="auto"/>
              <w:rPr>
                <w:rFonts w:eastAsia="Calibri"/>
                <w:b w:val="0"/>
                <w:lang w:val="es-419"/>
              </w:rPr>
            </w:pPr>
            <w:r w:rsidRPr="003B6439">
              <w:rPr>
                <w:rFonts w:eastAsia="Calibri"/>
                <w:b w:val="0"/>
                <w:lang w:val="es-419"/>
              </w:rPr>
              <w:t>No conformidades</w:t>
            </w:r>
          </w:p>
        </w:tc>
        <w:tc>
          <w:tcPr>
            <w:tcW w:w="2188" w:type="dxa"/>
            <w:shd w:val="clear" w:color="auto" w:fill="auto"/>
          </w:tcPr>
          <w:p w14:paraId="01ECE51F" w14:textId="77777777" w:rsidR="00D66449" w:rsidRPr="003B6439" w:rsidRDefault="00D66449"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0</w:t>
            </w:r>
          </w:p>
        </w:tc>
      </w:tr>
    </w:tbl>
    <w:p w14:paraId="45749665" w14:textId="77777777" w:rsidR="00D66449" w:rsidRPr="003B6439" w:rsidRDefault="00D66449" w:rsidP="00A65A35">
      <w:pPr>
        <w:ind w:left="1416" w:firstLine="708"/>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w:t>
      </w:r>
      <w:bookmarkStart w:id="37" w:name="_Hlk181703266"/>
      <w:r w:rsidRPr="003B6439">
        <w:rPr>
          <w:rFonts w:eastAsia="Calibri"/>
          <w:i/>
          <w:sz w:val="18"/>
          <w:szCs w:val="18"/>
          <w:lang w:val="es-419"/>
        </w:rPr>
        <w:t>Div. de calidad en la gestión</w:t>
      </w:r>
      <w:bookmarkEnd w:id="37"/>
      <w:r w:rsidRPr="003B6439">
        <w:rPr>
          <w:rFonts w:eastAsia="Calibri"/>
          <w:i/>
          <w:sz w:val="18"/>
          <w:szCs w:val="18"/>
          <w:lang w:val="es-419"/>
        </w:rPr>
        <w:t>.</w:t>
      </w:r>
    </w:p>
    <w:p w14:paraId="24BA8B51" w14:textId="77777777" w:rsidR="00D66449" w:rsidRPr="003B6439" w:rsidRDefault="00D66449" w:rsidP="00B63664">
      <w:pPr>
        <w:spacing w:before="160"/>
        <w:rPr>
          <w:rFonts w:eastAsia="Calibri"/>
          <w:lang w:val="es-419"/>
        </w:rPr>
      </w:pPr>
      <w:r w:rsidRPr="003B6439">
        <w:rPr>
          <w:rFonts w:eastAsia="Calibri"/>
          <w:lang w:val="es-419"/>
        </w:rPr>
        <w:t>Con la finalidad de robustecer el sistema de gestión de calidad y siguiendo los lineamientos presidenciales definidos en el Decreto No. 36-21 de fecha 21-01-2021 para garantizar transparencia y que se cumplan los deberes de forma eficiente en el Estado, la Digecog se certificó en las normas ISO 37001 “Sistema de gestión Antisoborno” e ISO 37301 “Sistema de gestión de Cumplimiento”</w:t>
      </w:r>
      <w:r w:rsidR="000454BD" w:rsidRPr="003B6439">
        <w:rPr>
          <w:rFonts w:eastAsia="Calibri"/>
          <w:lang w:val="es-419"/>
        </w:rPr>
        <w:t xml:space="preserve"> en </w:t>
      </w:r>
      <w:r w:rsidRPr="003B6439">
        <w:rPr>
          <w:rFonts w:eastAsia="Calibri"/>
          <w:lang w:val="es-419"/>
        </w:rPr>
        <w:t>donde se auditaron 15 procesos.</w:t>
      </w:r>
    </w:p>
    <w:p w14:paraId="237F681C" w14:textId="77777777" w:rsidR="00415CE4" w:rsidRPr="003B6439" w:rsidRDefault="5768D5B9" w:rsidP="00B63664">
      <w:pPr>
        <w:spacing w:before="160"/>
        <w:rPr>
          <w:rFonts w:eastAsia="Calibri"/>
          <w:lang w:val="es-419"/>
        </w:rPr>
      </w:pPr>
      <w:r w:rsidRPr="003B6439">
        <w:rPr>
          <w:rFonts w:eastAsia="Calibri"/>
          <w:lang w:val="es-419"/>
        </w:rPr>
        <w:t>En el mes de noviembre</w:t>
      </w:r>
      <w:r w:rsidR="4DA395FE" w:rsidRPr="003B6439">
        <w:rPr>
          <w:rFonts w:eastAsia="Calibri"/>
          <w:lang w:val="es-419"/>
        </w:rPr>
        <w:t>,</w:t>
      </w:r>
      <w:r w:rsidRPr="003B6439">
        <w:rPr>
          <w:rFonts w:eastAsia="Calibri"/>
          <w:lang w:val="es-419"/>
        </w:rPr>
        <w:t xml:space="preserve"> “Mes de la Calidad”, la institución se aboca a celebrar, por cuatro (4) años consecutivo</w:t>
      </w:r>
      <w:r w:rsidR="093D6804" w:rsidRPr="003B6439">
        <w:rPr>
          <w:rFonts w:eastAsia="Calibri"/>
          <w:lang w:val="es-419"/>
        </w:rPr>
        <w:t>s</w:t>
      </w:r>
      <w:r w:rsidRPr="003B6439">
        <w:rPr>
          <w:rFonts w:eastAsia="Calibri"/>
          <w:lang w:val="es-419"/>
        </w:rPr>
        <w:t xml:space="preserve">, la Semana de la Calidad e Innovación, con el eslogan “Construyendo valor público sostenible”. Con el objetivo de fortalecer la cultura de la calidad y fomentar la de innovación en nuestra institución, en la misma se impartieron siete (7) charlas, un panel y un taller. </w:t>
      </w:r>
    </w:p>
    <w:p w14:paraId="69C9D129" w14:textId="77777777" w:rsidR="00415CE4" w:rsidRPr="00B92368" w:rsidRDefault="00E33486" w:rsidP="004D15F2">
      <w:pPr>
        <w:spacing w:after="0"/>
        <w:jc w:val="center"/>
        <w:rPr>
          <w:rFonts w:eastAsia="Calibri"/>
          <w:b/>
          <w:noProof/>
          <w:lang w:val="es-419"/>
        </w:rPr>
      </w:pPr>
      <w:r w:rsidRPr="00B92368">
        <w:rPr>
          <w:rFonts w:eastAsia="Calibri"/>
          <w:b/>
          <w:noProof/>
          <w:lang w:val="es-419"/>
        </w:rPr>
        <w:t xml:space="preserve">Tabla </w:t>
      </w:r>
      <w:r w:rsidRPr="00B92368">
        <w:rPr>
          <w:rFonts w:eastAsia="Calibri"/>
          <w:b/>
          <w:noProof/>
          <w:lang w:val="es-419"/>
        </w:rPr>
        <w:fldChar w:fldCharType="begin"/>
      </w:r>
      <w:r w:rsidRPr="00B92368">
        <w:rPr>
          <w:rFonts w:eastAsia="Calibri"/>
          <w:b/>
          <w:noProof/>
          <w:lang w:val="es-419"/>
        </w:rPr>
        <w:instrText>SEQ Tabla \* ARABIC</w:instrText>
      </w:r>
      <w:r w:rsidRPr="00B92368">
        <w:rPr>
          <w:rFonts w:eastAsia="Calibri"/>
          <w:b/>
          <w:noProof/>
          <w:lang w:val="es-419"/>
        </w:rPr>
        <w:fldChar w:fldCharType="separate"/>
      </w:r>
      <w:r w:rsidR="00E04966">
        <w:rPr>
          <w:rFonts w:eastAsia="Calibri"/>
          <w:b/>
          <w:noProof/>
          <w:lang w:val="es-419"/>
        </w:rPr>
        <w:t>19</w:t>
      </w:r>
      <w:r w:rsidRPr="00B92368">
        <w:rPr>
          <w:rFonts w:eastAsia="Calibri"/>
          <w:b/>
          <w:noProof/>
          <w:lang w:val="es-419"/>
        </w:rPr>
        <w:fldChar w:fldCharType="end"/>
      </w:r>
    </w:p>
    <w:tbl>
      <w:tblPr>
        <w:tblStyle w:val="Tabladelista6concolores-nfasis1"/>
        <w:tblW w:w="7851"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5709"/>
        <w:gridCol w:w="2142"/>
      </w:tblGrid>
      <w:tr w:rsidR="00415CE4" w:rsidRPr="00711D63" w14:paraId="459B8262" w14:textId="77777777" w:rsidTr="00F4539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851" w:type="dxa"/>
            <w:gridSpan w:val="2"/>
            <w:shd w:val="clear" w:color="auto" w:fill="002060"/>
            <w:noWrap/>
            <w:hideMark/>
          </w:tcPr>
          <w:p w14:paraId="7E6A0DAC" w14:textId="77777777" w:rsidR="00415CE4" w:rsidRPr="003B6439" w:rsidRDefault="00415CE4" w:rsidP="00B16926">
            <w:pPr>
              <w:spacing w:line="240" w:lineRule="auto"/>
              <w:jc w:val="center"/>
              <w:rPr>
                <w:color w:val="FFFFFF" w:themeColor="background1"/>
                <w:lang w:val="es-419"/>
              </w:rPr>
            </w:pPr>
            <w:r w:rsidRPr="003B6439">
              <w:rPr>
                <w:color w:val="FFFFFF" w:themeColor="background1"/>
                <w:lang w:val="es-419"/>
              </w:rPr>
              <w:t>Semana de la Calidad e Innovación institucional 2025</w:t>
            </w:r>
          </w:p>
        </w:tc>
      </w:tr>
      <w:tr w:rsidR="00415CE4" w:rsidRPr="003B6439" w14:paraId="1109EB62" w14:textId="77777777" w:rsidTr="00F4539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709" w:type="dxa"/>
            <w:tcBorders>
              <w:bottom w:val="none" w:sz="0" w:space="0" w:color="auto"/>
            </w:tcBorders>
            <w:shd w:val="clear" w:color="auto" w:fill="002060"/>
            <w:noWrap/>
            <w:hideMark/>
          </w:tcPr>
          <w:p w14:paraId="79E5D006" w14:textId="77777777" w:rsidR="00415CE4" w:rsidRPr="003B6439" w:rsidRDefault="00415CE4" w:rsidP="00B16926">
            <w:pPr>
              <w:spacing w:line="240" w:lineRule="auto"/>
              <w:jc w:val="center"/>
              <w:rPr>
                <w:color w:val="FFFFFF" w:themeColor="background1"/>
                <w:lang w:val="es-419"/>
              </w:rPr>
            </w:pPr>
            <w:r w:rsidRPr="003B6439">
              <w:rPr>
                <w:color w:val="FFFFFF" w:themeColor="background1"/>
                <w:lang w:val="es-419"/>
              </w:rPr>
              <w:t>Tema</w:t>
            </w:r>
          </w:p>
        </w:tc>
        <w:tc>
          <w:tcPr>
            <w:tcW w:w="2141" w:type="dxa"/>
            <w:tcBorders>
              <w:bottom w:val="none" w:sz="0" w:space="0" w:color="auto"/>
            </w:tcBorders>
            <w:shd w:val="clear" w:color="auto" w:fill="002060"/>
            <w:hideMark/>
          </w:tcPr>
          <w:p w14:paraId="006A8200" w14:textId="77777777" w:rsidR="00415CE4" w:rsidRPr="003B6439" w:rsidRDefault="00415CE4" w:rsidP="00B16926">
            <w:pPr>
              <w:spacing w:line="24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419"/>
              </w:rPr>
            </w:pPr>
            <w:r w:rsidRPr="003B6439">
              <w:rPr>
                <w:color w:val="FFFFFF" w:themeColor="background1"/>
                <w:lang w:val="es-419"/>
              </w:rPr>
              <w:t>Charlista</w:t>
            </w:r>
          </w:p>
        </w:tc>
      </w:tr>
      <w:tr w:rsidR="00415CE4" w:rsidRPr="003B6439" w14:paraId="05D4A57F"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hideMark/>
          </w:tcPr>
          <w:p w14:paraId="4497B69D" w14:textId="77777777" w:rsidR="00415CE4" w:rsidRPr="003B6439" w:rsidRDefault="00415CE4" w:rsidP="00B16926">
            <w:pPr>
              <w:spacing w:line="240" w:lineRule="auto"/>
              <w:rPr>
                <w:rFonts w:eastAsia="Calibri"/>
                <w:b w:val="0"/>
                <w:lang w:val="es-419"/>
              </w:rPr>
            </w:pPr>
            <w:r w:rsidRPr="003B6439">
              <w:rPr>
                <w:rFonts w:eastAsia="Calibri"/>
                <w:b w:val="0"/>
                <w:lang w:val="es-419"/>
              </w:rPr>
              <w:t xml:space="preserve">Charla: “Hacia una Inteligencia Artificial Ética y Confiable: la nueva Norma ISO 42001:2023 (para la Gestión de Sistemas de inteligencia </w:t>
            </w:r>
            <w:r w:rsidRPr="003B6439">
              <w:rPr>
                <w:rFonts w:eastAsia="Calibri"/>
                <w:b w:val="0"/>
                <w:lang w:val="es-419"/>
              </w:rPr>
              <w:lastRenderedPageBreak/>
              <w:t>artificial (IA)) y su Alineación con la Estrategia”.</w:t>
            </w:r>
          </w:p>
        </w:tc>
        <w:tc>
          <w:tcPr>
            <w:tcW w:w="2141" w:type="dxa"/>
            <w:shd w:val="clear" w:color="auto" w:fill="auto"/>
            <w:vAlign w:val="center"/>
            <w:hideMark/>
          </w:tcPr>
          <w:p w14:paraId="0B458A3B" w14:textId="77777777" w:rsidR="00415CE4" w:rsidRPr="003B6439" w:rsidRDefault="00415CE4"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lastRenderedPageBreak/>
              <w:t>Ariel Espejo</w:t>
            </w:r>
          </w:p>
        </w:tc>
      </w:tr>
      <w:tr w:rsidR="00415CE4" w:rsidRPr="003B6439" w14:paraId="43F2A014"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hideMark/>
          </w:tcPr>
          <w:p w14:paraId="49DDA51F" w14:textId="77777777" w:rsidR="00415CE4" w:rsidRPr="003B6439" w:rsidRDefault="00415CE4" w:rsidP="00B16926">
            <w:pPr>
              <w:spacing w:line="240" w:lineRule="auto"/>
              <w:rPr>
                <w:rFonts w:eastAsia="Calibri"/>
                <w:b w:val="0"/>
                <w:lang w:val="es-419"/>
              </w:rPr>
            </w:pPr>
            <w:r w:rsidRPr="003B6439">
              <w:rPr>
                <w:rFonts w:eastAsia="Calibri"/>
                <w:b w:val="0"/>
                <w:lang w:val="es-419"/>
              </w:rPr>
              <w:t>Charla: “Gestión de Riesgos: pilar de la confianza en la Administración Pública”</w:t>
            </w:r>
          </w:p>
        </w:tc>
        <w:tc>
          <w:tcPr>
            <w:tcW w:w="2141" w:type="dxa"/>
            <w:shd w:val="clear" w:color="auto" w:fill="auto"/>
            <w:vAlign w:val="center"/>
            <w:hideMark/>
          </w:tcPr>
          <w:p w14:paraId="571461A3" w14:textId="77777777" w:rsidR="00415CE4" w:rsidRPr="003B6439" w:rsidRDefault="28E9DCB5"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Alexis Parra</w:t>
            </w:r>
          </w:p>
        </w:tc>
      </w:tr>
      <w:tr w:rsidR="00415CE4" w:rsidRPr="003B6439" w14:paraId="721BEBB5"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tcPr>
          <w:p w14:paraId="4DF3EE64" w14:textId="77777777" w:rsidR="00415CE4" w:rsidRPr="003B6439" w:rsidRDefault="00415CE4" w:rsidP="00B16926">
            <w:pPr>
              <w:spacing w:line="240" w:lineRule="auto"/>
              <w:rPr>
                <w:rFonts w:eastAsia="Calibri"/>
                <w:b w:val="0"/>
                <w:lang w:val="es-419"/>
              </w:rPr>
            </w:pPr>
            <w:r w:rsidRPr="003B6439">
              <w:rPr>
                <w:rFonts w:eastAsia="Calibri"/>
                <w:b w:val="0"/>
                <w:lang w:val="es-419"/>
              </w:rPr>
              <w:t>Charla: “Innovación de Procesos en los Sistemas de Gestión de Calidad”</w:t>
            </w:r>
          </w:p>
        </w:tc>
        <w:tc>
          <w:tcPr>
            <w:tcW w:w="2141" w:type="dxa"/>
            <w:shd w:val="clear" w:color="auto" w:fill="auto"/>
            <w:vAlign w:val="center"/>
          </w:tcPr>
          <w:p w14:paraId="220D44FA" w14:textId="77777777" w:rsidR="00415CE4" w:rsidRPr="003B6439" w:rsidRDefault="00415CE4"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 xml:space="preserve">Líber </w:t>
            </w:r>
            <w:proofErr w:type="spellStart"/>
            <w:r w:rsidRPr="003B6439">
              <w:rPr>
                <w:rFonts w:eastAsia="Calibri"/>
                <w:lang w:val="es-419"/>
              </w:rPr>
              <w:t>Montás</w:t>
            </w:r>
            <w:proofErr w:type="spellEnd"/>
          </w:p>
        </w:tc>
      </w:tr>
      <w:tr w:rsidR="00415CE4" w:rsidRPr="003B6439" w14:paraId="6D66E73F"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tcPr>
          <w:p w14:paraId="342E6422" w14:textId="77777777" w:rsidR="00415CE4" w:rsidRPr="003B6439" w:rsidRDefault="00415CE4" w:rsidP="00B16926">
            <w:pPr>
              <w:spacing w:line="240" w:lineRule="auto"/>
              <w:rPr>
                <w:rFonts w:eastAsia="Calibri"/>
                <w:b w:val="0"/>
                <w:lang w:val="es-419"/>
              </w:rPr>
            </w:pPr>
            <w:r w:rsidRPr="003B6439">
              <w:rPr>
                <w:rFonts w:eastAsia="Calibri"/>
                <w:b w:val="0"/>
                <w:lang w:val="es-419"/>
              </w:rPr>
              <w:t>Charla: “Calidad e Innovación: transformando la Gestión Pública con Excelencia”</w:t>
            </w:r>
          </w:p>
        </w:tc>
        <w:tc>
          <w:tcPr>
            <w:tcW w:w="2141" w:type="dxa"/>
            <w:shd w:val="clear" w:color="auto" w:fill="auto"/>
            <w:vAlign w:val="center"/>
          </w:tcPr>
          <w:p w14:paraId="72C43D0C" w14:textId="77777777" w:rsidR="00415CE4" w:rsidRPr="003B6439" w:rsidRDefault="28E9DCB5"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Néstor Matos</w:t>
            </w:r>
          </w:p>
        </w:tc>
      </w:tr>
      <w:tr w:rsidR="00415CE4" w:rsidRPr="003B6439" w14:paraId="18CB908F"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tcPr>
          <w:p w14:paraId="1FC25FB0" w14:textId="77777777" w:rsidR="00415CE4" w:rsidRPr="003B6439" w:rsidRDefault="00415CE4" w:rsidP="00B16926">
            <w:pPr>
              <w:spacing w:line="240" w:lineRule="auto"/>
              <w:rPr>
                <w:rFonts w:eastAsia="Calibri"/>
                <w:b w:val="0"/>
                <w:lang w:val="es-419"/>
              </w:rPr>
            </w:pPr>
            <w:r w:rsidRPr="003B6439">
              <w:rPr>
                <w:rFonts w:eastAsia="Calibri"/>
                <w:b w:val="0"/>
                <w:lang w:val="es-419"/>
              </w:rPr>
              <w:t>Charla: “Transformación Digital en el Sector Público: El Rol de los Agentes de Inteligencia Artificial”</w:t>
            </w:r>
          </w:p>
        </w:tc>
        <w:tc>
          <w:tcPr>
            <w:tcW w:w="2141" w:type="dxa"/>
            <w:shd w:val="clear" w:color="auto" w:fill="auto"/>
            <w:vAlign w:val="center"/>
          </w:tcPr>
          <w:p w14:paraId="7EDDA9E4" w14:textId="77777777" w:rsidR="00415CE4" w:rsidRPr="003B6439" w:rsidRDefault="00415CE4"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 xml:space="preserve">Federico </w:t>
            </w:r>
            <w:proofErr w:type="spellStart"/>
            <w:r w:rsidRPr="003B6439">
              <w:rPr>
                <w:rFonts w:eastAsia="Calibri"/>
                <w:lang w:val="es-419"/>
              </w:rPr>
              <w:t>Muller</w:t>
            </w:r>
            <w:proofErr w:type="spellEnd"/>
          </w:p>
        </w:tc>
      </w:tr>
      <w:tr w:rsidR="00415CE4" w:rsidRPr="003B6439" w14:paraId="64E850F5"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tcPr>
          <w:p w14:paraId="547573D2" w14:textId="77777777" w:rsidR="00415CE4" w:rsidRPr="003B6439" w:rsidRDefault="00415CE4" w:rsidP="00B16926">
            <w:pPr>
              <w:spacing w:line="240" w:lineRule="auto"/>
              <w:rPr>
                <w:rFonts w:eastAsia="Calibri"/>
                <w:b w:val="0"/>
                <w:lang w:val="es-419"/>
              </w:rPr>
            </w:pPr>
            <w:r w:rsidRPr="003B6439">
              <w:rPr>
                <w:rFonts w:eastAsia="Calibri"/>
                <w:b w:val="0"/>
                <w:lang w:val="es-419"/>
              </w:rPr>
              <w:t>Charla: “El Impacto de la Ciencia de Datos en la innovación y Transformación Digital de la Contabilidad Pública”</w:t>
            </w:r>
          </w:p>
        </w:tc>
        <w:tc>
          <w:tcPr>
            <w:tcW w:w="2141" w:type="dxa"/>
            <w:shd w:val="clear" w:color="auto" w:fill="auto"/>
            <w:vAlign w:val="center"/>
          </w:tcPr>
          <w:p w14:paraId="38E93022" w14:textId="77777777" w:rsidR="00415CE4" w:rsidRPr="003B6439" w:rsidRDefault="00415CE4"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Rafael Mateo</w:t>
            </w:r>
          </w:p>
        </w:tc>
      </w:tr>
      <w:tr w:rsidR="00415CE4" w:rsidRPr="003B6439" w14:paraId="03ACB0D6"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tcPr>
          <w:p w14:paraId="3F76A138" w14:textId="77777777" w:rsidR="00415CE4" w:rsidRPr="003B6439" w:rsidRDefault="00415CE4" w:rsidP="00B16926">
            <w:pPr>
              <w:spacing w:line="240" w:lineRule="auto"/>
              <w:rPr>
                <w:rFonts w:eastAsia="Calibri"/>
                <w:b w:val="0"/>
                <w:lang w:val="es-419"/>
              </w:rPr>
            </w:pPr>
            <w:r w:rsidRPr="003B6439">
              <w:rPr>
                <w:rFonts w:eastAsia="Calibri"/>
                <w:b w:val="0"/>
                <w:lang w:val="es-419"/>
              </w:rPr>
              <w:t>Charla: “El Efecto Dominó de la Calidad”</w:t>
            </w:r>
          </w:p>
          <w:p w14:paraId="4513AF7E" w14:textId="77777777" w:rsidR="00415CE4" w:rsidRPr="003B6439" w:rsidRDefault="00415CE4" w:rsidP="00B16926">
            <w:pPr>
              <w:spacing w:line="240" w:lineRule="auto"/>
              <w:rPr>
                <w:rFonts w:eastAsia="Calibri"/>
                <w:b w:val="0"/>
                <w:lang w:val="es-419"/>
              </w:rPr>
            </w:pPr>
            <w:r w:rsidRPr="003B6439">
              <w:rPr>
                <w:rFonts w:eastAsia="Calibri"/>
                <w:b w:val="0"/>
                <w:lang w:val="es-419"/>
              </w:rPr>
              <w:t>Taller: “Construyendo Cultura de Calidad” con el método LEGO SERIOUS PLAY</w:t>
            </w:r>
          </w:p>
        </w:tc>
        <w:tc>
          <w:tcPr>
            <w:tcW w:w="2141" w:type="dxa"/>
            <w:shd w:val="clear" w:color="auto" w:fill="auto"/>
            <w:vAlign w:val="center"/>
          </w:tcPr>
          <w:p w14:paraId="1F405FEC" w14:textId="77777777" w:rsidR="00415CE4" w:rsidRPr="003B6439" w:rsidRDefault="00415CE4"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 xml:space="preserve">Milena </w:t>
            </w:r>
            <w:proofErr w:type="spellStart"/>
            <w:r w:rsidRPr="003B6439">
              <w:rPr>
                <w:rFonts w:eastAsia="Calibri"/>
                <w:lang w:val="es-419"/>
              </w:rPr>
              <w:t>Milanova</w:t>
            </w:r>
            <w:proofErr w:type="spellEnd"/>
          </w:p>
        </w:tc>
      </w:tr>
      <w:tr w:rsidR="00415CE4" w:rsidRPr="00711D63" w14:paraId="7C44A941"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5709" w:type="dxa"/>
            <w:shd w:val="clear" w:color="auto" w:fill="auto"/>
            <w:noWrap/>
          </w:tcPr>
          <w:p w14:paraId="1308BBE4" w14:textId="77777777" w:rsidR="00415CE4" w:rsidRPr="003B6439" w:rsidRDefault="00415CE4" w:rsidP="00B16926">
            <w:pPr>
              <w:spacing w:line="240" w:lineRule="auto"/>
              <w:rPr>
                <w:rFonts w:eastAsia="Calibri"/>
                <w:b w:val="0"/>
                <w:lang w:val="es-419"/>
              </w:rPr>
            </w:pPr>
            <w:r w:rsidRPr="003B6439">
              <w:rPr>
                <w:rFonts w:eastAsia="Calibri"/>
                <w:b w:val="0"/>
                <w:lang w:val="es-419"/>
              </w:rPr>
              <w:t>Panel: “Transformación Digital en el Sector Público: Retos y Oportunidades en el Camino a la Innovación”</w:t>
            </w:r>
          </w:p>
        </w:tc>
        <w:tc>
          <w:tcPr>
            <w:tcW w:w="2141" w:type="dxa"/>
            <w:shd w:val="clear" w:color="auto" w:fill="auto"/>
          </w:tcPr>
          <w:p w14:paraId="511CCB81" w14:textId="77777777" w:rsidR="00415CE4" w:rsidRPr="003B6439" w:rsidRDefault="00415CE4"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proofErr w:type="spellStart"/>
            <w:r w:rsidRPr="003B6439">
              <w:rPr>
                <w:rFonts w:eastAsia="Calibri"/>
                <w:lang w:val="es-419"/>
              </w:rPr>
              <w:t>Yuberbis</w:t>
            </w:r>
            <w:proofErr w:type="spellEnd"/>
            <w:r w:rsidRPr="003B6439">
              <w:rPr>
                <w:rFonts w:eastAsia="Calibri"/>
                <w:lang w:val="es-419"/>
              </w:rPr>
              <w:t xml:space="preserve"> </w:t>
            </w:r>
            <w:proofErr w:type="spellStart"/>
            <w:r w:rsidRPr="003B6439">
              <w:rPr>
                <w:rFonts w:eastAsia="Calibri"/>
                <w:lang w:val="es-419"/>
              </w:rPr>
              <w:t>Chevalier</w:t>
            </w:r>
            <w:proofErr w:type="spellEnd"/>
          </w:p>
          <w:p w14:paraId="58B7FE1C" w14:textId="77777777" w:rsidR="00415CE4" w:rsidRPr="003B6439" w:rsidRDefault="00415CE4"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Rafael Ovalle</w:t>
            </w:r>
          </w:p>
          <w:p w14:paraId="259C67BE" w14:textId="77777777" w:rsidR="00415CE4" w:rsidRPr="003B6439" w:rsidRDefault="00415CE4"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Calos Leonardo</w:t>
            </w:r>
          </w:p>
        </w:tc>
      </w:tr>
    </w:tbl>
    <w:p w14:paraId="711E1C85" w14:textId="77777777" w:rsidR="00D66449" w:rsidRPr="003B6439" w:rsidRDefault="00D66449" w:rsidP="00A65A35">
      <w:pPr>
        <w:jc w:val="center"/>
        <w:rPr>
          <w:rFonts w:eastAsia="Calibri"/>
          <w:i/>
          <w:sz w:val="18"/>
          <w:szCs w:val="18"/>
          <w:lang w:val="es-419"/>
        </w:rPr>
      </w:pPr>
      <w:r w:rsidRPr="003B6439">
        <w:rPr>
          <w:rFonts w:eastAsia="Calibri"/>
          <w:b/>
          <w:i/>
          <w:sz w:val="18"/>
          <w:szCs w:val="18"/>
          <w:lang w:val="es-419"/>
        </w:rPr>
        <w:t>Fuente:</w:t>
      </w:r>
      <w:r w:rsidRPr="003B6439">
        <w:rPr>
          <w:rFonts w:eastAsia="Calibri"/>
          <w:i/>
          <w:sz w:val="18"/>
          <w:szCs w:val="18"/>
          <w:lang w:val="es-419"/>
        </w:rPr>
        <w:t xml:space="preserve"> Departamento de Planificación y Desarrollo.</w:t>
      </w:r>
    </w:p>
    <w:p w14:paraId="2B39088A" w14:textId="77777777" w:rsidR="00D66449" w:rsidRPr="003B6439" w:rsidRDefault="00D66449" w:rsidP="00B63664">
      <w:pPr>
        <w:spacing w:before="160"/>
        <w:rPr>
          <w:rFonts w:eastAsia="Calibri"/>
          <w:lang w:val="es-419"/>
        </w:rPr>
      </w:pPr>
      <w:r w:rsidRPr="003B6439">
        <w:rPr>
          <w:rFonts w:eastAsia="Calibri"/>
          <w:lang w:val="es-419"/>
        </w:rPr>
        <w:t xml:space="preserve">El desempeño de los indicadores de los objetivos de Calidad, </w:t>
      </w:r>
      <w:r w:rsidRPr="003B6439">
        <w:rPr>
          <w:rFonts w:eastAsia="Calibri"/>
          <w:bCs/>
          <w:lang w:val="es-419"/>
        </w:rPr>
        <w:t>Antisoborno y Cumplimiento</w:t>
      </w:r>
      <w:r w:rsidRPr="003B6439">
        <w:rPr>
          <w:rFonts w:eastAsia="Calibri"/>
          <w:lang w:val="es-419"/>
        </w:rPr>
        <w:t xml:space="preserve"> se presentó alineado con los resultados del Plan Operativo Anual (POA) del 2025. De 29 indicadores fueron medidos 24, los cuales tuvieron un cumplimiento igual o mayor a la meta. </w:t>
      </w:r>
    </w:p>
    <w:p w14:paraId="4609511A" w14:textId="77777777" w:rsidR="00D66449" w:rsidRPr="003B6439" w:rsidRDefault="00D66449" w:rsidP="00B63664">
      <w:pPr>
        <w:spacing w:before="160"/>
        <w:rPr>
          <w:rFonts w:eastAsia="Calibri"/>
          <w:strike/>
          <w:lang w:val="es-419"/>
        </w:rPr>
      </w:pPr>
      <w:bookmarkStart w:id="38" w:name="_Hlk181709875"/>
      <w:r w:rsidRPr="003B6439">
        <w:rPr>
          <w:rFonts w:eastAsia="Calibri"/>
          <w:lang w:val="es-419"/>
        </w:rPr>
        <w:t>Con relación a las no conformidades que corresponden al 2025, se encuentran abiertas en tiempo cuatro (4), las cuales están en ejecución de las acciones de mejora.</w:t>
      </w:r>
    </w:p>
    <w:bookmarkEnd w:id="38"/>
    <w:p w14:paraId="6E792A69" w14:textId="77777777" w:rsidR="004D15F2" w:rsidRDefault="00D66449" w:rsidP="00B63664">
      <w:pPr>
        <w:spacing w:before="160"/>
        <w:rPr>
          <w:rFonts w:eastAsia="Calibri"/>
          <w:lang w:val="es-419"/>
        </w:rPr>
      </w:pPr>
      <w:r w:rsidRPr="003B6439">
        <w:rPr>
          <w:rFonts w:eastAsia="Calibri"/>
          <w:lang w:val="es-419"/>
        </w:rPr>
        <w:t>En el 2025, se realizaron nueve (9) auditorías internas de procesos de los cuales fueron auditados 20 procesos a nueve (9) de las 10 áreas de la Digecog</w:t>
      </w:r>
      <w:r w:rsidR="00632C3F" w:rsidRPr="003B6439">
        <w:rPr>
          <w:rFonts w:eastAsia="Calibri"/>
          <w:lang w:val="es-419"/>
        </w:rPr>
        <w:t>.</w:t>
      </w:r>
    </w:p>
    <w:p w14:paraId="395CE16D" w14:textId="77777777" w:rsidR="004D15F2" w:rsidRDefault="004D15F2" w:rsidP="00B63664">
      <w:pPr>
        <w:spacing w:before="160"/>
        <w:rPr>
          <w:rFonts w:eastAsia="Calibri"/>
          <w:lang w:val="es-419"/>
        </w:rPr>
      </w:pPr>
    </w:p>
    <w:p w14:paraId="3B40E000" w14:textId="77777777" w:rsidR="004D15F2" w:rsidRDefault="004D15F2" w:rsidP="00B63664">
      <w:pPr>
        <w:spacing w:before="160"/>
        <w:rPr>
          <w:rFonts w:eastAsia="Calibri"/>
          <w:lang w:val="es-419"/>
        </w:rPr>
      </w:pPr>
    </w:p>
    <w:p w14:paraId="42DE2BD4" w14:textId="77777777" w:rsidR="004D15F2" w:rsidRPr="003B6439" w:rsidRDefault="004D15F2" w:rsidP="00B63664">
      <w:pPr>
        <w:spacing w:before="160"/>
        <w:rPr>
          <w:rFonts w:eastAsia="Calibri"/>
          <w:lang w:val="es-419"/>
        </w:rPr>
      </w:pPr>
    </w:p>
    <w:p w14:paraId="604436F6" w14:textId="77777777" w:rsidR="00E33486" w:rsidRPr="00B92368" w:rsidRDefault="00E33486" w:rsidP="004D15F2">
      <w:pPr>
        <w:spacing w:after="0"/>
        <w:jc w:val="center"/>
        <w:rPr>
          <w:rFonts w:eastAsia="Calibri"/>
          <w:b/>
          <w:noProof/>
          <w:lang w:val="es-419"/>
        </w:rPr>
      </w:pPr>
      <w:r w:rsidRPr="00B92368">
        <w:rPr>
          <w:rFonts w:eastAsia="Calibri"/>
          <w:b/>
          <w:noProof/>
          <w:lang w:val="es-419"/>
        </w:rPr>
        <w:t xml:space="preserve">Tabla </w:t>
      </w:r>
      <w:r w:rsidRPr="00B92368">
        <w:rPr>
          <w:rFonts w:eastAsia="Calibri"/>
          <w:b/>
          <w:noProof/>
          <w:lang w:val="es-419"/>
        </w:rPr>
        <w:fldChar w:fldCharType="begin"/>
      </w:r>
      <w:r w:rsidRPr="00B92368">
        <w:rPr>
          <w:rFonts w:eastAsia="Calibri"/>
          <w:b/>
          <w:noProof/>
          <w:lang w:val="es-419"/>
        </w:rPr>
        <w:instrText>SEQ Tabla \* ARABIC</w:instrText>
      </w:r>
      <w:r w:rsidRPr="00B92368">
        <w:rPr>
          <w:rFonts w:eastAsia="Calibri"/>
          <w:b/>
          <w:noProof/>
          <w:lang w:val="es-419"/>
        </w:rPr>
        <w:fldChar w:fldCharType="separate"/>
      </w:r>
      <w:r w:rsidR="00E04966">
        <w:rPr>
          <w:rFonts w:eastAsia="Calibri"/>
          <w:b/>
          <w:noProof/>
          <w:lang w:val="es-419"/>
        </w:rPr>
        <w:t>20</w:t>
      </w:r>
      <w:r w:rsidRPr="00B92368">
        <w:rPr>
          <w:rFonts w:eastAsia="Calibri"/>
          <w:b/>
          <w:noProof/>
          <w:lang w:val="es-419"/>
        </w:rPr>
        <w:fldChar w:fldCharType="end"/>
      </w:r>
    </w:p>
    <w:tbl>
      <w:tblPr>
        <w:tblStyle w:val="Tabladelista6concolores-nfasis1"/>
        <w:tblW w:w="5836" w:type="dxa"/>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4007"/>
        <w:gridCol w:w="1829"/>
      </w:tblGrid>
      <w:tr w:rsidR="00D66449" w:rsidRPr="00711D63" w14:paraId="192ABEE2" w14:textId="77777777" w:rsidTr="00F4539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5836" w:type="dxa"/>
            <w:gridSpan w:val="2"/>
            <w:shd w:val="clear" w:color="auto" w:fill="002060"/>
          </w:tcPr>
          <w:p w14:paraId="33FD5821" w14:textId="77777777" w:rsidR="00D66449" w:rsidRPr="003B6439" w:rsidRDefault="00D66449" w:rsidP="00B16926">
            <w:pPr>
              <w:spacing w:line="240" w:lineRule="auto"/>
              <w:jc w:val="center"/>
              <w:rPr>
                <w:rFonts w:eastAsia="Times New Roman"/>
                <w:color w:val="FFFFFF" w:themeColor="background1"/>
                <w:lang w:val="es-419" w:eastAsia="es-MX"/>
              </w:rPr>
            </w:pPr>
            <w:r w:rsidRPr="003B6439">
              <w:rPr>
                <w:rFonts w:eastAsia="Times New Roman"/>
                <w:color w:val="FFFFFF" w:themeColor="background1"/>
                <w:lang w:val="es-419" w:eastAsia="es-MX"/>
              </w:rPr>
              <w:t>Resultados o Hallazgos productos a la realización de auditorías, enero-junio 2025</w:t>
            </w:r>
          </w:p>
        </w:tc>
      </w:tr>
      <w:tr w:rsidR="00D66449" w:rsidRPr="003B6439" w14:paraId="3B10015C" w14:textId="77777777" w:rsidTr="00F4539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4007" w:type="dxa"/>
            <w:tcBorders>
              <w:bottom w:val="none" w:sz="0" w:space="0" w:color="auto"/>
            </w:tcBorders>
            <w:shd w:val="clear" w:color="auto" w:fill="002060"/>
          </w:tcPr>
          <w:p w14:paraId="17E9B63A" w14:textId="77777777" w:rsidR="00D66449" w:rsidRPr="003B6439" w:rsidRDefault="00D66449" w:rsidP="00B16926">
            <w:pPr>
              <w:spacing w:line="240" w:lineRule="auto"/>
              <w:jc w:val="center"/>
              <w:rPr>
                <w:rFonts w:eastAsia="Times New Roman"/>
                <w:color w:val="FFFFFF" w:themeColor="background1"/>
                <w:lang w:val="es-419" w:eastAsia="es-MX"/>
              </w:rPr>
            </w:pPr>
            <w:r w:rsidRPr="003B6439">
              <w:rPr>
                <w:rFonts w:eastAsia="Times New Roman"/>
                <w:color w:val="FFFFFF" w:themeColor="background1"/>
                <w:lang w:val="es-419" w:eastAsia="es-MX"/>
              </w:rPr>
              <w:t>Hallazgos</w:t>
            </w:r>
          </w:p>
        </w:tc>
        <w:tc>
          <w:tcPr>
            <w:tcW w:w="1828" w:type="dxa"/>
            <w:tcBorders>
              <w:bottom w:val="none" w:sz="0" w:space="0" w:color="auto"/>
            </w:tcBorders>
            <w:shd w:val="clear" w:color="auto" w:fill="002060"/>
          </w:tcPr>
          <w:p w14:paraId="7C00858A" w14:textId="77777777" w:rsidR="00D66449" w:rsidRPr="003B6439" w:rsidRDefault="00D66449" w:rsidP="00B1692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eastAsia="es-MX"/>
              </w:rPr>
            </w:pPr>
            <w:r w:rsidRPr="003B6439">
              <w:rPr>
                <w:rFonts w:eastAsia="Times New Roman"/>
                <w:color w:val="FFFFFF" w:themeColor="background1"/>
                <w:lang w:val="es-419" w:eastAsia="es-MX"/>
              </w:rPr>
              <w:t>Cantidad</w:t>
            </w:r>
          </w:p>
        </w:tc>
      </w:tr>
      <w:tr w:rsidR="00D66449" w:rsidRPr="003B6439" w14:paraId="2E73B1B0"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07" w:type="dxa"/>
            <w:shd w:val="clear" w:color="auto" w:fill="auto"/>
          </w:tcPr>
          <w:p w14:paraId="7010F492" w14:textId="77777777" w:rsidR="00D66449" w:rsidRPr="003B6439" w:rsidRDefault="00D66449" w:rsidP="00B16926">
            <w:pPr>
              <w:spacing w:line="240" w:lineRule="auto"/>
              <w:rPr>
                <w:rFonts w:eastAsia="Calibri"/>
                <w:b w:val="0"/>
                <w:lang w:val="es-419"/>
              </w:rPr>
            </w:pPr>
            <w:r w:rsidRPr="003B6439">
              <w:rPr>
                <w:rFonts w:eastAsia="Calibri"/>
                <w:b w:val="0"/>
                <w:lang w:val="es-419"/>
              </w:rPr>
              <w:t>Observaciones</w:t>
            </w:r>
          </w:p>
        </w:tc>
        <w:tc>
          <w:tcPr>
            <w:tcW w:w="1828" w:type="dxa"/>
            <w:shd w:val="clear" w:color="auto" w:fill="auto"/>
          </w:tcPr>
          <w:p w14:paraId="5583702F" w14:textId="77777777" w:rsidR="00D66449" w:rsidRPr="003B6439" w:rsidRDefault="00D66449"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2</w:t>
            </w:r>
          </w:p>
        </w:tc>
      </w:tr>
      <w:tr w:rsidR="00D66449" w:rsidRPr="003B6439" w14:paraId="321C4209"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4007" w:type="dxa"/>
            <w:shd w:val="clear" w:color="auto" w:fill="auto"/>
          </w:tcPr>
          <w:p w14:paraId="27747505" w14:textId="77777777" w:rsidR="00D66449" w:rsidRPr="003B6439" w:rsidRDefault="00D66449" w:rsidP="00B16926">
            <w:pPr>
              <w:spacing w:line="240" w:lineRule="auto"/>
              <w:rPr>
                <w:rFonts w:eastAsia="Calibri"/>
                <w:b w:val="0"/>
                <w:lang w:val="es-419"/>
              </w:rPr>
            </w:pPr>
            <w:r w:rsidRPr="003B6439">
              <w:rPr>
                <w:rFonts w:eastAsia="Calibri"/>
                <w:b w:val="0"/>
                <w:lang w:val="es-419"/>
              </w:rPr>
              <w:t>Oportunidades de mejora</w:t>
            </w:r>
          </w:p>
        </w:tc>
        <w:tc>
          <w:tcPr>
            <w:tcW w:w="1828" w:type="dxa"/>
            <w:shd w:val="clear" w:color="auto" w:fill="auto"/>
          </w:tcPr>
          <w:p w14:paraId="39BA109E" w14:textId="77777777" w:rsidR="00D66449" w:rsidRPr="003B6439" w:rsidRDefault="00D66449"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8</w:t>
            </w:r>
          </w:p>
        </w:tc>
      </w:tr>
      <w:tr w:rsidR="00D66449" w:rsidRPr="003B6439" w14:paraId="12CCEE6A" w14:textId="77777777" w:rsidTr="00F453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4007" w:type="dxa"/>
            <w:shd w:val="clear" w:color="auto" w:fill="auto"/>
          </w:tcPr>
          <w:p w14:paraId="011E156F" w14:textId="77777777" w:rsidR="00D66449" w:rsidRPr="003B6439" w:rsidRDefault="00D66449" w:rsidP="00B16926">
            <w:pPr>
              <w:spacing w:line="240" w:lineRule="auto"/>
              <w:rPr>
                <w:rFonts w:eastAsia="Calibri"/>
                <w:b w:val="0"/>
                <w:lang w:val="es-419"/>
              </w:rPr>
            </w:pPr>
            <w:r w:rsidRPr="003B6439">
              <w:rPr>
                <w:rFonts w:eastAsia="Calibri"/>
                <w:b w:val="0"/>
                <w:lang w:val="es-419"/>
              </w:rPr>
              <w:t>Puntos fuertes</w:t>
            </w:r>
          </w:p>
        </w:tc>
        <w:tc>
          <w:tcPr>
            <w:tcW w:w="1828" w:type="dxa"/>
            <w:shd w:val="clear" w:color="auto" w:fill="auto"/>
          </w:tcPr>
          <w:p w14:paraId="7A2905B5" w14:textId="77777777" w:rsidR="00D66449" w:rsidRPr="003B6439" w:rsidRDefault="00D66449" w:rsidP="00B169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29</w:t>
            </w:r>
          </w:p>
        </w:tc>
      </w:tr>
      <w:tr w:rsidR="00D66449" w:rsidRPr="003B6439" w14:paraId="3ADBCE8B" w14:textId="77777777" w:rsidTr="00F45393">
        <w:trPr>
          <w:trHeight w:val="20"/>
          <w:jc w:val="center"/>
        </w:trPr>
        <w:tc>
          <w:tcPr>
            <w:cnfStyle w:val="001000000000" w:firstRow="0" w:lastRow="0" w:firstColumn="1" w:lastColumn="0" w:oddVBand="0" w:evenVBand="0" w:oddHBand="0" w:evenHBand="0" w:firstRowFirstColumn="0" w:firstRowLastColumn="0" w:lastRowFirstColumn="0" w:lastRowLastColumn="0"/>
            <w:tcW w:w="4007" w:type="dxa"/>
            <w:shd w:val="clear" w:color="auto" w:fill="auto"/>
          </w:tcPr>
          <w:p w14:paraId="5AE308AF" w14:textId="77777777" w:rsidR="00D66449" w:rsidRPr="003B6439" w:rsidRDefault="00D66449" w:rsidP="00B16926">
            <w:pPr>
              <w:spacing w:line="240" w:lineRule="auto"/>
              <w:rPr>
                <w:rFonts w:eastAsia="Calibri"/>
                <w:b w:val="0"/>
                <w:lang w:val="es-419"/>
              </w:rPr>
            </w:pPr>
            <w:r w:rsidRPr="003B6439">
              <w:rPr>
                <w:rFonts w:eastAsia="Calibri"/>
                <w:b w:val="0"/>
                <w:lang w:val="es-419"/>
              </w:rPr>
              <w:t>No conformidades</w:t>
            </w:r>
          </w:p>
        </w:tc>
        <w:tc>
          <w:tcPr>
            <w:tcW w:w="1828" w:type="dxa"/>
            <w:shd w:val="clear" w:color="auto" w:fill="auto"/>
          </w:tcPr>
          <w:p w14:paraId="52D119E9" w14:textId="77777777" w:rsidR="00D66449" w:rsidRPr="003B6439" w:rsidRDefault="00D66449" w:rsidP="00B169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3</w:t>
            </w:r>
          </w:p>
        </w:tc>
      </w:tr>
    </w:tbl>
    <w:p w14:paraId="1D8F8E9A" w14:textId="77777777" w:rsidR="00D66449" w:rsidRPr="003B6439" w:rsidRDefault="00D66449" w:rsidP="00A65A35">
      <w:pPr>
        <w:jc w:val="center"/>
        <w:rPr>
          <w:bCs/>
          <w:i/>
          <w:iCs/>
          <w:sz w:val="18"/>
          <w:szCs w:val="18"/>
          <w:lang w:val="es-419"/>
        </w:rPr>
      </w:pPr>
      <w:r w:rsidRPr="003B6439">
        <w:rPr>
          <w:b/>
          <w:bCs/>
          <w:i/>
          <w:iCs/>
          <w:sz w:val="18"/>
          <w:szCs w:val="18"/>
          <w:lang w:val="es-419"/>
        </w:rPr>
        <w:t>Fuente:</w:t>
      </w:r>
      <w:r w:rsidRPr="003B6439">
        <w:rPr>
          <w:bCs/>
          <w:i/>
          <w:iCs/>
          <w:sz w:val="18"/>
          <w:szCs w:val="18"/>
          <w:lang w:val="es-419"/>
        </w:rPr>
        <w:t xml:space="preserve"> </w:t>
      </w:r>
      <w:r w:rsidRPr="003B6439">
        <w:rPr>
          <w:i/>
          <w:iCs/>
          <w:sz w:val="18"/>
          <w:szCs w:val="18"/>
          <w:lang w:val="es-419"/>
        </w:rPr>
        <w:t>Div. de calidad en la gestión</w:t>
      </w:r>
    </w:p>
    <w:p w14:paraId="275E7733" w14:textId="77777777" w:rsidR="00D66449" w:rsidRPr="003B6439" w:rsidRDefault="00D66449" w:rsidP="00A65A35">
      <w:pPr>
        <w:rPr>
          <w:rFonts w:eastAsia="Calibri"/>
          <w:lang w:val="es-419"/>
        </w:rPr>
      </w:pPr>
      <w:bookmarkStart w:id="39" w:name="_Hlk181703372"/>
      <w:r w:rsidRPr="003B6439">
        <w:rPr>
          <w:rFonts w:eastAsia="Calibri"/>
          <w:lang w:val="es-419"/>
        </w:rPr>
        <w:t>Durante el año 2025 fueron gestionados 40 fichas de procesos, nueve (9) formularios, cuatro (4) manuales, tres (3) matrices, otros documentos controlados dos (2), 23 políticas y 46 procedimientos, con la finalidad de mejorar los procesos institucionales.</w:t>
      </w:r>
    </w:p>
    <w:p w14:paraId="6E0F9D6A" w14:textId="77777777" w:rsidR="00E33486" w:rsidRPr="00B92368" w:rsidRDefault="00E33486" w:rsidP="00B92368">
      <w:pPr>
        <w:pStyle w:val="Descripcin"/>
        <w:keepNext/>
        <w:pBdr>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after="0" w:line="360" w:lineRule="auto"/>
        <w:jc w:val="center"/>
        <w:rPr>
          <w:rFonts w:eastAsia="Calibri"/>
          <w:b/>
          <w:i w:val="0"/>
          <w:iCs w:val="0"/>
          <w:noProof/>
          <w:color w:val="4C4747"/>
          <w:sz w:val="24"/>
          <w:szCs w:val="24"/>
          <w:lang w:val="es-419"/>
        </w:rPr>
      </w:pPr>
      <w:r w:rsidRPr="00B92368">
        <w:rPr>
          <w:rFonts w:eastAsia="Calibri"/>
          <w:b/>
          <w:i w:val="0"/>
          <w:iCs w:val="0"/>
          <w:noProof/>
          <w:color w:val="4C4747"/>
          <w:sz w:val="24"/>
          <w:szCs w:val="24"/>
          <w:lang w:val="es-419"/>
        </w:rPr>
        <w:t xml:space="preserve">Tabla </w:t>
      </w:r>
      <w:r w:rsidRPr="00B92368">
        <w:rPr>
          <w:rFonts w:eastAsia="Calibri"/>
          <w:b/>
          <w:i w:val="0"/>
          <w:iCs w:val="0"/>
          <w:noProof/>
          <w:color w:val="4C4747"/>
          <w:sz w:val="24"/>
          <w:szCs w:val="24"/>
          <w:lang w:val="es-419"/>
        </w:rPr>
        <w:fldChar w:fldCharType="begin"/>
      </w:r>
      <w:r w:rsidRPr="00B92368">
        <w:rPr>
          <w:rFonts w:eastAsia="Calibri"/>
          <w:b/>
          <w:i w:val="0"/>
          <w:iCs w:val="0"/>
          <w:noProof/>
          <w:color w:val="4C4747"/>
          <w:sz w:val="24"/>
          <w:szCs w:val="24"/>
          <w:lang w:val="es-419"/>
        </w:rPr>
        <w:instrText>SEQ Tabla \* ARABIC</w:instrText>
      </w:r>
      <w:r w:rsidRPr="00B92368">
        <w:rPr>
          <w:rFonts w:eastAsia="Calibri"/>
          <w:b/>
          <w:i w:val="0"/>
          <w:iCs w:val="0"/>
          <w:noProof/>
          <w:color w:val="4C4747"/>
          <w:sz w:val="24"/>
          <w:szCs w:val="24"/>
          <w:lang w:val="es-419"/>
        </w:rPr>
        <w:fldChar w:fldCharType="separate"/>
      </w:r>
      <w:r w:rsidR="00E04966">
        <w:rPr>
          <w:rFonts w:eastAsia="Calibri"/>
          <w:b/>
          <w:i w:val="0"/>
          <w:iCs w:val="0"/>
          <w:noProof/>
          <w:color w:val="4C4747"/>
          <w:sz w:val="24"/>
          <w:szCs w:val="24"/>
          <w:lang w:val="es-419"/>
        </w:rPr>
        <w:t>21</w:t>
      </w:r>
      <w:r w:rsidRPr="00B92368">
        <w:rPr>
          <w:rFonts w:eastAsia="Calibri"/>
          <w:b/>
          <w:i w:val="0"/>
          <w:iCs w:val="0"/>
          <w:noProof/>
          <w:color w:val="4C4747"/>
          <w:sz w:val="24"/>
          <w:szCs w:val="24"/>
          <w:lang w:val="es-419"/>
        </w:rPr>
        <w:fldChar w:fldCharType="end"/>
      </w:r>
    </w:p>
    <w:tbl>
      <w:tblPr>
        <w:tblStyle w:val="Tabladelista6concolores-nfasis1"/>
        <w:tblpPr w:leftFromText="141" w:rightFromText="141" w:vertAnchor="text" w:horzAnchor="margin" w:tblpXSpec="center" w:tblpY="-21"/>
        <w:tblW w:w="6723" w:type="dxa"/>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2494"/>
        <w:gridCol w:w="1590"/>
        <w:gridCol w:w="1776"/>
        <w:gridCol w:w="863"/>
      </w:tblGrid>
      <w:tr w:rsidR="0085492F" w:rsidRPr="003B6439" w14:paraId="52913489" w14:textId="77777777" w:rsidTr="00325A9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723" w:type="dxa"/>
            <w:gridSpan w:val="4"/>
            <w:shd w:val="clear" w:color="auto" w:fill="002060"/>
            <w:noWrap/>
          </w:tcPr>
          <w:p w14:paraId="6816ED0F" w14:textId="77777777" w:rsidR="0085492F" w:rsidRPr="00325A9E" w:rsidRDefault="0085492F" w:rsidP="006133EC">
            <w:pPr>
              <w:spacing w:before="20" w:after="20" w:line="240" w:lineRule="auto"/>
              <w:jc w:val="center"/>
              <w:rPr>
                <w:rFonts w:eastAsia="Calibri"/>
                <w:lang w:val="es-419"/>
              </w:rPr>
            </w:pPr>
            <w:r w:rsidRPr="00325A9E">
              <w:rPr>
                <w:color w:val="FFFFFF" w:themeColor="background1"/>
                <w:lang w:val="es-419"/>
              </w:rPr>
              <w:t>Documentos gestionados 2025</w:t>
            </w:r>
          </w:p>
        </w:tc>
      </w:tr>
      <w:tr w:rsidR="0085492F" w:rsidRPr="003B6439" w14:paraId="62FDB2B4" w14:textId="77777777" w:rsidTr="00325A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002060"/>
            <w:noWrap/>
          </w:tcPr>
          <w:p w14:paraId="27994EAD" w14:textId="77777777" w:rsidR="0085492F" w:rsidRPr="00325A9E" w:rsidRDefault="0085492F" w:rsidP="006133EC">
            <w:pPr>
              <w:spacing w:before="20" w:after="20" w:line="240" w:lineRule="auto"/>
              <w:rPr>
                <w:rFonts w:eastAsia="Calibri"/>
                <w:lang w:val="es-419"/>
              </w:rPr>
            </w:pPr>
            <w:r w:rsidRPr="00325A9E">
              <w:rPr>
                <w:color w:val="FFFFFF" w:themeColor="background1"/>
                <w:lang w:val="es-419"/>
              </w:rPr>
              <w:t>Tipo</w:t>
            </w:r>
          </w:p>
        </w:tc>
        <w:tc>
          <w:tcPr>
            <w:tcW w:w="1590" w:type="dxa"/>
            <w:shd w:val="clear" w:color="auto" w:fill="002060"/>
          </w:tcPr>
          <w:p w14:paraId="3F6C13B2" w14:textId="77777777" w:rsidR="0085492F" w:rsidRPr="00325A9E" w:rsidRDefault="0085492F"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b/>
                <w:lang w:val="es-419"/>
              </w:rPr>
            </w:pPr>
            <w:r w:rsidRPr="00325A9E">
              <w:rPr>
                <w:b/>
                <w:color w:val="FFFFFF" w:themeColor="background1"/>
                <w:lang w:val="es-419"/>
              </w:rPr>
              <w:t>Elaborados</w:t>
            </w:r>
          </w:p>
        </w:tc>
        <w:tc>
          <w:tcPr>
            <w:tcW w:w="1776" w:type="dxa"/>
            <w:shd w:val="clear" w:color="auto" w:fill="002060"/>
            <w:noWrap/>
          </w:tcPr>
          <w:p w14:paraId="303C6D21" w14:textId="77777777" w:rsidR="0085492F" w:rsidRPr="00325A9E" w:rsidRDefault="0085492F"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b/>
                <w:lang w:val="es-419"/>
              </w:rPr>
            </w:pPr>
            <w:r w:rsidRPr="00325A9E">
              <w:rPr>
                <w:b/>
                <w:color w:val="FFFFFF" w:themeColor="background1"/>
                <w:lang w:val="es-419"/>
              </w:rPr>
              <w:t>Actualizados</w:t>
            </w:r>
          </w:p>
        </w:tc>
        <w:tc>
          <w:tcPr>
            <w:tcW w:w="863" w:type="dxa"/>
            <w:shd w:val="clear" w:color="auto" w:fill="002060"/>
          </w:tcPr>
          <w:p w14:paraId="1933602F" w14:textId="77777777" w:rsidR="0085492F" w:rsidRPr="00325A9E" w:rsidRDefault="0085492F"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b/>
                <w:lang w:val="es-419"/>
              </w:rPr>
            </w:pPr>
            <w:r w:rsidRPr="00325A9E">
              <w:rPr>
                <w:b/>
                <w:color w:val="FFFFFF" w:themeColor="background1"/>
                <w:lang w:val="es-419"/>
              </w:rPr>
              <w:t>Total</w:t>
            </w:r>
          </w:p>
        </w:tc>
      </w:tr>
      <w:tr w:rsidR="006133EC" w:rsidRPr="003B6439" w14:paraId="66E1975F" w14:textId="77777777" w:rsidTr="00F45393">
        <w:trPr>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hideMark/>
          </w:tcPr>
          <w:p w14:paraId="39BD961B" w14:textId="77777777" w:rsidR="006133EC" w:rsidRPr="003B6439" w:rsidRDefault="006133EC" w:rsidP="006133EC">
            <w:pPr>
              <w:spacing w:before="20" w:after="20" w:line="240" w:lineRule="auto"/>
              <w:rPr>
                <w:rFonts w:eastAsia="Calibri"/>
                <w:b w:val="0"/>
                <w:lang w:val="es-419"/>
              </w:rPr>
            </w:pPr>
            <w:r w:rsidRPr="003B6439">
              <w:rPr>
                <w:rFonts w:eastAsia="Calibri"/>
                <w:b w:val="0"/>
                <w:lang w:val="es-419"/>
              </w:rPr>
              <w:t>Fichas de Procesos</w:t>
            </w:r>
          </w:p>
        </w:tc>
        <w:tc>
          <w:tcPr>
            <w:tcW w:w="1590" w:type="dxa"/>
            <w:shd w:val="clear" w:color="auto" w:fill="auto"/>
            <w:hideMark/>
          </w:tcPr>
          <w:p w14:paraId="3934672C"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0</w:t>
            </w:r>
          </w:p>
        </w:tc>
        <w:tc>
          <w:tcPr>
            <w:tcW w:w="1776" w:type="dxa"/>
            <w:shd w:val="clear" w:color="auto" w:fill="auto"/>
            <w:noWrap/>
            <w:hideMark/>
          </w:tcPr>
          <w:p w14:paraId="2A66C2E6"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40</w:t>
            </w:r>
          </w:p>
        </w:tc>
        <w:tc>
          <w:tcPr>
            <w:tcW w:w="863" w:type="dxa"/>
            <w:shd w:val="clear" w:color="auto" w:fill="auto"/>
          </w:tcPr>
          <w:p w14:paraId="434FC912"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40</w:t>
            </w:r>
          </w:p>
        </w:tc>
      </w:tr>
      <w:tr w:rsidR="006133EC" w:rsidRPr="003B6439" w14:paraId="421EFA28" w14:textId="77777777" w:rsidTr="00F453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hideMark/>
          </w:tcPr>
          <w:p w14:paraId="7778FD90" w14:textId="77777777" w:rsidR="006133EC" w:rsidRPr="003B6439" w:rsidRDefault="006133EC" w:rsidP="006133EC">
            <w:pPr>
              <w:spacing w:before="20" w:after="20" w:line="240" w:lineRule="auto"/>
              <w:rPr>
                <w:rFonts w:eastAsia="Calibri"/>
                <w:b w:val="0"/>
                <w:lang w:val="es-419"/>
              </w:rPr>
            </w:pPr>
            <w:r w:rsidRPr="003B6439">
              <w:rPr>
                <w:rFonts w:eastAsia="Calibri"/>
                <w:b w:val="0"/>
                <w:lang w:val="es-419"/>
              </w:rPr>
              <w:t>Formularios</w:t>
            </w:r>
          </w:p>
        </w:tc>
        <w:tc>
          <w:tcPr>
            <w:tcW w:w="1590" w:type="dxa"/>
            <w:shd w:val="clear" w:color="auto" w:fill="auto"/>
            <w:hideMark/>
          </w:tcPr>
          <w:p w14:paraId="77A46649"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2</w:t>
            </w:r>
          </w:p>
        </w:tc>
        <w:tc>
          <w:tcPr>
            <w:tcW w:w="1776" w:type="dxa"/>
            <w:shd w:val="clear" w:color="auto" w:fill="auto"/>
            <w:noWrap/>
            <w:hideMark/>
          </w:tcPr>
          <w:p w14:paraId="78F4EACA"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7</w:t>
            </w:r>
          </w:p>
        </w:tc>
        <w:tc>
          <w:tcPr>
            <w:tcW w:w="863" w:type="dxa"/>
            <w:shd w:val="clear" w:color="auto" w:fill="auto"/>
          </w:tcPr>
          <w:p w14:paraId="66E0335A"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9</w:t>
            </w:r>
          </w:p>
        </w:tc>
      </w:tr>
      <w:tr w:rsidR="006133EC" w:rsidRPr="003B6439" w14:paraId="23557F19" w14:textId="77777777" w:rsidTr="00F45393">
        <w:trPr>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tcPr>
          <w:p w14:paraId="396FB10A" w14:textId="77777777" w:rsidR="006133EC" w:rsidRPr="003B6439" w:rsidRDefault="006133EC" w:rsidP="006133EC">
            <w:pPr>
              <w:spacing w:before="20" w:after="20" w:line="240" w:lineRule="auto"/>
              <w:rPr>
                <w:rFonts w:eastAsia="Calibri"/>
                <w:b w:val="0"/>
                <w:lang w:val="es-419"/>
              </w:rPr>
            </w:pPr>
            <w:r w:rsidRPr="003B6439">
              <w:rPr>
                <w:rFonts w:eastAsia="Calibri"/>
                <w:b w:val="0"/>
                <w:lang w:val="es-419"/>
              </w:rPr>
              <w:t>Manuales</w:t>
            </w:r>
          </w:p>
        </w:tc>
        <w:tc>
          <w:tcPr>
            <w:tcW w:w="1590" w:type="dxa"/>
            <w:shd w:val="clear" w:color="auto" w:fill="auto"/>
          </w:tcPr>
          <w:p w14:paraId="0CE7A4AD"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1</w:t>
            </w:r>
          </w:p>
        </w:tc>
        <w:tc>
          <w:tcPr>
            <w:tcW w:w="1776" w:type="dxa"/>
            <w:shd w:val="clear" w:color="auto" w:fill="auto"/>
            <w:noWrap/>
          </w:tcPr>
          <w:p w14:paraId="2DA544BC"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3</w:t>
            </w:r>
          </w:p>
        </w:tc>
        <w:tc>
          <w:tcPr>
            <w:tcW w:w="863" w:type="dxa"/>
            <w:shd w:val="clear" w:color="auto" w:fill="auto"/>
          </w:tcPr>
          <w:p w14:paraId="384AA981"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4</w:t>
            </w:r>
          </w:p>
        </w:tc>
      </w:tr>
      <w:tr w:rsidR="006133EC" w:rsidRPr="003B6439" w14:paraId="3E8C0360" w14:textId="77777777" w:rsidTr="00F453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hideMark/>
          </w:tcPr>
          <w:p w14:paraId="21F9B5A1" w14:textId="77777777" w:rsidR="006133EC" w:rsidRPr="003B6439" w:rsidRDefault="006133EC" w:rsidP="006133EC">
            <w:pPr>
              <w:spacing w:before="20" w:after="20" w:line="240" w:lineRule="auto"/>
              <w:rPr>
                <w:rFonts w:eastAsia="Calibri"/>
                <w:b w:val="0"/>
                <w:lang w:val="es-419"/>
              </w:rPr>
            </w:pPr>
            <w:r w:rsidRPr="003B6439">
              <w:rPr>
                <w:rFonts w:eastAsia="Calibri"/>
                <w:b w:val="0"/>
                <w:lang w:val="es-419"/>
              </w:rPr>
              <w:t>Matrices</w:t>
            </w:r>
          </w:p>
        </w:tc>
        <w:tc>
          <w:tcPr>
            <w:tcW w:w="1590" w:type="dxa"/>
            <w:shd w:val="clear" w:color="auto" w:fill="auto"/>
            <w:hideMark/>
          </w:tcPr>
          <w:p w14:paraId="03B9A946"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2</w:t>
            </w:r>
          </w:p>
        </w:tc>
        <w:tc>
          <w:tcPr>
            <w:tcW w:w="1776" w:type="dxa"/>
            <w:shd w:val="clear" w:color="auto" w:fill="auto"/>
            <w:noWrap/>
            <w:hideMark/>
          </w:tcPr>
          <w:p w14:paraId="049F965C"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1</w:t>
            </w:r>
          </w:p>
        </w:tc>
        <w:tc>
          <w:tcPr>
            <w:tcW w:w="863" w:type="dxa"/>
            <w:shd w:val="clear" w:color="auto" w:fill="auto"/>
          </w:tcPr>
          <w:p w14:paraId="7957F62D"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3</w:t>
            </w:r>
          </w:p>
        </w:tc>
      </w:tr>
      <w:tr w:rsidR="006133EC" w:rsidRPr="003B6439" w14:paraId="5F48F658" w14:textId="77777777" w:rsidTr="00325A9E">
        <w:trPr>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hideMark/>
          </w:tcPr>
          <w:p w14:paraId="1C6A4A6D" w14:textId="77777777" w:rsidR="006133EC" w:rsidRPr="003B6439" w:rsidRDefault="006133EC" w:rsidP="006133EC">
            <w:pPr>
              <w:spacing w:before="20" w:after="20" w:line="240" w:lineRule="auto"/>
              <w:rPr>
                <w:rFonts w:eastAsia="Calibri"/>
                <w:b w:val="0"/>
                <w:lang w:val="es-419"/>
              </w:rPr>
            </w:pPr>
            <w:r w:rsidRPr="003B6439">
              <w:rPr>
                <w:rFonts w:eastAsia="Calibri"/>
                <w:b w:val="0"/>
                <w:lang w:val="es-419"/>
              </w:rPr>
              <w:t>Otros Documentos Controlados</w:t>
            </w:r>
          </w:p>
        </w:tc>
        <w:tc>
          <w:tcPr>
            <w:tcW w:w="1590" w:type="dxa"/>
            <w:shd w:val="clear" w:color="auto" w:fill="auto"/>
            <w:vAlign w:val="center"/>
            <w:hideMark/>
          </w:tcPr>
          <w:p w14:paraId="34B5F531" w14:textId="77777777" w:rsidR="006133EC" w:rsidRPr="003B6439" w:rsidRDefault="006133EC" w:rsidP="00325A9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0</w:t>
            </w:r>
          </w:p>
        </w:tc>
        <w:tc>
          <w:tcPr>
            <w:tcW w:w="1776" w:type="dxa"/>
            <w:shd w:val="clear" w:color="auto" w:fill="auto"/>
            <w:noWrap/>
            <w:vAlign w:val="center"/>
            <w:hideMark/>
          </w:tcPr>
          <w:p w14:paraId="438C181E" w14:textId="77777777" w:rsidR="006133EC" w:rsidRPr="003B6439" w:rsidRDefault="006133EC" w:rsidP="00325A9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2</w:t>
            </w:r>
          </w:p>
        </w:tc>
        <w:tc>
          <w:tcPr>
            <w:tcW w:w="863" w:type="dxa"/>
            <w:shd w:val="clear" w:color="auto" w:fill="auto"/>
            <w:vAlign w:val="center"/>
          </w:tcPr>
          <w:p w14:paraId="7085FD07" w14:textId="77777777" w:rsidR="006133EC" w:rsidRPr="003B6439" w:rsidRDefault="006133EC" w:rsidP="00325A9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2</w:t>
            </w:r>
          </w:p>
        </w:tc>
      </w:tr>
      <w:tr w:rsidR="006133EC" w:rsidRPr="003B6439" w14:paraId="7904A972" w14:textId="77777777" w:rsidTr="00F453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hideMark/>
          </w:tcPr>
          <w:p w14:paraId="0D1F711A" w14:textId="77777777" w:rsidR="006133EC" w:rsidRPr="003B6439" w:rsidRDefault="006133EC" w:rsidP="006133EC">
            <w:pPr>
              <w:spacing w:before="20" w:after="20" w:line="240" w:lineRule="auto"/>
              <w:rPr>
                <w:rFonts w:eastAsia="Calibri"/>
                <w:b w:val="0"/>
                <w:lang w:val="es-419"/>
              </w:rPr>
            </w:pPr>
            <w:r w:rsidRPr="003B6439">
              <w:rPr>
                <w:rFonts w:eastAsia="Calibri"/>
                <w:b w:val="0"/>
                <w:lang w:val="es-419"/>
              </w:rPr>
              <w:t>Políticas</w:t>
            </w:r>
          </w:p>
        </w:tc>
        <w:tc>
          <w:tcPr>
            <w:tcW w:w="1590" w:type="dxa"/>
            <w:shd w:val="clear" w:color="auto" w:fill="auto"/>
            <w:hideMark/>
          </w:tcPr>
          <w:p w14:paraId="0A42B1D7"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0</w:t>
            </w:r>
          </w:p>
        </w:tc>
        <w:tc>
          <w:tcPr>
            <w:tcW w:w="1776" w:type="dxa"/>
            <w:shd w:val="clear" w:color="auto" w:fill="auto"/>
            <w:noWrap/>
            <w:hideMark/>
          </w:tcPr>
          <w:p w14:paraId="3BAD2BD8"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23</w:t>
            </w:r>
          </w:p>
        </w:tc>
        <w:tc>
          <w:tcPr>
            <w:tcW w:w="863" w:type="dxa"/>
            <w:shd w:val="clear" w:color="auto" w:fill="auto"/>
          </w:tcPr>
          <w:p w14:paraId="7D77D3C8" w14:textId="77777777" w:rsidR="006133EC" w:rsidRPr="003B6439"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lang w:val="es-419"/>
              </w:rPr>
            </w:pPr>
            <w:r w:rsidRPr="003B6439">
              <w:rPr>
                <w:rFonts w:eastAsia="Calibri"/>
                <w:lang w:val="es-419"/>
              </w:rPr>
              <w:t>23</w:t>
            </w:r>
          </w:p>
        </w:tc>
      </w:tr>
      <w:tr w:rsidR="006133EC" w:rsidRPr="003B6439" w14:paraId="0CA5DF18" w14:textId="77777777" w:rsidTr="00F45393">
        <w:trPr>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hideMark/>
          </w:tcPr>
          <w:p w14:paraId="42E57C1D" w14:textId="77777777" w:rsidR="006133EC" w:rsidRPr="003B6439" w:rsidRDefault="006133EC" w:rsidP="006133EC">
            <w:pPr>
              <w:spacing w:before="20" w:after="20" w:line="240" w:lineRule="auto"/>
              <w:rPr>
                <w:rFonts w:eastAsia="Calibri"/>
                <w:b w:val="0"/>
                <w:lang w:val="es-419"/>
              </w:rPr>
            </w:pPr>
            <w:r w:rsidRPr="003B6439">
              <w:rPr>
                <w:rFonts w:eastAsia="Calibri"/>
                <w:b w:val="0"/>
                <w:lang w:val="es-419"/>
              </w:rPr>
              <w:t>Procedimientos</w:t>
            </w:r>
          </w:p>
        </w:tc>
        <w:tc>
          <w:tcPr>
            <w:tcW w:w="1590" w:type="dxa"/>
            <w:shd w:val="clear" w:color="auto" w:fill="auto"/>
            <w:hideMark/>
          </w:tcPr>
          <w:p w14:paraId="78D74E8E"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2</w:t>
            </w:r>
          </w:p>
        </w:tc>
        <w:tc>
          <w:tcPr>
            <w:tcW w:w="1776" w:type="dxa"/>
            <w:shd w:val="clear" w:color="auto" w:fill="auto"/>
            <w:noWrap/>
            <w:hideMark/>
          </w:tcPr>
          <w:p w14:paraId="76ED9E9C"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44</w:t>
            </w:r>
          </w:p>
        </w:tc>
        <w:tc>
          <w:tcPr>
            <w:tcW w:w="863" w:type="dxa"/>
            <w:shd w:val="clear" w:color="auto" w:fill="auto"/>
          </w:tcPr>
          <w:p w14:paraId="14EABEC9" w14:textId="77777777" w:rsidR="006133EC" w:rsidRPr="003B6439" w:rsidRDefault="006133EC" w:rsidP="006133EC">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eastAsia="Calibri"/>
                <w:lang w:val="es-419"/>
              </w:rPr>
            </w:pPr>
            <w:r w:rsidRPr="003B6439">
              <w:rPr>
                <w:rFonts w:eastAsia="Calibri"/>
                <w:lang w:val="es-419"/>
              </w:rPr>
              <w:t>46</w:t>
            </w:r>
          </w:p>
        </w:tc>
      </w:tr>
      <w:tr w:rsidR="006133EC" w:rsidRPr="003B6439" w14:paraId="265BA659" w14:textId="77777777" w:rsidTr="00F453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494" w:type="dxa"/>
            <w:shd w:val="clear" w:color="auto" w:fill="auto"/>
            <w:noWrap/>
            <w:hideMark/>
          </w:tcPr>
          <w:p w14:paraId="526C466D" w14:textId="77777777" w:rsidR="006133EC" w:rsidRPr="003B6439" w:rsidRDefault="006133EC" w:rsidP="006133EC">
            <w:pPr>
              <w:spacing w:before="20" w:after="20" w:line="240" w:lineRule="auto"/>
              <w:jc w:val="center"/>
              <w:rPr>
                <w:rFonts w:eastAsia="Calibri"/>
                <w:lang w:val="es-419"/>
              </w:rPr>
            </w:pPr>
            <w:r w:rsidRPr="003B6439">
              <w:rPr>
                <w:rFonts w:eastAsia="Calibri"/>
                <w:lang w:val="es-419"/>
              </w:rPr>
              <w:t>Total</w:t>
            </w:r>
          </w:p>
        </w:tc>
        <w:tc>
          <w:tcPr>
            <w:tcW w:w="1590" w:type="dxa"/>
            <w:shd w:val="clear" w:color="auto" w:fill="auto"/>
            <w:hideMark/>
          </w:tcPr>
          <w:p w14:paraId="1ED6B1F8" w14:textId="77777777" w:rsidR="006133EC" w:rsidRPr="002B4824"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419"/>
              </w:rPr>
            </w:pPr>
            <w:r w:rsidRPr="002B4824">
              <w:rPr>
                <w:rFonts w:eastAsia="Calibri"/>
                <w:b/>
                <w:bCs/>
                <w:lang w:val="es-419"/>
              </w:rPr>
              <w:t>7</w:t>
            </w:r>
          </w:p>
        </w:tc>
        <w:tc>
          <w:tcPr>
            <w:tcW w:w="1776" w:type="dxa"/>
            <w:shd w:val="clear" w:color="auto" w:fill="auto"/>
            <w:noWrap/>
            <w:hideMark/>
          </w:tcPr>
          <w:p w14:paraId="2D763FED" w14:textId="77777777" w:rsidR="006133EC" w:rsidRPr="002B4824"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419"/>
              </w:rPr>
            </w:pPr>
            <w:r w:rsidRPr="002B4824">
              <w:rPr>
                <w:rFonts w:eastAsia="Calibri"/>
                <w:b/>
                <w:bCs/>
                <w:lang w:val="es-419"/>
              </w:rPr>
              <w:t>120</w:t>
            </w:r>
          </w:p>
        </w:tc>
        <w:tc>
          <w:tcPr>
            <w:tcW w:w="863" w:type="dxa"/>
            <w:shd w:val="clear" w:color="auto" w:fill="auto"/>
          </w:tcPr>
          <w:p w14:paraId="2C7F2FDB" w14:textId="77777777" w:rsidR="006133EC" w:rsidRPr="002B4824" w:rsidRDefault="006133EC" w:rsidP="006133EC">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eastAsia="Calibri"/>
                <w:b/>
                <w:bCs/>
                <w:lang w:val="es-419"/>
              </w:rPr>
            </w:pPr>
            <w:r w:rsidRPr="002B4824">
              <w:rPr>
                <w:rFonts w:eastAsia="Calibri"/>
                <w:b/>
                <w:bCs/>
                <w:lang w:val="es-419"/>
              </w:rPr>
              <w:t>127</w:t>
            </w:r>
          </w:p>
        </w:tc>
      </w:tr>
    </w:tbl>
    <w:p w14:paraId="25096A3E" w14:textId="77777777" w:rsidR="00D66449" w:rsidRPr="003B6439" w:rsidRDefault="007D6FA2" w:rsidP="00A65A35">
      <w:pPr>
        <w:spacing w:after="0"/>
        <w:jc w:val="center"/>
        <w:rPr>
          <w:bCs/>
          <w:i/>
          <w:iCs/>
          <w:sz w:val="18"/>
          <w:szCs w:val="18"/>
          <w:lang w:val="es-419"/>
        </w:rPr>
      </w:pPr>
      <w:r w:rsidRPr="003B6439">
        <w:rPr>
          <w:b/>
          <w:bCs/>
          <w:i/>
          <w:iCs/>
          <w:sz w:val="18"/>
          <w:szCs w:val="18"/>
          <w:lang w:val="es-419"/>
        </w:rPr>
        <w:t>Fuente</w:t>
      </w:r>
      <w:r w:rsidRPr="003B6439">
        <w:rPr>
          <w:bCs/>
          <w:i/>
          <w:iCs/>
          <w:sz w:val="18"/>
          <w:szCs w:val="18"/>
          <w:lang w:val="es-419"/>
        </w:rPr>
        <w:t>: Departamento de Planificación y Desarrollo.</w:t>
      </w:r>
    </w:p>
    <w:bookmarkEnd w:id="39"/>
    <w:p w14:paraId="753D920E" w14:textId="77777777" w:rsidR="00D66449" w:rsidRPr="003B6439" w:rsidRDefault="00D66449" w:rsidP="006F1951">
      <w:pPr>
        <w:spacing w:before="160"/>
        <w:rPr>
          <w:rFonts w:eastAsia="Calibri"/>
          <w:lang w:val="es-419"/>
        </w:rPr>
      </w:pPr>
      <w:r w:rsidRPr="003B6439">
        <w:rPr>
          <w:rFonts w:eastAsia="Calibri"/>
          <w:lang w:val="es-419"/>
        </w:rPr>
        <w:t>Al 2025 la gestión de riesgos y oportunidades sigue su curso de fortalecimiento continuo, con la implementación de los aspectos de las ISO 37001 de Antisoborno y 37301 de Cumplimiento.</w:t>
      </w:r>
      <w:r w:rsidRPr="003B6439">
        <w:rPr>
          <w:lang w:val="es-419"/>
        </w:rPr>
        <w:t xml:space="preserve"> </w:t>
      </w:r>
      <w:r w:rsidRPr="003B6439">
        <w:rPr>
          <w:rFonts w:eastAsia="Calibri"/>
          <w:lang w:val="es-419"/>
        </w:rPr>
        <w:t>Se han identificado los posibles eventos que pudieran afectar (riesgos) o potenciar (oportunidades) los resultados conforme al contexto externo e interno que favorecerían la potencialización de los resultados institucionales.</w:t>
      </w:r>
    </w:p>
    <w:p w14:paraId="56191281" w14:textId="77777777" w:rsidR="00483AD2" w:rsidRPr="003B6439" w:rsidRDefault="00D66449" w:rsidP="006F1951">
      <w:pPr>
        <w:spacing w:before="160"/>
        <w:rPr>
          <w:rFonts w:eastAsia="Calibri"/>
          <w:noProof/>
          <w:highlight w:val="green"/>
          <w:lang w:val="es-419" w:eastAsia="es-DO"/>
        </w:rPr>
      </w:pPr>
      <w:r w:rsidRPr="003B6439">
        <w:rPr>
          <w:rFonts w:eastAsia="Calibri"/>
          <w:lang w:val="es-419"/>
        </w:rPr>
        <w:lastRenderedPageBreak/>
        <w:t>Fueron identificaron un total de 120 riesgos a los objetivos, procesos y proyectos de la institución, siendo 92 bajos y 28 con valoración media, como se ilustra a continuación:</w:t>
      </w:r>
      <w:r w:rsidR="00483AD2" w:rsidRPr="003B6439">
        <w:rPr>
          <w:rFonts w:eastAsia="Calibri"/>
          <w:noProof/>
          <w:highlight w:val="green"/>
          <w:lang w:val="es-419" w:eastAsia="es-DO"/>
        </w:rPr>
        <w:t xml:space="preserve"> </w:t>
      </w:r>
    </w:p>
    <w:p w14:paraId="1AE7BC9A" w14:textId="77777777" w:rsidR="00483AD2" w:rsidRPr="00B92368" w:rsidRDefault="00B92368" w:rsidP="00B92368">
      <w:pPr>
        <w:pStyle w:val="Descripcin"/>
        <w:keepNext/>
        <w:pBdr>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after="0" w:line="360" w:lineRule="auto"/>
        <w:jc w:val="center"/>
        <w:rPr>
          <w:rFonts w:eastAsia="Calibri"/>
          <w:b/>
          <w:i w:val="0"/>
          <w:iCs w:val="0"/>
          <w:noProof/>
          <w:color w:val="4C4747"/>
          <w:sz w:val="24"/>
          <w:szCs w:val="24"/>
          <w:lang w:val="es-419"/>
        </w:rPr>
      </w:pPr>
      <w:r w:rsidRPr="00B92368">
        <w:rPr>
          <w:rFonts w:eastAsia="Calibri"/>
          <w:b/>
          <w:i w:val="0"/>
          <w:iCs w:val="0"/>
          <w:noProof/>
          <w:color w:val="4C4747"/>
          <w:sz w:val="24"/>
          <w:szCs w:val="24"/>
          <w:lang w:val="es-419"/>
        </w:rPr>
        <w:drawing>
          <wp:anchor distT="0" distB="0" distL="114300" distR="114300" simplePos="0" relativeHeight="251744256" behindDoc="0" locked="0" layoutInCell="1" allowOverlap="1" wp14:anchorId="2AFB3186" wp14:editId="01A79875">
            <wp:simplePos x="0" y="0"/>
            <wp:positionH relativeFrom="margin">
              <wp:align>center</wp:align>
            </wp:positionH>
            <wp:positionV relativeFrom="paragraph">
              <wp:posOffset>295910</wp:posOffset>
            </wp:positionV>
            <wp:extent cx="4610100" cy="2096770"/>
            <wp:effectExtent l="0" t="0" r="0" b="17780"/>
            <wp:wrapTopAndBottom/>
            <wp:docPr id="2" name="Gráfico 2">
              <a:extLst xmlns:a="http://schemas.openxmlformats.org/drawingml/2006/main">
                <a:ext uri="{FF2B5EF4-FFF2-40B4-BE49-F238E27FC236}">
                  <a16:creationId xmlns:a16="http://schemas.microsoft.com/office/drawing/2014/main" id="{3D842017-D14D-428E-A595-6A733EDE1C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00483AD2" w:rsidRPr="00B92368">
        <w:rPr>
          <w:rFonts w:eastAsia="Calibri"/>
          <w:b/>
          <w:i w:val="0"/>
          <w:iCs w:val="0"/>
          <w:noProof/>
          <w:color w:val="4C4747"/>
          <w:sz w:val="24"/>
          <w:szCs w:val="24"/>
          <w:lang w:val="es-419"/>
        </w:rPr>
        <w:t xml:space="preserve">Gráfico </w:t>
      </w:r>
      <w:r w:rsidR="00483AD2" w:rsidRPr="00B92368">
        <w:rPr>
          <w:rFonts w:eastAsia="Calibri"/>
          <w:b/>
          <w:i w:val="0"/>
          <w:iCs w:val="0"/>
          <w:noProof/>
          <w:color w:val="4C4747"/>
          <w:sz w:val="24"/>
          <w:szCs w:val="24"/>
          <w:lang w:val="es-419"/>
        </w:rPr>
        <w:fldChar w:fldCharType="begin"/>
      </w:r>
      <w:r w:rsidR="00483AD2" w:rsidRPr="00B92368">
        <w:rPr>
          <w:rFonts w:eastAsia="Calibri"/>
          <w:b/>
          <w:i w:val="0"/>
          <w:iCs w:val="0"/>
          <w:noProof/>
          <w:color w:val="4C4747"/>
          <w:sz w:val="24"/>
          <w:szCs w:val="24"/>
          <w:lang w:val="es-419"/>
        </w:rPr>
        <w:instrText>SEQ Gráfico \* ARABIC</w:instrText>
      </w:r>
      <w:r w:rsidR="00483AD2" w:rsidRPr="00B92368">
        <w:rPr>
          <w:rFonts w:eastAsia="Calibri"/>
          <w:b/>
          <w:i w:val="0"/>
          <w:iCs w:val="0"/>
          <w:noProof/>
          <w:color w:val="4C4747"/>
          <w:sz w:val="24"/>
          <w:szCs w:val="24"/>
          <w:lang w:val="es-419"/>
        </w:rPr>
        <w:fldChar w:fldCharType="separate"/>
      </w:r>
      <w:r w:rsidR="00E04966">
        <w:rPr>
          <w:rFonts w:eastAsia="Calibri"/>
          <w:b/>
          <w:i w:val="0"/>
          <w:iCs w:val="0"/>
          <w:noProof/>
          <w:color w:val="4C4747"/>
          <w:sz w:val="24"/>
          <w:szCs w:val="24"/>
          <w:lang w:val="es-419"/>
        </w:rPr>
        <w:t>13</w:t>
      </w:r>
      <w:r w:rsidR="00483AD2" w:rsidRPr="00B92368">
        <w:rPr>
          <w:rFonts w:eastAsia="Calibri"/>
          <w:b/>
          <w:i w:val="0"/>
          <w:iCs w:val="0"/>
          <w:noProof/>
          <w:color w:val="4C4747"/>
          <w:sz w:val="24"/>
          <w:szCs w:val="24"/>
          <w:lang w:val="es-419"/>
        </w:rPr>
        <w:fldChar w:fldCharType="end"/>
      </w:r>
    </w:p>
    <w:p w14:paraId="473B1C56" w14:textId="77777777" w:rsidR="00760C07" w:rsidRPr="003B6439" w:rsidRDefault="00760C07" w:rsidP="004D15F2">
      <w:pPr>
        <w:spacing w:before="40"/>
        <w:jc w:val="center"/>
        <w:rPr>
          <w:rFonts w:eastAsia="Calibri"/>
          <w:lang w:val="es-419"/>
        </w:rPr>
      </w:pPr>
      <w:r w:rsidRPr="003B6439">
        <w:rPr>
          <w:rFonts w:eastAsia="Calibri"/>
          <w:b/>
          <w:i/>
          <w:sz w:val="18"/>
          <w:szCs w:val="18"/>
          <w:lang w:val="es-419"/>
        </w:rPr>
        <w:t>Fuente:</w:t>
      </w:r>
      <w:r w:rsidRPr="003B6439">
        <w:rPr>
          <w:rFonts w:eastAsia="Calibri"/>
          <w:i/>
          <w:sz w:val="18"/>
          <w:szCs w:val="18"/>
          <w:lang w:val="es-419"/>
        </w:rPr>
        <w:t xml:space="preserve"> Datos Matriz de Riegos, Departamento Planificación y Desarrollo</w:t>
      </w:r>
    </w:p>
    <w:p w14:paraId="41BAF884" w14:textId="77777777" w:rsidR="00D66449" w:rsidRPr="003B6439" w:rsidRDefault="00D66449" w:rsidP="006F1951">
      <w:pPr>
        <w:spacing w:before="160"/>
        <w:rPr>
          <w:rFonts w:eastAsia="Calibri"/>
          <w:lang w:val="es-419"/>
        </w:rPr>
      </w:pPr>
      <w:r w:rsidRPr="003B6439">
        <w:rPr>
          <w:rFonts w:eastAsia="Calibri"/>
          <w:lang w:val="es-419"/>
        </w:rPr>
        <w:t xml:space="preserve">En cuanto a las oportunidades, se han considerado siete (7) coyuntura y/o hechos significativos que contribuirían de manera importante y más directa a los procesos de: evaluación institucional y revisión por la dirección, Gestión de Tecnologías de la Información y Comunicación, Gestión e innovación y proyectos, así como la evaluación de los registros de las operaciones económicas-financieras y en la elaboración de los estados financieros, agregando mayor calidad a la rendición de cuentas.  </w:t>
      </w:r>
    </w:p>
    <w:p w14:paraId="3CDCC1A9" w14:textId="77777777" w:rsidR="00D66449" w:rsidRPr="003B6439" w:rsidRDefault="00D66449" w:rsidP="006F1951">
      <w:pPr>
        <w:spacing w:before="160"/>
        <w:rPr>
          <w:rFonts w:eastAsia="Calibri"/>
          <w:lang w:val="es-419"/>
        </w:rPr>
      </w:pPr>
      <w:r w:rsidRPr="003B6439">
        <w:rPr>
          <w:rFonts w:eastAsia="Calibri"/>
          <w:lang w:val="es-419"/>
        </w:rPr>
        <w:t>En el mes de septiembre se realizó la reunión de Revisión por la Dirección del Sistema de Gestión de la Calidad, Antisoborno y Cumplimiento, para determinar la idoneidad del Sistema de Gestión, su nivel de eficacia y su capacidad para producir los resultados previstos.</w:t>
      </w:r>
    </w:p>
    <w:p w14:paraId="7BFE44D6" w14:textId="77777777" w:rsidR="00FC42DB" w:rsidRDefault="00D66449" w:rsidP="006F1951">
      <w:pPr>
        <w:spacing w:before="160"/>
        <w:rPr>
          <w:rFonts w:eastAsia="Calibri"/>
          <w:lang w:val="es-419"/>
        </w:rPr>
      </w:pPr>
      <w:r w:rsidRPr="003B6439">
        <w:rPr>
          <w:rFonts w:eastAsia="Calibri"/>
          <w:lang w:val="es-419"/>
        </w:rPr>
        <w:t xml:space="preserve">Se establecieron seis (6) acuerdos, de los que hay uno (1) concluido y cinco (5) en proceso. </w:t>
      </w:r>
    </w:p>
    <w:p w14:paraId="64A3BAC7" w14:textId="77777777" w:rsidR="00FC42DB" w:rsidRDefault="00FC42DB">
      <w:pPr>
        <w:spacing w:line="259" w:lineRule="auto"/>
        <w:jc w:val="left"/>
        <w:rPr>
          <w:rFonts w:eastAsia="Calibri"/>
          <w:lang w:val="es-419"/>
        </w:rPr>
      </w:pPr>
      <w:r>
        <w:rPr>
          <w:rFonts w:eastAsia="Calibri"/>
          <w:lang w:val="es-419"/>
        </w:rPr>
        <w:br w:type="page"/>
      </w:r>
    </w:p>
    <w:p w14:paraId="78415A01" w14:textId="77777777" w:rsidR="00D66449" w:rsidRPr="003B6439" w:rsidRDefault="5768D5B9" w:rsidP="006F1951">
      <w:pPr>
        <w:pStyle w:val="Ttulo3"/>
        <w:numPr>
          <w:ilvl w:val="0"/>
          <w:numId w:val="8"/>
        </w:numPr>
        <w:spacing w:before="160" w:after="160"/>
        <w:rPr>
          <w:rFonts w:ascii="Times New Roman" w:hAnsi="Times New Roman" w:cs="Times New Roman"/>
          <w:color w:val="4C4747"/>
          <w:lang w:val="es-419"/>
        </w:rPr>
      </w:pPr>
      <w:bookmarkStart w:id="40" w:name="_Toc216856442"/>
      <w:r w:rsidRPr="003B6439">
        <w:rPr>
          <w:rFonts w:ascii="Times New Roman" w:hAnsi="Times New Roman" w:cs="Times New Roman"/>
          <w:color w:val="4C4747"/>
          <w:lang w:val="es-419"/>
        </w:rPr>
        <w:lastRenderedPageBreak/>
        <w:t>Acciones para el fortalecimiento institucional</w:t>
      </w:r>
      <w:bookmarkEnd w:id="40"/>
    </w:p>
    <w:p w14:paraId="7E26BFE9" w14:textId="77777777" w:rsidR="00B02C1A" w:rsidRPr="003B6439" w:rsidRDefault="00B02C1A" w:rsidP="006F1951">
      <w:pPr>
        <w:spacing w:before="160"/>
        <w:rPr>
          <w:rFonts w:eastAsia="Calibri"/>
          <w:noProof/>
          <w:lang w:val="es-419"/>
        </w:rPr>
      </w:pPr>
      <w:r w:rsidRPr="003B6439">
        <w:rPr>
          <w:rFonts w:eastAsia="Calibri"/>
          <w:noProof/>
          <w:lang w:val="es-419"/>
        </w:rPr>
        <w:t>Durante el año 2025, la institución ejecutó diversas acciones orientadas al fortalecimiento institucional. En julio se realizó la 2da. auditoría externa de seguimiento a la recertificación de la norma ISO 9001:2015 de Gestión de la Calidad, la cual confirmó que la DIGECOG mantiene una trayectoria de excelencia al no presentar hallazgos. Además, la institución obtuvo las certificaciones internacionales en Sistemas de Gestión Antisoborno (ISO 37001:2016) y en Cumplimiento (ISO 37301:2021), reforzando sus controles internos y promoviendo una cultura de integridad. En materia de calidad del Control Interno, alcanzó un 100% de cumplimiento en las NOBACI y promedios superiores al 98% en el Índice de Control Interno.</w:t>
      </w:r>
    </w:p>
    <w:p w14:paraId="2F9D4F0C" w14:textId="77777777" w:rsidR="00B02C1A" w:rsidRPr="003B6439" w:rsidRDefault="00B02C1A" w:rsidP="006F1951">
      <w:pPr>
        <w:spacing w:before="160"/>
        <w:rPr>
          <w:rFonts w:eastAsia="Calibri"/>
          <w:noProof/>
          <w:lang w:val="es-419"/>
        </w:rPr>
      </w:pPr>
      <w:r w:rsidRPr="003B6439">
        <w:rPr>
          <w:rFonts w:eastAsia="Calibri"/>
          <w:noProof/>
          <w:lang w:val="es-419"/>
        </w:rPr>
        <w:t>Con el propósito de asegurar una gestión más ágil, estandarizada y orientada a resultados, se avanzó en la implementación de sistemas tecnológicos misionales y de apoyo —CONSOL+, CIERRE+, Gente PRO 1.0, TRANSDOC y SIAB 3.0—, contribuyendo a la automatización y estandarización institucional. A esto se suma la revisión, actualización y ampliación del marco normativo contable, incluido el ajuste integral del Compendio Normativo (COMNOR) y la emisión de nuevas guías funcionales vinculadas a la gestión financiera.</w:t>
      </w:r>
    </w:p>
    <w:p w14:paraId="40EE4D83" w14:textId="77777777" w:rsidR="00B02C1A" w:rsidRPr="003B6439" w:rsidRDefault="00B02C1A" w:rsidP="006F1951">
      <w:pPr>
        <w:spacing w:before="160"/>
        <w:rPr>
          <w:rFonts w:eastAsia="Calibri"/>
          <w:noProof/>
          <w:lang w:val="es-419"/>
        </w:rPr>
      </w:pPr>
      <w:r w:rsidRPr="003B6439">
        <w:rPr>
          <w:rFonts w:eastAsia="Calibri"/>
          <w:noProof/>
          <w:lang w:val="es-419"/>
        </w:rPr>
        <w:t>En el ámbito del desarrollo del talento humano, la institución consolidó avances significativos mediante el diseño e implementación de un programa de pasantías y vinculación académica, así como la ejecución de 16 acciones formativas y el apoyo logístico a diversos eventos de capacitación, beneficiando a más de 580 colaboradores.</w:t>
      </w:r>
    </w:p>
    <w:p w14:paraId="11205F61" w14:textId="77777777" w:rsidR="00B02C1A" w:rsidRPr="003B6439" w:rsidRDefault="00B02C1A" w:rsidP="006F1951">
      <w:pPr>
        <w:spacing w:before="160"/>
        <w:rPr>
          <w:rFonts w:eastAsia="Calibri"/>
          <w:noProof/>
          <w:lang w:val="es-419"/>
        </w:rPr>
      </w:pPr>
      <w:r w:rsidRPr="003B6439">
        <w:rPr>
          <w:rFonts w:eastAsia="Calibri"/>
          <w:noProof/>
          <w:lang w:val="es-419"/>
        </w:rPr>
        <w:lastRenderedPageBreak/>
        <w:t>Para fortalecer el acceso a la información y la rendición de cuentas, la institución implementó la Política Transversal de Género, desarrollando acciones de formación, diagnóstico y fortalecimiento de su arquitectura institucional.</w:t>
      </w:r>
    </w:p>
    <w:p w14:paraId="21F7B5FA" w14:textId="77777777" w:rsidR="00B02C1A" w:rsidRDefault="00FC42DB" w:rsidP="006F1951">
      <w:pPr>
        <w:spacing w:before="160"/>
        <w:rPr>
          <w:rFonts w:eastAsia="Calibri"/>
          <w:noProof/>
          <w:lang w:val="es-419"/>
        </w:rPr>
      </w:pPr>
      <w:r>
        <w:rPr>
          <w:rFonts w:eastAsia="Calibri"/>
          <w:noProof/>
          <w:lang w:val="es-419"/>
        </w:rPr>
        <mc:AlternateContent>
          <mc:Choice Requires="wpg">
            <w:drawing>
              <wp:anchor distT="0" distB="0" distL="114300" distR="114300" simplePos="0" relativeHeight="251758592" behindDoc="0" locked="0" layoutInCell="1" allowOverlap="1" wp14:anchorId="15906B84" wp14:editId="60796478">
                <wp:simplePos x="0" y="0"/>
                <wp:positionH relativeFrom="margin">
                  <wp:posOffset>1352550</wp:posOffset>
                </wp:positionH>
                <wp:positionV relativeFrom="paragraph">
                  <wp:posOffset>2726690</wp:posOffset>
                </wp:positionV>
                <wp:extent cx="2578100" cy="3022600"/>
                <wp:effectExtent l="0" t="0" r="0" b="6350"/>
                <wp:wrapTopAndBottom/>
                <wp:docPr id="1943041860" name="Grupo 1943041860"/>
                <wp:cNvGraphicFramePr/>
                <a:graphic xmlns:a="http://schemas.openxmlformats.org/drawingml/2006/main">
                  <a:graphicData uri="http://schemas.microsoft.com/office/word/2010/wordprocessingGroup">
                    <wpg:wgp>
                      <wpg:cNvGrpSpPr/>
                      <wpg:grpSpPr>
                        <a:xfrm>
                          <a:off x="0" y="0"/>
                          <a:ext cx="2578100" cy="3022600"/>
                          <a:chOff x="-6350" y="-185123"/>
                          <a:chExt cx="2139950" cy="3612207"/>
                        </a:xfrm>
                      </wpg:grpSpPr>
                      <pic:pic xmlns:pic="http://schemas.openxmlformats.org/drawingml/2006/picture">
                        <pic:nvPicPr>
                          <pic:cNvPr id="25" name="Imagen 25" descr="C:\Users\alexandra.meran\AppData\Local\Microsoft\Windows\INetCache\Content.Outlook\ZB2GEVFS\Diseño - Infografia de Reporte de Cumplimiento de Indicadores A2 fondo blanco.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6350" y="130717"/>
                            <a:ext cx="2105025" cy="2724785"/>
                          </a:xfrm>
                          <a:prstGeom prst="rect">
                            <a:avLst/>
                          </a:prstGeom>
                          <a:noFill/>
                          <a:ln>
                            <a:noFill/>
                          </a:ln>
                        </pic:spPr>
                      </pic:pic>
                      <wps:wsp>
                        <wps:cNvPr id="1943041858" name="Cuadro de texto 2"/>
                        <wps:cNvSpPr txBox="1">
                          <a:spLocks noChangeArrowheads="1"/>
                        </wps:cNvSpPr>
                        <wps:spPr bwMode="auto">
                          <a:xfrm>
                            <a:off x="12700" y="2846193"/>
                            <a:ext cx="2120900" cy="580891"/>
                          </a:xfrm>
                          <a:prstGeom prst="rect">
                            <a:avLst/>
                          </a:prstGeom>
                          <a:solidFill>
                            <a:srgbClr val="FFFFFF"/>
                          </a:solidFill>
                          <a:ln w="9525">
                            <a:noFill/>
                            <a:miter lim="800000"/>
                            <a:headEnd/>
                            <a:tailEnd/>
                          </a:ln>
                        </wps:spPr>
                        <wps:txbx>
                          <w:txbxContent>
                            <w:p w14:paraId="4FECE1AD" w14:textId="77777777" w:rsidR="007D3F96" w:rsidRPr="00FF3C62" w:rsidRDefault="007D3F96" w:rsidP="00FC42DB">
                              <w:pP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Planificación y Desarrollo.</w:t>
                              </w:r>
                            </w:p>
                          </w:txbxContent>
                        </wps:txbx>
                        <wps:bodyPr rot="0" vert="horz" wrap="square" lIns="91440" tIns="45720" rIns="91440" bIns="45720" anchor="t" anchorCtr="0">
                          <a:noAutofit/>
                        </wps:bodyPr>
                      </wps:wsp>
                      <wps:wsp>
                        <wps:cNvPr id="1943041859" name="Cuadro de texto 2"/>
                        <wps:cNvSpPr txBox="1">
                          <a:spLocks noChangeArrowheads="1"/>
                        </wps:cNvSpPr>
                        <wps:spPr bwMode="auto">
                          <a:xfrm>
                            <a:off x="12700" y="-185123"/>
                            <a:ext cx="2004060" cy="356668"/>
                          </a:xfrm>
                          <a:prstGeom prst="rect">
                            <a:avLst/>
                          </a:prstGeom>
                          <a:solidFill>
                            <a:srgbClr val="FFFFFF"/>
                          </a:solidFill>
                          <a:ln w="9525">
                            <a:noFill/>
                            <a:miter lim="800000"/>
                            <a:headEnd/>
                            <a:tailEnd/>
                          </a:ln>
                        </wps:spPr>
                        <wps:txbx>
                          <w:txbxContent>
                            <w:p w14:paraId="3A3999F1" w14:textId="77777777" w:rsidR="007D3F96" w:rsidRPr="00FF3C62" w:rsidRDefault="007D3F96" w:rsidP="007E1106">
                              <w:pPr>
                                <w:spacing w:after="0" w:line="240" w:lineRule="auto"/>
                                <w:jc w:val="center"/>
                                <w:rPr>
                                  <w:rFonts w:eastAsia="Calibri"/>
                                  <w:b/>
                                  <w:noProof/>
                                  <w:lang w:val="es-419"/>
                                </w:rPr>
                              </w:pPr>
                              <w:r>
                                <w:rPr>
                                  <w:rFonts w:eastAsia="Calibri"/>
                                  <w:b/>
                                  <w:noProof/>
                                  <w:lang w:val="es-419"/>
                                </w:rPr>
                                <w:t>Imagen 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906B84" id="Grupo 1943041860" o:spid="_x0000_s1057" style="position:absolute;left:0;text-align:left;margin-left:106.5pt;margin-top:214.7pt;width:203pt;height:238pt;z-index:251758592;mso-position-horizontal-relative:margin;mso-width-relative:margin;mso-height-relative:margin" coordorigin="-63,-1851" coordsize="21399,361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">
                <v:shape id="Imagen 25" o:spid="_x0000_s1058" type="#_x0000_t75" style="position:absolute;left:-63;top:1307;width:21049;height:27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">
                  <v:imagedata r:id="rId42" o:title="Diseño - Infografia de Reporte de Cumplimiento de Indicadores A2 fondo blanco"/>
                </v:shape>
                <v:shape id="Cuadro de texto 2" o:spid="_x0000_s1059" type="#_x0000_t202" style="position:absolute;left:127;top:28461;width:21209;height:5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" stroked="f">
                  <v:textbox>
                    <w:txbxContent>
                      <w:p w14:paraId="4FECE1AD" w14:textId="77777777" w:rsidR="007D3F96" w:rsidRPr="00FF3C62" w:rsidRDefault="007D3F96" w:rsidP="00FC42DB">
                        <w:pP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Planificación y Desarrollo.</w:t>
                        </w:r>
                      </w:p>
                    </w:txbxContent>
                  </v:textbox>
                </v:shape>
                <v:shape id="Cuadro de texto 2" o:spid="_x0000_s1060" type="#_x0000_t202" style="position:absolute;left:127;top:-1851;width:20040;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" stroked="f">
                  <v:textbox>
                    <w:txbxContent>
                      <w:p w14:paraId="3A3999F1" w14:textId="77777777" w:rsidR="007D3F96" w:rsidRPr="00FF3C62" w:rsidRDefault="007D3F96" w:rsidP="007E1106">
                        <w:pPr>
                          <w:spacing w:after="0" w:line="240" w:lineRule="auto"/>
                          <w:jc w:val="center"/>
                          <w:rPr>
                            <w:rFonts w:eastAsia="Calibri"/>
                            <w:b/>
                            <w:noProof/>
                            <w:lang w:val="es-419"/>
                          </w:rPr>
                        </w:pPr>
                        <w:r>
                          <w:rPr>
                            <w:rFonts w:eastAsia="Calibri"/>
                            <w:b/>
                            <w:noProof/>
                            <w:lang w:val="es-419"/>
                          </w:rPr>
                          <w:t>Imagen 5</w:t>
                        </w:r>
                      </w:p>
                    </w:txbxContent>
                  </v:textbox>
                </v:shape>
                <w10:wrap type="topAndBottom" anchorx="margin"/>
              </v:group>
            </w:pict>
          </mc:Fallback>
        </mc:AlternateContent>
      </w:r>
      <w:r w:rsidR="00F44FE0" w:rsidRPr="003B6439">
        <w:rPr>
          <w:rFonts w:eastAsia="Calibri"/>
          <w:noProof/>
          <w:lang w:val="es-419"/>
        </w:rPr>
        <w:t>E</w:t>
      </w:r>
      <w:r w:rsidR="00B02C1A" w:rsidRPr="003B6439">
        <w:rPr>
          <w:rFonts w:eastAsia="Calibri"/>
          <w:noProof/>
          <w:lang w:val="es-419"/>
        </w:rPr>
        <w:t>n materia de articulación interinstitucional, fueron suscrito acuerdos de colaboración con entidades académicas y profesionales, entre ellas el Instituto Nacional de Administración Pública y la Federación Internacional de Contadores. Asimismo, mantuvo una participación activa en el Foro de Contadurías Gubernamentales de América Latina (FOCAL), lo que contribuyó a posicionar al país en espacios técnicos regionales. En esta línea, la República Dominicana fue seleccionada para asumir la Presidencia de dicho Foro para el período 2026–2027, a través del Director General de la Digecog, consolidando su papel como referente en gestión contable pública.</w:t>
      </w:r>
    </w:p>
    <w:p w14:paraId="370CF1F7" w14:textId="77777777" w:rsidR="00B6094F" w:rsidRPr="003B6439" w:rsidRDefault="00F44FE0" w:rsidP="006F1951">
      <w:pPr>
        <w:spacing w:before="160"/>
        <w:rPr>
          <w:rFonts w:eastAsia="Calibri"/>
          <w:noProof/>
          <w:lang w:val="es-419"/>
        </w:rPr>
      </w:pPr>
      <w:r w:rsidRPr="003B6439">
        <w:rPr>
          <w:rFonts w:eastAsia="Calibri"/>
          <w:noProof/>
          <w:lang w:val="es-419"/>
        </w:rPr>
        <w:t xml:space="preserve">Finalmente, </w:t>
      </w:r>
      <w:r w:rsidR="00B6094F" w:rsidRPr="003B6439">
        <w:rPr>
          <w:rFonts w:eastAsia="Calibri"/>
          <w:noProof/>
          <w:lang w:val="es-419"/>
        </w:rPr>
        <w:t>la institución mantiene un promedio de 95% de puntuación en los indicadores de metas presidenciales motoreados por el Ministerio de la Presidencia.</w:t>
      </w:r>
    </w:p>
    <w:p w14:paraId="06AB68C6" w14:textId="77777777" w:rsidR="00B6094F" w:rsidRPr="003B6439" w:rsidRDefault="00B6094F" w:rsidP="00B6094F">
      <w:pPr>
        <w:spacing w:before="160"/>
        <w:rPr>
          <w:rFonts w:eastAsia="Times New Roman"/>
          <w:color w:val="auto"/>
          <w:spacing w:val="0"/>
          <w:lang w:val="es-419" w:eastAsia="es-US"/>
        </w:rPr>
      </w:pPr>
    </w:p>
    <w:p w14:paraId="78DF37D0" w14:textId="77777777" w:rsidR="00D66449" w:rsidRPr="003B6439" w:rsidRDefault="5768D5B9" w:rsidP="006F1951">
      <w:pPr>
        <w:pStyle w:val="Ttulo3"/>
        <w:numPr>
          <w:ilvl w:val="0"/>
          <w:numId w:val="8"/>
        </w:numPr>
        <w:spacing w:before="160" w:after="160"/>
        <w:rPr>
          <w:rFonts w:ascii="Times New Roman" w:hAnsi="Times New Roman" w:cs="Times New Roman"/>
          <w:color w:val="4C4747"/>
          <w:lang w:val="es-419"/>
        </w:rPr>
      </w:pPr>
      <w:bookmarkStart w:id="41" w:name="_Toc216856443"/>
      <w:r w:rsidRPr="003B6439">
        <w:rPr>
          <w:rFonts w:ascii="Times New Roman" w:hAnsi="Times New Roman" w:cs="Times New Roman"/>
          <w:color w:val="4C4747"/>
          <w:lang w:val="es-419"/>
        </w:rPr>
        <w:lastRenderedPageBreak/>
        <w:t>Resultados o Avances en la Implementación de las Políticas Transversales</w:t>
      </w:r>
      <w:bookmarkEnd w:id="41"/>
      <w:r w:rsidR="001D073B" w:rsidRPr="003B6439">
        <w:rPr>
          <w:rFonts w:ascii="Times New Roman" w:hAnsi="Times New Roman" w:cs="Times New Roman"/>
          <w:color w:val="4C4747"/>
          <w:lang w:val="es-419"/>
        </w:rPr>
        <w:t xml:space="preserve"> </w:t>
      </w:r>
    </w:p>
    <w:p w14:paraId="266D1622" w14:textId="77777777" w:rsidR="00D66449" w:rsidRPr="003B6439" w:rsidRDefault="00D66449" w:rsidP="006F1951">
      <w:pPr>
        <w:pStyle w:val="Prrafodelista"/>
        <w:numPr>
          <w:ilvl w:val="0"/>
          <w:numId w:val="22"/>
        </w:numPr>
        <w:spacing w:before="160"/>
        <w:rPr>
          <w:rFonts w:eastAsia="Calibri"/>
          <w:b/>
          <w:noProof/>
          <w:lang w:val="es-419"/>
        </w:rPr>
      </w:pPr>
      <w:r w:rsidRPr="003B6439">
        <w:rPr>
          <w:rFonts w:eastAsia="Calibri"/>
          <w:b/>
          <w:noProof/>
          <w:lang w:val="es-419"/>
        </w:rPr>
        <w:t>Implementación de la Política Transversal de Género</w:t>
      </w:r>
    </w:p>
    <w:p w14:paraId="41F6DBA9" w14:textId="77777777" w:rsidR="00D66449" w:rsidRPr="003B6439" w:rsidRDefault="00D66449" w:rsidP="006F1951">
      <w:pPr>
        <w:spacing w:before="160"/>
        <w:rPr>
          <w:rFonts w:eastAsia="Calibri"/>
          <w:noProof/>
          <w:lang w:val="es-419"/>
        </w:rPr>
      </w:pPr>
      <w:r w:rsidRPr="003B6439">
        <w:rPr>
          <w:rFonts w:eastAsia="Calibri"/>
          <w:noProof/>
          <w:lang w:val="es-419"/>
        </w:rPr>
        <w:t>En cumplimiento con las disposiciones establecidas en la Estrategia Nacional de Desarrollo (END) y el Decreto No. 134-14, la Dirección General de Contabilidad Gubernamental (Digecog), a través del Departamento de Planificación y Desarrollo, elaboró el 1er. Informe de Implementación de la Política Transversal de Género, correspondiente al año 2025, con el propósito de evaluar el nivel de avance institucional en la incorporación del enfoque de género en sus políticas, programas y proyectos.</w:t>
      </w:r>
    </w:p>
    <w:p w14:paraId="3655BCE9" w14:textId="77777777" w:rsidR="00D66449" w:rsidRPr="003B6439" w:rsidRDefault="00D66449" w:rsidP="006F1951">
      <w:pPr>
        <w:spacing w:before="160"/>
        <w:rPr>
          <w:rFonts w:eastAsia="Calibri"/>
          <w:noProof/>
          <w:lang w:val="es-419"/>
        </w:rPr>
      </w:pPr>
      <w:r w:rsidRPr="003B6439">
        <w:rPr>
          <w:rFonts w:eastAsia="Calibri"/>
          <w:noProof/>
          <w:lang w:val="es-419"/>
        </w:rPr>
        <w:t>El informe identifica tres (3) ejes de evaluación definidos por el Ministerio de la Mujer, los cuales orientan la valoración del cumplimiento institucional:</w:t>
      </w:r>
    </w:p>
    <w:p w14:paraId="123CFA4F" w14:textId="77777777" w:rsidR="00D66449" w:rsidRPr="001F0112" w:rsidRDefault="00D66449" w:rsidP="001F0112">
      <w:pPr>
        <w:numPr>
          <w:ilvl w:val="0"/>
          <w:numId w:val="43"/>
        </w:numPr>
        <w:tabs>
          <w:tab w:val="clear" w:pos="720"/>
          <w:tab w:val="num" w:pos="360"/>
        </w:tabs>
        <w:ind w:left="723"/>
        <w:rPr>
          <w:lang w:val="es-419"/>
        </w:rPr>
      </w:pPr>
      <w:r w:rsidRPr="001F0112">
        <w:rPr>
          <w:lang w:val="es-419"/>
        </w:rPr>
        <w:t>Arquitectura institucional para la inclusión del enfoque de género.</w:t>
      </w:r>
    </w:p>
    <w:p w14:paraId="485B5D00" w14:textId="77777777" w:rsidR="00D66449" w:rsidRPr="001F0112" w:rsidRDefault="00D66449" w:rsidP="001F0112">
      <w:pPr>
        <w:numPr>
          <w:ilvl w:val="0"/>
          <w:numId w:val="43"/>
        </w:numPr>
        <w:tabs>
          <w:tab w:val="clear" w:pos="720"/>
          <w:tab w:val="num" w:pos="360"/>
        </w:tabs>
        <w:ind w:left="723"/>
        <w:rPr>
          <w:lang w:val="es-419"/>
        </w:rPr>
      </w:pPr>
      <w:r w:rsidRPr="001F0112">
        <w:rPr>
          <w:lang w:val="es-419"/>
        </w:rPr>
        <w:t>Generación de capacidades y ambiente laboral.</w:t>
      </w:r>
    </w:p>
    <w:p w14:paraId="740B9A98" w14:textId="77777777" w:rsidR="00D66449" w:rsidRPr="001F0112" w:rsidRDefault="00D66449" w:rsidP="001F0112">
      <w:pPr>
        <w:numPr>
          <w:ilvl w:val="0"/>
          <w:numId w:val="43"/>
        </w:numPr>
        <w:tabs>
          <w:tab w:val="clear" w:pos="720"/>
          <w:tab w:val="num" w:pos="360"/>
        </w:tabs>
        <w:ind w:left="723"/>
        <w:rPr>
          <w:lang w:val="es-419"/>
        </w:rPr>
      </w:pPr>
      <w:r w:rsidRPr="001F0112">
        <w:rPr>
          <w:lang w:val="es-419"/>
        </w:rPr>
        <w:t>Inclusión del enfoque de género en las políticas públicas.</w:t>
      </w:r>
    </w:p>
    <w:p w14:paraId="7C36B200" w14:textId="77777777" w:rsidR="00E2010C" w:rsidRPr="003B6439" w:rsidRDefault="00E2010C" w:rsidP="006F1951">
      <w:pPr>
        <w:pStyle w:val="Prrafodelista"/>
        <w:numPr>
          <w:ilvl w:val="0"/>
          <w:numId w:val="22"/>
        </w:numPr>
        <w:rPr>
          <w:rFonts w:eastAsia="Calibri"/>
          <w:b/>
          <w:noProof/>
          <w:lang w:val="es-419"/>
        </w:rPr>
      </w:pPr>
      <w:r w:rsidRPr="003B6439">
        <w:rPr>
          <w:rFonts w:eastAsia="Calibri"/>
          <w:b/>
          <w:noProof/>
          <w:lang w:val="es-419"/>
        </w:rPr>
        <w:t>Implementación de la Politica Transversal de los Derechos Humanos</w:t>
      </w:r>
    </w:p>
    <w:p w14:paraId="5957A2B5" w14:textId="77777777" w:rsidR="00FC42DB" w:rsidRDefault="00163F8F" w:rsidP="006F1951">
      <w:pPr>
        <w:spacing w:before="160"/>
        <w:rPr>
          <w:lang w:val="es-419"/>
        </w:rPr>
      </w:pPr>
      <w:r w:rsidRPr="003B6439">
        <w:rPr>
          <w:lang w:val="es-419"/>
        </w:rPr>
        <w:t xml:space="preserve">Respecto a la implementación de esta </w:t>
      </w:r>
      <w:r w:rsidR="00EA07D2" w:rsidRPr="003B6439">
        <w:rPr>
          <w:lang w:val="es-419"/>
        </w:rPr>
        <w:t>política</w:t>
      </w:r>
      <w:r w:rsidRPr="003B6439">
        <w:rPr>
          <w:lang w:val="es-419"/>
        </w:rPr>
        <w:t xml:space="preserve"> para este año 2025 </w:t>
      </w:r>
      <w:r w:rsidR="003228F0" w:rsidRPr="003B6439">
        <w:rPr>
          <w:lang w:val="es-419"/>
        </w:rPr>
        <w:t>Desde el Departamento de Recursos Humanos se ha elaborado el borrador de la Política Transversal de Derechos Humanos aplicable a la Digecog.</w:t>
      </w:r>
    </w:p>
    <w:p w14:paraId="1209EB93" w14:textId="77777777" w:rsidR="00FC42DB" w:rsidRDefault="00FC42DB">
      <w:pPr>
        <w:spacing w:line="259" w:lineRule="auto"/>
        <w:jc w:val="left"/>
        <w:rPr>
          <w:lang w:val="es-419"/>
        </w:rPr>
      </w:pPr>
      <w:r>
        <w:rPr>
          <w:lang w:val="es-419"/>
        </w:rPr>
        <w:br w:type="page"/>
      </w:r>
    </w:p>
    <w:p w14:paraId="219F1682" w14:textId="77777777" w:rsidR="00E2010C" w:rsidRPr="003B6439" w:rsidRDefault="00E2010C" w:rsidP="006F1951">
      <w:pPr>
        <w:pStyle w:val="Prrafodelista"/>
        <w:numPr>
          <w:ilvl w:val="0"/>
          <w:numId w:val="22"/>
        </w:numPr>
        <w:spacing w:before="160"/>
        <w:rPr>
          <w:rFonts w:eastAsia="Calibri"/>
          <w:b/>
          <w:bCs/>
          <w:noProof/>
          <w:lang w:val="es-419"/>
        </w:rPr>
      </w:pPr>
      <w:r w:rsidRPr="003B6439">
        <w:rPr>
          <w:rFonts w:eastAsia="Calibri"/>
          <w:b/>
          <w:bCs/>
          <w:noProof/>
          <w:lang w:val="es-419"/>
        </w:rPr>
        <w:lastRenderedPageBreak/>
        <w:t>Implementación de la Politica Transversal Cohesion territorial</w:t>
      </w:r>
    </w:p>
    <w:p w14:paraId="6F2F443A" w14:textId="77777777" w:rsidR="008115E4" w:rsidRPr="003B6439" w:rsidRDefault="003864A6" w:rsidP="006F1951">
      <w:pPr>
        <w:pStyle w:val="NormalWeb"/>
        <w:spacing w:before="160" w:beforeAutospacing="0" w:after="160" w:afterAutospacing="0" w:line="360" w:lineRule="auto"/>
        <w:rPr>
          <w:rFonts w:eastAsiaTheme="minorEastAsia"/>
          <w:color w:val="4C4747"/>
          <w:spacing w:val="20"/>
          <w:lang w:val="es-419" w:eastAsia="en-US"/>
        </w:rPr>
      </w:pPr>
      <w:r w:rsidRPr="003B6439">
        <w:rPr>
          <w:rFonts w:eastAsiaTheme="minorEastAsia"/>
          <w:color w:val="4C4747"/>
          <w:spacing w:val="20"/>
          <w:lang w:val="es-419" w:eastAsia="en-US"/>
        </w:rPr>
        <w:t>La Digecog, como órgano rector del Sistema de Contabilidad Gubernamental, ejerce una función de aplicación transversal que abarca a todas las instituciones públicas dominicanas. En este contexto, la entidad demuestra la capacidad de desagregación de sus indicadores, según da fe el cuadro adjunto y los requerimientos de la guía de análisis de las políticas transversales analizados como parte del proceso de formulación del PEI 2025-2028.</w:t>
      </w:r>
    </w:p>
    <w:p w14:paraId="03595E75" w14:textId="77777777" w:rsidR="00345F57" w:rsidRPr="003B6439" w:rsidRDefault="00345F57" w:rsidP="006F1951">
      <w:pPr>
        <w:pStyle w:val="NormalWeb"/>
        <w:spacing w:before="160" w:beforeAutospacing="0" w:after="160" w:afterAutospacing="0" w:line="360" w:lineRule="auto"/>
        <w:rPr>
          <w:rFonts w:eastAsiaTheme="minorEastAsia"/>
          <w:color w:val="4C4747"/>
          <w:spacing w:val="20"/>
          <w:lang w:val="es-419" w:eastAsia="en-US"/>
        </w:rPr>
      </w:pPr>
      <w:r w:rsidRPr="003B6439">
        <w:rPr>
          <w:rFonts w:eastAsiaTheme="minorEastAsia"/>
          <w:color w:val="4C4747"/>
          <w:spacing w:val="20"/>
          <w:lang w:val="es-419" w:eastAsia="en-US"/>
        </w:rPr>
        <w:t xml:space="preserve">Durante el segundo trimestre de 2025, se depuró la información de los Estados Financieros de los Gobiernos locales y se creó la matriz de base de datos. Se desarrolló un prototipo de tableros en Power BI y se realizó el mapeo y georreferenciación de la información patrimonial municipal. Se alcanzó un 84% de la meta (88% de lo planificado). La desviación se debe a que 63 de 393 gobiernos locales no remitieron sus informes económico-financieros de 2024. </w:t>
      </w:r>
      <w:r w:rsidR="00477B88" w:rsidRPr="003B6439">
        <w:rPr>
          <w:rFonts w:eastAsiaTheme="minorEastAsia"/>
          <w:color w:val="4C4747"/>
          <w:spacing w:val="20"/>
          <w:lang w:val="es-419" w:eastAsia="en-US"/>
        </w:rPr>
        <w:t xml:space="preserve">Detalles en anexo. </w:t>
      </w:r>
    </w:p>
    <w:p w14:paraId="16896BDF" w14:textId="77777777" w:rsidR="00E2010C" w:rsidRPr="003B6439" w:rsidRDefault="00E2010C" w:rsidP="006F1951">
      <w:pPr>
        <w:pStyle w:val="Prrafodelista"/>
        <w:numPr>
          <w:ilvl w:val="0"/>
          <w:numId w:val="22"/>
        </w:numPr>
        <w:spacing w:before="160"/>
        <w:rPr>
          <w:rFonts w:eastAsia="Calibri"/>
          <w:b/>
          <w:bCs/>
          <w:noProof/>
          <w:lang w:val="es-419"/>
        </w:rPr>
      </w:pPr>
      <w:r w:rsidRPr="003B6439">
        <w:rPr>
          <w:rFonts w:eastAsia="Calibri"/>
          <w:b/>
          <w:bCs/>
          <w:noProof/>
          <w:lang w:val="es-419"/>
        </w:rPr>
        <w:t>Implementación de la Politica Transversal de Sostenibilidad Ambiental</w:t>
      </w:r>
    </w:p>
    <w:p w14:paraId="30FC1AC9" w14:textId="77777777" w:rsidR="003228F0" w:rsidRPr="003B6439" w:rsidRDefault="003228F0" w:rsidP="006F1951">
      <w:pPr>
        <w:spacing w:before="160"/>
        <w:rPr>
          <w:lang w:val="es-419"/>
        </w:rPr>
      </w:pPr>
      <w:r w:rsidRPr="003B6439">
        <w:rPr>
          <w:lang w:val="es-419"/>
        </w:rPr>
        <w:t xml:space="preserve">Para este 2025, fue realizado levantamiento a los equipos de la institución que emiten huella de carbono con el fin de evaluar la posibilidad de reducirla a través de una estrategia de ahorro energético y reemplazo a equipos más eficientes. </w:t>
      </w:r>
    </w:p>
    <w:p w14:paraId="529C6384" w14:textId="77777777" w:rsidR="003228F0" w:rsidRPr="003B6439" w:rsidRDefault="00326616" w:rsidP="006F1951">
      <w:pPr>
        <w:spacing w:before="160"/>
        <w:rPr>
          <w:lang w:val="es-419"/>
        </w:rPr>
      </w:pPr>
      <w:r w:rsidRPr="003B6439">
        <w:rPr>
          <w:lang w:val="es-419"/>
        </w:rPr>
        <w:t>Además,</w:t>
      </w:r>
      <w:r w:rsidR="003228F0" w:rsidRPr="003B6439">
        <w:rPr>
          <w:lang w:val="es-419"/>
        </w:rPr>
        <w:t xml:space="preserve"> desde</w:t>
      </w:r>
      <w:r w:rsidRPr="003B6439">
        <w:rPr>
          <w:lang w:val="es-419"/>
        </w:rPr>
        <w:t xml:space="preserve"> a través del Plan de Compras y Contrataciones se priorizan las </w:t>
      </w:r>
      <w:r w:rsidR="000D3CDE" w:rsidRPr="003B6439">
        <w:rPr>
          <w:lang w:val="es-419"/>
        </w:rPr>
        <w:t>“compras verdes”</w:t>
      </w:r>
      <w:r w:rsidRPr="003B6439">
        <w:rPr>
          <w:lang w:val="es-419"/>
        </w:rPr>
        <w:t>.</w:t>
      </w:r>
    </w:p>
    <w:p w14:paraId="54A29844" w14:textId="77777777" w:rsidR="00E2010C" w:rsidRPr="003B6439" w:rsidRDefault="5618FE4F" w:rsidP="006F1951">
      <w:pPr>
        <w:spacing w:before="160"/>
        <w:rPr>
          <w:lang w:val="es-419"/>
        </w:rPr>
      </w:pPr>
      <w:r w:rsidRPr="003B6439">
        <w:rPr>
          <w:lang w:val="es-419"/>
        </w:rPr>
        <w:t xml:space="preserve">Desde inicio de año se utiliza el Sistema TRANSDOC que permite el </w:t>
      </w:r>
      <w:r w:rsidR="09C9E0D6" w:rsidRPr="003B6439">
        <w:rPr>
          <w:lang w:val="es-419"/>
        </w:rPr>
        <w:t>trámite</w:t>
      </w:r>
      <w:r w:rsidRPr="003B6439">
        <w:rPr>
          <w:lang w:val="es-419"/>
        </w:rPr>
        <w:t xml:space="preserve"> digital de las correspondencias internas y externas, </w:t>
      </w:r>
      <w:r w:rsidR="000D3CDE" w:rsidRPr="003B6439">
        <w:rPr>
          <w:lang w:val="es-419"/>
        </w:rPr>
        <w:lastRenderedPageBreak/>
        <w:t>e</w:t>
      </w:r>
      <w:r w:rsidRPr="003B6439">
        <w:rPr>
          <w:lang w:val="es-419"/>
        </w:rPr>
        <w:t xml:space="preserve">liminando después de su implementación </w:t>
      </w:r>
      <w:r w:rsidR="000D3CDE" w:rsidRPr="003B6439">
        <w:rPr>
          <w:lang w:val="es-419"/>
        </w:rPr>
        <w:t>l</w:t>
      </w:r>
      <w:r w:rsidRPr="003B6439">
        <w:rPr>
          <w:lang w:val="es-419"/>
        </w:rPr>
        <w:t>a impresión de esos documentos.</w:t>
      </w:r>
    </w:p>
    <w:p w14:paraId="7CB85652" w14:textId="77777777" w:rsidR="00455E44" w:rsidRPr="003B6439" w:rsidRDefault="00455E44" w:rsidP="009A38E9">
      <w:pPr>
        <w:pStyle w:val="Ttulo3"/>
        <w:spacing w:before="240" w:after="160"/>
        <w:rPr>
          <w:rFonts w:ascii="Times New Roman" w:hAnsi="Times New Roman" w:cs="Times New Roman"/>
          <w:color w:val="4C4747"/>
          <w:lang w:val="es-419"/>
        </w:rPr>
      </w:pPr>
      <w:bookmarkStart w:id="42" w:name="_Toc216856444"/>
      <w:r w:rsidRPr="003B6439">
        <w:rPr>
          <w:rFonts w:ascii="Times New Roman" w:hAnsi="Times New Roman" w:cs="Times New Roman"/>
          <w:color w:val="4C4747"/>
          <w:lang w:val="es-419"/>
        </w:rPr>
        <w:t>4.6 Desempeño del Área de Comunicaciones</w:t>
      </w:r>
      <w:bookmarkEnd w:id="42"/>
    </w:p>
    <w:p w14:paraId="46D47E07" w14:textId="77777777" w:rsidR="00861E08" w:rsidRPr="003B6439" w:rsidRDefault="00861E08" w:rsidP="006F1951">
      <w:pPr>
        <w:spacing w:before="160"/>
        <w:rPr>
          <w:lang w:val="es-419"/>
        </w:rPr>
      </w:pPr>
      <w:r w:rsidRPr="003B6439">
        <w:rPr>
          <w:lang w:val="es-419"/>
        </w:rPr>
        <w:t>El plan de comunicación de la DIGECOG pretende alcanzar el mayor reconocimiento público, además fortalecer la relación con sus grupos de interés directos e indirectos.</w:t>
      </w:r>
    </w:p>
    <w:p w14:paraId="60F39E4B" w14:textId="77777777" w:rsidR="00861E08" w:rsidRPr="003B6439" w:rsidRDefault="00861E08" w:rsidP="006F1951">
      <w:pPr>
        <w:spacing w:before="160"/>
        <w:rPr>
          <w:lang w:val="es-419"/>
        </w:rPr>
      </w:pPr>
      <w:r w:rsidRPr="003B6439">
        <w:rPr>
          <w:lang w:val="es-419"/>
        </w:rPr>
        <w:t>La meta anual relacionada a ese nivel de cumplimiento del plan de comunicación es 85% desglosándose de manera trimestral. Al cierre dese ha alcanzado un nivel de realización de 75%. El cual se presenta a través de la ejecución de las acciones más relevantes que se presentan a continuación.</w:t>
      </w:r>
    </w:p>
    <w:p w14:paraId="7D0C9595" w14:textId="77777777" w:rsidR="009A38E9" w:rsidRDefault="009B2147" w:rsidP="00FC42DB">
      <w:pPr>
        <w:spacing w:before="160" w:after="0"/>
        <w:rPr>
          <w:lang w:val="es-419"/>
        </w:rPr>
      </w:pPr>
      <w:r w:rsidRPr="003B6439">
        <w:rPr>
          <w:lang w:val="es-419"/>
        </w:rPr>
        <w:t>C</w:t>
      </w:r>
      <w:r w:rsidR="00861E08" w:rsidRPr="003B6439">
        <w:rPr>
          <w:lang w:val="es-419"/>
        </w:rPr>
        <w:t xml:space="preserve">inco (5) notas de prensa publicadas en 34 medios tales como Listín </w:t>
      </w:r>
    </w:p>
    <w:p w14:paraId="66D37C5F" w14:textId="77777777" w:rsidR="00861E08" w:rsidRPr="003B6439" w:rsidRDefault="00861E08" w:rsidP="00FC42DB">
      <w:pPr>
        <w:rPr>
          <w:lang w:val="es-419"/>
        </w:rPr>
      </w:pPr>
      <w:r w:rsidRPr="003B6439">
        <w:rPr>
          <w:lang w:val="es-419"/>
        </w:rPr>
        <w:t>Diario, Hoy, Diario Libre, Noticentro, Noticias Telemicro, Acento, Pregonero RD, en los cuales se abordaron temas relacionados a:</w:t>
      </w:r>
    </w:p>
    <w:p w14:paraId="5A574378" w14:textId="77777777" w:rsidR="00861E08" w:rsidRPr="001F0112" w:rsidRDefault="00861E08" w:rsidP="001F0112">
      <w:pPr>
        <w:numPr>
          <w:ilvl w:val="0"/>
          <w:numId w:val="43"/>
        </w:numPr>
        <w:tabs>
          <w:tab w:val="clear" w:pos="720"/>
          <w:tab w:val="num" w:pos="360"/>
        </w:tabs>
        <w:ind w:left="723"/>
        <w:rPr>
          <w:lang w:val="es-419"/>
        </w:rPr>
      </w:pPr>
      <w:r w:rsidRPr="001F0112">
        <w:rPr>
          <w:lang w:val="es-419"/>
        </w:rPr>
        <w:t>Premian entidades por transformación digital e innovación.</w:t>
      </w:r>
    </w:p>
    <w:p w14:paraId="60C42F34" w14:textId="77777777" w:rsidR="00861E08" w:rsidRPr="001F0112" w:rsidRDefault="00861E08" w:rsidP="001F0112">
      <w:pPr>
        <w:numPr>
          <w:ilvl w:val="0"/>
          <w:numId w:val="43"/>
        </w:numPr>
        <w:tabs>
          <w:tab w:val="clear" w:pos="720"/>
          <w:tab w:val="num" w:pos="360"/>
        </w:tabs>
        <w:ind w:left="723"/>
        <w:rPr>
          <w:lang w:val="es-419"/>
        </w:rPr>
      </w:pPr>
      <w:r w:rsidRPr="001F0112">
        <w:rPr>
          <w:lang w:val="es-419"/>
        </w:rPr>
        <w:t>Concluye jornada de firma en pro de transparencia y combate a la corrupción.</w:t>
      </w:r>
    </w:p>
    <w:p w14:paraId="6153CB36" w14:textId="77777777" w:rsidR="00861E08" w:rsidRPr="001F0112" w:rsidRDefault="00861E08" w:rsidP="001F0112">
      <w:pPr>
        <w:numPr>
          <w:ilvl w:val="0"/>
          <w:numId w:val="43"/>
        </w:numPr>
        <w:tabs>
          <w:tab w:val="clear" w:pos="720"/>
          <w:tab w:val="num" w:pos="360"/>
        </w:tabs>
        <w:ind w:left="723"/>
        <w:rPr>
          <w:lang w:val="es-419"/>
        </w:rPr>
      </w:pPr>
      <w:r w:rsidRPr="001F0112">
        <w:rPr>
          <w:lang w:val="es-419"/>
        </w:rPr>
        <w:t>Digecog conmemora su 22.º aniversario de creación.</w:t>
      </w:r>
    </w:p>
    <w:p w14:paraId="66A7B0FB" w14:textId="77777777" w:rsidR="00861E08" w:rsidRPr="001F0112" w:rsidRDefault="00861E08" w:rsidP="001F0112">
      <w:pPr>
        <w:numPr>
          <w:ilvl w:val="0"/>
          <w:numId w:val="43"/>
        </w:numPr>
        <w:tabs>
          <w:tab w:val="clear" w:pos="720"/>
          <w:tab w:val="num" w:pos="360"/>
        </w:tabs>
        <w:ind w:left="723"/>
        <w:rPr>
          <w:lang w:val="es-419"/>
        </w:rPr>
      </w:pPr>
      <w:r w:rsidRPr="001F0112">
        <w:rPr>
          <w:lang w:val="es-419"/>
        </w:rPr>
        <w:t>Director Digecog participa en el XI Foro de Contadurías Gubernamentales de América Latina.</w:t>
      </w:r>
    </w:p>
    <w:p w14:paraId="4A3D6945" w14:textId="77777777" w:rsidR="00FC42DB" w:rsidRDefault="00861E08" w:rsidP="00FC42DB">
      <w:pPr>
        <w:spacing w:before="160"/>
        <w:rPr>
          <w:lang w:val="es-419"/>
        </w:rPr>
      </w:pPr>
      <w:r w:rsidRPr="003B6439">
        <w:rPr>
          <w:lang w:val="es-419"/>
        </w:rPr>
        <w:t>Digecog como parte de la gestión de plataformas digitales, en específico las redes sociales tienen como meta alcanzar 2,000 seguidores en el conjunto de todas las herramientas sociales disponibles por la institución. En ese sentido, de continuar la tendencia la meta será alcanzada satisfactoriamente</w:t>
      </w:r>
      <w:r w:rsidR="00760C07" w:rsidRPr="003B6439">
        <w:rPr>
          <w:lang w:val="es-419"/>
        </w:rPr>
        <w:t>.</w:t>
      </w:r>
    </w:p>
    <w:p w14:paraId="30FC5EF9" w14:textId="77777777" w:rsidR="00FC42DB" w:rsidRPr="00B92368" w:rsidRDefault="00FC42DB" w:rsidP="00FC42DB">
      <w:pPr>
        <w:pStyle w:val="Descripcin"/>
        <w:keepNext/>
        <w:spacing w:after="0" w:line="360" w:lineRule="auto"/>
        <w:jc w:val="center"/>
        <w:rPr>
          <w:rFonts w:eastAsia="Calibri"/>
          <w:b/>
          <w:i w:val="0"/>
          <w:iCs w:val="0"/>
          <w:noProof/>
          <w:color w:val="4C4747"/>
          <w:sz w:val="24"/>
          <w:szCs w:val="24"/>
          <w:lang w:val="es-419"/>
        </w:rPr>
      </w:pPr>
      <w:r w:rsidRPr="00B92368">
        <w:rPr>
          <w:rFonts w:eastAsia="Calibri"/>
          <w:b/>
          <w:i w:val="0"/>
          <w:iCs w:val="0"/>
          <w:noProof/>
          <w:color w:val="4C4747"/>
          <w:sz w:val="24"/>
          <w:szCs w:val="24"/>
          <w:lang w:val="es-419"/>
        </w:rPr>
        <w:lastRenderedPageBreak/>
        <w:t xml:space="preserve">Tabla </w:t>
      </w:r>
      <w:r w:rsidRPr="00B92368">
        <w:rPr>
          <w:rFonts w:eastAsia="Calibri"/>
          <w:b/>
          <w:i w:val="0"/>
          <w:iCs w:val="0"/>
          <w:noProof/>
          <w:color w:val="4C4747"/>
          <w:sz w:val="24"/>
          <w:szCs w:val="24"/>
          <w:lang w:val="es-419"/>
        </w:rPr>
        <w:fldChar w:fldCharType="begin"/>
      </w:r>
      <w:r w:rsidRPr="00B92368">
        <w:rPr>
          <w:rFonts w:eastAsia="Calibri"/>
          <w:b/>
          <w:i w:val="0"/>
          <w:iCs w:val="0"/>
          <w:noProof/>
          <w:color w:val="4C4747"/>
          <w:sz w:val="24"/>
          <w:szCs w:val="24"/>
          <w:lang w:val="es-419"/>
        </w:rPr>
        <w:instrText xml:space="preserve"> SEQ Tabla \* ARABIC </w:instrText>
      </w:r>
      <w:r w:rsidRPr="00B92368">
        <w:rPr>
          <w:rFonts w:eastAsia="Calibri"/>
          <w:b/>
          <w:i w:val="0"/>
          <w:iCs w:val="0"/>
          <w:noProof/>
          <w:color w:val="4C4747"/>
          <w:sz w:val="24"/>
          <w:szCs w:val="24"/>
          <w:lang w:val="es-419"/>
        </w:rPr>
        <w:fldChar w:fldCharType="separate"/>
      </w:r>
      <w:r w:rsidR="00E04966">
        <w:rPr>
          <w:rFonts w:eastAsia="Calibri"/>
          <w:b/>
          <w:i w:val="0"/>
          <w:iCs w:val="0"/>
          <w:noProof/>
          <w:color w:val="4C4747"/>
          <w:sz w:val="24"/>
          <w:szCs w:val="24"/>
          <w:lang w:val="es-419"/>
        </w:rPr>
        <w:t>22</w:t>
      </w:r>
      <w:r w:rsidRPr="00B92368">
        <w:rPr>
          <w:rFonts w:eastAsia="Calibri"/>
          <w:b/>
          <w:i w:val="0"/>
          <w:iCs w:val="0"/>
          <w:noProof/>
          <w:color w:val="4C4747"/>
          <w:sz w:val="24"/>
          <w:szCs w:val="24"/>
          <w:lang w:val="es-419"/>
        </w:rPr>
        <w:fldChar w:fldCharType="end"/>
      </w:r>
    </w:p>
    <w:tbl>
      <w:tblPr>
        <w:tblStyle w:val="Tablaconcuadrcula7concolores-nfasis1"/>
        <w:tblW w:w="0" w:type="auto"/>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2283"/>
        <w:gridCol w:w="2418"/>
      </w:tblGrid>
      <w:tr w:rsidR="00FC42DB" w:rsidRPr="003B6439" w14:paraId="56C054CD" w14:textId="77777777" w:rsidTr="005A217A">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4701" w:type="dxa"/>
            <w:gridSpan w:val="2"/>
            <w:tcBorders>
              <w:top w:val="none" w:sz="0" w:space="0" w:color="auto"/>
              <w:left w:val="none" w:sz="0" w:space="0" w:color="auto"/>
              <w:bottom w:val="none" w:sz="0" w:space="0" w:color="auto"/>
              <w:right w:val="none" w:sz="0" w:space="0" w:color="auto"/>
            </w:tcBorders>
            <w:shd w:val="clear" w:color="auto" w:fill="002060"/>
          </w:tcPr>
          <w:p w14:paraId="5CD4474E" w14:textId="77777777" w:rsidR="00FC42DB" w:rsidRPr="003B6439" w:rsidRDefault="00FC42DB" w:rsidP="005A217A">
            <w:pPr>
              <w:spacing w:line="240" w:lineRule="auto"/>
              <w:jc w:val="center"/>
              <w:rPr>
                <w:rFonts w:eastAsia="Times New Roman"/>
                <w:i w:val="0"/>
                <w:color w:val="FFFFFF" w:themeColor="background1"/>
                <w:lang w:val="es-419"/>
              </w:rPr>
            </w:pPr>
            <w:r w:rsidRPr="003B6439">
              <w:rPr>
                <w:rFonts w:eastAsia="Times New Roman"/>
                <w:bCs w:val="0"/>
                <w:i w:val="0"/>
                <w:color w:val="FFFFFF" w:themeColor="background1"/>
                <w:lang w:val="es-419"/>
              </w:rPr>
              <w:t>Seguidores Redes Sociales, Digecog</w:t>
            </w:r>
          </w:p>
        </w:tc>
      </w:tr>
      <w:tr w:rsidR="00FC42DB" w:rsidRPr="003B6439" w14:paraId="0A137C78" w14:textId="77777777" w:rsidTr="005A217A">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100" w:firstRow="0" w:lastRow="0" w:firstColumn="1" w:lastColumn="0" w:oddVBand="0" w:evenVBand="0" w:oddHBand="0" w:evenHBand="0" w:firstRowFirstColumn="1" w:firstRowLastColumn="0" w:lastRowFirstColumn="0" w:lastRowLastColumn="0"/>
            <w:tcW w:w="2283" w:type="dxa"/>
            <w:tcBorders>
              <w:top w:val="none" w:sz="0" w:space="0" w:color="auto"/>
              <w:left w:val="none" w:sz="0" w:space="0" w:color="auto"/>
              <w:bottom w:val="none" w:sz="0" w:space="0" w:color="auto"/>
              <w:right w:val="none" w:sz="0" w:space="0" w:color="auto"/>
            </w:tcBorders>
            <w:shd w:val="clear" w:color="auto" w:fill="002060"/>
          </w:tcPr>
          <w:p w14:paraId="2B8211AB" w14:textId="77777777" w:rsidR="00FC42DB" w:rsidRPr="003B6439" w:rsidRDefault="00FC42DB" w:rsidP="005A217A">
            <w:pPr>
              <w:spacing w:line="240" w:lineRule="auto"/>
              <w:jc w:val="center"/>
              <w:rPr>
                <w:rFonts w:eastAsia="Times New Roman"/>
                <w:bCs w:val="0"/>
                <w:i w:val="0"/>
                <w:color w:val="FFFFFF" w:themeColor="background1"/>
                <w:lang w:val="es-419"/>
              </w:rPr>
            </w:pPr>
            <w:r w:rsidRPr="003B6439">
              <w:rPr>
                <w:rFonts w:eastAsia="Times New Roman"/>
                <w:bCs w:val="0"/>
                <w:i w:val="0"/>
                <w:color w:val="FFFFFF" w:themeColor="background1"/>
                <w:lang w:val="es-419"/>
              </w:rPr>
              <w:t>Redes Sociales</w:t>
            </w:r>
          </w:p>
        </w:tc>
        <w:tc>
          <w:tcPr>
            <w:tcW w:w="2418" w:type="dxa"/>
            <w:tcBorders>
              <w:top w:val="none" w:sz="0" w:space="0" w:color="auto"/>
              <w:left w:val="none" w:sz="0" w:space="0" w:color="auto"/>
              <w:right w:val="none" w:sz="0" w:space="0" w:color="auto"/>
            </w:tcBorders>
            <w:shd w:val="clear" w:color="auto" w:fill="002060"/>
          </w:tcPr>
          <w:p w14:paraId="37EC94C1" w14:textId="77777777" w:rsidR="00FC42DB" w:rsidRPr="003B6439" w:rsidRDefault="00FC42DB" w:rsidP="005A217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val="es-419"/>
              </w:rPr>
            </w:pPr>
            <w:r w:rsidRPr="003B6439">
              <w:rPr>
                <w:rFonts w:eastAsia="Times New Roman"/>
                <w:color w:val="FFFFFF" w:themeColor="background1"/>
                <w:lang w:val="es-419"/>
              </w:rPr>
              <w:t>Seguidores</w:t>
            </w:r>
          </w:p>
        </w:tc>
      </w:tr>
      <w:tr w:rsidR="00FC42DB" w:rsidRPr="003B6439" w14:paraId="1EC928DF" w14:textId="77777777" w:rsidTr="005A217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83" w:type="dxa"/>
            <w:tcBorders>
              <w:top w:val="none" w:sz="0" w:space="0" w:color="auto"/>
              <w:left w:val="none" w:sz="0" w:space="0" w:color="auto"/>
              <w:bottom w:val="none" w:sz="0" w:space="0" w:color="auto"/>
            </w:tcBorders>
            <w:shd w:val="clear" w:color="auto" w:fill="auto"/>
            <w:hideMark/>
          </w:tcPr>
          <w:p w14:paraId="289ABE98" w14:textId="77777777" w:rsidR="00FC42DB" w:rsidRPr="003B6439" w:rsidRDefault="00FC42DB" w:rsidP="005A217A">
            <w:pPr>
              <w:spacing w:line="240" w:lineRule="auto"/>
              <w:rPr>
                <w:rFonts w:eastAsia="Times New Roman"/>
                <w:i w:val="0"/>
                <w:lang w:val="es-419"/>
              </w:rPr>
            </w:pPr>
            <w:r w:rsidRPr="003B6439">
              <w:rPr>
                <w:rFonts w:eastAsia="Times New Roman"/>
                <w:bCs/>
                <w:i w:val="0"/>
                <w:lang w:val="es-419"/>
              </w:rPr>
              <w:t>X</w:t>
            </w:r>
            <w:r w:rsidRPr="003B6439">
              <w:rPr>
                <w:rFonts w:eastAsia="Times New Roman"/>
                <w:i w:val="0"/>
                <w:lang w:val="es-419"/>
              </w:rPr>
              <w:t> </w:t>
            </w:r>
          </w:p>
        </w:tc>
        <w:tc>
          <w:tcPr>
            <w:tcW w:w="2418" w:type="dxa"/>
            <w:shd w:val="clear" w:color="auto" w:fill="auto"/>
          </w:tcPr>
          <w:p w14:paraId="538E8D22" w14:textId="77777777" w:rsidR="00FC42DB" w:rsidRPr="003B6439" w:rsidRDefault="00FC42DB" w:rsidP="005A217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3B6439">
              <w:rPr>
                <w:rFonts w:eastAsia="Times New Roman"/>
                <w:lang w:val="es-419"/>
              </w:rPr>
              <w:t>9,196</w:t>
            </w:r>
          </w:p>
        </w:tc>
      </w:tr>
      <w:tr w:rsidR="00FC42DB" w:rsidRPr="003B6439" w14:paraId="18FEA546" w14:textId="77777777" w:rsidTr="005A217A">
        <w:trPr>
          <w:trHeight w:val="20"/>
          <w:jc w:val="center"/>
        </w:trPr>
        <w:tc>
          <w:tcPr>
            <w:cnfStyle w:val="001000000000" w:firstRow="0" w:lastRow="0" w:firstColumn="1" w:lastColumn="0" w:oddVBand="0" w:evenVBand="0" w:oddHBand="0" w:evenHBand="0" w:firstRowFirstColumn="0" w:firstRowLastColumn="0" w:lastRowFirstColumn="0" w:lastRowLastColumn="0"/>
            <w:tcW w:w="2283" w:type="dxa"/>
            <w:tcBorders>
              <w:top w:val="none" w:sz="0" w:space="0" w:color="auto"/>
              <w:left w:val="none" w:sz="0" w:space="0" w:color="auto"/>
              <w:bottom w:val="none" w:sz="0" w:space="0" w:color="auto"/>
            </w:tcBorders>
            <w:shd w:val="clear" w:color="auto" w:fill="auto"/>
            <w:hideMark/>
          </w:tcPr>
          <w:p w14:paraId="2631AC7C" w14:textId="77777777" w:rsidR="00FC42DB" w:rsidRPr="003B6439" w:rsidRDefault="00FC42DB" w:rsidP="005A217A">
            <w:pPr>
              <w:spacing w:line="240" w:lineRule="auto"/>
              <w:rPr>
                <w:rFonts w:eastAsia="Times New Roman"/>
                <w:i w:val="0"/>
                <w:lang w:val="es-419"/>
              </w:rPr>
            </w:pPr>
            <w:r w:rsidRPr="003B6439">
              <w:rPr>
                <w:rFonts w:eastAsia="Times New Roman"/>
                <w:bCs/>
                <w:i w:val="0"/>
                <w:lang w:val="es-419"/>
              </w:rPr>
              <w:t>Facebook </w:t>
            </w:r>
          </w:p>
        </w:tc>
        <w:tc>
          <w:tcPr>
            <w:tcW w:w="2418" w:type="dxa"/>
            <w:shd w:val="clear" w:color="auto" w:fill="auto"/>
          </w:tcPr>
          <w:p w14:paraId="5AB2D0BC" w14:textId="77777777" w:rsidR="00FC42DB" w:rsidRPr="003B6439" w:rsidRDefault="00FC42DB" w:rsidP="005A21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3B6439">
              <w:rPr>
                <w:rFonts w:eastAsia="Times New Roman"/>
                <w:lang w:val="es-419"/>
              </w:rPr>
              <w:t>2,735</w:t>
            </w:r>
          </w:p>
        </w:tc>
      </w:tr>
      <w:tr w:rsidR="00FC42DB" w:rsidRPr="003B6439" w14:paraId="3581CB52" w14:textId="77777777" w:rsidTr="005A217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83" w:type="dxa"/>
            <w:tcBorders>
              <w:top w:val="none" w:sz="0" w:space="0" w:color="auto"/>
              <w:left w:val="none" w:sz="0" w:space="0" w:color="auto"/>
              <w:bottom w:val="none" w:sz="0" w:space="0" w:color="auto"/>
            </w:tcBorders>
            <w:shd w:val="clear" w:color="auto" w:fill="auto"/>
            <w:hideMark/>
          </w:tcPr>
          <w:p w14:paraId="7C173442" w14:textId="77777777" w:rsidR="00FC42DB" w:rsidRPr="003B6439" w:rsidRDefault="00FC42DB" w:rsidP="005A217A">
            <w:pPr>
              <w:spacing w:line="240" w:lineRule="auto"/>
              <w:rPr>
                <w:rFonts w:eastAsia="Times New Roman"/>
                <w:i w:val="0"/>
                <w:lang w:val="es-419"/>
              </w:rPr>
            </w:pPr>
            <w:r w:rsidRPr="003B6439">
              <w:rPr>
                <w:rFonts w:eastAsia="Times New Roman"/>
                <w:bCs/>
                <w:i w:val="0"/>
                <w:lang w:val="es-419"/>
              </w:rPr>
              <w:t>Instagram</w:t>
            </w:r>
          </w:p>
        </w:tc>
        <w:tc>
          <w:tcPr>
            <w:tcW w:w="2418" w:type="dxa"/>
            <w:shd w:val="clear" w:color="auto" w:fill="auto"/>
          </w:tcPr>
          <w:p w14:paraId="213CD345" w14:textId="77777777" w:rsidR="00FC42DB" w:rsidRPr="003B6439" w:rsidRDefault="00FC42DB" w:rsidP="005A217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3B6439">
              <w:rPr>
                <w:rFonts w:eastAsia="Times New Roman"/>
                <w:lang w:val="es-419"/>
              </w:rPr>
              <w:t>8,564</w:t>
            </w:r>
          </w:p>
        </w:tc>
      </w:tr>
      <w:tr w:rsidR="00FC42DB" w:rsidRPr="003B6439" w14:paraId="7C871110" w14:textId="77777777" w:rsidTr="005A217A">
        <w:trPr>
          <w:trHeight w:val="20"/>
          <w:jc w:val="center"/>
        </w:trPr>
        <w:tc>
          <w:tcPr>
            <w:cnfStyle w:val="001000000000" w:firstRow="0" w:lastRow="0" w:firstColumn="1" w:lastColumn="0" w:oddVBand="0" w:evenVBand="0" w:oddHBand="0" w:evenHBand="0" w:firstRowFirstColumn="0" w:firstRowLastColumn="0" w:lastRowFirstColumn="0" w:lastRowLastColumn="0"/>
            <w:tcW w:w="2283" w:type="dxa"/>
            <w:tcBorders>
              <w:top w:val="none" w:sz="0" w:space="0" w:color="auto"/>
              <w:left w:val="none" w:sz="0" w:space="0" w:color="auto"/>
              <w:bottom w:val="none" w:sz="0" w:space="0" w:color="auto"/>
            </w:tcBorders>
            <w:shd w:val="clear" w:color="auto" w:fill="auto"/>
          </w:tcPr>
          <w:p w14:paraId="4F61C6AE" w14:textId="77777777" w:rsidR="00FC42DB" w:rsidRPr="003B6439" w:rsidRDefault="00FC42DB" w:rsidP="005A217A">
            <w:pPr>
              <w:spacing w:line="240" w:lineRule="auto"/>
              <w:rPr>
                <w:rFonts w:eastAsia="Times New Roman"/>
                <w:bCs/>
                <w:i w:val="0"/>
                <w:lang w:val="es-419"/>
              </w:rPr>
            </w:pPr>
            <w:proofErr w:type="spellStart"/>
            <w:r w:rsidRPr="003B6439">
              <w:rPr>
                <w:rFonts w:eastAsia="Times New Roman"/>
                <w:bCs/>
                <w:i w:val="0"/>
                <w:lang w:val="es-419"/>
              </w:rPr>
              <w:t>Threads</w:t>
            </w:r>
            <w:proofErr w:type="spellEnd"/>
          </w:p>
        </w:tc>
        <w:tc>
          <w:tcPr>
            <w:tcW w:w="2418" w:type="dxa"/>
            <w:shd w:val="clear" w:color="auto" w:fill="auto"/>
          </w:tcPr>
          <w:p w14:paraId="750FDC65" w14:textId="77777777" w:rsidR="00FC42DB" w:rsidRPr="003B6439" w:rsidRDefault="00FC42DB" w:rsidP="005A21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3B6439">
              <w:rPr>
                <w:rFonts w:eastAsia="Times New Roman"/>
                <w:lang w:val="es-419"/>
              </w:rPr>
              <w:t>1,472</w:t>
            </w:r>
          </w:p>
        </w:tc>
      </w:tr>
      <w:tr w:rsidR="00FC42DB" w:rsidRPr="003B6439" w14:paraId="2ADA63D3" w14:textId="77777777" w:rsidTr="005A217A">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83" w:type="dxa"/>
            <w:tcBorders>
              <w:top w:val="none" w:sz="0" w:space="0" w:color="auto"/>
              <w:left w:val="none" w:sz="0" w:space="0" w:color="auto"/>
              <w:bottom w:val="none" w:sz="0" w:space="0" w:color="auto"/>
            </w:tcBorders>
            <w:shd w:val="clear" w:color="auto" w:fill="auto"/>
          </w:tcPr>
          <w:p w14:paraId="64A6951C" w14:textId="77777777" w:rsidR="00FC42DB" w:rsidRPr="003B6439" w:rsidRDefault="00FC42DB" w:rsidP="005A217A">
            <w:pPr>
              <w:spacing w:line="240" w:lineRule="auto"/>
              <w:rPr>
                <w:rFonts w:eastAsia="Times New Roman"/>
                <w:bCs/>
                <w:i w:val="0"/>
                <w:lang w:val="es-419"/>
              </w:rPr>
            </w:pPr>
            <w:r w:rsidRPr="003B6439">
              <w:rPr>
                <w:rFonts w:eastAsia="Times New Roman"/>
                <w:bCs/>
                <w:i w:val="0"/>
                <w:lang w:val="es-419"/>
              </w:rPr>
              <w:t>LinkedIn</w:t>
            </w:r>
          </w:p>
        </w:tc>
        <w:tc>
          <w:tcPr>
            <w:tcW w:w="2418" w:type="dxa"/>
            <w:shd w:val="clear" w:color="auto" w:fill="auto"/>
          </w:tcPr>
          <w:p w14:paraId="65B34E94" w14:textId="77777777" w:rsidR="00FC42DB" w:rsidRPr="003B6439" w:rsidRDefault="00FC42DB" w:rsidP="005A217A">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419"/>
              </w:rPr>
            </w:pPr>
            <w:r w:rsidRPr="003B6439">
              <w:rPr>
                <w:rFonts w:eastAsia="Times New Roman"/>
                <w:lang w:val="es-419"/>
              </w:rPr>
              <w:t>783</w:t>
            </w:r>
          </w:p>
        </w:tc>
      </w:tr>
      <w:tr w:rsidR="00FC42DB" w:rsidRPr="003B6439" w14:paraId="42112875" w14:textId="77777777" w:rsidTr="005A217A">
        <w:trPr>
          <w:trHeight w:val="20"/>
          <w:jc w:val="center"/>
        </w:trPr>
        <w:tc>
          <w:tcPr>
            <w:cnfStyle w:val="001000000000" w:firstRow="0" w:lastRow="0" w:firstColumn="1" w:lastColumn="0" w:oddVBand="0" w:evenVBand="0" w:oddHBand="0" w:evenHBand="0" w:firstRowFirstColumn="0" w:firstRowLastColumn="0" w:lastRowFirstColumn="0" w:lastRowLastColumn="0"/>
            <w:tcW w:w="2283" w:type="dxa"/>
            <w:tcBorders>
              <w:top w:val="none" w:sz="0" w:space="0" w:color="auto"/>
              <w:left w:val="none" w:sz="0" w:space="0" w:color="auto"/>
              <w:bottom w:val="none" w:sz="0" w:space="0" w:color="auto"/>
            </w:tcBorders>
            <w:shd w:val="clear" w:color="auto" w:fill="auto"/>
          </w:tcPr>
          <w:p w14:paraId="17346A40" w14:textId="77777777" w:rsidR="00FC42DB" w:rsidRPr="003B6439" w:rsidRDefault="00FC42DB" w:rsidP="005A217A">
            <w:pPr>
              <w:spacing w:line="240" w:lineRule="auto"/>
              <w:rPr>
                <w:rFonts w:eastAsia="Times New Roman"/>
                <w:bCs/>
                <w:i w:val="0"/>
                <w:lang w:val="es-419"/>
              </w:rPr>
            </w:pPr>
            <w:r w:rsidRPr="003B6439">
              <w:rPr>
                <w:rFonts w:eastAsia="Times New Roman"/>
                <w:bCs/>
                <w:i w:val="0"/>
                <w:lang w:val="es-419"/>
              </w:rPr>
              <w:t>YouTube</w:t>
            </w:r>
          </w:p>
        </w:tc>
        <w:tc>
          <w:tcPr>
            <w:tcW w:w="2418" w:type="dxa"/>
            <w:shd w:val="clear" w:color="auto" w:fill="auto"/>
          </w:tcPr>
          <w:p w14:paraId="50DCCF7F" w14:textId="77777777" w:rsidR="00FC42DB" w:rsidRPr="003B6439" w:rsidRDefault="00FC42DB" w:rsidP="005A217A">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419"/>
              </w:rPr>
            </w:pPr>
            <w:r w:rsidRPr="003B6439">
              <w:rPr>
                <w:rFonts w:eastAsia="Times New Roman"/>
                <w:lang w:val="es-419"/>
              </w:rPr>
              <w:t>540</w:t>
            </w:r>
          </w:p>
        </w:tc>
      </w:tr>
    </w:tbl>
    <w:p w14:paraId="2749EADF" w14:textId="77777777" w:rsidR="00FC42DB" w:rsidRPr="003B6439" w:rsidRDefault="00FC42DB" w:rsidP="00FC42DB">
      <w:pPr>
        <w:jc w:val="center"/>
        <w:rPr>
          <w:rFonts w:eastAsia="Calibri"/>
          <w:b/>
          <w:i/>
          <w:sz w:val="18"/>
          <w:szCs w:val="18"/>
          <w:lang w:val="es-419"/>
        </w:rPr>
      </w:pPr>
      <w:r w:rsidRPr="003B6439">
        <w:rPr>
          <w:rFonts w:eastAsia="Calibri"/>
          <w:b/>
          <w:i/>
          <w:sz w:val="18"/>
          <w:szCs w:val="18"/>
          <w:lang w:val="es-419"/>
        </w:rPr>
        <w:t xml:space="preserve">Fuente: </w:t>
      </w:r>
      <w:r w:rsidRPr="003B6439">
        <w:rPr>
          <w:rFonts w:eastAsia="Calibri"/>
          <w:i/>
          <w:sz w:val="18"/>
          <w:szCs w:val="18"/>
          <w:lang w:val="es-419"/>
        </w:rPr>
        <w:t>Departamento de Comunicación</w:t>
      </w:r>
    </w:p>
    <w:p w14:paraId="59C422BC" w14:textId="77777777" w:rsidR="00C00CA7" w:rsidRDefault="00C00CA7" w:rsidP="00C00CA7">
      <w:pPr>
        <w:spacing w:before="160"/>
        <w:rPr>
          <w:lang w:val="es-419"/>
        </w:rPr>
      </w:pPr>
      <w:r w:rsidRPr="003B6439">
        <w:rPr>
          <w:lang w:val="es-419"/>
        </w:rPr>
        <w:t>En el periodo comprendido entre enero-</w:t>
      </w:r>
      <w:r w:rsidR="00C17FA3">
        <w:rPr>
          <w:lang w:val="es-419"/>
        </w:rPr>
        <w:t>diciembre</w:t>
      </w:r>
      <w:r w:rsidRPr="003B6439">
        <w:rPr>
          <w:lang w:val="es-419"/>
        </w:rPr>
        <w:t xml:space="preserve"> de este año 2025 se han obtenido un total de 1,746 nuevos seguidores en el conjunto de redes sociales de acuerdo con la programación de contenido y estrategias del plan de redes sociales. </w:t>
      </w:r>
    </w:p>
    <w:p w14:paraId="54756934" w14:textId="77777777" w:rsidR="007E6565" w:rsidRPr="003B6439" w:rsidRDefault="7C9B88E8" w:rsidP="006F1951">
      <w:pPr>
        <w:spacing w:before="160"/>
        <w:rPr>
          <w:lang w:val="es-419"/>
        </w:rPr>
      </w:pPr>
      <w:r w:rsidRPr="003B6439">
        <w:rPr>
          <w:lang w:val="es-419"/>
        </w:rPr>
        <w:t xml:space="preserve">El departamento de </w:t>
      </w:r>
      <w:r w:rsidR="310B0514" w:rsidRPr="003B6439">
        <w:rPr>
          <w:lang w:val="es-419"/>
        </w:rPr>
        <w:t>comunicación</w:t>
      </w:r>
      <w:r w:rsidRPr="003B6439">
        <w:rPr>
          <w:lang w:val="es-419"/>
        </w:rPr>
        <w:t xml:space="preserve"> coordinó la participación por cuarta vez consecutiva en la Semana Económica y Financiera del Banco Central en donde fue impartida la charla sobre Contabilidad Gubernamental como ente integrador de las finanzas públicas.</w:t>
      </w:r>
    </w:p>
    <w:p w14:paraId="3751C0BD" w14:textId="77777777" w:rsidR="007E6565" w:rsidRDefault="007E6565" w:rsidP="006F1951">
      <w:pPr>
        <w:spacing w:before="160"/>
        <w:rPr>
          <w:lang w:val="es-419"/>
        </w:rPr>
      </w:pPr>
      <w:r w:rsidRPr="003B6439">
        <w:rPr>
          <w:lang w:val="es-419"/>
        </w:rPr>
        <w:t>Este acontecimiento multidisciplinario, se lleva a cabo en coordinación con la fundación Child &amp; Youth Finance International y la participación de 29 instituciones públicas y privadas.</w:t>
      </w:r>
    </w:p>
    <w:p w14:paraId="565BEC20" w14:textId="77777777" w:rsidR="007E6565" w:rsidRPr="00FC42DB" w:rsidRDefault="003F5D80" w:rsidP="006F1951">
      <w:pPr>
        <w:spacing w:before="160"/>
        <w:rPr>
          <w:rFonts w:eastAsia="Times New Roman"/>
          <w:b/>
          <w:lang w:val="es-419" w:eastAsia="es-DO"/>
        </w:rPr>
      </w:pPr>
      <w:r w:rsidRPr="00FC42DB">
        <w:rPr>
          <w:rFonts w:eastAsia="Times New Roman"/>
          <w:b/>
          <w:lang w:val="es-419" w:eastAsia="es-DO"/>
        </w:rPr>
        <w:t>P</w:t>
      </w:r>
      <w:r w:rsidR="007E6565" w:rsidRPr="00FC42DB">
        <w:rPr>
          <w:rFonts w:eastAsia="Times New Roman"/>
          <w:b/>
          <w:lang w:val="es-419" w:eastAsia="es-DO"/>
        </w:rPr>
        <w:t>rograma de responsabilidad social, Cultura Sostenible</w:t>
      </w:r>
      <w:r w:rsidR="001D4081" w:rsidRPr="00FC42DB">
        <w:rPr>
          <w:rFonts w:eastAsia="Times New Roman"/>
          <w:b/>
          <w:lang w:val="es-419" w:eastAsia="es-DO"/>
        </w:rPr>
        <w:t>.</w:t>
      </w:r>
    </w:p>
    <w:p w14:paraId="1F7E5CD2" w14:textId="77777777" w:rsidR="001848A0" w:rsidRPr="00B92368" w:rsidRDefault="001848A0" w:rsidP="00B92368">
      <w:pPr>
        <w:pStyle w:val="Descripcin"/>
        <w:keepNext/>
        <w:spacing w:after="0" w:line="360" w:lineRule="auto"/>
        <w:jc w:val="center"/>
        <w:rPr>
          <w:rFonts w:eastAsia="Calibri"/>
          <w:b/>
          <w:i w:val="0"/>
          <w:iCs w:val="0"/>
          <w:noProof/>
          <w:color w:val="4C4747"/>
          <w:sz w:val="24"/>
          <w:szCs w:val="24"/>
          <w:lang w:val="es-419"/>
        </w:rPr>
      </w:pPr>
      <w:r w:rsidRPr="00B92368">
        <w:rPr>
          <w:rFonts w:eastAsia="Calibri"/>
          <w:b/>
          <w:i w:val="0"/>
          <w:iCs w:val="0"/>
          <w:noProof/>
          <w:color w:val="4C4747"/>
          <w:sz w:val="24"/>
          <w:szCs w:val="24"/>
          <w:lang w:val="es-419"/>
        </w:rPr>
        <w:t xml:space="preserve">Tabla </w:t>
      </w:r>
      <w:r w:rsidRPr="00B92368">
        <w:rPr>
          <w:rFonts w:eastAsia="Calibri"/>
          <w:b/>
          <w:i w:val="0"/>
          <w:iCs w:val="0"/>
          <w:noProof/>
          <w:color w:val="4C4747"/>
          <w:sz w:val="24"/>
          <w:szCs w:val="24"/>
          <w:lang w:val="es-419"/>
        </w:rPr>
        <w:fldChar w:fldCharType="begin"/>
      </w:r>
      <w:r w:rsidRPr="00B92368">
        <w:rPr>
          <w:rFonts w:eastAsia="Calibri"/>
          <w:b/>
          <w:i w:val="0"/>
          <w:iCs w:val="0"/>
          <w:noProof/>
          <w:color w:val="4C4747"/>
          <w:sz w:val="24"/>
          <w:szCs w:val="24"/>
          <w:lang w:val="es-419"/>
        </w:rPr>
        <w:instrText>SEQ Tabla \* ARABIC</w:instrText>
      </w:r>
      <w:r w:rsidRPr="00B92368">
        <w:rPr>
          <w:rFonts w:eastAsia="Calibri"/>
          <w:b/>
          <w:i w:val="0"/>
          <w:iCs w:val="0"/>
          <w:noProof/>
          <w:color w:val="4C4747"/>
          <w:sz w:val="24"/>
          <w:szCs w:val="24"/>
          <w:lang w:val="es-419"/>
        </w:rPr>
        <w:fldChar w:fldCharType="separate"/>
      </w:r>
      <w:r w:rsidR="00E04966">
        <w:rPr>
          <w:rFonts w:eastAsia="Calibri"/>
          <w:b/>
          <w:i w:val="0"/>
          <w:iCs w:val="0"/>
          <w:noProof/>
          <w:color w:val="4C4747"/>
          <w:sz w:val="24"/>
          <w:szCs w:val="24"/>
          <w:lang w:val="es-419"/>
        </w:rPr>
        <w:t>23</w:t>
      </w:r>
      <w:r w:rsidRPr="00B92368">
        <w:rPr>
          <w:rFonts w:eastAsia="Calibri"/>
          <w:b/>
          <w:i w:val="0"/>
          <w:iCs w:val="0"/>
          <w:noProof/>
          <w:color w:val="4C4747"/>
          <w:sz w:val="24"/>
          <w:szCs w:val="24"/>
          <w:lang w:val="es-419"/>
        </w:rPr>
        <w:fldChar w:fldCharType="end"/>
      </w:r>
    </w:p>
    <w:tbl>
      <w:tblPr>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CellMar>
          <w:left w:w="70" w:type="dxa"/>
          <w:right w:w="70" w:type="dxa"/>
        </w:tblCellMar>
        <w:tblLook w:val="04A0" w:firstRow="1" w:lastRow="0" w:firstColumn="1" w:lastColumn="0" w:noHBand="0" w:noVBand="1"/>
      </w:tblPr>
      <w:tblGrid>
        <w:gridCol w:w="2973"/>
        <w:gridCol w:w="1417"/>
        <w:gridCol w:w="1275"/>
        <w:gridCol w:w="2245"/>
      </w:tblGrid>
      <w:tr w:rsidR="001848A0" w:rsidRPr="003B6439" w14:paraId="420D5FF9" w14:textId="77777777" w:rsidTr="00FC42DB">
        <w:trPr>
          <w:trHeight w:val="20"/>
          <w:tblHeader/>
          <w:jc w:val="center"/>
        </w:trPr>
        <w:tc>
          <w:tcPr>
            <w:tcW w:w="1879" w:type="pct"/>
            <w:shd w:val="clear" w:color="auto" w:fill="002060"/>
            <w:noWrap/>
            <w:vAlign w:val="center"/>
            <w:hideMark/>
          </w:tcPr>
          <w:p w14:paraId="4DBBABEC" w14:textId="77777777" w:rsidR="001848A0" w:rsidRPr="003B6439" w:rsidRDefault="001848A0" w:rsidP="00B16926">
            <w:pPr>
              <w:spacing w:after="0" w:line="240" w:lineRule="auto"/>
              <w:jc w:val="center"/>
              <w:rPr>
                <w:rFonts w:eastAsia="Times New Roman"/>
                <w:b/>
                <w:bCs/>
                <w:color w:val="FFFFFF" w:themeColor="background1"/>
                <w:spacing w:val="0"/>
                <w:lang w:val="es-419" w:eastAsia="es-DO"/>
              </w:rPr>
            </w:pPr>
            <w:r w:rsidRPr="003B6439">
              <w:rPr>
                <w:rFonts w:eastAsia="Times New Roman"/>
                <w:b/>
                <w:bCs/>
                <w:color w:val="FFFFFF" w:themeColor="background1"/>
                <w:spacing w:val="0"/>
                <w:lang w:val="es-419" w:eastAsia="es-DO"/>
              </w:rPr>
              <w:t>Actividad</w:t>
            </w:r>
          </w:p>
        </w:tc>
        <w:tc>
          <w:tcPr>
            <w:tcW w:w="896" w:type="pct"/>
            <w:shd w:val="clear" w:color="auto" w:fill="002060"/>
            <w:vAlign w:val="center"/>
            <w:hideMark/>
          </w:tcPr>
          <w:p w14:paraId="33BF4916" w14:textId="77777777" w:rsidR="001848A0" w:rsidRPr="003B6439" w:rsidRDefault="001848A0" w:rsidP="00B16926">
            <w:pPr>
              <w:spacing w:after="0" w:line="240" w:lineRule="auto"/>
              <w:jc w:val="center"/>
              <w:rPr>
                <w:rFonts w:eastAsia="Times New Roman"/>
                <w:b/>
                <w:bCs/>
                <w:color w:val="FFFFFF" w:themeColor="background1"/>
                <w:spacing w:val="0"/>
                <w:lang w:val="es-419" w:eastAsia="es-DO"/>
              </w:rPr>
            </w:pPr>
            <w:r w:rsidRPr="003B6439">
              <w:rPr>
                <w:rFonts w:eastAsia="Times New Roman"/>
                <w:b/>
                <w:bCs/>
                <w:color w:val="FFFFFF" w:themeColor="background1"/>
                <w:spacing w:val="0"/>
                <w:lang w:val="es-419" w:eastAsia="es-DO"/>
              </w:rPr>
              <w:t>Presencial</w:t>
            </w:r>
          </w:p>
        </w:tc>
        <w:tc>
          <w:tcPr>
            <w:tcW w:w="806" w:type="pct"/>
            <w:shd w:val="clear" w:color="auto" w:fill="002060"/>
            <w:vAlign w:val="center"/>
            <w:hideMark/>
          </w:tcPr>
          <w:p w14:paraId="4C63AE5A" w14:textId="77777777" w:rsidR="001848A0" w:rsidRPr="003B6439" w:rsidRDefault="001848A0" w:rsidP="00B16926">
            <w:pPr>
              <w:spacing w:after="0" w:line="240" w:lineRule="auto"/>
              <w:jc w:val="center"/>
              <w:rPr>
                <w:rFonts w:eastAsia="Times New Roman"/>
                <w:b/>
                <w:bCs/>
                <w:color w:val="FFFFFF" w:themeColor="background1"/>
                <w:spacing w:val="0"/>
                <w:lang w:val="es-419" w:eastAsia="es-DO"/>
              </w:rPr>
            </w:pPr>
            <w:r w:rsidRPr="003B6439">
              <w:rPr>
                <w:rFonts w:eastAsia="Times New Roman"/>
                <w:b/>
                <w:bCs/>
                <w:color w:val="FFFFFF" w:themeColor="background1"/>
                <w:spacing w:val="0"/>
                <w:lang w:val="es-419" w:eastAsia="es-DO"/>
              </w:rPr>
              <w:t>Virtual</w:t>
            </w:r>
          </w:p>
        </w:tc>
        <w:tc>
          <w:tcPr>
            <w:tcW w:w="1419" w:type="pct"/>
            <w:shd w:val="clear" w:color="auto" w:fill="002060"/>
            <w:vAlign w:val="center"/>
            <w:hideMark/>
          </w:tcPr>
          <w:p w14:paraId="272498F9" w14:textId="77777777" w:rsidR="001848A0" w:rsidRPr="003B6439" w:rsidRDefault="001848A0" w:rsidP="00B16926">
            <w:pPr>
              <w:spacing w:after="0" w:line="240" w:lineRule="auto"/>
              <w:jc w:val="center"/>
              <w:rPr>
                <w:rFonts w:eastAsia="Times New Roman"/>
                <w:b/>
                <w:bCs/>
                <w:color w:val="FFFFFF" w:themeColor="background1"/>
                <w:spacing w:val="0"/>
                <w:lang w:val="es-419" w:eastAsia="es-DO"/>
              </w:rPr>
            </w:pPr>
            <w:r w:rsidRPr="003B6439">
              <w:rPr>
                <w:rFonts w:eastAsia="Times New Roman"/>
                <w:b/>
                <w:bCs/>
                <w:color w:val="FFFFFF" w:themeColor="background1"/>
                <w:spacing w:val="0"/>
                <w:lang w:val="es-419" w:eastAsia="es-DO"/>
              </w:rPr>
              <w:t>Entidad</w:t>
            </w:r>
          </w:p>
        </w:tc>
      </w:tr>
      <w:tr w:rsidR="006F1951" w:rsidRPr="003B6439" w14:paraId="2F35AB44" w14:textId="77777777" w:rsidTr="00FC42DB">
        <w:trPr>
          <w:trHeight w:val="20"/>
          <w:jc w:val="center"/>
        </w:trPr>
        <w:tc>
          <w:tcPr>
            <w:tcW w:w="1879" w:type="pct"/>
            <w:vMerge w:val="restart"/>
            <w:shd w:val="clear" w:color="auto" w:fill="auto"/>
            <w:vAlign w:val="center"/>
            <w:hideMark/>
          </w:tcPr>
          <w:p w14:paraId="1627B34B" w14:textId="77777777" w:rsidR="001848A0" w:rsidRPr="003B6439" w:rsidRDefault="001848A0" w:rsidP="00B16926">
            <w:pPr>
              <w:spacing w:after="0" w:line="240" w:lineRule="auto"/>
              <w:rPr>
                <w:rFonts w:eastAsia="Times New Roman"/>
                <w:spacing w:val="0"/>
                <w:lang w:val="es-419" w:eastAsia="es-DO"/>
              </w:rPr>
            </w:pPr>
            <w:r w:rsidRPr="003B6439">
              <w:rPr>
                <w:rFonts w:eastAsia="Times New Roman"/>
                <w:spacing w:val="0"/>
                <w:lang w:val="es-419" w:eastAsia="es-DO"/>
              </w:rPr>
              <w:t>Presentación Programa de Responsabilidad Social</w:t>
            </w:r>
          </w:p>
        </w:tc>
        <w:tc>
          <w:tcPr>
            <w:tcW w:w="896" w:type="pct"/>
            <w:shd w:val="clear" w:color="auto" w:fill="auto"/>
            <w:vAlign w:val="center"/>
            <w:hideMark/>
          </w:tcPr>
          <w:p w14:paraId="0C1603F0" w14:textId="77777777" w:rsidR="001848A0" w:rsidRPr="003B6439" w:rsidRDefault="001848A0" w:rsidP="00B16926">
            <w:pPr>
              <w:spacing w:after="0" w:line="240" w:lineRule="auto"/>
              <w:jc w:val="center"/>
              <w:rPr>
                <w:rFonts w:eastAsia="Times New Roman"/>
                <w:spacing w:val="0"/>
                <w:lang w:val="es-419" w:eastAsia="es-DO"/>
              </w:rPr>
            </w:pPr>
            <w:r w:rsidRPr="003B6439">
              <w:rPr>
                <w:rFonts w:eastAsia="Times New Roman"/>
                <w:spacing w:val="0"/>
                <w:lang w:val="es-419" w:eastAsia="es-DO"/>
              </w:rPr>
              <w:t>47</w:t>
            </w:r>
          </w:p>
        </w:tc>
        <w:tc>
          <w:tcPr>
            <w:tcW w:w="806" w:type="pct"/>
            <w:shd w:val="clear" w:color="auto" w:fill="auto"/>
            <w:vAlign w:val="center"/>
            <w:hideMark/>
          </w:tcPr>
          <w:p w14:paraId="43A1D0CD" w14:textId="77777777" w:rsidR="001848A0" w:rsidRPr="003B6439" w:rsidRDefault="001848A0" w:rsidP="00B16926">
            <w:pPr>
              <w:spacing w:after="0" w:line="240" w:lineRule="auto"/>
              <w:jc w:val="center"/>
              <w:rPr>
                <w:rFonts w:eastAsia="Times New Roman"/>
                <w:spacing w:val="0"/>
                <w:lang w:val="es-419" w:eastAsia="es-DO"/>
              </w:rPr>
            </w:pPr>
            <w:r w:rsidRPr="003B6439">
              <w:rPr>
                <w:rFonts w:eastAsia="Times New Roman"/>
                <w:spacing w:val="0"/>
                <w:lang w:val="es-419" w:eastAsia="es-DO"/>
              </w:rPr>
              <w:t>125</w:t>
            </w:r>
          </w:p>
        </w:tc>
        <w:tc>
          <w:tcPr>
            <w:tcW w:w="1419" w:type="pct"/>
            <w:shd w:val="clear" w:color="auto" w:fill="auto"/>
            <w:vAlign w:val="center"/>
            <w:hideMark/>
          </w:tcPr>
          <w:p w14:paraId="31D40E4F" w14:textId="77777777" w:rsidR="001848A0" w:rsidRPr="003B6439" w:rsidRDefault="001848A0" w:rsidP="00B16926">
            <w:pPr>
              <w:spacing w:after="0" w:line="240" w:lineRule="auto"/>
              <w:jc w:val="center"/>
              <w:rPr>
                <w:rFonts w:eastAsia="Times New Roman"/>
                <w:spacing w:val="0"/>
                <w:lang w:val="es-419" w:eastAsia="es-DO"/>
              </w:rPr>
            </w:pPr>
            <w:r w:rsidRPr="003B6439">
              <w:rPr>
                <w:rFonts w:eastAsia="Times New Roman"/>
                <w:spacing w:val="0"/>
                <w:lang w:val="es-419" w:eastAsia="es-DO"/>
              </w:rPr>
              <w:t>Digecog</w:t>
            </w:r>
          </w:p>
        </w:tc>
      </w:tr>
      <w:tr w:rsidR="006F1951" w:rsidRPr="00711D63" w14:paraId="15945381" w14:textId="77777777" w:rsidTr="00FC42DB">
        <w:trPr>
          <w:trHeight w:val="20"/>
          <w:jc w:val="center"/>
        </w:trPr>
        <w:tc>
          <w:tcPr>
            <w:tcW w:w="1879" w:type="pct"/>
            <w:vMerge/>
            <w:shd w:val="clear" w:color="auto" w:fill="auto"/>
            <w:vAlign w:val="center"/>
            <w:hideMark/>
          </w:tcPr>
          <w:p w14:paraId="38F81CE1" w14:textId="77777777" w:rsidR="001848A0" w:rsidRPr="003B6439" w:rsidRDefault="001848A0" w:rsidP="00B16926">
            <w:pPr>
              <w:spacing w:after="0" w:line="240" w:lineRule="auto"/>
              <w:rPr>
                <w:rFonts w:eastAsia="Times New Roman"/>
                <w:spacing w:val="0"/>
                <w:lang w:val="es-419" w:eastAsia="es-DO"/>
              </w:rPr>
            </w:pPr>
          </w:p>
        </w:tc>
        <w:tc>
          <w:tcPr>
            <w:tcW w:w="896" w:type="pct"/>
            <w:shd w:val="clear" w:color="auto" w:fill="auto"/>
            <w:vAlign w:val="center"/>
            <w:hideMark/>
          </w:tcPr>
          <w:p w14:paraId="2178C107" w14:textId="77777777" w:rsidR="001848A0" w:rsidRPr="003B6439" w:rsidRDefault="001848A0" w:rsidP="00B16926">
            <w:pPr>
              <w:spacing w:after="0" w:line="240" w:lineRule="auto"/>
              <w:jc w:val="center"/>
              <w:rPr>
                <w:rFonts w:eastAsia="Times New Roman"/>
                <w:spacing w:val="0"/>
                <w:lang w:val="es-419" w:eastAsia="es-DO"/>
              </w:rPr>
            </w:pPr>
            <w:r w:rsidRPr="003B6439">
              <w:rPr>
                <w:rFonts w:eastAsia="Times New Roman"/>
                <w:spacing w:val="0"/>
                <w:lang w:val="es-419" w:eastAsia="es-DO"/>
              </w:rPr>
              <w:t>3</w:t>
            </w:r>
          </w:p>
        </w:tc>
        <w:tc>
          <w:tcPr>
            <w:tcW w:w="806" w:type="pct"/>
            <w:shd w:val="clear" w:color="auto" w:fill="auto"/>
            <w:vAlign w:val="center"/>
            <w:hideMark/>
          </w:tcPr>
          <w:p w14:paraId="3091E27D" w14:textId="77777777" w:rsidR="001848A0" w:rsidRPr="003B6439" w:rsidRDefault="001848A0" w:rsidP="00B16926">
            <w:pPr>
              <w:spacing w:after="0" w:line="240" w:lineRule="auto"/>
              <w:jc w:val="center"/>
              <w:rPr>
                <w:rFonts w:eastAsia="Times New Roman"/>
                <w:spacing w:val="0"/>
                <w:lang w:val="es-419" w:eastAsia="es-DO"/>
              </w:rPr>
            </w:pPr>
            <w:r w:rsidRPr="003B6439">
              <w:rPr>
                <w:rFonts w:eastAsia="Times New Roman"/>
                <w:spacing w:val="0"/>
                <w:lang w:val="es-419" w:eastAsia="es-DO"/>
              </w:rPr>
              <w:t>0</w:t>
            </w:r>
          </w:p>
        </w:tc>
        <w:tc>
          <w:tcPr>
            <w:tcW w:w="1419" w:type="pct"/>
            <w:shd w:val="clear" w:color="auto" w:fill="auto"/>
            <w:vAlign w:val="center"/>
            <w:hideMark/>
          </w:tcPr>
          <w:p w14:paraId="67AAB10C" w14:textId="77777777" w:rsidR="00FC42DB" w:rsidRDefault="001848A0" w:rsidP="00B16926">
            <w:pPr>
              <w:spacing w:after="0" w:line="240" w:lineRule="auto"/>
              <w:jc w:val="center"/>
              <w:rPr>
                <w:rFonts w:eastAsia="Times New Roman"/>
                <w:spacing w:val="0"/>
                <w:lang w:val="es-419" w:eastAsia="es-DO"/>
              </w:rPr>
            </w:pPr>
            <w:r w:rsidRPr="003B6439">
              <w:rPr>
                <w:rFonts w:eastAsia="Times New Roman"/>
                <w:spacing w:val="0"/>
                <w:lang w:val="es-419" w:eastAsia="es-DO"/>
              </w:rPr>
              <w:t xml:space="preserve">Junta de </w:t>
            </w:r>
            <w:r w:rsidR="00FC42DB">
              <w:rPr>
                <w:rFonts w:eastAsia="Times New Roman"/>
                <w:spacing w:val="0"/>
                <w:lang w:val="es-419" w:eastAsia="es-DO"/>
              </w:rPr>
              <w:t>V</w:t>
            </w:r>
            <w:r w:rsidRPr="003B6439">
              <w:rPr>
                <w:rFonts w:eastAsia="Times New Roman"/>
                <w:spacing w:val="0"/>
                <w:lang w:val="es-419" w:eastAsia="es-DO"/>
              </w:rPr>
              <w:t>ecino</w:t>
            </w:r>
            <w:r w:rsidR="00FC42DB">
              <w:rPr>
                <w:rFonts w:eastAsia="Times New Roman"/>
                <w:spacing w:val="0"/>
                <w:lang w:val="es-419" w:eastAsia="es-DO"/>
              </w:rPr>
              <w:t>s</w:t>
            </w:r>
            <w:r w:rsidRPr="003B6439">
              <w:rPr>
                <w:rFonts w:eastAsia="Times New Roman"/>
                <w:spacing w:val="0"/>
                <w:lang w:val="es-419" w:eastAsia="es-DO"/>
              </w:rPr>
              <w:t xml:space="preserve"> </w:t>
            </w:r>
          </w:p>
          <w:p w14:paraId="1A56F8D2" w14:textId="77777777" w:rsidR="001848A0" w:rsidRPr="003B6439" w:rsidRDefault="001848A0" w:rsidP="00B16926">
            <w:pPr>
              <w:spacing w:after="0" w:line="240" w:lineRule="auto"/>
              <w:jc w:val="center"/>
              <w:rPr>
                <w:rFonts w:eastAsia="Times New Roman"/>
                <w:spacing w:val="0"/>
                <w:lang w:val="es-419" w:eastAsia="es-DO"/>
              </w:rPr>
            </w:pPr>
            <w:r w:rsidRPr="003B6439">
              <w:rPr>
                <w:rFonts w:eastAsia="Times New Roman"/>
                <w:spacing w:val="0"/>
                <w:lang w:val="es-419" w:eastAsia="es-DO"/>
              </w:rPr>
              <w:t>Don Bosco Sur</w:t>
            </w:r>
          </w:p>
        </w:tc>
      </w:tr>
      <w:tr w:rsidR="006F1951" w:rsidRPr="003B6439" w14:paraId="5EC3EDB3" w14:textId="77777777" w:rsidTr="00FC42DB">
        <w:trPr>
          <w:trHeight w:val="20"/>
          <w:jc w:val="center"/>
        </w:trPr>
        <w:tc>
          <w:tcPr>
            <w:tcW w:w="1879" w:type="pct"/>
            <w:shd w:val="clear" w:color="auto" w:fill="auto"/>
            <w:noWrap/>
            <w:vAlign w:val="center"/>
            <w:hideMark/>
          </w:tcPr>
          <w:p w14:paraId="76542CB7" w14:textId="77777777" w:rsidR="001848A0" w:rsidRPr="003B6439" w:rsidRDefault="001848A0" w:rsidP="00B16926">
            <w:pPr>
              <w:spacing w:after="0" w:line="240" w:lineRule="auto"/>
              <w:jc w:val="center"/>
              <w:rPr>
                <w:rFonts w:eastAsia="Times New Roman"/>
                <w:b/>
                <w:spacing w:val="0"/>
                <w:lang w:val="es-419" w:eastAsia="es-DO"/>
              </w:rPr>
            </w:pPr>
            <w:r w:rsidRPr="003B6439">
              <w:rPr>
                <w:rFonts w:eastAsia="Times New Roman"/>
                <w:b/>
                <w:bCs/>
                <w:spacing w:val="0"/>
                <w:lang w:val="es-419" w:eastAsia="es-DO"/>
              </w:rPr>
              <w:t>Total participantes</w:t>
            </w:r>
          </w:p>
        </w:tc>
        <w:tc>
          <w:tcPr>
            <w:tcW w:w="896" w:type="pct"/>
            <w:shd w:val="clear" w:color="auto" w:fill="auto"/>
            <w:vAlign w:val="center"/>
            <w:hideMark/>
          </w:tcPr>
          <w:p w14:paraId="164452CE" w14:textId="77777777" w:rsidR="001848A0" w:rsidRPr="000461BC" w:rsidRDefault="001848A0" w:rsidP="00B16926">
            <w:pPr>
              <w:spacing w:after="0" w:line="240" w:lineRule="auto"/>
              <w:jc w:val="center"/>
              <w:rPr>
                <w:rFonts w:eastAsia="Times New Roman"/>
                <w:b/>
                <w:bCs/>
                <w:spacing w:val="0"/>
                <w:lang w:val="es-419" w:eastAsia="es-DO"/>
              </w:rPr>
            </w:pPr>
            <w:r w:rsidRPr="000461BC">
              <w:rPr>
                <w:rFonts w:eastAsia="Times New Roman"/>
                <w:b/>
                <w:bCs/>
                <w:spacing w:val="0"/>
                <w:lang w:val="es-419" w:eastAsia="es-DO"/>
              </w:rPr>
              <w:t>50</w:t>
            </w:r>
          </w:p>
        </w:tc>
        <w:tc>
          <w:tcPr>
            <w:tcW w:w="806" w:type="pct"/>
            <w:shd w:val="clear" w:color="auto" w:fill="auto"/>
            <w:vAlign w:val="center"/>
            <w:hideMark/>
          </w:tcPr>
          <w:p w14:paraId="56297915" w14:textId="77777777" w:rsidR="001848A0" w:rsidRPr="000461BC" w:rsidRDefault="001848A0" w:rsidP="00B16926">
            <w:pPr>
              <w:spacing w:after="0" w:line="240" w:lineRule="auto"/>
              <w:jc w:val="center"/>
              <w:rPr>
                <w:rFonts w:eastAsia="Times New Roman"/>
                <w:b/>
                <w:bCs/>
                <w:spacing w:val="0"/>
                <w:lang w:val="es-419" w:eastAsia="es-DO"/>
              </w:rPr>
            </w:pPr>
            <w:r w:rsidRPr="000461BC">
              <w:rPr>
                <w:rFonts w:eastAsia="Times New Roman"/>
                <w:b/>
                <w:bCs/>
                <w:spacing w:val="0"/>
                <w:lang w:val="es-419" w:eastAsia="es-DO"/>
              </w:rPr>
              <w:t>125</w:t>
            </w:r>
          </w:p>
        </w:tc>
        <w:tc>
          <w:tcPr>
            <w:tcW w:w="1419" w:type="pct"/>
            <w:shd w:val="clear" w:color="auto" w:fill="auto"/>
            <w:vAlign w:val="center"/>
            <w:hideMark/>
          </w:tcPr>
          <w:p w14:paraId="10170914" w14:textId="77777777" w:rsidR="001848A0" w:rsidRPr="000461BC" w:rsidRDefault="001848A0" w:rsidP="00B16926">
            <w:pPr>
              <w:spacing w:after="0" w:line="240" w:lineRule="auto"/>
              <w:jc w:val="center"/>
              <w:rPr>
                <w:rFonts w:eastAsia="Times New Roman"/>
                <w:b/>
                <w:bCs/>
                <w:spacing w:val="0"/>
                <w:lang w:val="es-419" w:eastAsia="es-DO"/>
              </w:rPr>
            </w:pPr>
            <w:r w:rsidRPr="000461BC">
              <w:rPr>
                <w:rFonts w:eastAsia="Times New Roman"/>
                <w:b/>
                <w:bCs/>
                <w:spacing w:val="0"/>
                <w:lang w:val="es-419" w:eastAsia="es-DO"/>
              </w:rPr>
              <w:t>175</w:t>
            </w:r>
          </w:p>
        </w:tc>
      </w:tr>
    </w:tbl>
    <w:p w14:paraId="1D82D707" w14:textId="77777777" w:rsidR="001848A0" w:rsidRPr="003B6439" w:rsidRDefault="001848A0" w:rsidP="00A65A35">
      <w:pPr>
        <w:jc w:val="center"/>
        <w:rPr>
          <w:rFonts w:eastAsia="Calibri"/>
          <w:b/>
          <w:i/>
          <w:sz w:val="18"/>
          <w:szCs w:val="18"/>
          <w:lang w:val="es-419"/>
        </w:rPr>
      </w:pPr>
      <w:r w:rsidRPr="003B6439">
        <w:rPr>
          <w:rFonts w:eastAsia="Calibri"/>
          <w:b/>
          <w:i/>
          <w:sz w:val="18"/>
          <w:szCs w:val="18"/>
          <w:lang w:val="es-419"/>
        </w:rPr>
        <w:t>Fuente:</w:t>
      </w:r>
      <w:r w:rsidR="005F74AD" w:rsidRPr="003B6439">
        <w:rPr>
          <w:rFonts w:eastAsia="Calibri"/>
          <w:b/>
          <w:i/>
          <w:sz w:val="18"/>
          <w:szCs w:val="18"/>
          <w:lang w:val="es-419"/>
        </w:rPr>
        <w:t xml:space="preserve"> </w:t>
      </w:r>
      <w:r w:rsidR="005F74AD" w:rsidRPr="003B6439">
        <w:rPr>
          <w:rFonts w:eastAsia="Calibri"/>
          <w:i/>
          <w:sz w:val="18"/>
          <w:szCs w:val="18"/>
          <w:lang w:val="es-419"/>
        </w:rPr>
        <w:t>Departamento</w:t>
      </w:r>
      <w:r w:rsidR="009A5FCB" w:rsidRPr="003B6439">
        <w:rPr>
          <w:rFonts w:eastAsia="Calibri"/>
          <w:i/>
          <w:sz w:val="18"/>
          <w:szCs w:val="18"/>
          <w:lang w:val="es-419"/>
        </w:rPr>
        <w:t xml:space="preserve"> de </w:t>
      </w:r>
      <w:r w:rsidR="005F74AD" w:rsidRPr="003B6439">
        <w:rPr>
          <w:rFonts w:eastAsia="Calibri"/>
          <w:i/>
          <w:sz w:val="18"/>
          <w:szCs w:val="18"/>
          <w:lang w:val="es-419"/>
        </w:rPr>
        <w:t>Comunicación</w:t>
      </w:r>
    </w:p>
    <w:p w14:paraId="3F7FE9B4" w14:textId="77777777" w:rsidR="00C00CA7" w:rsidRDefault="00C00CA7" w:rsidP="006F1951">
      <w:pPr>
        <w:spacing w:before="160"/>
        <w:rPr>
          <w:lang w:val="es-419"/>
        </w:rPr>
      </w:pPr>
    </w:p>
    <w:p w14:paraId="29358724" w14:textId="77777777" w:rsidR="00C00CA7" w:rsidRDefault="00C00CA7" w:rsidP="006F1951">
      <w:pPr>
        <w:spacing w:before="160"/>
        <w:rPr>
          <w:lang w:val="es-419"/>
        </w:rPr>
      </w:pPr>
      <w:r>
        <w:rPr>
          <w:noProof/>
          <w:lang w:val="es-419"/>
        </w:rPr>
        <w:lastRenderedPageBreak/>
        <mc:AlternateContent>
          <mc:Choice Requires="wpg">
            <w:drawing>
              <wp:anchor distT="0" distB="0" distL="114300" distR="114300" simplePos="0" relativeHeight="251759616" behindDoc="0" locked="0" layoutInCell="1" allowOverlap="1" wp14:anchorId="2C1039CE" wp14:editId="05866CB4">
                <wp:simplePos x="0" y="0"/>
                <wp:positionH relativeFrom="margin">
                  <wp:align>right</wp:align>
                </wp:positionH>
                <wp:positionV relativeFrom="paragraph">
                  <wp:posOffset>0</wp:posOffset>
                </wp:positionV>
                <wp:extent cx="2720340" cy="2110096"/>
                <wp:effectExtent l="0" t="0" r="3810" b="5080"/>
                <wp:wrapSquare wrapText="bothSides"/>
                <wp:docPr id="1943041864" name="Grupo 1943041864"/>
                <wp:cNvGraphicFramePr/>
                <a:graphic xmlns:a="http://schemas.openxmlformats.org/drawingml/2006/main">
                  <a:graphicData uri="http://schemas.microsoft.com/office/word/2010/wordprocessingGroup">
                    <wpg:wgp>
                      <wpg:cNvGrpSpPr/>
                      <wpg:grpSpPr>
                        <a:xfrm>
                          <a:off x="0" y="0"/>
                          <a:ext cx="2720340" cy="2110096"/>
                          <a:chOff x="0" y="-825670"/>
                          <a:chExt cx="2634107" cy="2393978"/>
                        </a:xfrm>
                      </wpg:grpSpPr>
                      <wpg:grpSp>
                        <wpg:cNvPr id="1943041862" name="Grupo 1943041862"/>
                        <wpg:cNvGrpSpPr/>
                        <wpg:grpSpPr>
                          <a:xfrm>
                            <a:off x="0" y="-825670"/>
                            <a:ext cx="2578598" cy="2151755"/>
                            <a:chOff x="0" y="-825670"/>
                            <a:chExt cx="2578598" cy="2151755"/>
                          </a:xfrm>
                        </wpg:grpSpPr>
                        <pic:pic xmlns:pic="http://schemas.openxmlformats.org/drawingml/2006/picture">
                          <pic:nvPicPr>
                            <pic:cNvPr id="34" name="Imagen 34"/>
                            <pic:cNvPicPr>
                              <a:picLocks noChangeAspect="1"/>
                            </pic:cNvPicPr>
                          </pic:nvPicPr>
                          <pic:blipFill rotWithShape="1">
                            <a:blip r:embed="rId43" cstate="print">
                              <a:extLst>
                                <a:ext uri="{28A0092B-C50C-407E-A947-70E740481C1C}">
                                  <a14:useLocalDpi xmlns:a14="http://schemas.microsoft.com/office/drawing/2010/main" val="0"/>
                                </a:ext>
                              </a:extLst>
                            </a:blip>
                            <a:srcRect t="19882"/>
                            <a:stretch/>
                          </pic:blipFill>
                          <pic:spPr bwMode="auto">
                            <a:xfrm>
                              <a:off x="20815" y="-491520"/>
                              <a:ext cx="2557780" cy="1817605"/>
                            </a:xfrm>
                            <a:prstGeom prst="rect">
                              <a:avLst/>
                            </a:prstGeom>
                            <a:noFill/>
                            <a:ln>
                              <a:noFill/>
                            </a:ln>
                            <a:extLst>
                              <a:ext uri="{53640926-AAD7-44D8-BBD7-CCE9431645EC}">
                                <a14:shadowObscured xmlns:a14="http://schemas.microsoft.com/office/drawing/2010/main"/>
                              </a:ext>
                            </a:extLst>
                          </pic:spPr>
                        </pic:pic>
                        <wps:wsp>
                          <wps:cNvPr id="1943041861" name="Cuadro de texto 2"/>
                          <wps:cNvSpPr txBox="1">
                            <a:spLocks noChangeArrowheads="1"/>
                          </wps:cNvSpPr>
                          <wps:spPr bwMode="auto">
                            <a:xfrm>
                              <a:off x="0" y="-825670"/>
                              <a:ext cx="2578598" cy="335411"/>
                            </a:xfrm>
                            <a:prstGeom prst="rect">
                              <a:avLst/>
                            </a:prstGeom>
                            <a:solidFill>
                              <a:srgbClr val="FFFFFF"/>
                            </a:solidFill>
                            <a:ln w="9525">
                              <a:noFill/>
                              <a:miter lim="800000"/>
                              <a:headEnd/>
                              <a:tailEnd/>
                            </a:ln>
                          </wps:spPr>
                          <wps:txbx>
                            <w:txbxContent>
                              <w:p w14:paraId="213152DF" w14:textId="77777777" w:rsidR="007D3F96" w:rsidRPr="00FF3C62" w:rsidRDefault="007D3F96" w:rsidP="00FC42DB">
                                <w:pPr>
                                  <w:spacing w:after="0" w:line="240" w:lineRule="auto"/>
                                  <w:jc w:val="center"/>
                                  <w:rPr>
                                    <w:rFonts w:eastAsia="Calibri"/>
                                    <w:b/>
                                    <w:noProof/>
                                    <w:lang w:val="es-419"/>
                                  </w:rPr>
                                </w:pPr>
                                <w:r>
                                  <w:rPr>
                                    <w:rFonts w:eastAsia="Calibri"/>
                                    <w:b/>
                                    <w:noProof/>
                                    <w:lang w:val="es-419"/>
                                  </w:rPr>
                                  <w:t>Imagen 6</w:t>
                                </w:r>
                              </w:p>
                            </w:txbxContent>
                          </wps:txbx>
                          <wps:bodyPr rot="0" vert="horz" wrap="square" lIns="91440" tIns="45720" rIns="91440" bIns="45720" anchor="t" anchorCtr="0">
                            <a:noAutofit/>
                          </wps:bodyPr>
                        </wps:wsp>
                      </wpg:grpSp>
                      <wps:wsp>
                        <wps:cNvPr id="1943041863" name="Cuadro de texto 2"/>
                        <wps:cNvSpPr txBox="1">
                          <a:spLocks noChangeArrowheads="1"/>
                        </wps:cNvSpPr>
                        <wps:spPr bwMode="auto">
                          <a:xfrm>
                            <a:off x="78957" y="1329148"/>
                            <a:ext cx="2555150" cy="239160"/>
                          </a:xfrm>
                          <a:prstGeom prst="rect">
                            <a:avLst/>
                          </a:prstGeom>
                          <a:solidFill>
                            <a:srgbClr val="FFFFFF"/>
                          </a:solidFill>
                          <a:ln w="9525">
                            <a:noFill/>
                            <a:miter lim="800000"/>
                            <a:headEnd/>
                            <a:tailEnd/>
                          </a:ln>
                        </wps:spPr>
                        <wps:txbx>
                          <w:txbxContent>
                            <w:p w14:paraId="7A36197A" w14:textId="77777777" w:rsidR="007D3F96" w:rsidRPr="00FF3C62" w:rsidRDefault="007D3F96" w:rsidP="00FC42DB">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1039CE" id="Grupo 1943041864" o:spid="_x0000_s1061" style="position:absolute;left:0;text-align:left;margin-left:163pt;margin-top:0;width:214.2pt;height:166.15pt;z-index:251759616;mso-position-horizontal:right;mso-position-horizontal-relative:margin;mso-width-relative:margin;mso-height-relative:margin" coordorigin=",-8256" coordsize="26341,23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">
                <v:group id="Grupo 1943041862" o:spid="_x0000_s1062" style="position:absolute;top:-8256;width:25785;height:21516" coordorigin=",-8256" coordsize="25785,2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">
                  <v:shape id="Imagen 34" o:spid="_x0000_s1063" type="#_x0000_t75" style="position:absolute;left:208;top:-4915;width:25577;height:18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">
                    <v:imagedata r:id="rId44" o:title="" croptop="13030f"/>
                  </v:shape>
                  <v:shape id="Cuadro de texto 2" o:spid="_x0000_s1064" type="#_x0000_t202" style="position:absolute;top:-8256;width:25785;height:3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" stroked="f">
                    <v:textbox>
                      <w:txbxContent>
                        <w:p w14:paraId="213152DF" w14:textId="77777777" w:rsidR="007D3F96" w:rsidRPr="00FF3C62" w:rsidRDefault="007D3F96" w:rsidP="00FC42DB">
                          <w:pPr>
                            <w:spacing w:after="0" w:line="240" w:lineRule="auto"/>
                            <w:jc w:val="center"/>
                            <w:rPr>
                              <w:rFonts w:eastAsia="Calibri"/>
                              <w:b/>
                              <w:noProof/>
                              <w:lang w:val="es-419"/>
                            </w:rPr>
                          </w:pPr>
                          <w:r>
                            <w:rPr>
                              <w:rFonts w:eastAsia="Calibri"/>
                              <w:b/>
                              <w:noProof/>
                              <w:lang w:val="es-419"/>
                            </w:rPr>
                            <w:t>Imagen 6</w:t>
                          </w:r>
                        </w:p>
                      </w:txbxContent>
                    </v:textbox>
                  </v:shape>
                </v:group>
                <v:shape id="Cuadro de texto 2" o:spid="_x0000_s1065" type="#_x0000_t202" style="position:absolute;left:789;top:13291;width:25552;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" stroked="f">
                  <v:textbox>
                    <w:txbxContent>
                      <w:p w14:paraId="7A36197A" w14:textId="77777777" w:rsidR="007D3F96" w:rsidRPr="00FF3C62" w:rsidRDefault="007D3F96" w:rsidP="00FC42DB">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v:textbox>
                </v:shape>
                <w10:wrap type="square" anchorx="margin"/>
              </v:group>
            </w:pict>
          </mc:Fallback>
        </mc:AlternateContent>
      </w:r>
      <w:r w:rsidR="00EA07D2" w:rsidRPr="003B6439">
        <w:rPr>
          <w:lang w:val="es-419"/>
        </w:rPr>
        <w:t xml:space="preserve">En </w:t>
      </w:r>
      <w:r w:rsidR="007E6565" w:rsidRPr="003B6439">
        <w:rPr>
          <w:lang w:val="es-419"/>
        </w:rPr>
        <w:t xml:space="preserve">Cumplimiento </w:t>
      </w:r>
      <w:r w:rsidR="00EA07D2" w:rsidRPr="003B6439">
        <w:rPr>
          <w:lang w:val="es-419"/>
        </w:rPr>
        <w:t xml:space="preserve">con las </w:t>
      </w:r>
      <w:r w:rsidR="007E6565" w:rsidRPr="003B6439">
        <w:rPr>
          <w:lang w:val="es-419"/>
        </w:rPr>
        <w:t xml:space="preserve">actividades </w:t>
      </w:r>
      <w:r w:rsidR="00EA07D2" w:rsidRPr="003B6439">
        <w:rPr>
          <w:lang w:val="es-419"/>
        </w:rPr>
        <w:t xml:space="preserve">de </w:t>
      </w:r>
      <w:r w:rsidR="007E6565" w:rsidRPr="003B6439">
        <w:rPr>
          <w:lang w:val="es-419"/>
        </w:rPr>
        <w:t xml:space="preserve">cronograma responsabilidad social </w:t>
      </w:r>
      <w:r w:rsidR="00EA07D2" w:rsidRPr="003B6439">
        <w:rPr>
          <w:lang w:val="es-419"/>
        </w:rPr>
        <w:t>s</w:t>
      </w:r>
      <w:r w:rsidR="007E6565" w:rsidRPr="003B6439">
        <w:rPr>
          <w:lang w:val="es-419"/>
        </w:rPr>
        <w:t xml:space="preserve">e realizó un donativo de provisiones variadas de alimentos crudos y enlatados a los pacientes del Hospital </w:t>
      </w:r>
      <w:proofErr w:type="spellStart"/>
      <w:r w:rsidR="007E6565" w:rsidRPr="003B6439">
        <w:rPr>
          <w:lang w:val="es-419"/>
        </w:rPr>
        <w:t>Leprocomio</w:t>
      </w:r>
      <w:proofErr w:type="spellEnd"/>
      <w:r w:rsidR="007E6565" w:rsidRPr="003B6439">
        <w:rPr>
          <w:lang w:val="es-419"/>
        </w:rPr>
        <w:t xml:space="preserve"> Nuestra Señora De La Mercedes. </w:t>
      </w:r>
    </w:p>
    <w:p w14:paraId="058E4760" w14:textId="77777777" w:rsidR="007E6565" w:rsidRPr="003B6439" w:rsidRDefault="007E6565" w:rsidP="006F1951">
      <w:pPr>
        <w:spacing w:before="160"/>
        <w:rPr>
          <w:lang w:val="es-419"/>
        </w:rPr>
      </w:pPr>
      <w:r w:rsidRPr="003B6439">
        <w:rPr>
          <w:lang w:val="es-419"/>
        </w:rPr>
        <w:t>Este operativo, coordinado por el equipo de responsabilidad social y gracias al gesto espontáneo de los colaboradores, quienes aportaron de forma solidaria, diversos insumos, tales como alimentos, medicamentos y productos de higiene, que beneficia y facilita las atenciones de las más de 30 personas que están siendo tratadas por padecer el síndrome de Hansen, mejor conocido como lepra.</w:t>
      </w:r>
      <w:r w:rsidR="00FC42DB" w:rsidRPr="00FC42DB">
        <w:rPr>
          <w:noProof/>
          <w:lang w:val="es-419"/>
        </w:rPr>
        <w:t xml:space="preserve"> </w:t>
      </w:r>
    </w:p>
    <w:p w14:paraId="3E54D271" w14:textId="77777777" w:rsidR="00333B11" w:rsidRPr="00333B11" w:rsidRDefault="00333B11" w:rsidP="006F1951">
      <w:pPr>
        <w:spacing w:before="160"/>
        <w:rPr>
          <w:rFonts w:eastAsia="Times New Roman"/>
          <w:lang w:val="es-419" w:eastAsia="es-DO"/>
        </w:rPr>
      </w:pPr>
      <w:r>
        <w:rPr>
          <w:noProof/>
          <w:lang w:val="es-419"/>
        </w:rPr>
        <mc:AlternateContent>
          <mc:Choice Requires="wpg">
            <w:drawing>
              <wp:anchor distT="0" distB="0" distL="114300" distR="114300" simplePos="0" relativeHeight="251656704" behindDoc="0" locked="0" layoutInCell="1" allowOverlap="1" wp14:anchorId="1104F934" wp14:editId="06D90222">
                <wp:simplePos x="0" y="0"/>
                <wp:positionH relativeFrom="margin">
                  <wp:posOffset>2108200</wp:posOffset>
                </wp:positionH>
                <wp:positionV relativeFrom="paragraph">
                  <wp:posOffset>-313</wp:posOffset>
                </wp:positionV>
                <wp:extent cx="2908935" cy="2851785"/>
                <wp:effectExtent l="0" t="0" r="5715" b="5715"/>
                <wp:wrapSquare wrapText="bothSides"/>
                <wp:docPr id="1943041868" name="Grupo 1943041868"/>
                <wp:cNvGraphicFramePr/>
                <a:graphic xmlns:a="http://schemas.openxmlformats.org/drawingml/2006/main">
                  <a:graphicData uri="http://schemas.microsoft.com/office/word/2010/wordprocessingGroup">
                    <wpg:wgp>
                      <wpg:cNvGrpSpPr/>
                      <wpg:grpSpPr>
                        <a:xfrm>
                          <a:off x="0" y="0"/>
                          <a:ext cx="2908935" cy="2851785"/>
                          <a:chOff x="-114341" y="-290742"/>
                          <a:chExt cx="2818403" cy="2489005"/>
                        </a:xfrm>
                      </wpg:grpSpPr>
                      <wps:wsp>
                        <wps:cNvPr id="1943041865" name="Cuadro de texto 2"/>
                        <wps:cNvSpPr txBox="1">
                          <a:spLocks noChangeArrowheads="1"/>
                        </wps:cNvSpPr>
                        <wps:spPr bwMode="auto">
                          <a:xfrm>
                            <a:off x="-92294" y="-290742"/>
                            <a:ext cx="2768166" cy="317704"/>
                          </a:xfrm>
                          <a:prstGeom prst="rect">
                            <a:avLst/>
                          </a:prstGeom>
                          <a:solidFill>
                            <a:srgbClr val="FFFFFF"/>
                          </a:solidFill>
                          <a:ln w="9525">
                            <a:noFill/>
                            <a:miter lim="800000"/>
                            <a:headEnd/>
                            <a:tailEnd/>
                          </a:ln>
                        </wps:spPr>
                        <wps:txbx>
                          <w:txbxContent>
                            <w:p w14:paraId="240BC739" w14:textId="77777777" w:rsidR="007D3F96" w:rsidRPr="00FF3C62" w:rsidRDefault="007D3F96" w:rsidP="00C00CA7">
                              <w:pPr>
                                <w:spacing w:after="0" w:line="240" w:lineRule="auto"/>
                                <w:jc w:val="center"/>
                                <w:rPr>
                                  <w:rFonts w:eastAsia="Calibri"/>
                                  <w:b/>
                                  <w:noProof/>
                                  <w:lang w:val="es-419"/>
                                </w:rPr>
                              </w:pPr>
                              <w:r>
                                <w:rPr>
                                  <w:rFonts w:eastAsia="Calibri"/>
                                  <w:b/>
                                  <w:noProof/>
                                  <w:lang w:val="es-419"/>
                                </w:rPr>
                                <w:t>Imagen 7</w:t>
                              </w:r>
                            </w:p>
                          </w:txbxContent>
                        </wps:txbx>
                        <wps:bodyPr rot="0" vert="horz" wrap="square" lIns="91440" tIns="45720" rIns="91440" bIns="45720" anchor="t" anchorCtr="0">
                          <a:noAutofit/>
                        </wps:bodyPr>
                      </wps:wsp>
                      <wpg:grpSp>
                        <wpg:cNvPr id="1943041867" name="Grupo 1943041867"/>
                        <wpg:cNvGrpSpPr/>
                        <wpg:grpSpPr>
                          <a:xfrm>
                            <a:off x="-114341" y="18377"/>
                            <a:ext cx="2818403" cy="2179886"/>
                            <a:chOff x="-114341" y="-184823"/>
                            <a:chExt cx="2818403" cy="2179886"/>
                          </a:xfrm>
                        </wpg:grpSpPr>
                        <pic:pic xmlns:pic="http://schemas.openxmlformats.org/drawingml/2006/picture">
                          <pic:nvPicPr>
                            <pic:cNvPr id="35" name="Imagen 35"/>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14341" y="-184823"/>
                              <a:ext cx="2797094" cy="1967355"/>
                            </a:xfrm>
                            <a:prstGeom prst="rect">
                              <a:avLst/>
                            </a:prstGeom>
                            <a:noFill/>
                            <a:ln>
                              <a:noFill/>
                            </a:ln>
                          </pic:spPr>
                        </pic:pic>
                        <wps:wsp>
                          <wps:cNvPr id="1943041866" name="Cuadro de texto 2"/>
                          <wps:cNvSpPr txBox="1">
                            <a:spLocks noChangeArrowheads="1"/>
                          </wps:cNvSpPr>
                          <wps:spPr bwMode="auto">
                            <a:xfrm>
                              <a:off x="-107725" y="1782532"/>
                              <a:ext cx="2811787" cy="212531"/>
                            </a:xfrm>
                            <a:prstGeom prst="rect">
                              <a:avLst/>
                            </a:prstGeom>
                            <a:solidFill>
                              <a:srgbClr val="FFFFFF"/>
                            </a:solidFill>
                            <a:ln w="9525">
                              <a:noFill/>
                              <a:miter lim="800000"/>
                              <a:headEnd/>
                              <a:tailEnd/>
                            </a:ln>
                          </wps:spPr>
                          <wps:txbx>
                            <w:txbxContent>
                              <w:p w14:paraId="168A83CD" w14:textId="77777777" w:rsidR="007D3F96" w:rsidRPr="00FF3C62" w:rsidRDefault="007D3F96" w:rsidP="00C00CA7">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104F934" id="Grupo 1943041868" o:spid="_x0000_s1066" style="position:absolute;left:0;text-align:left;margin-left:166pt;margin-top:0;width:229.05pt;height:224.55pt;z-index:251656704;mso-position-horizontal-relative:margin;mso-width-relative:margin;mso-height-relative:margin" coordorigin="-1143,-2907" coordsize="28184,248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">
                <v:shape id="Cuadro de texto 2" o:spid="_x0000_s1067" type="#_x0000_t202" style="position:absolute;left:-922;top:-2907;width:27680;height:3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" stroked="f">
                  <v:textbox>
                    <w:txbxContent>
                      <w:p w14:paraId="240BC739" w14:textId="77777777" w:rsidR="007D3F96" w:rsidRPr="00FF3C62" w:rsidRDefault="007D3F96" w:rsidP="00C00CA7">
                        <w:pPr>
                          <w:spacing w:after="0" w:line="240" w:lineRule="auto"/>
                          <w:jc w:val="center"/>
                          <w:rPr>
                            <w:rFonts w:eastAsia="Calibri"/>
                            <w:b/>
                            <w:noProof/>
                            <w:lang w:val="es-419"/>
                          </w:rPr>
                        </w:pPr>
                        <w:r>
                          <w:rPr>
                            <w:rFonts w:eastAsia="Calibri"/>
                            <w:b/>
                            <w:noProof/>
                            <w:lang w:val="es-419"/>
                          </w:rPr>
                          <w:t>Imagen 7</w:t>
                        </w:r>
                      </w:p>
                    </w:txbxContent>
                  </v:textbox>
                </v:shape>
                <v:group id="Grupo 1943041867" o:spid="_x0000_s1068" style="position:absolute;left:-1143;top:183;width:28183;height:21799" coordorigin="-1143,-1848" coordsize="28184,21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">
                  <v:shape id="Imagen 35" o:spid="_x0000_s1069" type="#_x0000_t75" style="position:absolute;left:-1143;top:-1848;width:27970;height:19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">
                    <v:imagedata r:id="rId46" o:title=""/>
                  </v:shape>
                  <v:shape id="Cuadro de texto 2" o:spid="_x0000_s1070" type="#_x0000_t202" style="position:absolute;left:-1077;top:17825;width:28117;height:2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" stroked="f">
                    <v:textbox>
                      <w:txbxContent>
                        <w:p w14:paraId="168A83CD" w14:textId="77777777" w:rsidR="007D3F96" w:rsidRPr="00FF3C62" w:rsidRDefault="007D3F96" w:rsidP="00C00CA7">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v:textbox>
                  </v:shape>
                </v:group>
                <w10:wrap type="square" anchorx="margin"/>
              </v:group>
            </w:pict>
          </mc:Fallback>
        </mc:AlternateContent>
      </w:r>
      <w:r w:rsidR="007E6565" w:rsidRPr="003B6439">
        <w:rPr>
          <w:lang w:val="es-419"/>
        </w:rPr>
        <w:t>Fue realizad</w:t>
      </w:r>
      <w:r w:rsidR="00815B33" w:rsidRPr="003B6439">
        <w:rPr>
          <w:lang w:val="es-419"/>
        </w:rPr>
        <w:t>a</w:t>
      </w:r>
      <w:r w:rsidR="007E6565" w:rsidRPr="003B6439">
        <w:rPr>
          <w:lang w:val="es-419"/>
        </w:rPr>
        <w:t xml:space="preserve">   Limpieza de</w:t>
      </w:r>
      <w:r w:rsidR="00815B33" w:rsidRPr="003B6439">
        <w:rPr>
          <w:lang w:val="es-419"/>
        </w:rPr>
        <w:t xml:space="preserve"> la</w:t>
      </w:r>
      <w:r w:rsidR="007E6565" w:rsidRPr="003B6439">
        <w:rPr>
          <w:lang w:val="es-419"/>
        </w:rPr>
        <w:t xml:space="preserve"> Playa Los Cañones</w:t>
      </w:r>
      <w:r w:rsidR="00815B33" w:rsidRPr="003B6439">
        <w:rPr>
          <w:lang w:val="es-419"/>
        </w:rPr>
        <w:t xml:space="preserve"> en Nigua, San Cristóbal, </w:t>
      </w:r>
      <w:r w:rsidR="007E6565" w:rsidRPr="003B6439">
        <w:rPr>
          <w:lang w:val="es-419"/>
        </w:rPr>
        <w:t xml:space="preserve">como parte </w:t>
      </w:r>
      <w:r w:rsidR="00815B33" w:rsidRPr="003B6439">
        <w:rPr>
          <w:lang w:val="es-419"/>
        </w:rPr>
        <w:t>del compromiso</w:t>
      </w:r>
      <w:r w:rsidR="007E6565" w:rsidRPr="003B6439">
        <w:rPr>
          <w:lang w:val="es-419"/>
        </w:rPr>
        <w:t xml:space="preserve"> con la biodiversidad</w:t>
      </w:r>
      <w:r>
        <w:rPr>
          <w:lang w:val="es-419"/>
        </w:rPr>
        <w:t>.</w:t>
      </w:r>
      <w:r w:rsidR="007E6565" w:rsidRPr="003B6439">
        <w:rPr>
          <w:lang w:val="es-419"/>
        </w:rPr>
        <w:t xml:space="preserve"> </w:t>
      </w:r>
      <w:r w:rsidR="00815B33" w:rsidRPr="003B6439">
        <w:rPr>
          <w:lang w:val="es-419"/>
        </w:rPr>
        <w:t>Esta acción fue desarrollada por colaboradores</w:t>
      </w:r>
      <w:r w:rsidR="007E6565" w:rsidRPr="003B6439">
        <w:rPr>
          <w:lang w:val="es-419"/>
        </w:rPr>
        <w:t xml:space="preserve"> </w:t>
      </w:r>
      <w:r w:rsidR="00815B33" w:rsidRPr="003B6439">
        <w:rPr>
          <w:lang w:val="es-419"/>
        </w:rPr>
        <w:t xml:space="preserve">de </w:t>
      </w:r>
      <w:r w:rsidR="007E6565" w:rsidRPr="003B6439">
        <w:rPr>
          <w:lang w:val="es-419"/>
        </w:rPr>
        <w:t xml:space="preserve">la </w:t>
      </w:r>
      <w:r w:rsidR="00815B33" w:rsidRPr="003B6439">
        <w:rPr>
          <w:lang w:val="es-419"/>
        </w:rPr>
        <w:t>Digecog</w:t>
      </w:r>
      <w:r w:rsidR="007E6565" w:rsidRPr="003B6439">
        <w:rPr>
          <w:lang w:val="es-419"/>
        </w:rPr>
        <w:t xml:space="preserve">, a través de su programa de Responsabilidad Social, </w:t>
      </w:r>
      <w:r w:rsidR="00815B33" w:rsidRPr="003B6439">
        <w:rPr>
          <w:lang w:val="es-419"/>
        </w:rPr>
        <w:t>llevada a cabo en el mar</w:t>
      </w:r>
      <w:r w:rsidR="007E6565" w:rsidRPr="003B6439">
        <w:rPr>
          <w:lang w:val="es-419"/>
        </w:rPr>
        <w:t>co del Día Mundial de la Biodiversidad</w:t>
      </w:r>
      <w:r>
        <w:rPr>
          <w:lang w:val="es-419"/>
        </w:rPr>
        <w:t xml:space="preserve"> </w:t>
      </w:r>
      <w:r w:rsidR="00815B33" w:rsidRPr="003B6439">
        <w:rPr>
          <w:lang w:val="es-419"/>
        </w:rPr>
        <w:t xml:space="preserve">con reflexión sobre el manejo responsable de los residuos, </w:t>
      </w:r>
      <w:r>
        <w:rPr>
          <w:lang w:val="es-419"/>
        </w:rPr>
        <w:t>c</w:t>
      </w:r>
      <w:r w:rsidR="00815B33" w:rsidRPr="003B6439">
        <w:rPr>
          <w:lang w:val="es-419"/>
        </w:rPr>
        <w:t xml:space="preserve">on un </w:t>
      </w:r>
      <w:r w:rsidR="00711D63" w:rsidRPr="003B6439">
        <w:rPr>
          <w:lang w:val="es-419"/>
        </w:rPr>
        <w:t>llamado</w:t>
      </w:r>
      <w:r w:rsidR="00711D63">
        <w:rPr>
          <w:lang w:val="es-419"/>
        </w:rPr>
        <w:t xml:space="preserve"> </w:t>
      </w:r>
      <w:r w:rsidR="00711D63" w:rsidRPr="003B6439">
        <w:rPr>
          <w:lang w:val="es-419"/>
        </w:rPr>
        <w:t>a</w:t>
      </w:r>
      <w:r w:rsidR="00815B33" w:rsidRPr="003B6439">
        <w:rPr>
          <w:lang w:val="es-419"/>
        </w:rPr>
        <w:t xml:space="preserve"> la reflexión sobre nuestras acciones ambientales</w:t>
      </w:r>
      <w:r>
        <w:rPr>
          <w:lang w:val="es-419"/>
        </w:rPr>
        <w:t xml:space="preserve">. </w:t>
      </w:r>
      <w:r w:rsidR="001F0112">
        <w:rPr>
          <w:lang w:val="es-419"/>
        </w:rPr>
        <w:t xml:space="preserve"> </w:t>
      </w:r>
    </w:p>
    <w:p w14:paraId="571A051A" w14:textId="77777777" w:rsidR="00815B33" w:rsidRDefault="00333B11" w:rsidP="006F1951">
      <w:pPr>
        <w:spacing w:before="160"/>
        <w:rPr>
          <w:lang w:val="es-419"/>
        </w:rPr>
      </w:pPr>
      <w:r>
        <w:rPr>
          <w:noProof/>
          <w:lang w:val="es-419"/>
        </w:rPr>
        <w:lastRenderedPageBreak/>
        <mc:AlternateContent>
          <mc:Choice Requires="wpg">
            <w:drawing>
              <wp:anchor distT="0" distB="0" distL="114300" distR="114300" simplePos="0" relativeHeight="251657728" behindDoc="0" locked="0" layoutInCell="1" allowOverlap="1" wp14:anchorId="4E337558" wp14:editId="27298424">
                <wp:simplePos x="0" y="0"/>
                <wp:positionH relativeFrom="margin">
                  <wp:posOffset>-44450</wp:posOffset>
                </wp:positionH>
                <wp:positionV relativeFrom="paragraph">
                  <wp:posOffset>43502</wp:posOffset>
                </wp:positionV>
                <wp:extent cx="2438400" cy="2413000"/>
                <wp:effectExtent l="0" t="0" r="0" b="6350"/>
                <wp:wrapSquare wrapText="bothSides"/>
                <wp:docPr id="1943041872" name="Grupo 1943041872"/>
                <wp:cNvGraphicFramePr/>
                <a:graphic xmlns:a="http://schemas.openxmlformats.org/drawingml/2006/main">
                  <a:graphicData uri="http://schemas.microsoft.com/office/word/2010/wordprocessingGroup">
                    <wpg:wgp>
                      <wpg:cNvGrpSpPr/>
                      <wpg:grpSpPr>
                        <a:xfrm>
                          <a:off x="0" y="0"/>
                          <a:ext cx="2438400" cy="2413000"/>
                          <a:chOff x="-50175" y="-696249"/>
                          <a:chExt cx="2658659" cy="2508279"/>
                        </a:xfrm>
                      </wpg:grpSpPr>
                      <wps:wsp>
                        <wps:cNvPr id="1943041869" name="Cuadro de texto 2"/>
                        <wps:cNvSpPr txBox="1">
                          <a:spLocks noChangeArrowheads="1"/>
                        </wps:cNvSpPr>
                        <wps:spPr bwMode="auto">
                          <a:xfrm>
                            <a:off x="-50175" y="-696249"/>
                            <a:ext cx="2658659" cy="311084"/>
                          </a:xfrm>
                          <a:prstGeom prst="rect">
                            <a:avLst/>
                          </a:prstGeom>
                          <a:solidFill>
                            <a:srgbClr val="FFFFFF"/>
                          </a:solidFill>
                          <a:ln w="9525">
                            <a:noFill/>
                            <a:miter lim="800000"/>
                            <a:headEnd/>
                            <a:tailEnd/>
                          </a:ln>
                        </wps:spPr>
                        <wps:txbx>
                          <w:txbxContent>
                            <w:p w14:paraId="21649284" w14:textId="77777777" w:rsidR="007D3F96" w:rsidRPr="00FF3C62" w:rsidRDefault="007D3F96" w:rsidP="00C00CA7">
                              <w:pPr>
                                <w:spacing w:after="0" w:line="240" w:lineRule="auto"/>
                                <w:jc w:val="center"/>
                                <w:rPr>
                                  <w:rFonts w:eastAsia="Calibri"/>
                                  <w:b/>
                                  <w:noProof/>
                                  <w:lang w:val="es-419"/>
                                </w:rPr>
                              </w:pPr>
                              <w:r>
                                <w:rPr>
                                  <w:rFonts w:eastAsia="Calibri"/>
                                  <w:b/>
                                  <w:noProof/>
                                  <w:lang w:val="es-419"/>
                                </w:rPr>
                                <w:t>Imagen 8</w:t>
                              </w:r>
                            </w:p>
                          </w:txbxContent>
                        </wps:txbx>
                        <wps:bodyPr rot="0" vert="horz" wrap="square" lIns="91440" tIns="45720" rIns="91440" bIns="45720" anchor="t" anchorCtr="0">
                          <a:noAutofit/>
                        </wps:bodyPr>
                      </wps:wsp>
                      <wpg:grpSp>
                        <wpg:cNvPr id="1943041871" name="Grupo 1943041871"/>
                        <wpg:cNvGrpSpPr/>
                        <wpg:grpSpPr>
                          <a:xfrm>
                            <a:off x="-13087" y="-371896"/>
                            <a:ext cx="2600108" cy="2183926"/>
                            <a:chOff x="-13087" y="-752896"/>
                            <a:chExt cx="2600108" cy="2183926"/>
                          </a:xfrm>
                        </wpg:grpSpPr>
                        <pic:pic xmlns:pic="http://schemas.openxmlformats.org/drawingml/2006/picture">
                          <pic:nvPicPr>
                            <pic:cNvPr id="42" name="Imagen 42"/>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2289" y="-752896"/>
                              <a:ext cx="2589310" cy="1853891"/>
                            </a:xfrm>
                            <a:prstGeom prst="rect">
                              <a:avLst/>
                            </a:prstGeom>
                            <a:noFill/>
                            <a:ln>
                              <a:noFill/>
                            </a:ln>
                          </pic:spPr>
                        </pic:pic>
                        <wps:wsp>
                          <wps:cNvPr id="1943041870" name="Cuadro de texto 2"/>
                          <wps:cNvSpPr txBox="1">
                            <a:spLocks noChangeArrowheads="1"/>
                          </wps:cNvSpPr>
                          <wps:spPr bwMode="auto">
                            <a:xfrm>
                              <a:off x="-13087" y="1003948"/>
                              <a:ext cx="2599471" cy="427082"/>
                            </a:xfrm>
                            <a:prstGeom prst="rect">
                              <a:avLst/>
                            </a:prstGeom>
                            <a:solidFill>
                              <a:srgbClr val="FFFFFF"/>
                            </a:solidFill>
                            <a:ln w="9525">
                              <a:noFill/>
                              <a:miter lim="800000"/>
                              <a:headEnd/>
                              <a:tailEnd/>
                            </a:ln>
                          </wps:spPr>
                          <wps:txbx>
                            <w:txbxContent>
                              <w:p w14:paraId="311CF9E8" w14:textId="77777777" w:rsidR="007D3F96" w:rsidRPr="00FF3C62" w:rsidRDefault="007D3F96" w:rsidP="00C00CA7">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E337558" id="Grupo 1943041872" o:spid="_x0000_s1071" style="position:absolute;left:0;text-align:left;margin-left:-3.5pt;margin-top:3.45pt;width:192pt;height:190pt;z-index:251657728;mso-position-horizontal-relative:margin;mso-width-relative:margin;mso-height-relative:margin" coordorigin="-501,-6962" coordsize="26586,250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">
                <v:shape id="Cuadro de texto 2" o:spid="_x0000_s1072" type="#_x0000_t202" style="position:absolute;left:-501;top:-6962;width:26585;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" stroked="f">
                  <v:textbox>
                    <w:txbxContent>
                      <w:p w14:paraId="21649284" w14:textId="77777777" w:rsidR="007D3F96" w:rsidRPr="00FF3C62" w:rsidRDefault="007D3F96" w:rsidP="00C00CA7">
                        <w:pPr>
                          <w:spacing w:after="0" w:line="240" w:lineRule="auto"/>
                          <w:jc w:val="center"/>
                          <w:rPr>
                            <w:rFonts w:eastAsia="Calibri"/>
                            <w:b/>
                            <w:noProof/>
                            <w:lang w:val="es-419"/>
                          </w:rPr>
                        </w:pPr>
                        <w:r>
                          <w:rPr>
                            <w:rFonts w:eastAsia="Calibri"/>
                            <w:b/>
                            <w:noProof/>
                            <w:lang w:val="es-419"/>
                          </w:rPr>
                          <w:t>Imagen 8</w:t>
                        </w:r>
                      </w:p>
                    </w:txbxContent>
                  </v:textbox>
                </v:shape>
                <v:group id="Grupo 1943041871" o:spid="_x0000_s1073" style="position:absolute;left:-130;top:-3718;width:26000;height:21838" coordorigin="-130,-7528" coordsize="26001,2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">
                  <v:shape id="Imagen 42" o:spid="_x0000_s1074" type="#_x0000_t75" style="position:absolute;left:-22;top:-7528;width:25892;height:18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">
                    <v:imagedata r:id="rId48" o:title=""/>
                  </v:shape>
                  <v:shape id="Cuadro de texto 2" o:spid="_x0000_s1075" type="#_x0000_t202" style="position:absolute;left:-130;top:10039;width:25993;height:4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" stroked="f">
                    <v:textbox>
                      <w:txbxContent>
                        <w:p w14:paraId="311CF9E8" w14:textId="77777777" w:rsidR="007D3F96" w:rsidRPr="00FF3C62" w:rsidRDefault="007D3F96" w:rsidP="00C00CA7">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v:textbox>
                  </v:shape>
                </v:group>
                <w10:wrap type="square" anchorx="margin"/>
              </v:group>
            </w:pict>
          </mc:Fallback>
        </mc:AlternateContent>
      </w:r>
      <w:r w:rsidR="004B4445">
        <w:rPr>
          <w:noProof/>
          <w:lang w:val="es-419"/>
        </w:rPr>
        <mc:AlternateContent>
          <mc:Choice Requires="wpg">
            <w:drawing>
              <wp:anchor distT="0" distB="0" distL="114300" distR="114300" simplePos="0" relativeHeight="251659776" behindDoc="0" locked="0" layoutInCell="1" allowOverlap="1" wp14:anchorId="7EBF2461" wp14:editId="05E38C23">
                <wp:simplePos x="0" y="0"/>
                <wp:positionH relativeFrom="margin">
                  <wp:align>right</wp:align>
                </wp:positionH>
                <wp:positionV relativeFrom="paragraph">
                  <wp:posOffset>2719070</wp:posOffset>
                </wp:positionV>
                <wp:extent cx="2659380" cy="2336800"/>
                <wp:effectExtent l="0" t="0" r="7620" b="6350"/>
                <wp:wrapSquare wrapText="bothSides"/>
                <wp:docPr id="1943041877" name="Grupo 1943041877"/>
                <wp:cNvGraphicFramePr/>
                <a:graphic xmlns:a="http://schemas.openxmlformats.org/drawingml/2006/main">
                  <a:graphicData uri="http://schemas.microsoft.com/office/word/2010/wordprocessingGroup">
                    <wpg:wgp>
                      <wpg:cNvGrpSpPr/>
                      <wpg:grpSpPr>
                        <a:xfrm>
                          <a:off x="0" y="0"/>
                          <a:ext cx="2659380" cy="2336800"/>
                          <a:chOff x="-80625" y="-158193"/>
                          <a:chExt cx="2783230" cy="2910754"/>
                        </a:xfrm>
                      </wpg:grpSpPr>
                      <wpg:grpSp>
                        <wpg:cNvPr id="1943041874" name="Grupo 1943041874"/>
                        <wpg:cNvGrpSpPr/>
                        <wpg:grpSpPr>
                          <a:xfrm>
                            <a:off x="-13290" y="-158193"/>
                            <a:ext cx="2715895" cy="2394128"/>
                            <a:chOff x="-13290" y="-158193"/>
                            <a:chExt cx="2715895" cy="2394128"/>
                          </a:xfrm>
                        </wpg:grpSpPr>
                        <pic:pic xmlns:pic="http://schemas.openxmlformats.org/drawingml/2006/picture">
                          <pic:nvPicPr>
                            <pic:cNvPr id="45" name="Imagen 45"/>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13290" y="256005"/>
                              <a:ext cx="2715895" cy="1979930"/>
                            </a:xfrm>
                            <a:prstGeom prst="rect">
                              <a:avLst/>
                            </a:prstGeom>
                            <a:noFill/>
                            <a:ln>
                              <a:noFill/>
                            </a:ln>
                          </pic:spPr>
                        </pic:pic>
                        <wps:wsp>
                          <wps:cNvPr id="1943041873" name="Cuadro de texto 2"/>
                          <wps:cNvSpPr txBox="1">
                            <a:spLocks noChangeArrowheads="1"/>
                          </wps:cNvSpPr>
                          <wps:spPr bwMode="auto">
                            <a:xfrm>
                              <a:off x="96880" y="-158193"/>
                              <a:ext cx="2438400" cy="403392"/>
                            </a:xfrm>
                            <a:prstGeom prst="rect">
                              <a:avLst/>
                            </a:prstGeom>
                            <a:solidFill>
                              <a:srgbClr val="FFFFFF"/>
                            </a:solidFill>
                            <a:ln w="9525">
                              <a:noFill/>
                              <a:miter lim="800000"/>
                              <a:headEnd/>
                              <a:tailEnd/>
                            </a:ln>
                          </wps:spPr>
                          <wps:txbx>
                            <w:txbxContent>
                              <w:p w14:paraId="4469C056" w14:textId="77777777" w:rsidR="007D3F96" w:rsidRPr="00FF3C62" w:rsidRDefault="007D3F96" w:rsidP="009068AC">
                                <w:pPr>
                                  <w:spacing w:after="0" w:line="240" w:lineRule="auto"/>
                                  <w:jc w:val="center"/>
                                  <w:rPr>
                                    <w:rFonts w:eastAsia="Calibri"/>
                                    <w:b/>
                                    <w:noProof/>
                                    <w:lang w:val="es-419"/>
                                  </w:rPr>
                                </w:pPr>
                                <w:r>
                                  <w:rPr>
                                    <w:rFonts w:eastAsia="Calibri"/>
                                    <w:b/>
                                    <w:noProof/>
                                    <w:lang w:val="es-419"/>
                                  </w:rPr>
                                  <w:t>Imagen 9</w:t>
                                </w:r>
                              </w:p>
                            </w:txbxContent>
                          </wps:txbx>
                          <wps:bodyPr rot="0" vert="horz" wrap="square" lIns="91440" tIns="45720" rIns="91440" bIns="45720" anchor="t" anchorCtr="0">
                            <a:noAutofit/>
                          </wps:bodyPr>
                        </wps:wsp>
                      </wpg:grpSp>
                      <wps:wsp>
                        <wps:cNvPr id="1943041876" name="Cuadro de texto 2"/>
                        <wps:cNvSpPr txBox="1">
                          <a:spLocks noChangeArrowheads="1"/>
                        </wps:cNvSpPr>
                        <wps:spPr bwMode="auto">
                          <a:xfrm>
                            <a:off x="-80625" y="2235745"/>
                            <a:ext cx="2698750" cy="516816"/>
                          </a:xfrm>
                          <a:prstGeom prst="rect">
                            <a:avLst/>
                          </a:prstGeom>
                          <a:solidFill>
                            <a:srgbClr val="FFFFFF"/>
                          </a:solidFill>
                          <a:ln w="9525">
                            <a:noFill/>
                            <a:miter lim="800000"/>
                            <a:headEnd/>
                            <a:tailEnd/>
                          </a:ln>
                        </wps:spPr>
                        <wps:txbx>
                          <w:txbxContent>
                            <w:p w14:paraId="4CBB7D45" w14:textId="77777777" w:rsidR="007D3F96" w:rsidRPr="00FF3C62" w:rsidRDefault="007D3F96" w:rsidP="009068AC">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BF2461" id="Grupo 1943041877" o:spid="_x0000_s1076" style="position:absolute;left:0;text-align:left;margin-left:158.2pt;margin-top:214.1pt;width:209.4pt;height:184pt;z-index:251659776;mso-position-horizontal:right;mso-position-horizontal-relative:margin;mso-width-relative:margin;mso-height-relative:margin" coordorigin="-806,-1581" coordsize="27832,291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">
                <v:group id="Grupo 1943041874" o:spid="_x0000_s1077" style="position:absolute;left:-132;top:-1581;width:27158;height:23940" coordorigin="-132,-1581" coordsize="27158,23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">
                  <v:shape id="Imagen 45" o:spid="_x0000_s1078" type="#_x0000_t75" style="position:absolute;left:-132;top:2560;width:27158;height:19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">
                    <v:imagedata r:id="rId50" o:title=""/>
                  </v:shape>
                  <v:shape id="Cuadro de texto 2" o:spid="_x0000_s1079" type="#_x0000_t202" style="position:absolute;left:968;top:-1581;width:24384;height:4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" stroked="f">
                    <v:textbox>
                      <w:txbxContent>
                        <w:p w14:paraId="4469C056" w14:textId="77777777" w:rsidR="007D3F96" w:rsidRPr="00FF3C62" w:rsidRDefault="007D3F96" w:rsidP="009068AC">
                          <w:pPr>
                            <w:spacing w:after="0" w:line="240" w:lineRule="auto"/>
                            <w:jc w:val="center"/>
                            <w:rPr>
                              <w:rFonts w:eastAsia="Calibri"/>
                              <w:b/>
                              <w:noProof/>
                              <w:lang w:val="es-419"/>
                            </w:rPr>
                          </w:pPr>
                          <w:r>
                            <w:rPr>
                              <w:rFonts w:eastAsia="Calibri"/>
                              <w:b/>
                              <w:noProof/>
                              <w:lang w:val="es-419"/>
                            </w:rPr>
                            <w:t>Imagen 9</w:t>
                          </w:r>
                        </w:p>
                      </w:txbxContent>
                    </v:textbox>
                  </v:shape>
                </v:group>
                <v:shape id="Cuadro de texto 2" o:spid="_x0000_s1080" type="#_x0000_t202" style="position:absolute;left:-806;top:22357;width:26987;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" stroked="f">
                  <v:textbox>
                    <w:txbxContent>
                      <w:p w14:paraId="4CBB7D45" w14:textId="77777777" w:rsidR="007D3F96" w:rsidRPr="00FF3C62" w:rsidRDefault="007D3F96" w:rsidP="009068AC">
                        <w:pPr>
                          <w:jc w:val="center"/>
                          <w:rPr>
                            <w:lang w:val="es-419"/>
                          </w:rPr>
                        </w:pPr>
                        <w:r w:rsidRPr="003B6439">
                          <w:rPr>
                            <w:rFonts w:eastAsia="Calibri"/>
                            <w:b/>
                            <w:i/>
                            <w:sz w:val="18"/>
                            <w:szCs w:val="18"/>
                            <w:lang w:val="es-419"/>
                          </w:rPr>
                          <w:t>Fuente:</w:t>
                        </w:r>
                        <w:r w:rsidRPr="003B6439">
                          <w:rPr>
                            <w:rFonts w:eastAsia="Calibri"/>
                            <w:i/>
                            <w:sz w:val="18"/>
                            <w:szCs w:val="18"/>
                            <w:lang w:val="es-419"/>
                          </w:rPr>
                          <w:t xml:space="preserve"> Departamento de </w:t>
                        </w:r>
                        <w:r>
                          <w:rPr>
                            <w:rFonts w:eastAsia="Calibri"/>
                            <w:i/>
                            <w:sz w:val="18"/>
                            <w:szCs w:val="18"/>
                            <w:lang w:val="es-419"/>
                          </w:rPr>
                          <w:t>Comunicación.</w:t>
                        </w:r>
                      </w:p>
                    </w:txbxContent>
                  </v:textbox>
                </v:shape>
                <w10:wrap type="square" anchorx="margin"/>
              </v:group>
            </w:pict>
          </mc:Fallback>
        </mc:AlternateContent>
      </w:r>
      <w:r w:rsidRPr="003B6439">
        <w:rPr>
          <w:lang w:val="es-419"/>
        </w:rPr>
        <w:t>Digecog</w:t>
      </w:r>
      <w:r>
        <w:rPr>
          <w:lang w:val="es-419"/>
        </w:rPr>
        <w:t xml:space="preserve"> </w:t>
      </w:r>
      <w:r w:rsidR="00815B33" w:rsidRPr="003B6439">
        <w:rPr>
          <w:lang w:val="es-419"/>
        </w:rPr>
        <w:t>conmemoró el Día Mundial del Medio Ambiente con una charla titulada “Manejo de Residuos Sólidos y Reciclaje”. La actividad estuvo a cargo del coronel del ERD Jorge Burgos, asesor del Ministro de Defensa en temas ambientales y miembro del Servicio Nacional de Protección Ambiental (SENPA).</w:t>
      </w:r>
    </w:p>
    <w:p w14:paraId="1C429E4C" w14:textId="77777777" w:rsidR="00815B33" w:rsidRPr="003B6439" w:rsidRDefault="00B92368" w:rsidP="006F1951">
      <w:pPr>
        <w:spacing w:before="160"/>
        <w:rPr>
          <w:rFonts w:eastAsia="Times New Roman"/>
          <w:lang w:val="es-419" w:eastAsia="es-DO"/>
        </w:rPr>
      </w:pPr>
      <w:r>
        <w:rPr>
          <w:lang w:val="es-419"/>
        </w:rPr>
        <w:t>A</w:t>
      </w:r>
      <w:r w:rsidR="001C23BD" w:rsidRPr="003B6439">
        <w:rPr>
          <w:lang w:val="es-419"/>
        </w:rPr>
        <w:t>demás, c</w:t>
      </w:r>
      <w:r w:rsidR="00815B33" w:rsidRPr="003B6439">
        <w:rPr>
          <w:lang w:val="es-419"/>
        </w:rPr>
        <w:t xml:space="preserve">olaboradores de la Digecog visitaron el Hogar Vida y Esperanza, ubicado en el kilómetro 11 de la Carretera Sánchez, mismo que ha sido refugio para niños y niñas en situación de abandono </w:t>
      </w:r>
      <w:r w:rsidR="00F06DBB" w:rsidRPr="003B6439">
        <w:rPr>
          <w:lang w:val="es-419"/>
        </w:rPr>
        <w:t>a</w:t>
      </w:r>
      <w:r w:rsidR="00815B33" w:rsidRPr="003B6439">
        <w:rPr>
          <w:lang w:val="es-419"/>
        </w:rPr>
        <w:t xml:space="preserve"> los que se les llevaron donativos de alimentos he higiene personal.</w:t>
      </w:r>
    </w:p>
    <w:p w14:paraId="42BF9A02" w14:textId="77777777" w:rsidR="006F1951" w:rsidRPr="003B6439" w:rsidRDefault="765DEB00" w:rsidP="006F1951">
      <w:pPr>
        <w:spacing w:before="160"/>
        <w:rPr>
          <w:lang w:val="es-419"/>
        </w:rPr>
      </w:pPr>
      <w:r w:rsidRPr="003B6439">
        <w:rPr>
          <w:lang w:val="es-419"/>
        </w:rPr>
        <w:t>Como otro aporte con la responsabilidad social la Digecog entrega 30,000 tapas recicladas a la campaña “Tapitas x Quimio” una campaña que transforma residuos en esperanza para niños y niñas diagnosticados con cáncer.</w:t>
      </w:r>
    </w:p>
    <w:p w14:paraId="4B8414BE" w14:textId="77777777" w:rsidR="006F1951" w:rsidRPr="003B6439" w:rsidRDefault="006F1951">
      <w:pPr>
        <w:spacing w:line="259" w:lineRule="auto"/>
        <w:jc w:val="left"/>
        <w:rPr>
          <w:lang w:val="es-419"/>
        </w:rPr>
      </w:pPr>
      <w:r w:rsidRPr="003B6439">
        <w:rPr>
          <w:lang w:val="es-419"/>
        </w:rPr>
        <w:br w:type="page"/>
      </w:r>
    </w:p>
    <w:p w14:paraId="251CAAF2" w14:textId="77777777" w:rsidR="0035429F" w:rsidRPr="003B6439" w:rsidRDefault="00C50960" w:rsidP="00A65A35">
      <w:pPr>
        <w:pStyle w:val="Ttulo1"/>
        <w:rPr>
          <w:rFonts w:cs="Times New Roman"/>
          <w:lang w:val="es-419"/>
        </w:rPr>
      </w:pPr>
      <w:bookmarkStart w:id="43" w:name="_Toc216856445"/>
      <w:r w:rsidRPr="003B6439">
        <w:rPr>
          <w:rFonts w:cs="Times New Roman"/>
          <w:lang w:val="es-419"/>
        </w:rPr>
        <w:lastRenderedPageBreak/>
        <w:t xml:space="preserve">V. </w:t>
      </w:r>
      <w:r w:rsidR="00967739" w:rsidRPr="003B6439">
        <w:rPr>
          <w:rFonts w:cs="Times New Roman"/>
          <w:lang w:val="es-419"/>
        </w:rPr>
        <w:t xml:space="preserve">SERVICIO AL CIUDADANO Y </w:t>
      </w:r>
      <w:r w:rsidR="00485B71" w:rsidRPr="003B6439">
        <w:rPr>
          <w:rFonts w:cs="Times New Roman"/>
          <w:lang w:val="es-419"/>
        </w:rPr>
        <w:t>TRANSPARENCIA INSTITUCIONAL</w:t>
      </w:r>
      <w:bookmarkEnd w:id="43"/>
    </w:p>
    <w:p w14:paraId="57D6CB4C" w14:textId="77777777" w:rsidR="0035429F" w:rsidRPr="003B6439" w:rsidRDefault="0035429F" w:rsidP="00A65A35">
      <w:pPr>
        <w:rPr>
          <w:rFonts w:eastAsia="Calibri"/>
          <w:sz w:val="18"/>
          <w:lang w:val="es-419"/>
        </w:rPr>
      </w:pPr>
      <w:r w:rsidRPr="003B6439">
        <w:rPr>
          <w:rFonts w:eastAsia="Calibri"/>
          <w:noProof/>
          <w:sz w:val="18"/>
          <w:lang w:val="es-419" w:eastAsia="es-DO"/>
        </w:rPr>
        <mc:AlternateContent>
          <mc:Choice Requires="wps">
            <w:drawing>
              <wp:anchor distT="0" distB="0" distL="114300" distR="114300" simplePos="0" relativeHeight="251717632" behindDoc="0" locked="0" layoutInCell="1" allowOverlap="1" wp14:anchorId="0583C79A" wp14:editId="2B8D0ADB">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95156" id="Straight Connector 3"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66420417" w14:textId="77777777" w:rsidR="0035429F" w:rsidRPr="003B6439" w:rsidRDefault="0035429F" w:rsidP="006F1951">
      <w:pPr>
        <w:jc w:val="center"/>
        <w:rPr>
          <w:lang w:val="es-419"/>
        </w:rPr>
      </w:pPr>
      <w:r w:rsidRPr="003B6439">
        <w:rPr>
          <w:lang w:val="es-419"/>
        </w:rPr>
        <w:t xml:space="preserve">Memoria </w:t>
      </w:r>
      <w:r w:rsidR="009547F0" w:rsidRPr="003B6439">
        <w:rPr>
          <w:lang w:val="es-419"/>
        </w:rPr>
        <w:t>I</w:t>
      </w:r>
      <w:r w:rsidRPr="003B6439">
        <w:rPr>
          <w:lang w:val="es-419"/>
        </w:rPr>
        <w:t xml:space="preserve">nstitucional </w:t>
      </w:r>
      <w:r w:rsidR="007471AC" w:rsidRPr="003B6439">
        <w:rPr>
          <w:lang w:val="es-419"/>
        </w:rPr>
        <w:t>202</w:t>
      </w:r>
      <w:r w:rsidR="0051332F" w:rsidRPr="003B6439">
        <w:rPr>
          <w:lang w:val="es-419"/>
        </w:rPr>
        <w:t>5</w:t>
      </w:r>
    </w:p>
    <w:p w14:paraId="0DA3CC43" w14:textId="77777777" w:rsidR="006F1951" w:rsidRPr="003B6439" w:rsidRDefault="006F1951" w:rsidP="006F1951">
      <w:pPr>
        <w:spacing w:before="160"/>
        <w:rPr>
          <w:lang w:val="es-419"/>
        </w:rPr>
      </w:pPr>
    </w:p>
    <w:p w14:paraId="5FDFDB03" w14:textId="77777777" w:rsidR="0035429F" w:rsidRPr="003B6439" w:rsidRDefault="004B4445" w:rsidP="006F1951">
      <w:pPr>
        <w:pStyle w:val="Ttulo2"/>
        <w:numPr>
          <w:ilvl w:val="1"/>
          <w:numId w:val="23"/>
        </w:numPr>
        <w:spacing w:before="160" w:after="160"/>
        <w:rPr>
          <w:lang w:val="es-419"/>
        </w:rPr>
      </w:pPr>
      <w:bookmarkStart w:id="44" w:name="_Hlk213852446"/>
      <w:r>
        <w:rPr>
          <w:lang w:val="es-419"/>
        </w:rPr>
        <w:t xml:space="preserve"> </w:t>
      </w:r>
      <w:bookmarkStart w:id="45" w:name="_Toc216856446"/>
      <w:r w:rsidR="00C50960" w:rsidRPr="003B6439">
        <w:rPr>
          <w:lang w:val="es-419"/>
        </w:rPr>
        <w:t>Nivel de la Satisfacción con el Servicio.</w:t>
      </w:r>
      <w:bookmarkEnd w:id="45"/>
    </w:p>
    <w:bookmarkEnd w:id="44"/>
    <w:p w14:paraId="29E1F688" w14:textId="77777777" w:rsidR="00606A3A" w:rsidRPr="003B6439" w:rsidRDefault="65A0BE1A" w:rsidP="006F1951">
      <w:pPr>
        <w:spacing w:before="160"/>
        <w:rPr>
          <w:lang w:val="es-419"/>
        </w:rPr>
      </w:pPr>
      <w:r w:rsidRPr="003B6439">
        <w:rPr>
          <w:lang w:val="es-419"/>
        </w:rPr>
        <w:t xml:space="preserve">Con el propósito de impulsar la mejora continua de los procesos y servicios orientados a la ciudadanía, </w:t>
      </w:r>
      <w:r w:rsidR="466F4EB2" w:rsidRPr="003B6439">
        <w:rPr>
          <w:lang w:val="es-419"/>
        </w:rPr>
        <w:t xml:space="preserve">se continuó evaluando de manera periódica la calidad de los servicios ofrecidos, prestando especial atención a la </w:t>
      </w:r>
      <w:r w:rsidR="0785A03A" w:rsidRPr="003B6439">
        <w:rPr>
          <w:lang w:val="es-419"/>
        </w:rPr>
        <w:t>s</w:t>
      </w:r>
      <w:r w:rsidR="466F4EB2" w:rsidRPr="003B6439">
        <w:rPr>
          <w:lang w:val="es-419"/>
        </w:rPr>
        <w:t>atisfacción</w:t>
      </w:r>
      <w:r w:rsidR="0E381FCE" w:rsidRPr="003B6439">
        <w:rPr>
          <w:lang w:val="es-419"/>
        </w:rPr>
        <w:t xml:space="preserve"> con el </w:t>
      </w:r>
      <w:r w:rsidR="74655FFB" w:rsidRPr="003B6439">
        <w:rPr>
          <w:lang w:val="es-419"/>
        </w:rPr>
        <w:t>s</w:t>
      </w:r>
      <w:r w:rsidR="0E381FCE" w:rsidRPr="003B6439">
        <w:rPr>
          <w:lang w:val="es-419"/>
        </w:rPr>
        <w:t>ervicio</w:t>
      </w:r>
      <w:r w:rsidR="466F4EB2" w:rsidRPr="003B6439">
        <w:rPr>
          <w:lang w:val="es-419"/>
        </w:rPr>
        <w:t xml:space="preserve"> y sugerencias emitidas por los ciudadanos/clientes.</w:t>
      </w:r>
    </w:p>
    <w:p w14:paraId="5CBB7D38" w14:textId="77777777" w:rsidR="00606A3A" w:rsidRPr="003B6439" w:rsidRDefault="1C4FD186" w:rsidP="006F1951">
      <w:pPr>
        <w:spacing w:before="160"/>
        <w:rPr>
          <w:lang w:val="es-419"/>
        </w:rPr>
      </w:pPr>
      <w:r w:rsidRPr="003B6439">
        <w:rPr>
          <w:lang w:val="es-419"/>
        </w:rPr>
        <w:t xml:space="preserve">La Digecog ha obtenido un 97% en la evaluación de la Carta Compromiso al Ciudadano realizada por del Ministerio de </w:t>
      </w:r>
      <w:r w:rsidR="7EE04EDB" w:rsidRPr="003B6439">
        <w:rPr>
          <w:lang w:val="es-419"/>
        </w:rPr>
        <w:t>Administración</w:t>
      </w:r>
      <w:r w:rsidRPr="003B6439">
        <w:rPr>
          <w:lang w:val="es-419"/>
        </w:rPr>
        <w:t xml:space="preserve"> Pública (MAP), en febrero 2025, correspondiente al periodo febrero 2024-enero 2025. Mientras que en las mediciones </w:t>
      </w:r>
      <w:r w:rsidR="7EE04EDB" w:rsidRPr="003B6439">
        <w:rPr>
          <w:lang w:val="es-419"/>
        </w:rPr>
        <w:t>institucionales</w:t>
      </w:r>
      <w:r w:rsidRPr="003B6439">
        <w:rPr>
          <w:lang w:val="es-419"/>
        </w:rPr>
        <w:t xml:space="preserve"> se presenta un 98% de promedio anual en satisfacción general superando así la meta establecida de 95%, para </w:t>
      </w:r>
      <w:r w:rsidR="7EE04EDB" w:rsidRPr="003B6439">
        <w:rPr>
          <w:lang w:val="es-419"/>
        </w:rPr>
        <w:t>la satisfacción</w:t>
      </w:r>
      <w:r w:rsidRPr="003B6439">
        <w:rPr>
          <w:lang w:val="es-419"/>
        </w:rPr>
        <w:t xml:space="preserve"> en los siguientes atributos: amabilidad, profesionalidad, fiabilidad y tiempo de respuesta con relación a los servicios de Orientación a Instituciones Educativas y Gremiales, Asistencia Técnica y Capacitación a Instituciones Públicas en Contabilidad Gubernamental. </w:t>
      </w:r>
    </w:p>
    <w:p w14:paraId="1FBFC7EE" w14:textId="77777777" w:rsidR="00606A3A" w:rsidRPr="003B6439" w:rsidRDefault="1C4FD186" w:rsidP="006F1951">
      <w:pPr>
        <w:spacing w:before="160"/>
        <w:rPr>
          <w:lang w:val="es-419"/>
        </w:rPr>
      </w:pPr>
      <w:r w:rsidRPr="003B6439">
        <w:rPr>
          <w:lang w:val="es-419"/>
        </w:rPr>
        <w:t xml:space="preserve">Alcanzó resultados de un </w:t>
      </w:r>
      <w:r w:rsidRPr="003B6439">
        <w:rPr>
          <w:b/>
          <w:bCs/>
          <w:lang w:val="es-419"/>
        </w:rPr>
        <w:t>89.22 %</w:t>
      </w:r>
      <w:r w:rsidRPr="003B6439">
        <w:rPr>
          <w:lang w:val="es-419"/>
        </w:rPr>
        <w:t xml:space="preserve"> de satisfacción, para el segundo trimestre del año, en la encuesta de Satisfacción Institucional realizada bajo los lineamientos y el acompañamiento del Observatorio Nacional de la </w:t>
      </w:r>
      <w:r w:rsidR="7EE04EDB" w:rsidRPr="003B6439">
        <w:rPr>
          <w:lang w:val="es-419"/>
        </w:rPr>
        <w:t>Calidad</w:t>
      </w:r>
      <w:r w:rsidRPr="003B6439">
        <w:rPr>
          <w:lang w:val="es-419"/>
        </w:rPr>
        <w:t xml:space="preserve"> </w:t>
      </w:r>
      <w:r w:rsidR="009068AC">
        <w:rPr>
          <w:lang w:val="es-419"/>
        </w:rPr>
        <w:t>d</w:t>
      </w:r>
      <w:r w:rsidRPr="003B6439">
        <w:rPr>
          <w:lang w:val="es-419"/>
        </w:rPr>
        <w:t xml:space="preserve">e los Servicios Públicos del Ministerio de Administración Pública (MAP). </w:t>
      </w:r>
    </w:p>
    <w:p w14:paraId="1B65AF3C" w14:textId="77777777" w:rsidR="00606A3A" w:rsidRPr="003B6439" w:rsidRDefault="00606A3A" w:rsidP="006F1951">
      <w:pPr>
        <w:spacing w:before="160"/>
        <w:rPr>
          <w:lang w:val="es-419"/>
        </w:rPr>
      </w:pPr>
      <w:r w:rsidRPr="003B6439">
        <w:rPr>
          <w:lang w:val="es-419"/>
        </w:rPr>
        <w:lastRenderedPageBreak/>
        <w:t xml:space="preserve">El promedio general de satisfacción de todos los servicios internos fue de 95%. El buen desempeño de la institución se refleja mediante los resultados de </w:t>
      </w:r>
      <w:r w:rsidR="001058DA" w:rsidRPr="003B6439">
        <w:rPr>
          <w:lang w:val="es-419"/>
        </w:rPr>
        <w:t>satisfacción a</w:t>
      </w:r>
      <w:r w:rsidRPr="003B6439">
        <w:rPr>
          <w:lang w:val="es-419"/>
        </w:rPr>
        <w:t xml:space="preserve"> sus colaboradores y partes interesadas. </w:t>
      </w:r>
      <w:r w:rsidR="001058DA" w:rsidRPr="003B6439">
        <w:rPr>
          <w:lang w:val="es-419"/>
        </w:rPr>
        <w:t>Así</w:t>
      </w:r>
      <w:r w:rsidRPr="003B6439">
        <w:rPr>
          <w:lang w:val="es-419"/>
        </w:rPr>
        <w:t xml:space="preserve"> mismo, refuerza el alto nivel de compromiso con la mejora continua de los servicios.</w:t>
      </w:r>
    </w:p>
    <w:p w14:paraId="270045FF" w14:textId="77777777" w:rsidR="00606A3A" w:rsidRPr="003B6439" w:rsidRDefault="00606A3A" w:rsidP="006F1951">
      <w:pPr>
        <w:spacing w:before="160"/>
        <w:rPr>
          <w:lang w:val="es-419"/>
        </w:rPr>
      </w:pPr>
      <w:r w:rsidRPr="003B6439">
        <w:rPr>
          <w:lang w:val="es-419"/>
        </w:rPr>
        <w:t xml:space="preserve">En ese mismo sentido, dentro de su compromiso con las buenas </w:t>
      </w:r>
      <w:r w:rsidR="001058DA" w:rsidRPr="003B6439">
        <w:rPr>
          <w:lang w:val="es-419"/>
        </w:rPr>
        <w:t>prácticas</w:t>
      </w:r>
      <w:r w:rsidRPr="003B6439">
        <w:rPr>
          <w:lang w:val="es-419"/>
        </w:rPr>
        <w:t xml:space="preserve"> la institución realiza encuestas internas periódicas a sus colaboradores con el </w:t>
      </w:r>
      <w:r w:rsidR="001058DA" w:rsidRPr="003B6439">
        <w:rPr>
          <w:lang w:val="es-419"/>
        </w:rPr>
        <w:t>propósito</w:t>
      </w:r>
      <w:r w:rsidRPr="003B6439">
        <w:rPr>
          <w:lang w:val="es-419"/>
        </w:rPr>
        <w:t xml:space="preserve"> de evaluar su satisfacción con los servicios ofrecidos. Entre los servicios evaluados se incluyen:</w:t>
      </w:r>
    </w:p>
    <w:p w14:paraId="508A2020" w14:textId="77777777" w:rsidR="00606A3A" w:rsidRPr="003B6439" w:rsidRDefault="00606A3A" w:rsidP="001F0112">
      <w:pPr>
        <w:numPr>
          <w:ilvl w:val="0"/>
          <w:numId w:val="43"/>
        </w:numPr>
        <w:tabs>
          <w:tab w:val="clear" w:pos="720"/>
          <w:tab w:val="num" w:pos="360"/>
        </w:tabs>
        <w:ind w:left="723"/>
        <w:rPr>
          <w:lang w:val="es-419"/>
        </w:rPr>
      </w:pPr>
      <w:r w:rsidRPr="003B6439">
        <w:rPr>
          <w:lang w:val="es-419"/>
        </w:rPr>
        <w:t xml:space="preserve">Servicios generales (transporte, correspondencia, limpieza): </w:t>
      </w:r>
      <w:r w:rsidR="004D1E1B">
        <w:rPr>
          <w:lang w:val="es-419"/>
        </w:rPr>
        <w:t xml:space="preserve"> </w:t>
      </w:r>
      <w:r w:rsidRPr="003B6439">
        <w:rPr>
          <w:lang w:val="es-419"/>
        </w:rPr>
        <w:t>87.3%</w:t>
      </w:r>
    </w:p>
    <w:p w14:paraId="5DFF5952" w14:textId="77777777" w:rsidR="00606A3A" w:rsidRPr="003B6439" w:rsidRDefault="00606A3A" w:rsidP="001F0112">
      <w:pPr>
        <w:numPr>
          <w:ilvl w:val="0"/>
          <w:numId w:val="43"/>
        </w:numPr>
        <w:tabs>
          <w:tab w:val="clear" w:pos="720"/>
          <w:tab w:val="num" w:pos="360"/>
        </w:tabs>
        <w:ind w:left="723"/>
        <w:rPr>
          <w:lang w:val="es-419"/>
        </w:rPr>
      </w:pPr>
      <w:r w:rsidRPr="003B6439">
        <w:rPr>
          <w:lang w:val="es-419"/>
        </w:rPr>
        <w:t>Servicios TIC: 97%</w:t>
      </w:r>
    </w:p>
    <w:p w14:paraId="281275A2" w14:textId="77777777" w:rsidR="00606A3A" w:rsidRPr="003B6439" w:rsidRDefault="00606A3A" w:rsidP="001F0112">
      <w:pPr>
        <w:numPr>
          <w:ilvl w:val="0"/>
          <w:numId w:val="43"/>
        </w:numPr>
        <w:tabs>
          <w:tab w:val="clear" w:pos="720"/>
          <w:tab w:val="num" w:pos="360"/>
        </w:tabs>
        <w:ind w:left="723"/>
        <w:rPr>
          <w:lang w:val="es-419"/>
        </w:rPr>
      </w:pPr>
      <w:r w:rsidRPr="003B6439">
        <w:rPr>
          <w:lang w:val="es-419"/>
        </w:rPr>
        <w:t>Servicios de Acceso a la Información: 100%</w:t>
      </w:r>
    </w:p>
    <w:p w14:paraId="67378F55" w14:textId="77777777" w:rsidR="00C50960" w:rsidRPr="003B6439" w:rsidRDefault="0023447B" w:rsidP="009A38E9">
      <w:pPr>
        <w:pStyle w:val="Ttulo2"/>
        <w:spacing w:before="240" w:after="160"/>
        <w:rPr>
          <w:lang w:val="es-419"/>
        </w:rPr>
      </w:pPr>
      <w:bookmarkStart w:id="46" w:name="_Toc216856447"/>
      <w:r w:rsidRPr="003B6439">
        <w:rPr>
          <w:lang w:val="es-419"/>
        </w:rPr>
        <w:t>5.2 Nivel de cumplimiento acceso a la información</w:t>
      </w:r>
      <w:bookmarkEnd w:id="46"/>
    </w:p>
    <w:p w14:paraId="598294A8" w14:textId="77777777" w:rsidR="004B0A0C" w:rsidRPr="004B0A0C" w:rsidRDefault="004B0A0C" w:rsidP="00E127EE">
      <w:pPr>
        <w:spacing w:before="160"/>
        <w:rPr>
          <w:lang w:val="es-419"/>
        </w:rPr>
      </w:pPr>
      <w:r w:rsidRPr="004B0A0C">
        <w:rPr>
          <w:lang w:val="es-419"/>
        </w:rPr>
        <w:t>La Oficina de Acceso a la Información (OAI) ha mantenido la implementación de políticas y prácticas orientadas al cumplimiento efectivo de las disposiciones en materia de transparencia y de los procedimientos de acceso a la información pública. Estas acciones responden al compromiso institucional de fortalecer los mecanismos de rendición de cuenta, promover la apertura institucional y garantizar la eficiencia y eficacia en la prestación de servicios a la ciudadanía. Asimismo, mediante la actualización oportuna de los contenidos</w:t>
      </w:r>
      <w:r w:rsidR="00A02B49">
        <w:rPr>
          <w:lang w:val="es-419"/>
        </w:rPr>
        <w:t xml:space="preserve"> </w:t>
      </w:r>
      <w:r w:rsidRPr="004B0A0C">
        <w:rPr>
          <w:lang w:val="es-419"/>
        </w:rPr>
        <w:t xml:space="preserve">en el </w:t>
      </w:r>
      <w:proofErr w:type="spellStart"/>
      <w:r w:rsidRPr="004B0A0C">
        <w:rPr>
          <w:lang w:val="es-419"/>
        </w:rPr>
        <w:t>Sub-portal</w:t>
      </w:r>
      <w:proofErr w:type="spellEnd"/>
      <w:r w:rsidRPr="004B0A0C">
        <w:rPr>
          <w:lang w:val="es-419"/>
        </w:rPr>
        <w:t xml:space="preserve"> de Transparencia. </w:t>
      </w:r>
    </w:p>
    <w:p w14:paraId="018DD6A3" w14:textId="77777777" w:rsidR="004B0A0C" w:rsidRPr="004B0A0C" w:rsidRDefault="004B0A0C" w:rsidP="00E127EE">
      <w:pPr>
        <w:spacing w:before="160"/>
        <w:rPr>
          <w:lang w:val="es-419"/>
        </w:rPr>
      </w:pPr>
      <w:r w:rsidRPr="004B0A0C">
        <w:rPr>
          <w:lang w:val="es-419"/>
        </w:rPr>
        <w:t>Durante el periodo comprendido entre enero y diciembre de 2025, se recibieron un total de dieciséis (16) solicitudes de información. De estas, tres (3) correspondieron a la competencia de otras instituciones, mientras que las trece (13) restantes fueron atendidas y respondidas dentro de los plazos establecidos por la ley.</w:t>
      </w:r>
    </w:p>
    <w:p w14:paraId="396FEA61" w14:textId="77777777" w:rsidR="00E127EE" w:rsidRPr="00834DEB" w:rsidRDefault="00FD795B" w:rsidP="00306F4C">
      <w:pPr>
        <w:pStyle w:val="Descripcin"/>
        <w:keepNext/>
        <w:spacing w:after="0" w:line="360" w:lineRule="auto"/>
        <w:jc w:val="center"/>
        <w:rPr>
          <w:color w:val="767171" w:themeColor="background2" w:themeShade="80"/>
          <w:sz w:val="24"/>
          <w:szCs w:val="24"/>
        </w:rPr>
      </w:pPr>
      <w:r w:rsidRPr="00B92368">
        <w:rPr>
          <w:rFonts w:eastAsia="Calibri"/>
          <w:b/>
          <w:i w:val="0"/>
          <w:iCs w:val="0"/>
          <w:noProof/>
          <w:color w:val="4C4747"/>
          <w:sz w:val="24"/>
          <w:szCs w:val="24"/>
          <w:lang w:val="es-419"/>
        </w:rPr>
        <w:lastRenderedPageBreak/>
        <w:t xml:space="preserve">Tabla </w:t>
      </w:r>
      <w:r w:rsidRPr="00B92368">
        <w:rPr>
          <w:rFonts w:eastAsia="Calibri"/>
          <w:b/>
          <w:i w:val="0"/>
          <w:iCs w:val="0"/>
          <w:noProof/>
          <w:color w:val="4C4747"/>
          <w:sz w:val="24"/>
          <w:szCs w:val="24"/>
          <w:lang w:val="es-419"/>
        </w:rPr>
        <w:fldChar w:fldCharType="begin"/>
      </w:r>
      <w:r w:rsidRPr="00B92368">
        <w:rPr>
          <w:rFonts w:eastAsia="Calibri"/>
          <w:b/>
          <w:i w:val="0"/>
          <w:iCs w:val="0"/>
          <w:noProof/>
          <w:color w:val="4C4747"/>
          <w:sz w:val="24"/>
          <w:szCs w:val="24"/>
          <w:lang w:val="es-419"/>
        </w:rPr>
        <w:instrText>SEQ Tabla \* ARABIC</w:instrText>
      </w:r>
      <w:r w:rsidRPr="00B92368">
        <w:rPr>
          <w:rFonts w:eastAsia="Calibri"/>
          <w:b/>
          <w:i w:val="0"/>
          <w:iCs w:val="0"/>
          <w:noProof/>
          <w:color w:val="4C4747"/>
          <w:sz w:val="24"/>
          <w:szCs w:val="24"/>
          <w:lang w:val="es-419"/>
        </w:rPr>
        <w:fldChar w:fldCharType="separate"/>
      </w:r>
      <w:r w:rsidR="00E04966">
        <w:rPr>
          <w:rFonts w:eastAsia="Calibri"/>
          <w:b/>
          <w:i w:val="0"/>
          <w:iCs w:val="0"/>
          <w:noProof/>
          <w:color w:val="4C4747"/>
          <w:sz w:val="24"/>
          <w:szCs w:val="24"/>
          <w:lang w:val="es-419"/>
        </w:rPr>
        <w:t>24</w:t>
      </w:r>
      <w:r w:rsidRPr="00B92368">
        <w:rPr>
          <w:rFonts w:eastAsia="Calibri"/>
          <w:b/>
          <w:i w:val="0"/>
          <w:iCs w:val="0"/>
          <w:noProof/>
          <w:color w:val="4C4747"/>
          <w:sz w:val="24"/>
          <w:szCs w:val="24"/>
          <w:lang w:val="es-419"/>
        </w:rPr>
        <w:fldChar w:fldCharType="end"/>
      </w:r>
    </w:p>
    <w:tbl>
      <w:tblPr>
        <w:tblW w:w="5000" w:type="pct"/>
        <w:tblBorders>
          <w:top w:val="single" w:sz="4" w:space="0" w:color="4A73C0"/>
          <w:left w:val="single" w:sz="4" w:space="0" w:color="4A73C0"/>
          <w:bottom w:val="single" w:sz="4" w:space="0" w:color="4A73C0"/>
          <w:right w:val="single" w:sz="4" w:space="0" w:color="4A73C0"/>
          <w:insideH w:val="single" w:sz="4" w:space="0" w:color="4A73C0"/>
          <w:insideV w:val="single" w:sz="4" w:space="0" w:color="4A73C0"/>
        </w:tblBorders>
        <w:tblCellMar>
          <w:left w:w="70" w:type="dxa"/>
          <w:right w:w="70" w:type="dxa"/>
        </w:tblCellMar>
        <w:tblLook w:val="04A0" w:firstRow="1" w:lastRow="0" w:firstColumn="1" w:lastColumn="0" w:noHBand="0" w:noVBand="1"/>
      </w:tblPr>
      <w:tblGrid>
        <w:gridCol w:w="1043"/>
        <w:gridCol w:w="948"/>
        <w:gridCol w:w="2471"/>
        <w:gridCol w:w="3448"/>
      </w:tblGrid>
      <w:tr w:rsidR="00E127EE" w:rsidRPr="00E127EE" w14:paraId="540AA541" w14:textId="77777777" w:rsidTr="00715694">
        <w:trPr>
          <w:trHeight w:val="20"/>
        </w:trPr>
        <w:tc>
          <w:tcPr>
            <w:tcW w:w="5000" w:type="pct"/>
            <w:gridSpan w:val="4"/>
            <w:shd w:val="clear" w:color="auto" w:fill="002060"/>
            <w:noWrap/>
            <w:vAlign w:val="center"/>
            <w:hideMark/>
          </w:tcPr>
          <w:p w14:paraId="157F69CD" w14:textId="77777777" w:rsidR="00E127EE" w:rsidRPr="00E127EE" w:rsidRDefault="00E127EE" w:rsidP="007D3F96">
            <w:pPr>
              <w:spacing w:after="0" w:line="240" w:lineRule="auto"/>
              <w:jc w:val="center"/>
              <w:rPr>
                <w:rFonts w:eastAsia="Times New Roman"/>
                <w:color w:val="FFFFFF"/>
                <w:lang w:eastAsia="es-DO"/>
              </w:rPr>
            </w:pPr>
            <w:r w:rsidRPr="00E127EE">
              <w:rPr>
                <w:color w:val="FFFFFF" w:themeColor="background1"/>
              </w:rPr>
              <w:t>Solicitudes de Información Pública Período enero - diciembre 2025</w:t>
            </w:r>
          </w:p>
        </w:tc>
      </w:tr>
      <w:tr w:rsidR="00E127EE" w:rsidRPr="00E127EE" w14:paraId="616A6715" w14:textId="77777777" w:rsidTr="00715694">
        <w:trPr>
          <w:trHeight w:val="20"/>
        </w:trPr>
        <w:tc>
          <w:tcPr>
            <w:tcW w:w="917" w:type="pct"/>
            <w:vMerge w:val="restart"/>
            <w:shd w:val="clear" w:color="auto" w:fill="002060"/>
            <w:noWrap/>
            <w:vAlign w:val="center"/>
            <w:hideMark/>
          </w:tcPr>
          <w:p w14:paraId="377288E7" w14:textId="77777777" w:rsidR="00E127EE" w:rsidRPr="00E127EE" w:rsidRDefault="00E127EE" w:rsidP="007D3F96">
            <w:pPr>
              <w:spacing w:after="0" w:line="240" w:lineRule="auto"/>
              <w:jc w:val="center"/>
              <w:rPr>
                <w:rFonts w:eastAsia="Times New Roman"/>
                <w:b/>
                <w:bCs/>
                <w:color w:val="FFFFFF"/>
                <w:lang w:eastAsia="es-DO"/>
              </w:rPr>
            </w:pPr>
          </w:p>
          <w:p w14:paraId="3FFADB09" w14:textId="77777777" w:rsidR="00E127EE" w:rsidRPr="00E127EE" w:rsidRDefault="00E127EE" w:rsidP="00E127EE">
            <w:pPr>
              <w:spacing w:after="0" w:line="240" w:lineRule="auto"/>
              <w:jc w:val="center"/>
              <w:rPr>
                <w:rFonts w:eastAsia="Times New Roman"/>
                <w:b/>
                <w:bCs/>
                <w:color w:val="FFFFFF"/>
                <w:lang w:eastAsia="es-DO"/>
              </w:rPr>
            </w:pPr>
            <w:r w:rsidRPr="00E127EE">
              <w:rPr>
                <w:rFonts w:eastAsia="Times New Roman"/>
                <w:b/>
                <w:bCs/>
                <w:color w:val="FFFFFF"/>
                <w:lang w:eastAsia="es-DO"/>
              </w:rPr>
              <w:t>Trimestres</w:t>
            </w:r>
          </w:p>
        </w:tc>
        <w:tc>
          <w:tcPr>
            <w:tcW w:w="4083" w:type="pct"/>
            <w:gridSpan w:val="3"/>
            <w:shd w:val="clear" w:color="auto" w:fill="002060"/>
            <w:noWrap/>
            <w:vAlign w:val="center"/>
            <w:hideMark/>
          </w:tcPr>
          <w:p w14:paraId="15B1CF4D" w14:textId="77777777" w:rsidR="00E127EE" w:rsidRPr="00E127EE" w:rsidRDefault="00E127EE" w:rsidP="007D3F96">
            <w:pPr>
              <w:spacing w:after="0" w:line="240" w:lineRule="auto"/>
              <w:jc w:val="center"/>
              <w:rPr>
                <w:rFonts w:eastAsia="Times New Roman"/>
                <w:b/>
                <w:bCs/>
                <w:color w:val="FFFFFF"/>
                <w:lang w:eastAsia="es-DO"/>
              </w:rPr>
            </w:pPr>
            <w:r w:rsidRPr="00E127EE">
              <w:rPr>
                <w:rFonts w:eastAsia="Times New Roman"/>
                <w:b/>
                <w:bCs/>
                <w:color w:val="FFFFFF"/>
                <w:lang w:eastAsia="es-DO"/>
              </w:rPr>
              <w:t xml:space="preserve">Categorías </w:t>
            </w:r>
          </w:p>
        </w:tc>
      </w:tr>
      <w:tr w:rsidR="00E127EE" w:rsidRPr="00E127EE" w14:paraId="207B5006" w14:textId="77777777" w:rsidTr="00715694">
        <w:trPr>
          <w:trHeight w:val="20"/>
        </w:trPr>
        <w:tc>
          <w:tcPr>
            <w:tcW w:w="917" w:type="pct"/>
            <w:vMerge/>
            <w:shd w:val="clear" w:color="auto" w:fill="002060"/>
            <w:vAlign w:val="center"/>
            <w:hideMark/>
          </w:tcPr>
          <w:p w14:paraId="4A016D9D" w14:textId="77777777" w:rsidR="00E127EE" w:rsidRPr="00E127EE" w:rsidRDefault="00E127EE" w:rsidP="007D3F96">
            <w:pPr>
              <w:spacing w:after="0" w:line="240" w:lineRule="auto"/>
              <w:rPr>
                <w:rFonts w:eastAsia="Times New Roman"/>
                <w:b/>
                <w:bCs/>
                <w:color w:val="FFFFFF"/>
                <w:lang w:eastAsia="es-DO"/>
              </w:rPr>
            </w:pPr>
          </w:p>
        </w:tc>
        <w:tc>
          <w:tcPr>
            <w:tcW w:w="833" w:type="pct"/>
            <w:shd w:val="clear" w:color="auto" w:fill="002060"/>
            <w:noWrap/>
            <w:vAlign w:val="center"/>
            <w:hideMark/>
          </w:tcPr>
          <w:p w14:paraId="33D709D6" w14:textId="77777777" w:rsidR="00E127EE" w:rsidRPr="00E127EE" w:rsidRDefault="00E127EE" w:rsidP="00E127EE">
            <w:pPr>
              <w:spacing w:after="0" w:line="240" w:lineRule="auto"/>
              <w:jc w:val="center"/>
              <w:rPr>
                <w:rFonts w:eastAsia="Times New Roman"/>
                <w:b/>
                <w:bCs/>
                <w:color w:val="FFFFFF"/>
                <w:lang w:eastAsia="es-DO"/>
              </w:rPr>
            </w:pPr>
            <w:r w:rsidRPr="00E127EE">
              <w:rPr>
                <w:rFonts w:eastAsia="Times New Roman"/>
                <w:b/>
                <w:bCs/>
                <w:color w:val="FFFFFF"/>
                <w:lang w:eastAsia="es-DO"/>
              </w:rPr>
              <w:t>Recibidas</w:t>
            </w:r>
          </w:p>
        </w:tc>
        <w:tc>
          <w:tcPr>
            <w:tcW w:w="1667" w:type="pct"/>
            <w:shd w:val="clear" w:color="auto" w:fill="002060"/>
            <w:noWrap/>
            <w:vAlign w:val="center"/>
            <w:hideMark/>
          </w:tcPr>
          <w:p w14:paraId="5BA11C80" w14:textId="77777777" w:rsidR="00E127EE" w:rsidRPr="00E127EE" w:rsidRDefault="00E127EE" w:rsidP="00E127EE">
            <w:pPr>
              <w:spacing w:after="0" w:line="240" w:lineRule="auto"/>
              <w:jc w:val="center"/>
              <w:rPr>
                <w:rFonts w:eastAsia="Times New Roman"/>
                <w:b/>
                <w:bCs/>
                <w:color w:val="FFFFFF"/>
                <w:lang w:eastAsia="es-DO"/>
              </w:rPr>
            </w:pPr>
            <w:r w:rsidRPr="00E127EE">
              <w:rPr>
                <w:rFonts w:eastAsia="Times New Roman"/>
                <w:b/>
                <w:bCs/>
                <w:color w:val="FFFFFF"/>
                <w:lang w:eastAsia="es-DO"/>
              </w:rPr>
              <w:t>Remitidas a otra institución</w:t>
            </w:r>
          </w:p>
        </w:tc>
        <w:tc>
          <w:tcPr>
            <w:tcW w:w="1583" w:type="pct"/>
            <w:shd w:val="clear" w:color="auto" w:fill="002060"/>
            <w:noWrap/>
            <w:vAlign w:val="center"/>
            <w:hideMark/>
          </w:tcPr>
          <w:p w14:paraId="4ECF3876" w14:textId="77777777" w:rsidR="00E127EE" w:rsidRPr="00E127EE" w:rsidRDefault="00E127EE" w:rsidP="007D3F96">
            <w:pPr>
              <w:spacing w:after="0" w:line="240" w:lineRule="auto"/>
              <w:rPr>
                <w:rFonts w:eastAsia="Times New Roman"/>
                <w:b/>
                <w:bCs/>
                <w:color w:val="FFFFFF"/>
                <w:lang w:eastAsia="es-DO"/>
              </w:rPr>
            </w:pPr>
          </w:p>
          <w:p w14:paraId="7EB5D829" w14:textId="77777777" w:rsidR="00E127EE" w:rsidRPr="00E127EE" w:rsidRDefault="00E127EE" w:rsidP="00306F4C">
            <w:pPr>
              <w:spacing w:after="0" w:line="240" w:lineRule="auto"/>
              <w:jc w:val="center"/>
              <w:rPr>
                <w:rFonts w:eastAsia="Times New Roman"/>
                <w:b/>
                <w:bCs/>
                <w:color w:val="FFFFFF"/>
                <w:lang w:eastAsia="es-DO"/>
              </w:rPr>
            </w:pPr>
            <w:r w:rsidRPr="00E127EE">
              <w:rPr>
                <w:rFonts w:eastAsia="Times New Roman"/>
                <w:b/>
                <w:bCs/>
                <w:color w:val="FFFFFF"/>
                <w:lang w:eastAsia="es-DO"/>
              </w:rPr>
              <w:t>Resueltas dentro de los 15 días de plazo</w:t>
            </w:r>
          </w:p>
          <w:p w14:paraId="2132A02C" w14:textId="77777777" w:rsidR="00E127EE" w:rsidRPr="00E127EE" w:rsidRDefault="00E127EE" w:rsidP="007D3F96">
            <w:pPr>
              <w:spacing w:after="0" w:line="240" w:lineRule="auto"/>
              <w:rPr>
                <w:rFonts w:eastAsia="Times New Roman"/>
                <w:b/>
                <w:bCs/>
                <w:color w:val="FFFFFF"/>
                <w:lang w:eastAsia="es-DO"/>
              </w:rPr>
            </w:pPr>
          </w:p>
          <w:p w14:paraId="2E377474" w14:textId="77777777" w:rsidR="00E127EE" w:rsidRPr="00E127EE" w:rsidRDefault="00E127EE" w:rsidP="007D3F96">
            <w:pPr>
              <w:spacing w:after="0" w:line="240" w:lineRule="auto"/>
              <w:rPr>
                <w:rFonts w:eastAsia="Times New Roman"/>
                <w:b/>
                <w:bCs/>
                <w:color w:val="FFFFFF"/>
                <w:lang w:eastAsia="es-DO"/>
              </w:rPr>
            </w:pPr>
          </w:p>
        </w:tc>
      </w:tr>
      <w:tr w:rsidR="00E127EE" w:rsidRPr="00E127EE" w14:paraId="44947974" w14:textId="77777777" w:rsidTr="00715694">
        <w:trPr>
          <w:trHeight w:val="20"/>
        </w:trPr>
        <w:tc>
          <w:tcPr>
            <w:tcW w:w="917" w:type="pct"/>
            <w:shd w:val="clear" w:color="auto" w:fill="auto"/>
            <w:noWrap/>
            <w:vAlign w:val="center"/>
            <w:hideMark/>
          </w:tcPr>
          <w:p w14:paraId="35B9AD67"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Primero</w:t>
            </w:r>
          </w:p>
        </w:tc>
        <w:tc>
          <w:tcPr>
            <w:tcW w:w="833" w:type="pct"/>
            <w:shd w:val="clear" w:color="auto" w:fill="auto"/>
            <w:noWrap/>
            <w:vAlign w:val="center"/>
            <w:hideMark/>
          </w:tcPr>
          <w:p w14:paraId="2F3E1D3D"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6</w:t>
            </w:r>
          </w:p>
        </w:tc>
        <w:tc>
          <w:tcPr>
            <w:tcW w:w="1667" w:type="pct"/>
            <w:shd w:val="clear" w:color="auto" w:fill="auto"/>
            <w:noWrap/>
            <w:vAlign w:val="center"/>
            <w:hideMark/>
          </w:tcPr>
          <w:p w14:paraId="7CF4784F"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1</w:t>
            </w:r>
          </w:p>
        </w:tc>
        <w:tc>
          <w:tcPr>
            <w:tcW w:w="1583" w:type="pct"/>
            <w:shd w:val="clear" w:color="auto" w:fill="auto"/>
            <w:noWrap/>
            <w:vAlign w:val="center"/>
            <w:hideMark/>
          </w:tcPr>
          <w:p w14:paraId="49B87605"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6</w:t>
            </w:r>
          </w:p>
        </w:tc>
      </w:tr>
      <w:tr w:rsidR="00E127EE" w:rsidRPr="00E127EE" w14:paraId="2874615E" w14:textId="77777777" w:rsidTr="00715694">
        <w:trPr>
          <w:trHeight w:val="20"/>
        </w:trPr>
        <w:tc>
          <w:tcPr>
            <w:tcW w:w="917" w:type="pct"/>
            <w:shd w:val="clear" w:color="auto" w:fill="auto"/>
            <w:noWrap/>
            <w:vAlign w:val="center"/>
            <w:hideMark/>
          </w:tcPr>
          <w:p w14:paraId="0F04369A"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Segundo</w:t>
            </w:r>
          </w:p>
        </w:tc>
        <w:tc>
          <w:tcPr>
            <w:tcW w:w="833" w:type="pct"/>
            <w:shd w:val="clear" w:color="auto" w:fill="auto"/>
            <w:noWrap/>
            <w:vAlign w:val="center"/>
            <w:hideMark/>
          </w:tcPr>
          <w:p w14:paraId="2FAF7528"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3</w:t>
            </w:r>
          </w:p>
        </w:tc>
        <w:tc>
          <w:tcPr>
            <w:tcW w:w="1667" w:type="pct"/>
            <w:shd w:val="clear" w:color="auto" w:fill="auto"/>
            <w:noWrap/>
            <w:vAlign w:val="center"/>
            <w:hideMark/>
          </w:tcPr>
          <w:p w14:paraId="792E56BF"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1</w:t>
            </w:r>
          </w:p>
        </w:tc>
        <w:tc>
          <w:tcPr>
            <w:tcW w:w="1583" w:type="pct"/>
            <w:shd w:val="clear" w:color="auto" w:fill="auto"/>
            <w:noWrap/>
            <w:vAlign w:val="center"/>
            <w:hideMark/>
          </w:tcPr>
          <w:p w14:paraId="01C2C7B7"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3</w:t>
            </w:r>
          </w:p>
        </w:tc>
      </w:tr>
      <w:tr w:rsidR="00E127EE" w:rsidRPr="00E127EE" w14:paraId="789A7FEA" w14:textId="77777777" w:rsidTr="00715694">
        <w:trPr>
          <w:trHeight w:val="20"/>
        </w:trPr>
        <w:tc>
          <w:tcPr>
            <w:tcW w:w="917" w:type="pct"/>
            <w:shd w:val="clear" w:color="auto" w:fill="auto"/>
            <w:noWrap/>
            <w:vAlign w:val="center"/>
          </w:tcPr>
          <w:p w14:paraId="13C81B3C"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Tercero</w:t>
            </w:r>
          </w:p>
        </w:tc>
        <w:tc>
          <w:tcPr>
            <w:tcW w:w="833" w:type="pct"/>
            <w:shd w:val="clear" w:color="auto" w:fill="auto"/>
            <w:noWrap/>
            <w:vAlign w:val="center"/>
          </w:tcPr>
          <w:p w14:paraId="7EC98D3B"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5</w:t>
            </w:r>
          </w:p>
        </w:tc>
        <w:tc>
          <w:tcPr>
            <w:tcW w:w="1667" w:type="pct"/>
            <w:shd w:val="clear" w:color="auto" w:fill="auto"/>
            <w:noWrap/>
            <w:vAlign w:val="center"/>
          </w:tcPr>
          <w:p w14:paraId="153C18BB"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1</w:t>
            </w:r>
          </w:p>
        </w:tc>
        <w:tc>
          <w:tcPr>
            <w:tcW w:w="1583" w:type="pct"/>
            <w:shd w:val="clear" w:color="auto" w:fill="auto"/>
            <w:noWrap/>
            <w:vAlign w:val="center"/>
          </w:tcPr>
          <w:p w14:paraId="3D8D80FF"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5</w:t>
            </w:r>
          </w:p>
        </w:tc>
      </w:tr>
      <w:tr w:rsidR="00E127EE" w:rsidRPr="00E127EE" w14:paraId="367DDBD5" w14:textId="77777777" w:rsidTr="00715694">
        <w:trPr>
          <w:trHeight w:val="20"/>
        </w:trPr>
        <w:tc>
          <w:tcPr>
            <w:tcW w:w="917" w:type="pct"/>
            <w:shd w:val="clear" w:color="auto" w:fill="auto"/>
            <w:noWrap/>
            <w:vAlign w:val="center"/>
          </w:tcPr>
          <w:p w14:paraId="5A2A2692"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Cuarto</w:t>
            </w:r>
          </w:p>
        </w:tc>
        <w:tc>
          <w:tcPr>
            <w:tcW w:w="833" w:type="pct"/>
            <w:shd w:val="clear" w:color="auto" w:fill="auto"/>
            <w:noWrap/>
            <w:vAlign w:val="center"/>
          </w:tcPr>
          <w:p w14:paraId="1E16A4E7"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2</w:t>
            </w:r>
          </w:p>
        </w:tc>
        <w:tc>
          <w:tcPr>
            <w:tcW w:w="1667" w:type="pct"/>
            <w:shd w:val="clear" w:color="auto" w:fill="auto"/>
            <w:noWrap/>
            <w:vAlign w:val="center"/>
          </w:tcPr>
          <w:p w14:paraId="65C1010A"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0</w:t>
            </w:r>
          </w:p>
        </w:tc>
        <w:tc>
          <w:tcPr>
            <w:tcW w:w="1583" w:type="pct"/>
            <w:shd w:val="clear" w:color="auto" w:fill="auto"/>
            <w:noWrap/>
            <w:vAlign w:val="center"/>
          </w:tcPr>
          <w:p w14:paraId="3851D5A5" w14:textId="77777777" w:rsidR="00E127EE" w:rsidRPr="00306F4C" w:rsidRDefault="00E127EE" w:rsidP="007D3F96">
            <w:pPr>
              <w:spacing w:after="0" w:line="240" w:lineRule="auto"/>
              <w:jc w:val="center"/>
              <w:rPr>
                <w:rFonts w:eastAsia="Times New Roman"/>
                <w:spacing w:val="0"/>
                <w:lang w:val="es-419" w:eastAsia="es-DO"/>
              </w:rPr>
            </w:pPr>
            <w:r w:rsidRPr="00306F4C">
              <w:rPr>
                <w:rFonts w:eastAsia="Times New Roman"/>
                <w:spacing w:val="0"/>
                <w:lang w:val="es-419" w:eastAsia="es-DO"/>
              </w:rPr>
              <w:t>2</w:t>
            </w:r>
          </w:p>
        </w:tc>
      </w:tr>
      <w:tr w:rsidR="00E127EE" w:rsidRPr="00E127EE" w14:paraId="4AA56A51" w14:textId="77777777" w:rsidTr="00715694">
        <w:trPr>
          <w:trHeight w:val="20"/>
        </w:trPr>
        <w:tc>
          <w:tcPr>
            <w:tcW w:w="917" w:type="pct"/>
            <w:shd w:val="clear" w:color="auto" w:fill="002060"/>
            <w:noWrap/>
            <w:vAlign w:val="center"/>
            <w:hideMark/>
          </w:tcPr>
          <w:p w14:paraId="15673966" w14:textId="77777777" w:rsidR="00E127EE" w:rsidRPr="00306F4C" w:rsidRDefault="00E127EE" w:rsidP="007D3F96">
            <w:pPr>
              <w:spacing w:after="0" w:line="240" w:lineRule="auto"/>
              <w:jc w:val="center"/>
              <w:rPr>
                <w:rFonts w:eastAsia="Times New Roman"/>
                <w:b/>
                <w:bCs/>
                <w:color w:val="FFFFFF"/>
                <w:lang w:eastAsia="es-DO"/>
              </w:rPr>
            </w:pPr>
            <w:r w:rsidRPr="00306F4C">
              <w:rPr>
                <w:rFonts w:eastAsia="Times New Roman"/>
                <w:b/>
                <w:bCs/>
                <w:color w:val="FFFFFF"/>
                <w:lang w:eastAsia="es-DO"/>
              </w:rPr>
              <w:t>Total</w:t>
            </w:r>
          </w:p>
        </w:tc>
        <w:tc>
          <w:tcPr>
            <w:tcW w:w="833" w:type="pct"/>
            <w:shd w:val="clear" w:color="auto" w:fill="002060"/>
            <w:noWrap/>
            <w:vAlign w:val="center"/>
            <w:hideMark/>
          </w:tcPr>
          <w:p w14:paraId="3411A851" w14:textId="77777777" w:rsidR="00E127EE" w:rsidRPr="00306F4C" w:rsidRDefault="00E127EE" w:rsidP="007D3F96">
            <w:pPr>
              <w:spacing w:after="0" w:line="240" w:lineRule="auto"/>
              <w:jc w:val="center"/>
              <w:rPr>
                <w:rFonts w:eastAsia="Times New Roman"/>
                <w:b/>
                <w:color w:val="FFFFFF"/>
                <w:lang w:eastAsia="es-DO"/>
              </w:rPr>
            </w:pPr>
            <w:r w:rsidRPr="00306F4C">
              <w:rPr>
                <w:rFonts w:eastAsia="Times New Roman"/>
                <w:b/>
                <w:color w:val="FFFFFF"/>
                <w:lang w:eastAsia="es-DO"/>
              </w:rPr>
              <w:t>16</w:t>
            </w:r>
          </w:p>
        </w:tc>
        <w:tc>
          <w:tcPr>
            <w:tcW w:w="1667" w:type="pct"/>
            <w:shd w:val="clear" w:color="auto" w:fill="002060"/>
            <w:noWrap/>
            <w:vAlign w:val="center"/>
            <w:hideMark/>
          </w:tcPr>
          <w:p w14:paraId="2472EFFD" w14:textId="77777777" w:rsidR="00E127EE" w:rsidRPr="00306F4C" w:rsidRDefault="00E127EE" w:rsidP="007D3F96">
            <w:pPr>
              <w:spacing w:after="0" w:line="240" w:lineRule="auto"/>
              <w:jc w:val="center"/>
              <w:rPr>
                <w:rFonts w:eastAsia="Times New Roman"/>
                <w:b/>
                <w:color w:val="FFFFFF"/>
                <w:lang w:eastAsia="es-DO"/>
              </w:rPr>
            </w:pPr>
            <w:r w:rsidRPr="00306F4C">
              <w:rPr>
                <w:rFonts w:eastAsia="Times New Roman"/>
                <w:b/>
                <w:color w:val="FFFFFF"/>
                <w:lang w:eastAsia="es-DO"/>
              </w:rPr>
              <w:t>3</w:t>
            </w:r>
          </w:p>
        </w:tc>
        <w:tc>
          <w:tcPr>
            <w:tcW w:w="1583" w:type="pct"/>
            <w:shd w:val="clear" w:color="auto" w:fill="002060"/>
            <w:noWrap/>
            <w:vAlign w:val="center"/>
            <w:hideMark/>
          </w:tcPr>
          <w:p w14:paraId="686D781A" w14:textId="77777777" w:rsidR="00E127EE" w:rsidRPr="00306F4C" w:rsidRDefault="00E127EE" w:rsidP="007D3F96">
            <w:pPr>
              <w:spacing w:after="0" w:line="240" w:lineRule="auto"/>
              <w:jc w:val="center"/>
              <w:rPr>
                <w:rFonts w:eastAsia="Times New Roman"/>
                <w:b/>
                <w:color w:val="FFFFFF"/>
                <w:lang w:eastAsia="es-DO"/>
              </w:rPr>
            </w:pPr>
            <w:r w:rsidRPr="00306F4C">
              <w:rPr>
                <w:rFonts w:eastAsia="Times New Roman"/>
                <w:b/>
                <w:color w:val="FFFFFF"/>
                <w:lang w:eastAsia="es-DO"/>
              </w:rPr>
              <w:t>16</w:t>
            </w:r>
          </w:p>
        </w:tc>
      </w:tr>
    </w:tbl>
    <w:p w14:paraId="46EC7C58" w14:textId="77777777" w:rsidR="00E127EE" w:rsidRPr="003B6439" w:rsidRDefault="00E127EE" w:rsidP="00E127EE">
      <w:pPr>
        <w:jc w:val="center"/>
        <w:rPr>
          <w:i/>
          <w:sz w:val="18"/>
          <w:szCs w:val="18"/>
          <w:lang w:val="es-419"/>
        </w:rPr>
      </w:pPr>
      <w:r w:rsidRPr="003B6439">
        <w:rPr>
          <w:b/>
          <w:i/>
          <w:sz w:val="18"/>
          <w:szCs w:val="18"/>
          <w:lang w:val="es-419"/>
        </w:rPr>
        <w:t>Fuente:</w:t>
      </w:r>
      <w:r w:rsidRPr="003B6439">
        <w:rPr>
          <w:i/>
          <w:sz w:val="18"/>
          <w:szCs w:val="18"/>
          <w:lang w:val="es-419"/>
        </w:rPr>
        <w:t xml:space="preserve"> Oficina de Acceso a la Información</w:t>
      </w:r>
    </w:p>
    <w:p w14:paraId="796B0A6A" w14:textId="77777777" w:rsidR="00E127EE" w:rsidRPr="00DA0973" w:rsidRDefault="00E127EE" w:rsidP="00E127EE">
      <w:pPr>
        <w:spacing w:before="160"/>
        <w:rPr>
          <w:lang w:val="es-419"/>
        </w:rPr>
      </w:pPr>
      <w:r w:rsidRPr="00DA0973">
        <w:rPr>
          <w:lang w:val="es-419"/>
        </w:rPr>
        <w:t>La Oficina de Acceso a la Información, tiene como tarea sensibilizar a los colaboradores de la DIGECOG, sobre acceso a la información, derecho a saber, transparencia, gobierno abierto y la Ley 200-04 de Libre Acceso a la Información Pública. Además, realizamos una sensibilización sobre acceso a la información y derecho a saber, en la cual participaron ciento dos (102) colaboradores de la institución y, participamos en el Rally por la Transparencia, dirigido por la Dirección General de Ética e Integridad (Digeig).</w:t>
      </w:r>
    </w:p>
    <w:p w14:paraId="1A7B8B88" w14:textId="77777777" w:rsidR="00E127EE" w:rsidRPr="00DA0973" w:rsidRDefault="00E127EE" w:rsidP="00E127EE">
      <w:pPr>
        <w:spacing w:before="160"/>
        <w:rPr>
          <w:lang w:val="es-419"/>
        </w:rPr>
      </w:pPr>
      <w:r w:rsidRPr="00DA0973">
        <w:rPr>
          <w:lang w:val="es-419"/>
        </w:rPr>
        <w:t>Hemos obtenido un 100% en satisfacción de los ciudadanos, por los servicios ofrecidos desde la oficina de acceso a la información.</w:t>
      </w:r>
    </w:p>
    <w:p w14:paraId="10A4A02C" w14:textId="77777777" w:rsidR="00F32B35" w:rsidRPr="003B6439" w:rsidRDefault="00F32B35" w:rsidP="009A38E9">
      <w:pPr>
        <w:pStyle w:val="Ttulo2"/>
        <w:spacing w:before="240" w:after="160"/>
        <w:rPr>
          <w:lang w:val="es-419"/>
        </w:rPr>
      </w:pPr>
      <w:bookmarkStart w:id="47" w:name="_Toc216856448"/>
      <w:r w:rsidRPr="003B6439">
        <w:rPr>
          <w:lang w:val="es-419"/>
        </w:rPr>
        <w:t>5.3 Resultados sistema de quejas, reclamos y sugerencias</w:t>
      </w:r>
      <w:bookmarkEnd w:id="47"/>
    </w:p>
    <w:p w14:paraId="16A18191" w14:textId="77777777" w:rsidR="00F32B35" w:rsidRPr="003B6439" w:rsidRDefault="00F32B35" w:rsidP="007B510D">
      <w:pPr>
        <w:spacing w:before="160"/>
        <w:rPr>
          <w:lang w:val="es-419"/>
        </w:rPr>
      </w:pPr>
      <w:r w:rsidRPr="003B6439">
        <w:rPr>
          <w:lang w:val="es-419"/>
        </w:rPr>
        <w:t xml:space="preserve">En lo que respecta al Sistema de la Línea 311, no fueron recibidas quejas, reclamos ni sugerencias a través de este canal, durante el periodo enero - </w:t>
      </w:r>
      <w:r w:rsidR="00ED4C81">
        <w:rPr>
          <w:lang w:val="es-419"/>
        </w:rPr>
        <w:t>diciembre</w:t>
      </w:r>
      <w:r w:rsidRPr="003B6439">
        <w:rPr>
          <w:lang w:val="es-419"/>
        </w:rPr>
        <w:t xml:space="preserve"> del año 2025.</w:t>
      </w:r>
    </w:p>
    <w:p w14:paraId="4CF45963" w14:textId="77777777" w:rsidR="00F32B35" w:rsidRPr="003B6439" w:rsidRDefault="00F32B35" w:rsidP="009A38E9">
      <w:pPr>
        <w:pStyle w:val="Ttulo2"/>
        <w:spacing w:before="240" w:after="160"/>
        <w:rPr>
          <w:lang w:val="es-419"/>
        </w:rPr>
      </w:pPr>
      <w:bookmarkStart w:id="48" w:name="_Toc216856449"/>
      <w:r w:rsidRPr="003B6439">
        <w:rPr>
          <w:lang w:val="es-419"/>
        </w:rPr>
        <w:t>5.4 Resultados</w:t>
      </w:r>
      <w:r w:rsidR="007323E5" w:rsidRPr="003B6439">
        <w:rPr>
          <w:lang w:val="es-419"/>
        </w:rPr>
        <w:t xml:space="preserve"> </w:t>
      </w:r>
      <w:r w:rsidRPr="003B6439">
        <w:rPr>
          <w:lang w:val="es-419"/>
        </w:rPr>
        <w:t>mediciones</w:t>
      </w:r>
      <w:r w:rsidR="007323E5" w:rsidRPr="003B6439">
        <w:rPr>
          <w:lang w:val="es-419"/>
        </w:rPr>
        <w:t xml:space="preserve"> </w:t>
      </w:r>
      <w:r w:rsidRPr="003B6439">
        <w:rPr>
          <w:lang w:val="es-419"/>
        </w:rPr>
        <w:t>del</w:t>
      </w:r>
      <w:r w:rsidR="007323E5" w:rsidRPr="003B6439">
        <w:rPr>
          <w:lang w:val="es-419"/>
        </w:rPr>
        <w:t xml:space="preserve"> </w:t>
      </w:r>
      <w:r w:rsidRPr="003B6439">
        <w:rPr>
          <w:lang w:val="es-419"/>
        </w:rPr>
        <w:t>portal</w:t>
      </w:r>
      <w:r w:rsidR="007323E5" w:rsidRPr="003B6439">
        <w:rPr>
          <w:lang w:val="es-419"/>
        </w:rPr>
        <w:t xml:space="preserve"> </w:t>
      </w:r>
      <w:r w:rsidRPr="003B6439">
        <w:rPr>
          <w:lang w:val="es-419"/>
        </w:rPr>
        <w:t>de</w:t>
      </w:r>
      <w:r w:rsidR="007323E5" w:rsidRPr="003B6439">
        <w:rPr>
          <w:lang w:val="es-419"/>
        </w:rPr>
        <w:t xml:space="preserve"> </w:t>
      </w:r>
      <w:r w:rsidRPr="003B6439">
        <w:rPr>
          <w:lang w:val="es-419"/>
        </w:rPr>
        <w:t>transparencia</w:t>
      </w:r>
      <w:bookmarkEnd w:id="48"/>
    </w:p>
    <w:p w14:paraId="55161044" w14:textId="77777777" w:rsidR="00E127EE" w:rsidRPr="00DA0973" w:rsidRDefault="00E127EE" w:rsidP="00E127EE">
      <w:pPr>
        <w:spacing w:before="160"/>
        <w:rPr>
          <w:lang w:val="es-419"/>
        </w:rPr>
      </w:pPr>
      <w:bookmarkStart w:id="49" w:name="_Hlk121931909"/>
      <w:r w:rsidRPr="00DA0973">
        <w:rPr>
          <w:lang w:val="es-419"/>
        </w:rPr>
        <w:t xml:space="preserve">En </w:t>
      </w:r>
      <w:r w:rsidRPr="00E127EE">
        <w:rPr>
          <w:lang w:val="es-419"/>
        </w:rPr>
        <w:t>cumplimiento</w:t>
      </w:r>
      <w:r w:rsidRPr="00DA0973">
        <w:rPr>
          <w:lang w:val="es-419"/>
        </w:rPr>
        <w:t xml:space="preserve"> a los lineamientos establecidos por la Dirección General de Ética e Integridad Gubernamental </w:t>
      </w:r>
      <w:r w:rsidR="00306F4C" w:rsidRPr="00DA0973">
        <w:rPr>
          <w:lang w:val="es-419"/>
        </w:rPr>
        <w:t xml:space="preserve">(DIGEIG), </w:t>
      </w:r>
      <w:r w:rsidRPr="00DA0973">
        <w:rPr>
          <w:lang w:val="es-419"/>
        </w:rPr>
        <w:t xml:space="preserve">el Sub portal de Transparencia de la Digecog, está estandarizado y actualizado </w:t>
      </w:r>
      <w:r w:rsidRPr="00DA0973">
        <w:rPr>
          <w:lang w:val="es-419"/>
        </w:rPr>
        <w:lastRenderedPageBreak/>
        <w:t xml:space="preserve">mensualmente, conforme a la resolución 2/2021 sobre el Portal Único de Transparencia. </w:t>
      </w:r>
    </w:p>
    <w:p w14:paraId="4A7AF0B8" w14:textId="77777777" w:rsidR="00E127EE" w:rsidRPr="00DA0973" w:rsidRDefault="00E127EE" w:rsidP="00DA0973">
      <w:pPr>
        <w:spacing w:before="160"/>
        <w:rPr>
          <w:lang w:val="es-419"/>
        </w:rPr>
      </w:pPr>
      <w:r w:rsidRPr="00DA0973">
        <w:rPr>
          <w:lang w:val="es-419"/>
        </w:rPr>
        <w:t xml:space="preserve">La evaluación de los portales de transparencia se mide cada mes, por la </w:t>
      </w:r>
      <w:r w:rsidR="00306F4C" w:rsidRPr="00DA0973">
        <w:rPr>
          <w:lang w:val="es-419"/>
        </w:rPr>
        <w:t>DIGEIG</w:t>
      </w:r>
      <w:r w:rsidRPr="00DA0973">
        <w:rPr>
          <w:lang w:val="es-419"/>
        </w:rPr>
        <w:t xml:space="preserve"> y, los reportes correspondientes a estas mediciones con sus puntuaciones, son remitidos a mediado del próximo mes posterior al evaluado.</w:t>
      </w:r>
    </w:p>
    <w:p w14:paraId="6971B1E3" w14:textId="77777777" w:rsidR="00DA0973" w:rsidRPr="003B6439" w:rsidRDefault="00DA0973" w:rsidP="00DA0973">
      <w:pPr>
        <w:spacing w:before="160"/>
        <w:rPr>
          <w:lang w:val="es-419"/>
        </w:rPr>
      </w:pPr>
      <w:r>
        <w:rPr>
          <w:lang w:val="es-419"/>
        </w:rPr>
        <w:t xml:space="preserve">La Digecog </w:t>
      </w:r>
      <w:r w:rsidRPr="00B52320">
        <w:rPr>
          <w:lang w:val="es-419"/>
        </w:rPr>
        <w:t>obtuvo un promedio de</w:t>
      </w:r>
      <w:r>
        <w:rPr>
          <w:color w:val="767070"/>
          <w:sz w:val="23"/>
          <w:szCs w:val="23"/>
        </w:rPr>
        <w:t xml:space="preserve"> </w:t>
      </w:r>
      <w:r w:rsidRPr="00B52320">
        <w:rPr>
          <w:b/>
          <w:lang w:val="es-419"/>
        </w:rPr>
        <w:t>99.41%</w:t>
      </w:r>
      <w:r w:rsidRPr="003B6439">
        <w:rPr>
          <w:lang w:val="es-419"/>
        </w:rPr>
        <w:t xml:space="preserve"> promedio en el año del índice de cumplimiento de la Ley 200-04 sobre Libre Acceso a la Información, monitoreado por la </w:t>
      </w:r>
      <w:r w:rsidR="00306F4C" w:rsidRPr="00DA0973">
        <w:rPr>
          <w:lang w:val="es-419"/>
        </w:rPr>
        <w:t>DIGEIG</w:t>
      </w:r>
      <w:r w:rsidR="00306F4C">
        <w:rPr>
          <w:lang w:val="es-419"/>
        </w:rPr>
        <w:t>.</w:t>
      </w:r>
    </w:p>
    <w:p w14:paraId="49C232A6" w14:textId="77777777" w:rsidR="00E127EE" w:rsidRPr="00DA0973" w:rsidRDefault="00E127EE" w:rsidP="00DA0973">
      <w:pPr>
        <w:spacing w:before="160"/>
        <w:rPr>
          <w:lang w:val="es-419"/>
        </w:rPr>
      </w:pPr>
      <w:r w:rsidRPr="00DA0973">
        <w:rPr>
          <w:lang w:val="es-419"/>
        </w:rPr>
        <w:t xml:space="preserve">Asimismo, se hemos logrado el 100% en el índice de cumplimiento de la Ley 200-04 sobre Libre Acceso a la Información, monitoreado por la </w:t>
      </w:r>
      <w:r w:rsidR="00DA0973" w:rsidRPr="00DA0973">
        <w:rPr>
          <w:lang w:val="es-419"/>
        </w:rPr>
        <w:t>DIGEIG.</w:t>
      </w:r>
    </w:p>
    <w:bookmarkEnd w:id="49"/>
    <w:p w14:paraId="3A1DD456" w14:textId="77777777" w:rsidR="00D75DD1" w:rsidRPr="00B92368" w:rsidRDefault="00D75DD1" w:rsidP="00B92368">
      <w:pPr>
        <w:pStyle w:val="Descripcin"/>
        <w:keepNext/>
        <w:spacing w:after="0" w:line="360" w:lineRule="auto"/>
        <w:jc w:val="center"/>
        <w:rPr>
          <w:rFonts w:eastAsia="Calibri"/>
          <w:b/>
          <w:i w:val="0"/>
          <w:iCs w:val="0"/>
          <w:noProof/>
          <w:color w:val="4C4747"/>
          <w:sz w:val="24"/>
          <w:szCs w:val="24"/>
          <w:lang w:val="es-419"/>
        </w:rPr>
      </w:pPr>
      <w:r w:rsidRPr="00B92368">
        <w:rPr>
          <w:rFonts w:eastAsia="Calibri"/>
          <w:b/>
          <w:i w:val="0"/>
          <w:iCs w:val="0"/>
          <w:noProof/>
          <w:color w:val="4C4747"/>
          <w:sz w:val="24"/>
          <w:szCs w:val="24"/>
          <w:lang w:val="es-419"/>
        </w:rPr>
        <w:t xml:space="preserve">Tabla </w:t>
      </w:r>
      <w:r w:rsidRPr="00B92368">
        <w:rPr>
          <w:rFonts w:eastAsia="Calibri"/>
          <w:b/>
          <w:i w:val="0"/>
          <w:iCs w:val="0"/>
          <w:noProof/>
          <w:color w:val="4C4747"/>
          <w:sz w:val="24"/>
          <w:szCs w:val="24"/>
          <w:lang w:val="es-419"/>
        </w:rPr>
        <w:fldChar w:fldCharType="begin"/>
      </w:r>
      <w:r w:rsidRPr="00B92368">
        <w:rPr>
          <w:rFonts w:eastAsia="Calibri"/>
          <w:b/>
          <w:i w:val="0"/>
          <w:iCs w:val="0"/>
          <w:noProof/>
          <w:color w:val="4C4747"/>
          <w:sz w:val="24"/>
          <w:szCs w:val="24"/>
          <w:lang w:val="es-419"/>
        </w:rPr>
        <w:instrText>SEQ Tabla \* ARABIC</w:instrText>
      </w:r>
      <w:r w:rsidRPr="00B92368">
        <w:rPr>
          <w:rFonts w:eastAsia="Calibri"/>
          <w:b/>
          <w:i w:val="0"/>
          <w:iCs w:val="0"/>
          <w:noProof/>
          <w:color w:val="4C4747"/>
          <w:sz w:val="24"/>
          <w:szCs w:val="24"/>
          <w:lang w:val="es-419"/>
        </w:rPr>
        <w:fldChar w:fldCharType="separate"/>
      </w:r>
      <w:r w:rsidR="00E04966">
        <w:rPr>
          <w:rFonts w:eastAsia="Calibri"/>
          <w:b/>
          <w:i w:val="0"/>
          <w:iCs w:val="0"/>
          <w:noProof/>
          <w:color w:val="4C4747"/>
          <w:sz w:val="24"/>
          <w:szCs w:val="24"/>
          <w:lang w:val="es-419"/>
        </w:rPr>
        <w:t>25</w:t>
      </w:r>
      <w:r w:rsidRPr="00B92368">
        <w:rPr>
          <w:rFonts w:eastAsia="Calibri"/>
          <w:b/>
          <w:i w:val="0"/>
          <w:iCs w:val="0"/>
          <w:noProof/>
          <w:color w:val="4C4747"/>
          <w:sz w:val="24"/>
          <w:szCs w:val="24"/>
          <w:lang w:val="es-419"/>
        </w:rPr>
        <w:fldChar w:fldCharType="end"/>
      </w:r>
    </w:p>
    <w:tbl>
      <w:tblPr>
        <w:tblW w:w="0" w:type="auto"/>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CellMar>
          <w:left w:w="70" w:type="dxa"/>
          <w:right w:w="70" w:type="dxa"/>
        </w:tblCellMar>
        <w:tblLook w:val="04A0" w:firstRow="1" w:lastRow="0" w:firstColumn="1" w:lastColumn="0" w:noHBand="0" w:noVBand="1"/>
      </w:tblPr>
      <w:tblGrid>
        <w:gridCol w:w="3380"/>
        <w:gridCol w:w="1314"/>
      </w:tblGrid>
      <w:tr w:rsidR="00D75DD1" w:rsidRPr="003B6439" w14:paraId="154DB7FF" w14:textId="77777777" w:rsidTr="00715694">
        <w:trPr>
          <w:trHeight w:val="20"/>
          <w:tblHeader/>
          <w:jc w:val="center"/>
        </w:trPr>
        <w:tc>
          <w:tcPr>
            <w:tcW w:w="0" w:type="auto"/>
            <w:gridSpan w:val="2"/>
            <w:shd w:val="clear" w:color="auto" w:fill="002060"/>
            <w:vAlign w:val="center"/>
            <w:hideMark/>
          </w:tcPr>
          <w:p w14:paraId="2567AC67" w14:textId="77777777" w:rsidR="00D75DD1" w:rsidRPr="003B6439" w:rsidRDefault="00D75DD1" w:rsidP="00B16926">
            <w:pPr>
              <w:spacing w:after="0" w:line="240" w:lineRule="auto"/>
              <w:jc w:val="center"/>
              <w:rPr>
                <w:rFonts w:eastAsia="Times New Roman"/>
                <w:b/>
                <w:bCs/>
                <w:color w:val="FFFFFF"/>
                <w:spacing w:val="0"/>
                <w:lang w:val="es-419" w:eastAsia="es-DO"/>
              </w:rPr>
            </w:pPr>
            <w:r w:rsidRPr="003B6439">
              <w:rPr>
                <w:rFonts w:eastAsia="Times New Roman"/>
                <w:b/>
                <w:bCs/>
                <w:color w:val="FFFFFF"/>
                <w:spacing w:val="0"/>
                <w:lang w:val="es-419" w:eastAsia="es-DO"/>
              </w:rPr>
              <w:t>Evaluación Portal de Transparencia</w:t>
            </w:r>
          </w:p>
        </w:tc>
      </w:tr>
      <w:tr w:rsidR="00D75DD1" w:rsidRPr="003B6439" w14:paraId="687031FF" w14:textId="77777777" w:rsidTr="00715694">
        <w:trPr>
          <w:trHeight w:val="20"/>
          <w:tblHeader/>
          <w:jc w:val="center"/>
        </w:trPr>
        <w:tc>
          <w:tcPr>
            <w:tcW w:w="0" w:type="auto"/>
            <w:shd w:val="clear" w:color="auto" w:fill="002060"/>
            <w:vAlign w:val="center"/>
            <w:hideMark/>
          </w:tcPr>
          <w:p w14:paraId="61987D8A" w14:textId="77777777" w:rsidR="00D75DD1" w:rsidRPr="003B6439" w:rsidRDefault="00D75DD1" w:rsidP="00B16926">
            <w:pPr>
              <w:spacing w:after="0" w:line="240" w:lineRule="auto"/>
              <w:jc w:val="center"/>
              <w:rPr>
                <w:rFonts w:eastAsia="Times New Roman"/>
                <w:b/>
                <w:bCs/>
                <w:color w:val="FFFFFF"/>
                <w:spacing w:val="0"/>
                <w:lang w:val="es-419" w:eastAsia="es-DO"/>
              </w:rPr>
            </w:pPr>
            <w:r w:rsidRPr="003B6439">
              <w:rPr>
                <w:rFonts w:eastAsia="Times New Roman"/>
                <w:b/>
                <w:bCs/>
                <w:color w:val="FFFFFF"/>
                <w:spacing w:val="0"/>
                <w:lang w:val="es-419" w:eastAsia="es-DO"/>
              </w:rPr>
              <w:t xml:space="preserve">Periodo enero – </w:t>
            </w:r>
            <w:r w:rsidR="00ED4C81">
              <w:rPr>
                <w:rFonts w:eastAsia="Times New Roman"/>
                <w:b/>
                <w:bCs/>
                <w:color w:val="FFFFFF"/>
                <w:spacing w:val="0"/>
                <w:lang w:val="es-419" w:eastAsia="es-DO"/>
              </w:rPr>
              <w:t>diciembre</w:t>
            </w:r>
            <w:r w:rsidRPr="003B6439">
              <w:rPr>
                <w:rFonts w:eastAsia="Times New Roman"/>
                <w:b/>
                <w:bCs/>
                <w:color w:val="FFFFFF"/>
                <w:spacing w:val="0"/>
                <w:lang w:val="es-419" w:eastAsia="es-DO"/>
              </w:rPr>
              <w:t xml:space="preserve"> 2025</w:t>
            </w:r>
          </w:p>
        </w:tc>
        <w:tc>
          <w:tcPr>
            <w:tcW w:w="0" w:type="auto"/>
            <w:shd w:val="clear" w:color="auto" w:fill="002060"/>
            <w:vAlign w:val="center"/>
            <w:hideMark/>
          </w:tcPr>
          <w:p w14:paraId="3214F10C" w14:textId="77777777" w:rsidR="00D75DD1" w:rsidRPr="003B6439" w:rsidRDefault="00D75DD1" w:rsidP="00B16926">
            <w:pPr>
              <w:spacing w:after="0" w:line="240" w:lineRule="auto"/>
              <w:jc w:val="center"/>
              <w:rPr>
                <w:rFonts w:eastAsia="Times New Roman"/>
                <w:b/>
                <w:bCs/>
                <w:color w:val="FFFFFF"/>
                <w:spacing w:val="0"/>
                <w:lang w:val="es-419" w:eastAsia="es-DO"/>
              </w:rPr>
            </w:pPr>
            <w:r w:rsidRPr="003B6439">
              <w:rPr>
                <w:rFonts w:eastAsia="Times New Roman"/>
                <w:b/>
                <w:bCs/>
                <w:color w:val="FFFFFF"/>
                <w:spacing w:val="0"/>
                <w:lang w:val="es-419" w:eastAsia="es-DO"/>
              </w:rPr>
              <w:t>Puntuación</w:t>
            </w:r>
          </w:p>
        </w:tc>
      </w:tr>
      <w:tr w:rsidR="00D75DD1" w:rsidRPr="003B6439" w14:paraId="6AA2105A" w14:textId="77777777" w:rsidTr="00715694">
        <w:trPr>
          <w:trHeight w:val="20"/>
          <w:jc w:val="center"/>
        </w:trPr>
        <w:tc>
          <w:tcPr>
            <w:tcW w:w="0" w:type="auto"/>
            <w:shd w:val="clear" w:color="auto" w:fill="auto"/>
            <w:vAlign w:val="center"/>
            <w:hideMark/>
          </w:tcPr>
          <w:p w14:paraId="333AFF45"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Enero</w:t>
            </w:r>
          </w:p>
        </w:tc>
        <w:tc>
          <w:tcPr>
            <w:tcW w:w="0" w:type="auto"/>
            <w:shd w:val="clear" w:color="auto" w:fill="auto"/>
            <w:vAlign w:val="center"/>
            <w:hideMark/>
          </w:tcPr>
          <w:p w14:paraId="795FC8AA"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97.43%</w:t>
            </w:r>
          </w:p>
        </w:tc>
      </w:tr>
      <w:tr w:rsidR="00D75DD1" w:rsidRPr="003B6439" w14:paraId="149475C2" w14:textId="77777777" w:rsidTr="00715694">
        <w:trPr>
          <w:trHeight w:val="20"/>
          <w:jc w:val="center"/>
        </w:trPr>
        <w:tc>
          <w:tcPr>
            <w:tcW w:w="0" w:type="auto"/>
            <w:shd w:val="clear" w:color="auto" w:fill="auto"/>
            <w:vAlign w:val="center"/>
            <w:hideMark/>
          </w:tcPr>
          <w:p w14:paraId="665A2A6E"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Febrero</w:t>
            </w:r>
          </w:p>
        </w:tc>
        <w:tc>
          <w:tcPr>
            <w:tcW w:w="0" w:type="auto"/>
            <w:shd w:val="clear" w:color="auto" w:fill="auto"/>
            <w:vAlign w:val="center"/>
            <w:hideMark/>
          </w:tcPr>
          <w:p w14:paraId="2C1AA0B8"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97.79%</w:t>
            </w:r>
          </w:p>
        </w:tc>
      </w:tr>
      <w:tr w:rsidR="00D75DD1" w:rsidRPr="003B6439" w14:paraId="0201D4FA" w14:textId="77777777" w:rsidTr="00715694">
        <w:trPr>
          <w:trHeight w:val="20"/>
          <w:jc w:val="center"/>
        </w:trPr>
        <w:tc>
          <w:tcPr>
            <w:tcW w:w="0" w:type="auto"/>
            <w:shd w:val="clear" w:color="auto" w:fill="auto"/>
            <w:vAlign w:val="center"/>
            <w:hideMark/>
          </w:tcPr>
          <w:p w14:paraId="1E764ED2"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Marzo</w:t>
            </w:r>
          </w:p>
        </w:tc>
        <w:tc>
          <w:tcPr>
            <w:tcW w:w="0" w:type="auto"/>
            <w:shd w:val="clear" w:color="auto" w:fill="auto"/>
            <w:vAlign w:val="center"/>
            <w:hideMark/>
          </w:tcPr>
          <w:p w14:paraId="3BBAA2BC"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100%</w:t>
            </w:r>
          </w:p>
        </w:tc>
      </w:tr>
      <w:tr w:rsidR="00D75DD1" w:rsidRPr="003B6439" w14:paraId="4CC05D13" w14:textId="77777777" w:rsidTr="00715694">
        <w:trPr>
          <w:trHeight w:val="20"/>
          <w:jc w:val="center"/>
        </w:trPr>
        <w:tc>
          <w:tcPr>
            <w:tcW w:w="0" w:type="auto"/>
            <w:shd w:val="clear" w:color="auto" w:fill="auto"/>
            <w:vAlign w:val="center"/>
            <w:hideMark/>
          </w:tcPr>
          <w:p w14:paraId="1B5423A9"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Abril</w:t>
            </w:r>
          </w:p>
        </w:tc>
        <w:tc>
          <w:tcPr>
            <w:tcW w:w="0" w:type="auto"/>
            <w:shd w:val="clear" w:color="auto" w:fill="auto"/>
            <w:vAlign w:val="center"/>
            <w:hideMark/>
          </w:tcPr>
          <w:p w14:paraId="05E8BDA7"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100%</w:t>
            </w:r>
          </w:p>
        </w:tc>
      </w:tr>
      <w:tr w:rsidR="00D75DD1" w:rsidRPr="003B6439" w14:paraId="0BBDB2E7" w14:textId="77777777" w:rsidTr="00715694">
        <w:trPr>
          <w:trHeight w:val="20"/>
          <w:jc w:val="center"/>
        </w:trPr>
        <w:tc>
          <w:tcPr>
            <w:tcW w:w="0" w:type="auto"/>
            <w:shd w:val="clear" w:color="auto" w:fill="auto"/>
            <w:vAlign w:val="center"/>
            <w:hideMark/>
          </w:tcPr>
          <w:p w14:paraId="0ABF7E98"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Mayo</w:t>
            </w:r>
          </w:p>
        </w:tc>
        <w:tc>
          <w:tcPr>
            <w:tcW w:w="0" w:type="auto"/>
            <w:shd w:val="clear" w:color="auto" w:fill="auto"/>
            <w:vAlign w:val="center"/>
            <w:hideMark/>
          </w:tcPr>
          <w:p w14:paraId="6F6834C7"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100%</w:t>
            </w:r>
          </w:p>
        </w:tc>
      </w:tr>
      <w:tr w:rsidR="00D75DD1" w:rsidRPr="003B6439" w14:paraId="7619643C" w14:textId="77777777" w:rsidTr="00715694">
        <w:trPr>
          <w:trHeight w:val="20"/>
          <w:jc w:val="center"/>
        </w:trPr>
        <w:tc>
          <w:tcPr>
            <w:tcW w:w="0" w:type="auto"/>
            <w:shd w:val="clear" w:color="auto" w:fill="auto"/>
            <w:vAlign w:val="center"/>
            <w:hideMark/>
          </w:tcPr>
          <w:p w14:paraId="0784FE18"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Junio</w:t>
            </w:r>
          </w:p>
        </w:tc>
        <w:tc>
          <w:tcPr>
            <w:tcW w:w="0" w:type="auto"/>
            <w:shd w:val="clear" w:color="auto" w:fill="auto"/>
            <w:vAlign w:val="center"/>
            <w:hideMark/>
          </w:tcPr>
          <w:p w14:paraId="14149EB6"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97.79%</w:t>
            </w:r>
          </w:p>
        </w:tc>
      </w:tr>
      <w:tr w:rsidR="00D75DD1" w:rsidRPr="003B6439" w14:paraId="2E1E4624" w14:textId="77777777" w:rsidTr="00715694">
        <w:trPr>
          <w:trHeight w:val="20"/>
          <w:jc w:val="center"/>
        </w:trPr>
        <w:tc>
          <w:tcPr>
            <w:tcW w:w="0" w:type="auto"/>
            <w:shd w:val="clear" w:color="auto" w:fill="auto"/>
            <w:vAlign w:val="center"/>
            <w:hideMark/>
          </w:tcPr>
          <w:p w14:paraId="472753DF"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Julio</w:t>
            </w:r>
          </w:p>
        </w:tc>
        <w:tc>
          <w:tcPr>
            <w:tcW w:w="0" w:type="auto"/>
            <w:shd w:val="clear" w:color="auto" w:fill="auto"/>
            <w:vAlign w:val="center"/>
            <w:hideMark/>
          </w:tcPr>
          <w:p w14:paraId="4AC97870"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100%</w:t>
            </w:r>
          </w:p>
        </w:tc>
      </w:tr>
      <w:tr w:rsidR="00D75DD1" w:rsidRPr="003B6439" w14:paraId="6AF767AA" w14:textId="77777777" w:rsidTr="00715694">
        <w:trPr>
          <w:trHeight w:val="20"/>
          <w:jc w:val="center"/>
        </w:trPr>
        <w:tc>
          <w:tcPr>
            <w:tcW w:w="0" w:type="auto"/>
            <w:shd w:val="clear" w:color="auto" w:fill="auto"/>
            <w:vAlign w:val="center"/>
            <w:hideMark/>
          </w:tcPr>
          <w:p w14:paraId="5A75AAAB"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Agosto</w:t>
            </w:r>
          </w:p>
        </w:tc>
        <w:tc>
          <w:tcPr>
            <w:tcW w:w="0" w:type="auto"/>
            <w:shd w:val="clear" w:color="auto" w:fill="auto"/>
            <w:vAlign w:val="center"/>
            <w:hideMark/>
          </w:tcPr>
          <w:p w14:paraId="6F2148EC"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100%</w:t>
            </w:r>
          </w:p>
        </w:tc>
      </w:tr>
      <w:tr w:rsidR="00D75DD1" w:rsidRPr="003B6439" w14:paraId="2C511122" w14:textId="77777777" w:rsidTr="00715694">
        <w:trPr>
          <w:trHeight w:val="20"/>
          <w:jc w:val="center"/>
        </w:trPr>
        <w:tc>
          <w:tcPr>
            <w:tcW w:w="0" w:type="auto"/>
            <w:shd w:val="clear" w:color="auto" w:fill="auto"/>
            <w:vAlign w:val="center"/>
            <w:hideMark/>
          </w:tcPr>
          <w:p w14:paraId="3050CE2F"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Septiembre</w:t>
            </w:r>
          </w:p>
        </w:tc>
        <w:tc>
          <w:tcPr>
            <w:tcW w:w="0" w:type="auto"/>
            <w:shd w:val="clear" w:color="auto" w:fill="auto"/>
            <w:vAlign w:val="center"/>
            <w:hideMark/>
          </w:tcPr>
          <w:p w14:paraId="2702AA6E" w14:textId="77777777" w:rsidR="00D75DD1" w:rsidRPr="003B6439" w:rsidRDefault="00D75DD1" w:rsidP="00B16926">
            <w:pPr>
              <w:spacing w:after="0" w:line="240" w:lineRule="auto"/>
              <w:jc w:val="center"/>
              <w:rPr>
                <w:rFonts w:eastAsia="Times New Roman"/>
                <w:spacing w:val="0"/>
                <w:lang w:val="es-419" w:eastAsia="es-DO"/>
              </w:rPr>
            </w:pPr>
            <w:r w:rsidRPr="003B6439">
              <w:rPr>
                <w:rFonts w:eastAsia="Times New Roman"/>
                <w:spacing w:val="0"/>
                <w:lang w:val="es-419" w:eastAsia="es-DO"/>
              </w:rPr>
              <w:t>100%</w:t>
            </w:r>
          </w:p>
        </w:tc>
      </w:tr>
      <w:tr w:rsidR="00B4233E" w:rsidRPr="003B6439" w14:paraId="22C9F88F" w14:textId="77777777" w:rsidTr="00715694">
        <w:trPr>
          <w:trHeight w:val="20"/>
          <w:jc w:val="center"/>
        </w:trPr>
        <w:tc>
          <w:tcPr>
            <w:tcW w:w="0" w:type="auto"/>
            <w:shd w:val="clear" w:color="auto" w:fill="auto"/>
            <w:vAlign w:val="center"/>
            <w:hideMark/>
          </w:tcPr>
          <w:p w14:paraId="3D0B10A8" w14:textId="77777777" w:rsidR="00B4233E" w:rsidRPr="003B6439" w:rsidRDefault="00B4233E" w:rsidP="00B4233E">
            <w:pPr>
              <w:spacing w:after="0" w:line="240" w:lineRule="auto"/>
              <w:jc w:val="center"/>
              <w:rPr>
                <w:rFonts w:eastAsia="Times New Roman"/>
                <w:spacing w:val="0"/>
                <w:lang w:val="es-419" w:eastAsia="es-DO"/>
              </w:rPr>
            </w:pPr>
            <w:r w:rsidRPr="003B6439">
              <w:rPr>
                <w:rFonts w:eastAsia="Times New Roman"/>
                <w:spacing w:val="0"/>
                <w:lang w:val="es-419" w:eastAsia="es-DO"/>
              </w:rPr>
              <w:t>Octubre</w:t>
            </w:r>
          </w:p>
        </w:tc>
        <w:tc>
          <w:tcPr>
            <w:tcW w:w="0" w:type="auto"/>
            <w:shd w:val="clear" w:color="auto" w:fill="auto"/>
            <w:vAlign w:val="center"/>
            <w:hideMark/>
          </w:tcPr>
          <w:p w14:paraId="6C8AC58F" w14:textId="77777777" w:rsidR="00B4233E" w:rsidRPr="003B6439" w:rsidRDefault="00B4233E" w:rsidP="00B4233E">
            <w:pPr>
              <w:spacing w:after="0" w:line="240" w:lineRule="auto"/>
              <w:jc w:val="center"/>
              <w:rPr>
                <w:rFonts w:eastAsia="Times New Roman"/>
                <w:spacing w:val="0"/>
                <w:lang w:val="es-419" w:eastAsia="es-DO"/>
              </w:rPr>
            </w:pPr>
            <w:r w:rsidRPr="003B6439">
              <w:rPr>
                <w:rFonts w:eastAsia="Times New Roman"/>
                <w:spacing w:val="0"/>
                <w:lang w:val="es-419" w:eastAsia="es-DO"/>
              </w:rPr>
              <w:t>100%</w:t>
            </w:r>
          </w:p>
        </w:tc>
      </w:tr>
      <w:tr w:rsidR="00B4233E" w:rsidRPr="003B6439" w14:paraId="40A58769" w14:textId="77777777" w:rsidTr="00715694">
        <w:trPr>
          <w:trHeight w:val="20"/>
          <w:jc w:val="center"/>
        </w:trPr>
        <w:tc>
          <w:tcPr>
            <w:tcW w:w="0" w:type="auto"/>
            <w:shd w:val="clear" w:color="auto" w:fill="auto"/>
            <w:vAlign w:val="center"/>
          </w:tcPr>
          <w:p w14:paraId="3951584C" w14:textId="77777777" w:rsidR="00B4233E" w:rsidRPr="00B4233E" w:rsidRDefault="00B4233E" w:rsidP="00B4233E">
            <w:pPr>
              <w:spacing w:after="0" w:line="240" w:lineRule="auto"/>
              <w:jc w:val="center"/>
              <w:rPr>
                <w:rFonts w:eastAsia="Times New Roman"/>
                <w:spacing w:val="0"/>
                <w:lang w:val="es-419" w:eastAsia="es-DO"/>
              </w:rPr>
            </w:pPr>
            <w:r w:rsidRPr="00B4233E">
              <w:rPr>
                <w:rFonts w:eastAsia="Times New Roman"/>
                <w:spacing w:val="0"/>
                <w:lang w:val="es-419" w:eastAsia="es-DO"/>
              </w:rPr>
              <w:t>Noviembre</w:t>
            </w:r>
          </w:p>
        </w:tc>
        <w:tc>
          <w:tcPr>
            <w:tcW w:w="0" w:type="auto"/>
            <w:shd w:val="clear" w:color="auto" w:fill="auto"/>
            <w:vAlign w:val="center"/>
          </w:tcPr>
          <w:p w14:paraId="00B526FE" w14:textId="77777777" w:rsidR="00B4233E" w:rsidRPr="0051415E" w:rsidRDefault="00B4233E" w:rsidP="00B4233E">
            <w:pPr>
              <w:spacing w:after="0" w:line="240" w:lineRule="auto"/>
              <w:jc w:val="center"/>
              <w:rPr>
                <w:rFonts w:eastAsia="Times New Roman"/>
                <w:b/>
                <w:bCs/>
                <w:spacing w:val="0"/>
                <w:lang w:val="es-419" w:eastAsia="es-DO"/>
              </w:rPr>
            </w:pPr>
            <w:r w:rsidRPr="003B6439">
              <w:rPr>
                <w:rFonts w:eastAsia="Times New Roman"/>
                <w:spacing w:val="0"/>
                <w:lang w:val="es-419" w:eastAsia="es-DO"/>
              </w:rPr>
              <w:t>100%</w:t>
            </w:r>
          </w:p>
        </w:tc>
      </w:tr>
      <w:tr w:rsidR="00B4233E" w:rsidRPr="003B6439" w14:paraId="4F1BA495" w14:textId="77777777" w:rsidTr="00715694">
        <w:trPr>
          <w:trHeight w:val="20"/>
          <w:jc w:val="center"/>
        </w:trPr>
        <w:tc>
          <w:tcPr>
            <w:tcW w:w="0" w:type="auto"/>
            <w:shd w:val="clear" w:color="auto" w:fill="auto"/>
            <w:vAlign w:val="center"/>
          </w:tcPr>
          <w:p w14:paraId="29489646" w14:textId="77777777" w:rsidR="00B4233E" w:rsidRPr="00B4233E" w:rsidRDefault="00B4233E" w:rsidP="00B4233E">
            <w:pPr>
              <w:spacing w:after="0" w:line="240" w:lineRule="auto"/>
              <w:jc w:val="center"/>
              <w:rPr>
                <w:rFonts w:eastAsia="Times New Roman"/>
                <w:spacing w:val="0"/>
                <w:lang w:val="es-419" w:eastAsia="es-DO"/>
              </w:rPr>
            </w:pPr>
            <w:r w:rsidRPr="00B4233E">
              <w:rPr>
                <w:rFonts w:eastAsia="Times New Roman"/>
                <w:spacing w:val="0"/>
                <w:lang w:val="es-419" w:eastAsia="es-DO"/>
              </w:rPr>
              <w:t>Diciembre</w:t>
            </w:r>
          </w:p>
        </w:tc>
        <w:tc>
          <w:tcPr>
            <w:tcW w:w="0" w:type="auto"/>
            <w:shd w:val="clear" w:color="auto" w:fill="auto"/>
            <w:vAlign w:val="center"/>
          </w:tcPr>
          <w:p w14:paraId="60B9B32D" w14:textId="77777777" w:rsidR="00B4233E" w:rsidRPr="0051415E" w:rsidRDefault="00B4233E" w:rsidP="00B4233E">
            <w:pPr>
              <w:spacing w:after="0" w:line="240" w:lineRule="auto"/>
              <w:jc w:val="center"/>
              <w:rPr>
                <w:rFonts w:eastAsia="Times New Roman"/>
                <w:b/>
                <w:bCs/>
                <w:spacing w:val="0"/>
                <w:lang w:val="es-419" w:eastAsia="es-DO"/>
              </w:rPr>
            </w:pPr>
            <w:r w:rsidRPr="003B6439">
              <w:rPr>
                <w:rFonts w:eastAsia="Times New Roman"/>
                <w:spacing w:val="0"/>
                <w:lang w:val="es-419" w:eastAsia="es-DO"/>
              </w:rPr>
              <w:t>100%</w:t>
            </w:r>
          </w:p>
        </w:tc>
      </w:tr>
      <w:tr w:rsidR="00B4233E" w:rsidRPr="003B6439" w14:paraId="581B6636" w14:textId="77777777" w:rsidTr="00715694">
        <w:trPr>
          <w:trHeight w:val="20"/>
          <w:jc w:val="center"/>
        </w:trPr>
        <w:tc>
          <w:tcPr>
            <w:tcW w:w="0" w:type="auto"/>
            <w:shd w:val="clear" w:color="auto" w:fill="auto"/>
            <w:vAlign w:val="center"/>
            <w:hideMark/>
          </w:tcPr>
          <w:p w14:paraId="7285BCCC" w14:textId="77777777" w:rsidR="00B4233E" w:rsidRPr="003B6439" w:rsidRDefault="00B4233E" w:rsidP="00B4233E">
            <w:pPr>
              <w:spacing w:after="0" w:line="240" w:lineRule="auto"/>
              <w:jc w:val="center"/>
              <w:rPr>
                <w:rFonts w:eastAsia="Times New Roman"/>
                <w:b/>
                <w:bCs/>
                <w:spacing w:val="0"/>
                <w:lang w:val="es-419" w:eastAsia="es-DO"/>
              </w:rPr>
            </w:pPr>
            <w:r w:rsidRPr="003B6439">
              <w:rPr>
                <w:rFonts w:eastAsia="Times New Roman"/>
                <w:b/>
                <w:bCs/>
                <w:spacing w:val="0"/>
                <w:lang w:val="es-419" w:eastAsia="es-DO"/>
              </w:rPr>
              <w:t>Promedio</w:t>
            </w:r>
          </w:p>
        </w:tc>
        <w:tc>
          <w:tcPr>
            <w:tcW w:w="0" w:type="auto"/>
            <w:shd w:val="clear" w:color="auto" w:fill="auto"/>
            <w:vAlign w:val="center"/>
            <w:hideMark/>
          </w:tcPr>
          <w:p w14:paraId="0FA8C1B1" w14:textId="77777777" w:rsidR="00B4233E" w:rsidRPr="0051415E" w:rsidRDefault="00B4233E" w:rsidP="00B4233E">
            <w:pPr>
              <w:spacing w:after="0" w:line="240" w:lineRule="auto"/>
              <w:jc w:val="center"/>
              <w:rPr>
                <w:rFonts w:eastAsia="Times New Roman"/>
                <w:b/>
                <w:bCs/>
                <w:spacing w:val="0"/>
                <w:lang w:val="es-419" w:eastAsia="es-DO"/>
              </w:rPr>
            </w:pPr>
            <w:r w:rsidRPr="0051415E">
              <w:rPr>
                <w:rFonts w:eastAsia="Times New Roman"/>
                <w:b/>
                <w:bCs/>
                <w:spacing w:val="0"/>
                <w:lang w:val="es-419" w:eastAsia="es-DO"/>
              </w:rPr>
              <w:t>99.</w:t>
            </w:r>
            <w:r>
              <w:rPr>
                <w:rFonts w:eastAsia="Times New Roman"/>
                <w:b/>
                <w:bCs/>
                <w:spacing w:val="0"/>
                <w:lang w:val="es-419" w:eastAsia="es-DO"/>
              </w:rPr>
              <w:t>41</w:t>
            </w:r>
            <w:r w:rsidRPr="0051415E">
              <w:rPr>
                <w:rFonts w:eastAsia="Times New Roman"/>
                <w:b/>
                <w:bCs/>
                <w:spacing w:val="0"/>
                <w:lang w:val="es-419" w:eastAsia="es-DO"/>
              </w:rPr>
              <w:t>%</w:t>
            </w:r>
          </w:p>
        </w:tc>
      </w:tr>
    </w:tbl>
    <w:p w14:paraId="2E2D0753" w14:textId="77777777" w:rsidR="005F74AD" w:rsidRPr="003B6439" w:rsidRDefault="007323E5" w:rsidP="00715694">
      <w:pPr>
        <w:jc w:val="center"/>
        <w:rPr>
          <w:rFonts w:eastAsiaTheme="majorEastAsia"/>
          <w:b/>
          <w:sz w:val="28"/>
          <w:szCs w:val="32"/>
          <w:lang w:val="es-419"/>
        </w:rPr>
      </w:pPr>
      <w:r w:rsidRPr="003B6439">
        <w:rPr>
          <w:b/>
          <w:sz w:val="18"/>
          <w:szCs w:val="18"/>
          <w:lang w:val="es-419"/>
        </w:rPr>
        <w:t>Fuente:</w:t>
      </w:r>
      <w:r w:rsidRPr="003B6439">
        <w:rPr>
          <w:sz w:val="18"/>
          <w:szCs w:val="18"/>
          <w:lang w:val="es-419"/>
        </w:rPr>
        <w:t xml:space="preserve"> </w:t>
      </w:r>
      <w:r w:rsidR="00B27ED8" w:rsidRPr="003B6439">
        <w:rPr>
          <w:sz w:val="18"/>
          <w:szCs w:val="18"/>
          <w:lang w:val="es-419"/>
        </w:rPr>
        <w:t>Evaluaciones portales de transparencia, Digeig.</w:t>
      </w:r>
      <w:r w:rsidR="005F74AD" w:rsidRPr="003B6439">
        <w:rPr>
          <w:lang w:val="es-419"/>
        </w:rPr>
        <w:br w:type="page"/>
      </w:r>
    </w:p>
    <w:p w14:paraId="107ECF9A" w14:textId="77777777" w:rsidR="00485B71" w:rsidRPr="003B6439" w:rsidRDefault="00D76068" w:rsidP="00A65A35">
      <w:pPr>
        <w:pStyle w:val="Ttulo1"/>
        <w:rPr>
          <w:rFonts w:cs="Times New Roman"/>
          <w:lang w:val="es-419"/>
        </w:rPr>
      </w:pPr>
      <w:bookmarkStart w:id="50" w:name="_Toc216856450"/>
      <w:r w:rsidRPr="003B6439">
        <w:rPr>
          <w:rFonts w:cs="Times New Roman"/>
          <w:lang w:val="es-419"/>
        </w:rPr>
        <w:lastRenderedPageBreak/>
        <w:t>VI</w:t>
      </w:r>
      <w:r w:rsidR="00735CB1">
        <w:rPr>
          <w:rFonts w:cs="Times New Roman"/>
          <w:lang w:val="es-419"/>
        </w:rPr>
        <w:t>.</w:t>
      </w:r>
      <w:r w:rsidRPr="003B6439">
        <w:rPr>
          <w:rFonts w:cs="Times New Roman"/>
          <w:lang w:val="es-419"/>
        </w:rPr>
        <w:t xml:space="preserve"> </w:t>
      </w:r>
      <w:r w:rsidR="00485B71" w:rsidRPr="003B6439">
        <w:rPr>
          <w:rFonts w:cs="Times New Roman"/>
          <w:lang w:val="es-419"/>
        </w:rPr>
        <w:t>PROYECCIONES AL PRÓXIMO AÑO</w:t>
      </w:r>
      <w:bookmarkEnd w:id="50"/>
    </w:p>
    <w:p w14:paraId="6BEEEF41" w14:textId="77777777" w:rsidR="00485B71" w:rsidRPr="003B6439" w:rsidRDefault="00485B71" w:rsidP="00A65A35">
      <w:pPr>
        <w:rPr>
          <w:rFonts w:eastAsia="Calibri"/>
          <w:sz w:val="18"/>
          <w:lang w:val="es-419"/>
        </w:rPr>
      </w:pPr>
      <w:r w:rsidRPr="003B6439">
        <w:rPr>
          <w:rFonts w:eastAsia="Calibri"/>
          <w:noProof/>
          <w:sz w:val="18"/>
          <w:lang w:val="es-419" w:eastAsia="es-DO"/>
        </w:rPr>
        <mc:AlternateContent>
          <mc:Choice Requires="wps">
            <w:drawing>
              <wp:anchor distT="0" distB="0" distL="114300" distR="114300" simplePos="0" relativeHeight="251719680" behindDoc="0" locked="0" layoutInCell="1" allowOverlap="1" wp14:anchorId="5CE637F7" wp14:editId="06FDF8B8">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475FC" id="Straight Connector 10"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485D862D" w14:textId="77777777" w:rsidR="00485B71" w:rsidRPr="003B6439" w:rsidRDefault="00485B71" w:rsidP="00A65A35">
      <w:pPr>
        <w:jc w:val="center"/>
        <w:rPr>
          <w:rFonts w:eastAsia="Calibri"/>
          <w:szCs w:val="36"/>
          <w:lang w:val="es-419"/>
        </w:rPr>
      </w:pPr>
      <w:r w:rsidRPr="003B6439">
        <w:rPr>
          <w:rFonts w:eastAsia="Calibri"/>
          <w:szCs w:val="36"/>
          <w:lang w:val="es-419"/>
        </w:rPr>
        <w:t xml:space="preserve">Memoria </w:t>
      </w:r>
      <w:r w:rsidR="009547F0" w:rsidRPr="003B6439">
        <w:rPr>
          <w:rFonts w:eastAsia="Calibri"/>
          <w:szCs w:val="36"/>
          <w:lang w:val="es-419"/>
        </w:rPr>
        <w:t>I</w:t>
      </w:r>
      <w:r w:rsidRPr="003B6439">
        <w:rPr>
          <w:rFonts w:eastAsia="Calibri"/>
          <w:szCs w:val="36"/>
          <w:lang w:val="es-419"/>
        </w:rPr>
        <w:t xml:space="preserve">nstitucional </w:t>
      </w:r>
      <w:r w:rsidR="007471AC" w:rsidRPr="003B6439">
        <w:rPr>
          <w:rFonts w:eastAsia="Calibri"/>
          <w:szCs w:val="36"/>
          <w:lang w:val="es-419"/>
        </w:rPr>
        <w:t>202</w:t>
      </w:r>
      <w:r w:rsidR="0051332F" w:rsidRPr="003B6439">
        <w:rPr>
          <w:rFonts w:eastAsia="Calibri"/>
          <w:szCs w:val="36"/>
          <w:lang w:val="es-419"/>
        </w:rPr>
        <w:t>5</w:t>
      </w:r>
    </w:p>
    <w:p w14:paraId="46F14609" w14:textId="77777777" w:rsidR="001E75AC" w:rsidRPr="003B6439" w:rsidRDefault="001E75AC" w:rsidP="007B510D">
      <w:pPr>
        <w:spacing w:before="160"/>
        <w:jc w:val="center"/>
        <w:rPr>
          <w:rFonts w:eastAsia="Calibri"/>
          <w:szCs w:val="36"/>
          <w:lang w:val="es-419"/>
        </w:rPr>
      </w:pPr>
    </w:p>
    <w:p w14:paraId="3118B15F" w14:textId="77777777" w:rsidR="00191D2A" w:rsidRPr="003B6439" w:rsidRDefault="00D76068" w:rsidP="007B510D">
      <w:pPr>
        <w:spacing w:before="160"/>
        <w:rPr>
          <w:rFonts w:eastAsia="Calibri"/>
          <w:noProof/>
          <w:lang w:val="es-419"/>
        </w:rPr>
      </w:pPr>
      <w:r w:rsidRPr="003B6439">
        <w:rPr>
          <w:rFonts w:eastAsia="Calibri"/>
          <w:noProof/>
          <w:lang w:val="es-419"/>
        </w:rPr>
        <w:t xml:space="preserve">Como meta para el año se pretende </w:t>
      </w:r>
      <w:r w:rsidR="00E64CB2">
        <w:rPr>
          <w:rFonts w:eastAsia="Calibri"/>
          <w:noProof/>
          <w:lang w:val="es-419"/>
        </w:rPr>
        <w:t>a</w:t>
      </w:r>
      <w:r w:rsidRPr="003B6439">
        <w:rPr>
          <w:rFonts w:eastAsia="Calibri"/>
          <w:noProof/>
          <w:lang w:val="es-419"/>
        </w:rPr>
        <w:t>umentar un 45% de las Instituciones del Sector Público No Financiero con el Sistema de Contabilidad Gubernamental implementado en el 2026, en comparación al 41% presentado en el 2025, como resultado esperado en la Estructura Programatica 2026.</w:t>
      </w:r>
    </w:p>
    <w:tbl>
      <w:tblPr>
        <w:tblStyle w:val="Tablaconcuadrcula6concolores-nfasis5"/>
        <w:tblW w:w="5000" w:type="pct"/>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6565"/>
        <w:gridCol w:w="1345"/>
      </w:tblGrid>
      <w:tr w:rsidR="00AA2D50" w:rsidRPr="003B6439" w14:paraId="4AB07A22" w14:textId="77777777" w:rsidTr="00715694">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2060"/>
            <w:noWrap/>
            <w:hideMark/>
          </w:tcPr>
          <w:p w14:paraId="1B5944C8" w14:textId="77777777" w:rsidR="00AA2D50" w:rsidRPr="003B6439" w:rsidRDefault="00AA2D50" w:rsidP="006A0E40">
            <w:pPr>
              <w:spacing w:line="240" w:lineRule="auto"/>
              <w:jc w:val="center"/>
              <w:rPr>
                <w:rFonts w:eastAsia="Calibri"/>
                <w:bCs w:val="0"/>
                <w:noProof/>
                <w:color w:val="FFFFFF" w:themeColor="background1"/>
                <w:lang w:val="es-419"/>
              </w:rPr>
            </w:pPr>
            <w:r w:rsidRPr="003B6439">
              <w:rPr>
                <w:rFonts w:eastAsia="Calibri"/>
                <w:bCs w:val="0"/>
                <w:noProof/>
                <w:color w:val="FFFFFF" w:themeColor="background1"/>
                <w:lang w:val="es-419"/>
              </w:rPr>
              <w:t>Estructura Programática 2026</w:t>
            </w:r>
          </w:p>
        </w:tc>
      </w:tr>
      <w:tr w:rsidR="00AA2D50" w:rsidRPr="003B6439" w14:paraId="6330629F" w14:textId="77777777" w:rsidTr="00715694">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4150" w:type="pct"/>
            <w:tcBorders>
              <w:bottom w:val="none" w:sz="0" w:space="0" w:color="auto"/>
            </w:tcBorders>
            <w:shd w:val="clear" w:color="auto" w:fill="002060"/>
            <w:noWrap/>
            <w:hideMark/>
          </w:tcPr>
          <w:p w14:paraId="6F4A3D25" w14:textId="77777777" w:rsidR="00AA2D50" w:rsidRPr="003B6439" w:rsidRDefault="00AA2D50" w:rsidP="006A0E40">
            <w:pPr>
              <w:spacing w:line="240" w:lineRule="auto"/>
              <w:jc w:val="center"/>
              <w:rPr>
                <w:rFonts w:eastAsia="Calibri"/>
                <w:bCs w:val="0"/>
                <w:noProof/>
                <w:color w:val="FFFFFF" w:themeColor="background1"/>
                <w:lang w:val="es-419"/>
              </w:rPr>
            </w:pPr>
            <w:r w:rsidRPr="003B6439">
              <w:rPr>
                <w:rFonts w:eastAsia="Calibri"/>
                <w:bCs w:val="0"/>
                <w:noProof/>
                <w:color w:val="FFFFFF" w:themeColor="background1"/>
                <w:lang w:val="es-419"/>
              </w:rPr>
              <w:t xml:space="preserve">Productos </w:t>
            </w:r>
          </w:p>
        </w:tc>
        <w:tc>
          <w:tcPr>
            <w:tcW w:w="850" w:type="pct"/>
            <w:tcBorders>
              <w:bottom w:val="none" w:sz="0" w:space="0" w:color="auto"/>
            </w:tcBorders>
            <w:shd w:val="clear" w:color="auto" w:fill="002060"/>
            <w:noWrap/>
            <w:hideMark/>
          </w:tcPr>
          <w:p w14:paraId="0E18A9A2" w14:textId="77777777" w:rsidR="00AA2D50" w:rsidRPr="003B6439" w:rsidRDefault="00AA2D50" w:rsidP="006A0E4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419"/>
              </w:rPr>
            </w:pPr>
            <w:r w:rsidRPr="003B6439">
              <w:rPr>
                <w:rFonts w:eastAsia="Calibri"/>
                <w:noProof/>
                <w:color w:val="FFFFFF" w:themeColor="background1"/>
                <w:lang w:val="es-419"/>
              </w:rPr>
              <w:t>Meta</w:t>
            </w:r>
          </w:p>
        </w:tc>
      </w:tr>
      <w:tr w:rsidR="00AA2D50" w:rsidRPr="003B6439" w14:paraId="2951F283" w14:textId="77777777" w:rsidTr="00715694">
        <w:trPr>
          <w:cnfStyle w:val="000000100000" w:firstRow="0" w:lastRow="0" w:firstColumn="0" w:lastColumn="0" w:oddVBand="0" w:evenVBand="0" w:oddHBand="1"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4150" w:type="pct"/>
            <w:shd w:val="clear" w:color="auto" w:fill="auto"/>
            <w:hideMark/>
          </w:tcPr>
          <w:p w14:paraId="5244657F" w14:textId="77777777" w:rsidR="00AA2D50" w:rsidRDefault="00AA2D50" w:rsidP="006A0E40">
            <w:pPr>
              <w:spacing w:line="240" w:lineRule="auto"/>
              <w:rPr>
                <w:rFonts w:eastAsia="Calibri"/>
                <w:noProof/>
                <w:lang w:val="es-419"/>
              </w:rPr>
            </w:pPr>
            <w:r w:rsidRPr="003B6439">
              <w:rPr>
                <w:rFonts w:eastAsia="Calibri"/>
                <w:b w:val="0"/>
                <w:bCs w:val="0"/>
                <w:noProof/>
                <w:lang w:val="es-419"/>
              </w:rPr>
              <w:t>Cantidad de instituciones del Sector Público no financiero con informaciones económico-financieras contenidas en informes de rendición de cuentas  (ERIR) y evaluadas conforme los indicadores del SISACNOC.</w:t>
            </w:r>
          </w:p>
          <w:p w14:paraId="24F69D05" w14:textId="77777777" w:rsidR="00154805" w:rsidRPr="003B6439" w:rsidRDefault="00154805" w:rsidP="006A0E40">
            <w:pPr>
              <w:spacing w:line="240" w:lineRule="auto"/>
              <w:rPr>
                <w:rFonts w:eastAsia="Calibri"/>
                <w:b w:val="0"/>
                <w:bCs w:val="0"/>
                <w:noProof/>
                <w:lang w:val="es-419"/>
              </w:rPr>
            </w:pPr>
          </w:p>
        </w:tc>
        <w:tc>
          <w:tcPr>
            <w:tcW w:w="850" w:type="pct"/>
            <w:shd w:val="clear" w:color="auto" w:fill="auto"/>
            <w:noWrap/>
            <w:vAlign w:val="center"/>
            <w:hideMark/>
          </w:tcPr>
          <w:p w14:paraId="23F2812A" w14:textId="77777777" w:rsidR="00AA2D50" w:rsidRPr="003B6439" w:rsidRDefault="00AA2D50" w:rsidP="006A0E4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419"/>
              </w:rPr>
            </w:pPr>
            <w:r w:rsidRPr="003B6439">
              <w:rPr>
                <w:rFonts w:eastAsia="Calibri"/>
                <w:noProof/>
                <w:lang w:val="es-419"/>
              </w:rPr>
              <w:t>535</w:t>
            </w:r>
          </w:p>
        </w:tc>
      </w:tr>
      <w:tr w:rsidR="00AA2D50" w:rsidRPr="003B6439" w14:paraId="2011175C" w14:textId="77777777" w:rsidTr="00715694">
        <w:trPr>
          <w:trHeight w:val="581"/>
        </w:trPr>
        <w:tc>
          <w:tcPr>
            <w:cnfStyle w:val="001000000000" w:firstRow="0" w:lastRow="0" w:firstColumn="1" w:lastColumn="0" w:oddVBand="0" w:evenVBand="0" w:oddHBand="0" w:evenHBand="0" w:firstRowFirstColumn="0" w:firstRowLastColumn="0" w:lastRowFirstColumn="0" w:lastRowLastColumn="0"/>
            <w:tcW w:w="4150" w:type="pct"/>
            <w:shd w:val="clear" w:color="auto" w:fill="auto"/>
            <w:hideMark/>
          </w:tcPr>
          <w:p w14:paraId="47D165A7" w14:textId="77777777" w:rsidR="00AA2D50" w:rsidRDefault="00AA2D50" w:rsidP="006A0E40">
            <w:pPr>
              <w:spacing w:line="240" w:lineRule="auto"/>
              <w:rPr>
                <w:rFonts w:eastAsia="Calibri"/>
                <w:noProof/>
                <w:lang w:val="es-419"/>
              </w:rPr>
            </w:pPr>
            <w:r w:rsidRPr="003B6439">
              <w:rPr>
                <w:rFonts w:eastAsia="Calibri"/>
                <w:b w:val="0"/>
                <w:bCs w:val="0"/>
                <w:noProof/>
                <w:lang w:val="es-419"/>
              </w:rPr>
              <w:t>Índice General del Nivel de Cumplimiento del SISACNOC en las entidades del sector público.</w:t>
            </w:r>
          </w:p>
          <w:p w14:paraId="47359E3F" w14:textId="77777777" w:rsidR="00154805" w:rsidRPr="003B6439" w:rsidRDefault="00154805" w:rsidP="006A0E40">
            <w:pPr>
              <w:spacing w:line="240" w:lineRule="auto"/>
              <w:rPr>
                <w:rFonts w:eastAsia="Calibri"/>
                <w:b w:val="0"/>
                <w:bCs w:val="0"/>
                <w:noProof/>
                <w:lang w:val="es-419"/>
              </w:rPr>
            </w:pPr>
          </w:p>
        </w:tc>
        <w:tc>
          <w:tcPr>
            <w:tcW w:w="850" w:type="pct"/>
            <w:shd w:val="clear" w:color="auto" w:fill="auto"/>
            <w:noWrap/>
            <w:vAlign w:val="center"/>
            <w:hideMark/>
          </w:tcPr>
          <w:p w14:paraId="6F04A3E9" w14:textId="77777777" w:rsidR="00AA2D50" w:rsidRPr="003B6439" w:rsidRDefault="00AA2D50" w:rsidP="006A0E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3B6439">
              <w:rPr>
                <w:rFonts w:eastAsia="Calibri"/>
                <w:noProof/>
                <w:lang w:val="es-419"/>
              </w:rPr>
              <w:t>75%</w:t>
            </w:r>
          </w:p>
        </w:tc>
      </w:tr>
      <w:tr w:rsidR="00AA2D50" w:rsidRPr="003B6439" w14:paraId="15E5C867" w14:textId="77777777" w:rsidTr="00715694">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4150" w:type="pct"/>
            <w:shd w:val="clear" w:color="auto" w:fill="auto"/>
            <w:hideMark/>
          </w:tcPr>
          <w:p w14:paraId="4AB9E5AF" w14:textId="77777777" w:rsidR="00AA2D50" w:rsidRDefault="00AA2D50" w:rsidP="006A0E40">
            <w:pPr>
              <w:spacing w:line="240" w:lineRule="auto"/>
              <w:rPr>
                <w:rFonts w:eastAsia="Calibri"/>
                <w:noProof/>
                <w:lang w:val="es-419"/>
              </w:rPr>
            </w:pPr>
            <w:r w:rsidRPr="003B6439">
              <w:rPr>
                <w:rFonts w:eastAsia="Calibri"/>
                <w:b w:val="0"/>
                <w:bCs w:val="0"/>
                <w:noProof/>
                <w:lang w:val="es-419"/>
              </w:rPr>
              <w:t>Porcentaje de Instituciones del Gobierno Central y Gobiernos Locales con el Sistema de Contabilidad Gubernamental Implementado.</w:t>
            </w:r>
          </w:p>
          <w:p w14:paraId="58AD4C6E" w14:textId="77777777" w:rsidR="00154805" w:rsidRPr="003B6439" w:rsidRDefault="00154805" w:rsidP="006A0E40">
            <w:pPr>
              <w:spacing w:line="240" w:lineRule="auto"/>
              <w:rPr>
                <w:rFonts w:eastAsia="Calibri"/>
                <w:b w:val="0"/>
                <w:bCs w:val="0"/>
                <w:noProof/>
                <w:lang w:val="es-419"/>
              </w:rPr>
            </w:pPr>
          </w:p>
        </w:tc>
        <w:tc>
          <w:tcPr>
            <w:tcW w:w="850" w:type="pct"/>
            <w:shd w:val="clear" w:color="auto" w:fill="auto"/>
            <w:noWrap/>
            <w:vAlign w:val="center"/>
            <w:hideMark/>
          </w:tcPr>
          <w:p w14:paraId="0B59FA58" w14:textId="77777777" w:rsidR="00AA2D50" w:rsidRPr="003B6439" w:rsidRDefault="00AA2D50" w:rsidP="006A0E4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Calibri"/>
                <w:noProof/>
                <w:lang w:val="es-419"/>
              </w:rPr>
            </w:pPr>
            <w:r w:rsidRPr="003B6439">
              <w:rPr>
                <w:rFonts w:eastAsia="Calibri"/>
                <w:noProof/>
                <w:lang w:val="es-419"/>
              </w:rPr>
              <w:t>45%</w:t>
            </w:r>
          </w:p>
        </w:tc>
      </w:tr>
      <w:tr w:rsidR="00AA2D50" w:rsidRPr="003B6439" w14:paraId="11132721" w14:textId="77777777" w:rsidTr="00715694">
        <w:trPr>
          <w:trHeight w:val="1163"/>
        </w:trPr>
        <w:tc>
          <w:tcPr>
            <w:cnfStyle w:val="001000000000" w:firstRow="0" w:lastRow="0" w:firstColumn="1" w:lastColumn="0" w:oddVBand="0" w:evenVBand="0" w:oddHBand="0" w:evenHBand="0" w:firstRowFirstColumn="0" w:firstRowLastColumn="0" w:lastRowFirstColumn="0" w:lastRowLastColumn="0"/>
            <w:tcW w:w="4150" w:type="pct"/>
            <w:shd w:val="clear" w:color="auto" w:fill="auto"/>
            <w:hideMark/>
          </w:tcPr>
          <w:p w14:paraId="2B45E75E" w14:textId="77777777" w:rsidR="00AA2D50" w:rsidRDefault="00AA2D50" w:rsidP="006A0E40">
            <w:pPr>
              <w:spacing w:line="240" w:lineRule="auto"/>
              <w:rPr>
                <w:rFonts w:eastAsia="Calibri"/>
                <w:noProof/>
                <w:lang w:val="es-419"/>
              </w:rPr>
            </w:pPr>
            <w:r w:rsidRPr="003B6439">
              <w:rPr>
                <w:rFonts w:eastAsia="Calibri"/>
                <w:b w:val="0"/>
                <w:bCs w:val="0"/>
                <w:noProof/>
                <w:lang w:val="es-419"/>
              </w:rPr>
              <w:t>Cantidad de técnicos y contables de las áreas financieras de las instituciones del sector público No financiero entrenados en el programa de implementación de las normativas contables.</w:t>
            </w:r>
          </w:p>
          <w:p w14:paraId="33C9D3B8" w14:textId="77777777" w:rsidR="00154805" w:rsidRPr="003B6439" w:rsidRDefault="00154805" w:rsidP="006A0E40">
            <w:pPr>
              <w:spacing w:line="240" w:lineRule="auto"/>
              <w:rPr>
                <w:rFonts w:eastAsia="Calibri"/>
                <w:b w:val="0"/>
                <w:bCs w:val="0"/>
                <w:noProof/>
                <w:lang w:val="es-419"/>
              </w:rPr>
            </w:pPr>
          </w:p>
        </w:tc>
        <w:tc>
          <w:tcPr>
            <w:tcW w:w="850" w:type="pct"/>
            <w:shd w:val="clear" w:color="auto" w:fill="auto"/>
            <w:noWrap/>
            <w:vAlign w:val="center"/>
            <w:hideMark/>
          </w:tcPr>
          <w:p w14:paraId="60CC1A20" w14:textId="77777777" w:rsidR="00AA2D50" w:rsidRPr="003B6439" w:rsidRDefault="00AA2D50" w:rsidP="006A0E4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Calibri"/>
                <w:noProof/>
                <w:lang w:val="es-419"/>
              </w:rPr>
            </w:pPr>
            <w:r w:rsidRPr="003B6439">
              <w:rPr>
                <w:rFonts w:eastAsia="Calibri"/>
                <w:noProof/>
                <w:lang w:val="es-419"/>
              </w:rPr>
              <w:t>1638</w:t>
            </w:r>
          </w:p>
        </w:tc>
      </w:tr>
    </w:tbl>
    <w:p w14:paraId="26D0C6E0" w14:textId="77777777" w:rsidR="007B510D" w:rsidRPr="003B6439" w:rsidRDefault="00AA2D50" w:rsidP="00A65A35">
      <w:pPr>
        <w:jc w:val="center"/>
        <w:rPr>
          <w:rFonts w:eastAsia="Calibri"/>
          <w:i/>
          <w:noProof/>
          <w:sz w:val="18"/>
          <w:szCs w:val="18"/>
          <w:lang w:val="es-419"/>
        </w:rPr>
        <w:sectPr w:rsidR="007B510D" w:rsidRPr="003B6439" w:rsidSect="00364F70">
          <w:pgSz w:w="12240" w:h="15840" w:code="1"/>
          <w:pgMar w:top="1440" w:right="2160" w:bottom="1440" w:left="2160" w:header="720" w:footer="720" w:gutter="0"/>
          <w:cols w:space="720"/>
          <w:docGrid w:linePitch="360"/>
        </w:sectPr>
      </w:pPr>
      <w:r w:rsidRPr="003B6439">
        <w:rPr>
          <w:rFonts w:eastAsia="Calibri"/>
          <w:b/>
          <w:i/>
          <w:noProof/>
          <w:sz w:val="18"/>
          <w:szCs w:val="18"/>
          <w:lang w:val="es-419"/>
        </w:rPr>
        <w:t>Fuente:</w:t>
      </w:r>
      <w:r w:rsidRPr="003B6439">
        <w:rPr>
          <w:rFonts w:eastAsia="Calibri"/>
          <w:i/>
          <w:noProof/>
          <w:sz w:val="18"/>
          <w:szCs w:val="18"/>
          <w:lang w:val="es-419"/>
        </w:rPr>
        <w:t xml:space="preserve"> Estruc</w:t>
      </w:r>
      <w:r w:rsidR="00D76068" w:rsidRPr="003B6439">
        <w:rPr>
          <w:rFonts w:eastAsia="Calibri"/>
          <w:i/>
          <w:noProof/>
          <w:sz w:val="18"/>
          <w:szCs w:val="18"/>
          <w:lang w:val="es-419"/>
        </w:rPr>
        <w:t>tura programatica 2026</w:t>
      </w:r>
      <w:r w:rsidRPr="003B6439">
        <w:rPr>
          <w:rFonts w:eastAsia="Calibri"/>
          <w:i/>
          <w:noProof/>
          <w:sz w:val="18"/>
          <w:szCs w:val="18"/>
          <w:lang w:val="es-419"/>
        </w:rPr>
        <w:t xml:space="preserve"> aprobada.</w:t>
      </w:r>
    </w:p>
    <w:p w14:paraId="326A4775" w14:textId="77777777" w:rsidR="00485B71" w:rsidRPr="003B6439" w:rsidRDefault="000C761F" w:rsidP="00A65A35">
      <w:pPr>
        <w:pStyle w:val="Ttulo1"/>
        <w:rPr>
          <w:rFonts w:cs="Times New Roman"/>
          <w:lang w:val="es-419"/>
        </w:rPr>
      </w:pPr>
      <w:bookmarkStart w:id="51" w:name="_Toc216856451"/>
      <w:r w:rsidRPr="003B6439">
        <w:rPr>
          <w:rFonts w:cs="Times New Roman"/>
          <w:lang w:val="es-419"/>
        </w:rPr>
        <w:lastRenderedPageBreak/>
        <w:t>VII</w:t>
      </w:r>
      <w:r w:rsidR="00735CB1">
        <w:rPr>
          <w:rFonts w:cs="Times New Roman"/>
          <w:lang w:val="es-419"/>
        </w:rPr>
        <w:t>.</w:t>
      </w:r>
      <w:r w:rsidRPr="003B6439">
        <w:rPr>
          <w:rFonts w:cs="Times New Roman"/>
          <w:lang w:val="es-419"/>
        </w:rPr>
        <w:t xml:space="preserve"> </w:t>
      </w:r>
      <w:r w:rsidR="009870D7" w:rsidRPr="003B6439">
        <w:rPr>
          <w:rFonts w:cs="Times New Roman"/>
          <w:lang w:val="es-419"/>
        </w:rPr>
        <w:t>ANEXOS</w:t>
      </w:r>
      <w:bookmarkEnd w:id="51"/>
      <w:r w:rsidR="009870D7" w:rsidRPr="003B6439">
        <w:rPr>
          <w:rFonts w:cs="Times New Roman"/>
          <w:lang w:val="es-419"/>
        </w:rPr>
        <w:t xml:space="preserve"> </w:t>
      </w:r>
    </w:p>
    <w:p w14:paraId="3244234E" w14:textId="77777777" w:rsidR="00485B71" w:rsidRPr="003B6439" w:rsidRDefault="00485B71" w:rsidP="00A65A35">
      <w:pPr>
        <w:tabs>
          <w:tab w:val="left" w:pos="4035"/>
        </w:tabs>
        <w:rPr>
          <w:rFonts w:eastAsia="Calibri"/>
          <w:sz w:val="18"/>
          <w:lang w:val="es-419"/>
        </w:rPr>
      </w:pPr>
      <w:r w:rsidRPr="003B6439">
        <w:rPr>
          <w:rFonts w:eastAsia="Calibri"/>
          <w:noProof/>
          <w:sz w:val="18"/>
          <w:lang w:val="es-419" w:eastAsia="es-DO"/>
        </w:rPr>
        <mc:AlternateContent>
          <mc:Choice Requires="wps">
            <w:drawing>
              <wp:anchor distT="0" distB="0" distL="114300" distR="114300" simplePos="0" relativeHeight="251721728" behindDoc="0" locked="0" layoutInCell="1" allowOverlap="1" wp14:anchorId="583B533B" wp14:editId="76F4D499">
                <wp:simplePos x="0" y="0"/>
                <wp:positionH relativeFrom="margin">
                  <wp:align>center</wp:align>
                </wp:positionH>
                <wp:positionV relativeFrom="paragraph">
                  <wp:posOffset>57799</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CE9EA" id="Straight Connector 11" o:spid="_x0000_s1026" style="position:absolute;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5pt" to="3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" strokecolor="#ee2a24" strokeweight="2.25pt">
                <v:stroke joinstyle="miter"/>
                <w10:wrap anchorx="margin"/>
              </v:line>
            </w:pict>
          </mc:Fallback>
        </mc:AlternateContent>
      </w:r>
      <w:r w:rsidR="00B35D1B" w:rsidRPr="003B6439">
        <w:rPr>
          <w:rFonts w:eastAsia="Calibri"/>
          <w:sz w:val="18"/>
          <w:lang w:val="es-419"/>
        </w:rPr>
        <w:tab/>
      </w:r>
    </w:p>
    <w:p w14:paraId="7B0B2BF8" w14:textId="77777777" w:rsidR="00485B71" w:rsidRPr="003B6439" w:rsidRDefault="00485B71" w:rsidP="00A65A35">
      <w:pPr>
        <w:jc w:val="center"/>
        <w:rPr>
          <w:rFonts w:eastAsia="Calibri"/>
          <w:szCs w:val="36"/>
          <w:lang w:val="es-419"/>
        </w:rPr>
      </w:pPr>
      <w:r w:rsidRPr="003B6439">
        <w:rPr>
          <w:rFonts w:eastAsia="Calibri"/>
          <w:szCs w:val="36"/>
          <w:lang w:val="es-419"/>
        </w:rPr>
        <w:t xml:space="preserve">Memoria </w:t>
      </w:r>
      <w:r w:rsidR="009547F0" w:rsidRPr="003B6439">
        <w:rPr>
          <w:rFonts w:eastAsia="Calibri"/>
          <w:szCs w:val="36"/>
          <w:lang w:val="es-419"/>
        </w:rPr>
        <w:t>I</w:t>
      </w:r>
      <w:r w:rsidRPr="003B6439">
        <w:rPr>
          <w:rFonts w:eastAsia="Calibri"/>
          <w:szCs w:val="36"/>
          <w:lang w:val="es-419"/>
        </w:rPr>
        <w:t xml:space="preserve">nstitucional </w:t>
      </w:r>
      <w:r w:rsidR="007471AC" w:rsidRPr="003B6439">
        <w:rPr>
          <w:rFonts w:eastAsia="Calibri"/>
          <w:szCs w:val="36"/>
          <w:lang w:val="es-419"/>
        </w:rPr>
        <w:t>202</w:t>
      </w:r>
      <w:r w:rsidR="0051332F" w:rsidRPr="003B6439">
        <w:rPr>
          <w:rFonts w:eastAsia="Calibri"/>
          <w:szCs w:val="36"/>
          <w:lang w:val="es-419"/>
        </w:rPr>
        <w:t>5</w:t>
      </w:r>
    </w:p>
    <w:p w14:paraId="76A2B19E" w14:textId="77777777" w:rsidR="000C761F" w:rsidRPr="003B6439" w:rsidRDefault="000C761F" w:rsidP="00460CB1">
      <w:pPr>
        <w:autoSpaceDE w:val="0"/>
        <w:autoSpaceDN w:val="0"/>
        <w:adjustRightInd w:val="0"/>
        <w:spacing w:before="160"/>
        <w:rPr>
          <w:color w:val="000000"/>
          <w:lang w:val="es-419"/>
        </w:rPr>
      </w:pPr>
    </w:p>
    <w:p w14:paraId="5A84E339" w14:textId="77777777" w:rsidR="000C761F" w:rsidRDefault="000C761F" w:rsidP="009C7106">
      <w:pPr>
        <w:pStyle w:val="Ttulo2"/>
        <w:spacing w:after="160"/>
        <w:rPr>
          <w:b w:val="0"/>
          <w:lang w:val="es-419"/>
        </w:rPr>
      </w:pPr>
      <w:bookmarkStart w:id="52" w:name="_Toc216856452"/>
      <w:r w:rsidRPr="003B6439">
        <w:rPr>
          <w:b w:val="0"/>
          <w:lang w:val="es-419"/>
        </w:rPr>
        <w:t>a.</w:t>
      </w:r>
      <w:r w:rsidR="00F66D22">
        <w:rPr>
          <w:b w:val="0"/>
          <w:lang w:val="es-419"/>
        </w:rPr>
        <w:t xml:space="preserve"> </w:t>
      </w:r>
      <w:r w:rsidRPr="003B6439">
        <w:rPr>
          <w:b w:val="0"/>
          <w:lang w:val="es-419"/>
        </w:rPr>
        <w:t>Matriz de Logros Relevantes</w:t>
      </w:r>
      <w:bookmarkEnd w:id="52"/>
      <w:r w:rsidRPr="003B6439">
        <w:rPr>
          <w:b w:val="0"/>
          <w:lang w:val="es-419"/>
        </w:rP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765"/>
        <w:gridCol w:w="742"/>
        <w:gridCol w:w="761"/>
        <w:gridCol w:w="761"/>
        <w:gridCol w:w="757"/>
        <w:gridCol w:w="742"/>
        <w:gridCol w:w="761"/>
        <w:gridCol w:w="1097"/>
        <w:gridCol w:w="1097"/>
        <w:gridCol w:w="1116"/>
        <w:gridCol w:w="1097"/>
        <w:gridCol w:w="1154"/>
        <w:gridCol w:w="1097"/>
        <w:gridCol w:w="1003"/>
      </w:tblGrid>
      <w:tr w:rsidR="00904F52" w:rsidRPr="00AC7901" w14:paraId="2A58D3C6" w14:textId="77777777" w:rsidTr="00715694">
        <w:trPr>
          <w:cantSplit/>
          <w:trHeight w:val="315"/>
          <w:tblHeader/>
        </w:trPr>
        <w:tc>
          <w:tcPr>
            <w:tcW w:w="5000" w:type="pct"/>
            <w:gridSpan w:val="14"/>
            <w:tcBorders>
              <w:bottom w:val="single" w:sz="4" w:space="0" w:color="436EBE"/>
            </w:tcBorders>
            <w:shd w:val="clear" w:color="auto" w:fill="002060"/>
            <w:noWrap/>
            <w:vAlign w:val="center"/>
            <w:hideMark/>
          </w:tcPr>
          <w:p w14:paraId="370DE00B" w14:textId="77777777" w:rsidR="00904F52" w:rsidRPr="00AC7901" w:rsidRDefault="00904F52" w:rsidP="009068AC">
            <w:pPr>
              <w:spacing w:after="0" w:line="240" w:lineRule="auto"/>
              <w:ind w:left="-57" w:right="-57"/>
              <w:jc w:val="center"/>
              <w:rPr>
                <w:rFonts w:ascii="Calibri" w:eastAsia="Times New Roman" w:hAnsi="Calibri" w:cs="Calibri"/>
                <w:color w:val="000000"/>
                <w:spacing w:val="0"/>
                <w:lang w:val="es-DO" w:eastAsia="es-DO"/>
              </w:rPr>
            </w:pPr>
            <w:r w:rsidRPr="00AC7901">
              <w:rPr>
                <w:rFonts w:ascii="Calibri" w:eastAsia="Times New Roman" w:hAnsi="Calibri" w:cs="Calibri"/>
                <w:color w:val="000000"/>
                <w:spacing w:val="0"/>
                <w:lang w:val="es-DO" w:eastAsia="es-DO"/>
              </w:rPr>
              <w:t> </w:t>
            </w:r>
            <w:r w:rsidR="009068AC" w:rsidRPr="00AC7901">
              <w:rPr>
                <w:rFonts w:eastAsia="Times New Roman"/>
                <w:b/>
                <w:bCs/>
                <w:color w:val="FFFFFF" w:themeColor="background1"/>
                <w:spacing w:val="0"/>
                <w:lang w:val="es-419" w:eastAsia="es-US"/>
              </w:rPr>
              <w:t>Matriz de Logros Relevantes</w:t>
            </w:r>
          </w:p>
        </w:tc>
      </w:tr>
      <w:tr w:rsidR="0089720F" w:rsidRPr="00AC7901" w14:paraId="64FE1A2F" w14:textId="77777777" w:rsidTr="00715694">
        <w:trPr>
          <w:cantSplit/>
          <w:trHeight w:val="315"/>
          <w:tblHeader/>
        </w:trPr>
        <w:tc>
          <w:tcPr>
            <w:tcW w:w="295"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2CC11B3D"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Producto / servicio</w:t>
            </w:r>
          </w:p>
        </w:tc>
        <w:tc>
          <w:tcPr>
            <w:tcW w:w="286"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073EB181"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Enero</w:t>
            </w:r>
          </w:p>
        </w:tc>
        <w:tc>
          <w:tcPr>
            <w:tcW w:w="294"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0B2C5A23"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Febrero</w:t>
            </w:r>
          </w:p>
        </w:tc>
        <w:tc>
          <w:tcPr>
            <w:tcW w:w="294"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3F8AB400"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Marzo</w:t>
            </w:r>
          </w:p>
        </w:tc>
        <w:tc>
          <w:tcPr>
            <w:tcW w:w="292"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4728422F"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Abril</w:t>
            </w:r>
          </w:p>
        </w:tc>
        <w:tc>
          <w:tcPr>
            <w:tcW w:w="286"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6E7FEB46"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Mayo</w:t>
            </w:r>
          </w:p>
        </w:tc>
        <w:tc>
          <w:tcPr>
            <w:tcW w:w="294"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3C71D357"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Junio</w:t>
            </w:r>
          </w:p>
        </w:tc>
        <w:tc>
          <w:tcPr>
            <w:tcW w:w="424"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75C594A2"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Julio</w:t>
            </w:r>
          </w:p>
        </w:tc>
        <w:tc>
          <w:tcPr>
            <w:tcW w:w="424"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37E3F780"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Agosto</w:t>
            </w:r>
          </w:p>
        </w:tc>
        <w:tc>
          <w:tcPr>
            <w:tcW w:w="431"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3F9AABA9"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Septiembre</w:t>
            </w:r>
          </w:p>
        </w:tc>
        <w:tc>
          <w:tcPr>
            <w:tcW w:w="424"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2BB85B25"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Octubre</w:t>
            </w:r>
          </w:p>
        </w:tc>
        <w:tc>
          <w:tcPr>
            <w:tcW w:w="446"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5A8D71BB"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Noviembre</w:t>
            </w:r>
          </w:p>
        </w:tc>
        <w:tc>
          <w:tcPr>
            <w:tcW w:w="424" w:type="pct"/>
            <w:tcBorders>
              <w:top w:val="single" w:sz="4" w:space="0" w:color="436EBE"/>
              <w:left w:val="single" w:sz="4" w:space="0" w:color="436EBE"/>
              <w:bottom w:val="single" w:sz="4" w:space="0" w:color="436EBE"/>
              <w:right w:val="single" w:sz="4" w:space="0" w:color="436EBE"/>
            </w:tcBorders>
            <w:shd w:val="clear" w:color="auto" w:fill="002060"/>
            <w:noWrap/>
            <w:vAlign w:val="center"/>
            <w:hideMark/>
          </w:tcPr>
          <w:p w14:paraId="7F510439"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Diciembre</w:t>
            </w:r>
          </w:p>
        </w:tc>
        <w:tc>
          <w:tcPr>
            <w:tcW w:w="387" w:type="pct"/>
            <w:tcBorders>
              <w:top w:val="single" w:sz="4" w:space="0" w:color="436EBE"/>
              <w:left w:val="single" w:sz="4" w:space="0" w:color="436EBE"/>
              <w:bottom w:val="single" w:sz="4" w:space="0" w:color="436EBE"/>
              <w:right w:val="single" w:sz="4" w:space="0" w:color="436EBE"/>
            </w:tcBorders>
            <w:shd w:val="clear" w:color="auto" w:fill="002060"/>
            <w:vAlign w:val="center"/>
            <w:hideMark/>
          </w:tcPr>
          <w:p w14:paraId="621BF11F" w14:textId="77777777" w:rsidR="00904F52" w:rsidRPr="00AC7901" w:rsidRDefault="00904F52" w:rsidP="00904F52">
            <w:pPr>
              <w:spacing w:after="0" w:line="240" w:lineRule="auto"/>
              <w:ind w:left="-57" w:right="-57"/>
              <w:jc w:val="center"/>
              <w:rPr>
                <w:rFonts w:eastAsia="Times New Roman"/>
                <w:b/>
                <w:bCs/>
                <w:color w:val="FFFFFF" w:themeColor="background1"/>
                <w:spacing w:val="0"/>
                <w:lang w:val="es-419" w:eastAsia="es-US"/>
              </w:rPr>
            </w:pPr>
            <w:r w:rsidRPr="00AC7901">
              <w:rPr>
                <w:rFonts w:eastAsia="Times New Roman"/>
                <w:b/>
                <w:bCs/>
                <w:color w:val="FFFFFF" w:themeColor="background1"/>
                <w:spacing w:val="0"/>
                <w:lang w:val="es-419" w:eastAsia="es-US"/>
              </w:rPr>
              <w:t>Total Anual 2025</w:t>
            </w:r>
          </w:p>
        </w:tc>
      </w:tr>
      <w:tr w:rsidR="0089720F" w:rsidRPr="00AC7901" w14:paraId="19FBF441" w14:textId="77777777" w:rsidTr="00715694">
        <w:trPr>
          <w:trHeight w:val="885"/>
        </w:trPr>
        <w:tc>
          <w:tcPr>
            <w:tcW w:w="295"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033F7ACF"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Instituciones del Sector Público No Financiero con normativas implementadas.</w:t>
            </w:r>
          </w:p>
        </w:tc>
        <w:tc>
          <w:tcPr>
            <w:tcW w:w="286"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355702BC" w14:textId="77777777" w:rsidR="00904F52" w:rsidRPr="00AC7901" w:rsidRDefault="00904F52" w:rsidP="006E1973">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6E1973" w:rsidRPr="00AC7901">
              <w:rPr>
                <w:rFonts w:eastAsia="Times New Roman"/>
                <w:bCs/>
                <w:spacing w:val="0"/>
                <w:lang w:val="es-419" w:eastAsia="es-US"/>
              </w:rPr>
              <w:t>RD</w:t>
            </w:r>
            <w:r w:rsidRPr="00AC7901">
              <w:rPr>
                <w:rFonts w:eastAsia="Times New Roman"/>
                <w:bCs/>
                <w:spacing w:val="0"/>
                <w:lang w:val="es-419" w:eastAsia="es-US"/>
              </w:rPr>
              <w:t>$</w:t>
            </w:r>
            <w:r w:rsidR="007F740C">
              <w:rPr>
                <w:rFonts w:eastAsia="Times New Roman"/>
                <w:bCs/>
                <w:spacing w:val="0"/>
                <w:lang w:val="es-419" w:eastAsia="es-US"/>
              </w:rPr>
              <w:t xml:space="preserve"> </w:t>
            </w:r>
            <w:r w:rsidRPr="00AC7901">
              <w:rPr>
                <w:rFonts w:eastAsia="Times New Roman"/>
                <w:bCs/>
                <w:spacing w:val="0"/>
                <w:lang w:val="es-419" w:eastAsia="es-US"/>
              </w:rPr>
              <w:t xml:space="preserve">3,052,258.98 </w:t>
            </w:r>
          </w:p>
        </w:tc>
        <w:tc>
          <w:tcPr>
            <w:tcW w:w="29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6610AE3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FC4230" w:rsidRPr="00AC7901">
              <w:rPr>
                <w:rFonts w:eastAsia="Times New Roman"/>
                <w:bCs/>
                <w:spacing w:val="0"/>
                <w:lang w:val="es-419" w:eastAsia="es-US"/>
              </w:rPr>
              <w:t>RD$</w:t>
            </w:r>
            <w:r w:rsidR="007F740C">
              <w:rPr>
                <w:rFonts w:eastAsia="Times New Roman"/>
                <w:bCs/>
                <w:spacing w:val="0"/>
                <w:lang w:val="es-419" w:eastAsia="es-US"/>
              </w:rPr>
              <w:t xml:space="preserve"> </w:t>
            </w:r>
            <w:r w:rsidRPr="00AC7901">
              <w:rPr>
                <w:rFonts w:eastAsia="Times New Roman"/>
                <w:bCs/>
                <w:spacing w:val="0"/>
                <w:lang w:val="es-419" w:eastAsia="es-US"/>
              </w:rPr>
              <w:t xml:space="preserve">3,052,258.98 </w:t>
            </w:r>
          </w:p>
        </w:tc>
        <w:tc>
          <w:tcPr>
            <w:tcW w:w="29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28F8E64D"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w:t>
            </w:r>
            <w:r w:rsidR="007F740C">
              <w:rPr>
                <w:rFonts w:eastAsia="Times New Roman"/>
                <w:bCs/>
                <w:spacing w:val="0"/>
                <w:lang w:val="es-419" w:eastAsia="es-US"/>
              </w:rPr>
              <w:t xml:space="preserve"> </w:t>
            </w:r>
            <w:r w:rsidR="00904F52" w:rsidRPr="00AC7901">
              <w:rPr>
                <w:rFonts w:eastAsia="Times New Roman"/>
                <w:bCs/>
                <w:spacing w:val="0"/>
                <w:lang w:val="es-419" w:eastAsia="es-US"/>
              </w:rPr>
              <w:t xml:space="preserve">2,971,555.98 </w:t>
            </w:r>
          </w:p>
        </w:tc>
        <w:tc>
          <w:tcPr>
            <w:tcW w:w="292"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6FA7DBC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FC4230" w:rsidRPr="00AC7901">
              <w:rPr>
                <w:rFonts w:eastAsia="Times New Roman"/>
                <w:bCs/>
                <w:spacing w:val="0"/>
                <w:lang w:val="es-419" w:eastAsia="es-US"/>
              </w:rPr>
              <w:t>RD</w:t>
            </w:r>
            <w:r w:rsidRPr="00AC7901">
              <w:rPr>
                <w:rFonts w:eastAsia="Times New Roman"/>
                <w:bCs/>
                <w:spacing w:val="0"/>
                <w:lang w:val="es-419" w:eastAsia="es-US"/>
              </w:rPr>
              <w:t>$</w:t>
            </w:r>
            <w:r w:rsidR="007F740C">
              <w:rPr>
                <w:rFonts w:eastAsia="Times New Roman"/>
                <w:bCs/>
                <w:spacing w:val="0"/>
                <w:lang w:val="es-419" w:eastAsia="es-US"/>
              </w:rPr>
              <w:t xml:space="preserve"> </w:t>
            </w:r>
            <w:r w:rsidRPr="00AC7901">
              <w:rPr>
                <w:rFonts w:eastAsia="Times New Roman"/>
                <w:bCs/>
                <w:spacing w:val="0"/>
                <w:lang w:val="es-419" w:eastAsia="es-US"/>
              </w:rPr>
              <w:t xml:space="preserve">5,388,378.13 </w:t>
            </w:r>
          </w:p>
        </w:tc>
        <w:tc>
          <w:tcPr>
            <w:tcW w:w="286"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15A77042"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w:t>
            </w:r>
            <w:r w:rsidR="007F740C">
              <w:rPr>
                <w:rFonts w:eastAsia="Times New Roman"/>
                <w:bCs/>
                <w:spacing w:val="0"/>
                <w:lang w:val="es-419" w:eastAsia="es-US"/>
              </w:rPr>
              <w:t xml:space="preserve"> </w:t>
            </w:r>
            <w:r w:rsidR="00904F52" w:rsidRPr="00AC7901">
              <w:rPr>
                <w:rFonts w:eastAsia="Times New Roman"/>
                <w:bCs/>
                <w:spacing w:val="0"/>
                <w:lang w:val="es-419" w:eastAsia="es-US"/>
              </w:rPr>
              <w:t xml:space="preserve">2,993,822.58 </w:t>
            </w:r>
          </w:p>
        </w:tc>
        <w:tc>
          <w:tcPr>
            <w:tcW w:w="29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538A5D55"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w:t>
            </w:r>
            <w:r w:rsidR="007F740C">
              <w:rPr>
                <w:rFonts w:eastAsia="Times New Roman"/>
                <w:bCs/>
                <w:spacing w:val="0"/>
                <w:lang w:val="es-419" w:eastAsia="es-US"/>
              </w:rPr>
              <w:t xml:space="preserve"> </w:t>
            </w:r>
            <w:r w:rsidR="00904F52" w:rsidRPr="00AC7901">
              <w:rPr>
                <w:rFonts w:eastAsia="Times New Roman"/>
                <w:bCs/>
                <w:spacing w:val="0"/>
                <w:lang w:val="es-419" w:eastAsia="es-US"/>
              </w:rPr>
              <w:t xml:space="preserve">2,972,294.80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E2B590C"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w:t>
            </w:r>
            <w:r w:rsidR="007F740C">
              <w:rPr>
                <w:rFonts w:eastAsia="Times New Roman"/>
                <w:bCs/>
                <w:spacing w:val="0"/>
                <w:lang w:val="es-419" w:eastAsia="es-US"/>
              </w:rPr>
              <w:t xml:space="preserve"> </w:t>
            </w:r>
            <w:r w:rsidR="00904F52" w:rsidRPr="00AC7901">
              <w:rPr>
                <w:rFonts w:eastAsia="Times New Roman"/>
                <w:bCs/>
                <w:spacing w:val="0"/>
                <w:lang w:val="es-419" w:eastAsia="es-US"/>
              </w:rPr>
              <w:t xml:space="preserve">2,972,294.80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0041306"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FC4230" w:rsidRPr="00AC7901">
              <w:rPr>
                <w:rFonts w:eastAsia="Times New Roman"/>
                <w:bCs/>
                <w:spacing w:val="0"/>
                <w:lang w:val="es-419" w:eastAsia="es-US"/>
              </w:rPr>
              <w:t>RD</w:t>
            </w:r>
            <w:r w:rsidRPr="00AC7901">
              <w:rPr>
                <w:rFonts w:eastAsia="Times New Roman"/>
                <w:bCs/>
                <w:spacing w:val="0"/>
                <w:lang w:val="es-419" w:eastAsia="es-US"/>
              </w:rPr>
              <w:t>$</w:t>
            </w:r>
            <w:r w:rsidR="007F740C">
              <w:rPr>
                <w:rFonts w:eastAsia="Times New Roman"/>
                <w:bCs/>
                <w:spacing w:val="0"/>
                <w:lang w:val="es-419" w:eastAsia="es-US"/>
              </w:rPr>
              <w:t xml:space="preserve"> </w:t>
            </w:r>
            <w:r w:rsidRPr="00AC7901">
              <w:rPr>
                <w:rFonts w:eastAsia="Times New Roman"/>
                <w:bCs/>
                <w:spacing w:val="0"/>
                <w:lang w:val="es-419" w:eastAsia="es-US"/>
              </w:rPr>
              <w:t xml:space="preserve">2,920,909.30 </w:t>
            </w:r>
          </w:p>
        </w:tc>
        <w:tc>
          <w:tcPr>
            <w:tcW w:w="43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75ABC27"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w:t>
            </w:r>
            <w:r w:rsidR="00D156D8">
              <w:rPr>
                <w:rFonts w:eastAsia="Times New Roman"/>
                <w:bCs/>
                <w:spacing w:val="0"/>
                <w:lang w:val="es-419" w:eastAsia="es-US"/>
              </w:rPr>
              <w:t xml:space="preserve"> </w:t>
            </w:r>
            <w:r w:rsidR="00904F52" w:rsidRPr="00AC7901">
              <w:rPr>
                <w:rFonts w:eastAsia="Times New Roman"/>
                <w:bCs/>
                <w:spacing w:val="0"/>
                <w:lang w:val="es-419" w:eastAsia="es-US"/>
              </w:rPr>
              <w:t xml:space="preserve">3,498,680.30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EF0D806"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FC4230" w:rsidRPr="00AC7901">
              <w:rPr>
                <w:rFonts w:eastAsia="Times New Roman"/>
                <w:bCs/>
                <w:spacing w:val="0"/>
                <w:lang w:val="es-419" w:eastAsia="es-US"/>
              </w:rPr>
              <w:t>RD</w:t>
            </w:r>
            <w:r w:rsidRPr="00AC7901">
              <w:rPr>
                <w:rFonts w:eastAsia="Times New Roman"/>
                <w:bCs/>
                <w:spacing w:val="0"/>
                <w:lang w:val="es-419" w:eastAsia="es-US"/>
              </w:rPr>
              <w:t>$</w:t>
            </w:r>
            <w:r w:rsidR="00D156D8">
              <w:rPr>
                <w:rFonts w:eastAsia="Times New Roman"/>
                <w:bCs/>
                <w:spacing w:val="0"/>
                <w:lang w:val="es-419" w:eastAsia="es-US"/>
              </w:rPr>
              <w:t xml:space="preserve"> </w:t>
            </w:r>
            <w:r w:rsidRPr="00AC7901">
              <w:rPr>
                <w:rFonts w:eastAsia="Times New Roman"/>
                <w:bCs/>
                <w:spacing w:val="0"/>
                <w:lang w:val="es-419" w:eastAsia="es-US"/>
              </w:rPr>
              <w:t xml:space="preserve">5,503,794.80 </w:t>
            </w:r>
          </w:p>
        </w:tc>
        <w:tc>
          <w:tcPr>
            <w:tcW w:w="44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89C05F7"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w:t>
            </w:r>
            <w:r w:rsidR="00D156D8">
              <w:rPr>
                <w:rFonts w:eastAsia="Times New Roman"/>
                <w:bCs/>
                <w:spacing w:val="0"/>
                <w:lang w:val="es-419" w:eastAsia="es-US"/>
              </w:rPr>
              <w:t xml:space="preserve"> </w:t>
            </w:r>
            <w:r w:rsidR="00904F52" w:rsidRPr="00AC7901">
              <w:rPr>
                <w:rFonts w:eastAsia="Times New Roman"/>
                <w:bCs/>
                <w:spacing w:val="0"/>
                <w:lang w:val="es-419" w:eastAsia="es-US"/>
              </w:rPr>
              <w:t xml:space="preserve">5,503,794.80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49DBFE1"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 xml:space="preserve">$ 9,872,275.55 </w:t>
            </w:r>
          </w:p>
        </w:tc>
        <w:tc>
          <w:tcPr>
            <w:tcW w:w="387"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2D6EAD6" w14:textId="77777777" w:rsidR="00904F52" w:rsidRPr="00AC7901" w:rsidRDefault="00FC4230"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904F52" w:rsidRPr="00AC7901">
              <w:rPr>
                <w:rFonts w:eastAsia="Times New Roman"/>
                <w:b/>
                <w:bCs/>
                <w:spacing w:val="0"/>
                <w:lang w:val="es-419" w:eastAsia="es-US"/>
              </w:rPr>
              <w:t>$</w:t>
            </w:r>
            <w:r w:rsidR="00D156D8">
              <w:rPr>
                <w:rFonts w:eastAsia="Times New Roman"/>
                <w:b/>
                <w:bCs/>
                <w:spacing w:val="0"/>
                <w:lang w:val="es-419" w:eastAsia="es-US"/>
              </w:rPr>
              <w:t xml:space="preserve"> </w:t>
            </w:r>
            <w:r w:rsidR="00904F52" w:rsidRPr="00AC7901">
              <w:rPr>
                <w:rFonts w:eastAsia="Times New Roman"/>
                <w:b/>
                <w:bCs/>
                <w:spacing w:val="0"/>
                <w:lang w:val="es-419" w:eastAsia="es-US"/>
              </w:rPr>
              <w:t xml:space="preserve">50,560,380.00 </w:t>
            </w:r>
          </w:p>
        </w:tc>
      </w:tr>
      <w:tr w:rsidR="0089720F" w:rsidRPr="00AC7901" w14:paraId="6BBCBBF1" w14:textId="77777777" w:rsidTr="00715694">
        <w:trPr>
          <w:trHeight w:val="810"/>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71D6134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Cantidad de técnicos de las áreas financieras y contables del Sector Público No Financiero capacitados en las normativas contables.</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3CAEE822"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1D0C29B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76A8D7EC"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181</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6706A67"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1AEBA06"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283</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07235266"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71</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11CBAD7"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638B540"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88E4EDC"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146</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6743C72"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w:t>
            </w:r>
            <w:r w:rsidR="00FC4230" w:rsidRPr="00AC7901">
              <w:rPr>
                <w:rFonts w:eastAsia="Times New Roman"/>
                <w:bCs/>
                <w:spacing w:val="0"/>
                <w:lang w:val="es-419" w:eastAsia="es-US"/>
              </w:rPr>
              <w:t>N/A</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343F91E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20</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5CCC5AD"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BC83C44"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701</w:t>
            </w:r>
          </w:p>
        </w:tc>
      </w:tr>
      <w:tr w:rsidR="0089720F" w:rsidRPr="00AC7901" w14:paraId="2E5BABC8" w14:textId="77777777" w:rsidTr="00715694">
        <w:trPr>
          <w:trHeight w:val="915"/>
        </w:trPr>
        <w:tc>
          <w:tcPr>
            <w:tcW w:w="295"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4282F214"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Elaborar y definir compendios de Normativas contables.</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48DC7E7"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1,992,091.92</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E3AAC34"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1,992,091.92</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BED2513"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1,911,388.92</w:t>
            </w:r>
          </w:p>
        </w:tc>
        <w:tc>
          <w:tcPr>
            <w:tcW w:w="292"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3B4301C"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3,478,383.11</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2A64C5C"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1,933,410.89</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0CC2304"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1,911,883.11</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2680FC5"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1,911,883.11</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D31BEB4"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1,860,497.61</w:t>
            </w:r>
          </w:p>
        </w:tc>
        <w:tc>
          <w:tcPr>
            <w:tcW w:w="43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86DB377"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2,278,268.61</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38ABF49"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3,523,383.11</w:t>
            </w:r>
          </w:p>
        </w:tc>
        <w:tc>
          <w:tcPr>
            <w:tcW w:w="446"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6CD9324D"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3,523,383.11 </w:t>
            </w:r>
            <w:r w:rsidR="00904F52" w:rsidRPr="00AC7901">
              <w:rPr>
                <w:rFonts w:eastAsia="Times New Roman"/>
                <w:bCs/>
                <w:spacing w:val="0"/>
                <w:lang w:val="es-419" w:eastAsia="es-US"/>
              </w:rPr>
              <w:t xml:space="preserve">           </w:t>
            </w:r>
          </w:p>
        </w:tc>
        <w:tc>
          <w:tcPr>
            <w:tcW w:w="424"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636BAB8E"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6,637,529.89 </w:t>
            </w:r>
            <w:r w:rsidR="00904F52" w:rsidRPr="00AC7901">
              <w:rPr>
                <w:rFonts w:eastAsia="Times New Roman"/>
                <w:bCs/>
                <w:spacing w:val="0"/>
                <w:lang w:val="es-419" w:eastAsia="es-US"/>
              </w:rPr>
              <w:t xml:space="preserve">                  </w:t>
            </w:r>
          </w:p>
        </w:tc>
        <w:tc>
          <w:tcPr>
            <w:tcW w:w="387"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4A162E5" w14:textId="77777777" w:rsidR="00904F52" w:rsidRPr="00AC7901" w:rsidRDefault="00FC4230"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32,954,195.31</w:t>
            </w:r>
          </w:p>
        </w:tc>
      </w:tr>
      <w:tr w:rsidR="0089720F" w:rsidRPr="00AC7901" w14:paraId="4CD649B1" w14:textId="77777777" w:rsidTr="00715694">
        <w:trPr>
          <w:trHeight w:val="416"/>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0DD9E12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Elaborar y ejecutar el programa de capacitación sobre el sistema de contabi</w:t>
            </w:r>
            <w:r w:rsidRPr="00AC7901">
              <w:rPr>
                <w:rFonts w:eastAsia="Times New Roman"/>
                <w:bCs/>
                <w:spacing w:val="0"/>
                <w:lang w:val="es-419" w:eastAsia="es-US"/>
              </w:rPr>
              <w:lastRenderedPageBreak/>
              <w:t>lidad gubernamental</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A9FC300"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1,060,167.06</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E08C06C"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1,060,167.06</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0CADEF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1,060,167.06</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1D809CF"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1,909,995.02</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7FD3BDD"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1,060,411.69</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8EE7C2D"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1,060,411.69</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01EC3F4"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1,060,411.69</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750605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1,060,411.69</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18D2827"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1,220,411.69</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F4A104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1,980,411.69</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75F1870"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1,980,411.69</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6392D6B"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3,234,745.66</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3A904C92"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17,748,123.69</w:t>
            </w:r>
          </w:p>
        </w:tc>
      </w:tr>
      <w:tr w:rsidR="0089720F" w:rsidRPr="00AC7901" w14:paraId="30ACB1FC" w14:textId="77777777" w:rsidTr="00715694">
        <w:trPr>
          <w:trHeight w:val="1020"/>
        </w:trPr>
        <w:tc>
          <w:tcPr>
            <w:tcW w:w="295"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53D5DE2C"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Inversión en Producto 2 (en RD$)</w:t>
            </w:r>
          </w:p>
        </w:tc>
        <w:tc>
          <w:tcPr>
            <w:tcW w:w="286"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4EB913C7"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3,052,258.98 </w:t>
            </w:r>
          </w:p>
        </w:tc>
        <w:tc>
          <w:tcPr>
            <w:tcW w:w="29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2D38924F"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3,052,258.98 </w:t>
            </w:r>
          </w:p>
        </w:tc>
        <w:tc>
          <w:tcPr>
            <w:tcW w:w="29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6E51B272"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2,971,555.98 </w:t>
            </w:r>
          </w:p>
        </w:tc>
        <w:tc>
          <w:tcPr>
            <w:tcW w:w="292"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4F379FC5"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5,388,378.13 </w:t>
            </w:r>
          </w:p>
        </w:tc>
        <w:tc>
          <w:tcPr>
            <w:tcW w:w="286"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23F93930"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2,993,822.58 </w:t>
            </w:r>
          </w:p>
        </w:tc>
        <w:tc>
          <w:tcPr>
            <w:tcW w:w="29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2B139A24"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2,972,294.80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A0D174B"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2,972,294.80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3436546"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2,920,909.30 </w:t>
            </w:r>
          </w:p>
        </w:tc>
        <w:tc>
          <w:tcPr>
            <w:tcW w:w="43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B90FDC7"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3,498,680.30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464A2D8"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5,503,794.80 </w:t>
            </w:r>
          </w:p>
        </w:tc>
        <w:tc>
          <w:tcPr>
            <w:tcW w:w="44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3C8135C"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5,503,794.80 </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D9B7090"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9,872,275.55 </w:t>
            </w:r>
          </w:p>
        </w:tc>
        <w:tc>
          <w:tcPr>
            <w:tcW w:w="387"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F3A0A5F"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50,702,319.00 </w:t>
            </w:r>
          </w:p>
        </w:tc>
      </w:tr>
      <w:tr w:rsidR="0089720F" w:rsidRPr="00AC7901" w14:paraId="782159DC" w14:textId="77777777" w:rsidTr="00715694">
        <w:trPr>
          <w:trHeight w:val="1560"/>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C34D15C"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Instituciones del Sector Público con informaciones económico financieras conteni</w:t>
            </w:r>
            <w:r w:rsidRPr="00AC7901">
              <w:rPr>
                <w:rFonts w:eastAsia="Times New Roman"/>
                <w:bCs/>
                <w:spacing w:val="0"/>
                <w:lang w:val="es-419" w:eastAsia="es-US"/>
              </w:rPr>
              <w:lastRenderedPageBreak/>
              <w:t>das en informes de rendición de cuentas.</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15094D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2,879,542.14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B6A841F"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2,879,542.14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505B83CF"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2,865,542.14 </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1DC8147"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5,306,530.52 </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3585BE7"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2,906,947.19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FCAA853"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2,866,530.52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2CA85836"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2,780,063.02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14CE436"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2,780,063.02 </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DDBC83B"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3,195,063.02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39D4664"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5,029,919.33 </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3A244B2"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5,145,063.02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3321664"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10,062,336.94 </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3391B6DF"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48,697,143.00 </w:t>
            </w:r>
          </w:p>
        </w:tc>
      </w:tr>
      <w:tr w:rsidR="0089720F" w:rsidRPr="00AC7901" w14:paraId="43BB6246" w14:textId="77777777" w:rsidTr="00715694">
        <w:trPr>
          <w:trHeight w:val="705"/>
        </w:trPr>
        <w:tc>
          <w:tcPr>
            <w:tcW w:w="295"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32813D64"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Cantidad de Instituciones del Sector Público no Financiero que se incorporan en el ERIR.</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231CF18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286ABDD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547</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22015C89"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2947CA8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231D0A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0C1E32D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D91475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96A70EE"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553</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37B276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6A3D5E3"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6515124"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8A2864D"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E0728F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550 instituciones promedio.</w:t>
            </w:r>
          </w:p>
        </w:tc>
      </w:tr>
      <w:tr w:rsidR="0089720F" w:rsidRPr="00AC7901" w14:paraId="3D03CB3E" w14:textId="77777777" w:rsidTr="00715694">
        <w:trPr>
          <w:trHeight w:val="945"/>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06B5E96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Elaborar el estado de recaudación e inversión de las Rentas (ERIR).</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BC7E352"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1,566,122.08</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E687E8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1,566,122.08</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9CAF4A8"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1,552,122.08</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A18B54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2,852,718.45</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0EF8CB6"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1,552,718.45</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0F5D7C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1,552,718.45</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2635623"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1,466,250.95</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7EC838B"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1,466,250.95</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77F62B4"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1,596,250.95</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CFA9337"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2,576,107.26</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3EEA0AF"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2,691,250.95</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4975594"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4,935,878.33</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CBB003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25,374,510.98</w:t>
            </w:r>
          </w:p>
        </w:tc>
      </w:tr>
      <w:tr w:rsidR="0089720F" w:rsidRPr="00AC7901" w14:paraId="72D497A1" w14:textId="77777777" w:rsidTr="00715694">
        <w:trPr>
          <w:trHeight w:val="945"/>
        </w:trPr>
        <w:tc>
          <w:tcPr>
            <w:tcW w:w="295"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5598E922"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Elaborar informes analíticos y estadísticos de las operaciones y </w:t>
            </w:r>
            <w:r w:rsidRPr="00AC7901">
              <w:rPr>
                <w:rFonts w:eastAsia="Times New Roman"/>
                <w:bCs/>
                <w:spacing w:val="0"/>
                <w:lang w:val="es-419" w:eastAsia="es-US"/>
              </w:rPr>
              <w:lastRenderedPageBreak/>
              <w:t>evaluar las instituciones del sector público no financiero en el cumplimiento de las normativas contables.</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6348E7F"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RD$</w:t>
            </w:r>
            <w:r w:rsidR="0089720F">
              <w:rPr>
                <w:rFonts w:eastAsia="Times New Roman"/>
                <w:bCs/>
                <w:spacing w:val="0"/>
                <w:lang w:val="es-419" w:eastAsia="es-US"/>
              </w:rPr>
              <w:t xml:space="preserve"> </w:t>
            </w:r>
            <w:r w:rsidRPr="00AC7901">
              <w:rPr>
                <w:rFonts w:eastAsia="Times New Roman"/>
                <w:bCs/>
                <w:spacing w:val="0"/>
                <w:lang w:val="es-419" w:eastAsia="es-US"/>
              </w:rPr>
              <w:t>1</w:t>
            </w:r>
            <w:r w:rsidR="00904F52" w:rsidRPr="00AC7901">
              <w:rPr>
                <w:rFonts w:eastAsia="Times New Roman"/>
                <w:bCs/>
                <w:spacing w:val="0"/>
                <w:lang w:val="es-419" w:eastAsia="es-US"/>
              </w:rPr>
              <w:t>,313,420.06</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94B937A"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1,313,420.06</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3657408"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1,313,420.06</w:t>
            </w:r>
          </w:p>
        </w:tc>
        <w:tc>
          <w:tcPr>
            <w:tcW w:w="292"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621200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2,453,812.07</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FD6DDE6"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1,354,228.74</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10B983A"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1,313,812.07</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4DB8A1D"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1,313,812.07</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54E5858"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1,313,812.07</w:t>
            </w:r>
          </w:p>
        </w:tc>
        <w:tc>
          <w:tcPr>
            <w:tcW w:w="43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9A01D33"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1,598,812.07</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E8CD4A3"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2,453,812.07</w:t>
            </w:r>
          </w:p>
        </w:tc>
        <w:tc>
          <w:tcPr>
            <w:tcW w:w="446"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5BC66A5F"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2,453,812.07 </w:t>
            </w:r>
            <w:r w:rsidR="00904F52" w:rsidRPr="00AC7901">
              <w:rPr>
                <w:rFonts w:eastAsia="Times New Roman"/>
                <w:bCs/>
                <w:spacing w:val="0"/>
                <w:lang w:val="es-419" w:eastAsia="es-US"/>
              </w:rPr>
              <w:t xml:space="preserve">                 </w:t>
            </w:r>
          </w:p>
        </w:tc>
        <w:tc>
          <w:tcPr>
            <w:tcW w:w="424"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65EBB3B3"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5,126,458.62 </w:t>
            </w:r>
            <w:r w:rsidR="00904F52" w:rsidRPr="00AC7901">
              <w:rPr>
                <w:rFonts w:eastAsia="Times New Roman"/>
                <w:bCs/>
                <w:spacing w:val="0"/>
                <w:lang w:val="es-419" w:eastAsia="es-US"/>
              </w:rPr>
              <w:t xml:space="preserve">                   </w:t>
            </w:r>
          </w:p>
        </w:tc>
        <w:tc>
          <w:tcPr>
            <w:tcW w:w="387"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E59B72A"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23,322,632.03</w:t>
            </w:r>
          </w:p>
        </w:tc>
      </w:tr>
      <w:tr w:rsidR="0089720F" w:rsidRPr="00AC7901" w14:paraId="150D72A8" w14:textId="77777777" w:rsidTr="00715694">
        <w:trPr>
          <w:trHeight w:val="630"/>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0C9DF5E"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Inversión en Producto 4</w:t>
            </w:r>
            <w:r w:rsidR="008234A3" w:rsidRPr="00AC7901">
              <w:rPr>
                <w:rFonts w:eastAsia="Times New Roman"/>
                <w:b/>
                <w:bCs/>
                <w:spacing w:val="0"/>
                <w:lang w:val="es-419" w:eastAsia="es-US"/>
              </w:rPr>
              <w:t xml:space="preserve"> </w:t>
            </w:r>
            <w:r w:rsidRPr="00AC7901">
              <w:rPr>
                <w:rFonts w:eastAsia="Times New Roman"/>
                <w:b/>
                <w:bCs/>
                <w:spacing w:val="0"/>
                <w:lang w:val="es-419" w:eastAsia="es-US"/>
              </w:rPr>
              <w:lastRenderedPageBreak/>
              <w:t>(en RD$)</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3B8AF7EF"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lastRenderedPageBreak/>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2,879,542.14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D565D0C"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2,879,542.14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53C6B4D"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2,865,542.14 </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9ED4FEE"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5,306,530.52 </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020009A"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Pr="00AC7901">
              <w:rPr>
                <w:rFonts w:eastAsia="Times New Roman"/>
                <w:b/>
                <w:bCs/>
                <w:spacing w:val="0"/>
                <w:lang w:val="es-419" w:eastAsia="es-US"/>
              </w:rPr>
              <w:t xml:space="preserve">2,906,947.19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6C3F50E"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2,866,530.52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69CDD25"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2,780,063.02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ADCC415"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2,780,063.02 </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25B4C59"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3,195,063.02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38CA969"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5,029,919.33 </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64BC1AA"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5,145,063.02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3518125"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10,062,336.94 </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8D456A9"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48,697,143.00 </w:t>
            </w:r>
          </w:p>
        </w:tc>
      </w:tr>
      <w:tr w:rsidR="0089720F" w:rsidRPr="00AC7901" w14:paraId="02856720" w14:textId="77777777" w:rsidTr="00715694">
        <w:trPr>
          <w:trHeight w:val="825"/>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3FF441A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Instituciones del Sector Público No Financiero con el Sistema de Contabilidad Gubernamental Implementado.</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1887FE29"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9,084,115.85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342E37D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9,068,551.70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C214836"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9,048,787.20 </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53DC2B4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16,540,536.04 </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075907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9,395,887.54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79343C9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904F52" w:rsidRPr="00AC7901">
              <w:rPr>
                <w:rFonts w:eastAsia="Times New Roman"/>
                <w:bCs/>
                <w:spacing w:val="0"/>
                <w:lang w:val="es-419" w:eastAsia="es-US"/>
              </w:rPr>
              <w:t xml:space="preserve"> 9,090,887.54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4051D0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9,229,235.54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3337B451"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9,171,975.54 </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B0D5D4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10,910,028.04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AC0E63B"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16,867,768.04 </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54D3322"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16,906,101.37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DAF870D"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30,264,377.60 </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31DCE68C"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 xml:space="preserve">155,578,252.00 </w:t>
            </w:r>
          </w:p>
        </w:tc>
      </w:tr>
      <w:tr w:rsidR="0089720F" w:rsidRPr="00AC7901" w14:paraId="78E20F43" w14:textId="77777777" w:rsidTr="00715694">
        <w:trPr>
          <w:trHeight w:val="975"/>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52D1D711"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Porcentaje de Instituciones del Gobierno Central y Gobiernos Locales con el Sistema de Contabilidad Gubernamental Implementado.</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73499F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8039411"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C5402E7"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E0030A3"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0856931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C55A3D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C7B115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8555DA0"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1DF571F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C218BA2"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DF6B891"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258</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D13701C"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N/A</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DC0CF6B"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258</w:t>
            </w:r>
          </w:p>
        </w:tc>
      </w:tr>
      <w:tr w:rsidR="0089720F" w:rsidRPr="00AC7901" w14:paraId="42508289" w14:textId="77777777" w:rsidTr="00715694">
        <w:trPr>
          <w:trHeight w:val="1065"/>
        </w:trPr>
        <w:tc>
          <w:tcPr>
            <w:tcW w:w="295"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137083EA"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Realizar el saneamiento de los saldos de las informaciones Económicas-Financieras en las Instituciones del Gobierno Central.</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E81642C"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5,751,613.48</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4ECE6B8"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5,736,049.33</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F5BE88D"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5,716,284.83</w:t>
            </w:r>
          </w:p>
        </w:tc>
        <w:tc>
          <w:tcPr>
            <w:tcW w:w="292"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3F53C8A"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10,510,465.79</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22079BD"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6,062,817.29</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2EB0806"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5,757,817.29</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D9FA92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5,896,165.29</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128B78D"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5,838,905.29</w:t>
            </w:r>
          </w:p>
        </w:tc>
        <w:tc>
          <w:tcPr>
            <w:tcW w:w="43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2165E28"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6,826,957.79</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F271EBE"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10,642,697.79</w:t>
            </w:r>
          </w:p>
        </w:tc>
        <w:tc>
          <w:tcPr>
            <w:tcW w:w="446"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6AD31C50"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10,681,031.12 </w:t>
            </w:r>
            <w:r w:rsidR="00904F52" w:rsidRPr="00AC7901">
              <w:rPr>
                <w:rFonts w:eastAsia="Times New Roman"/>
                <w:bCs/>
                <w:spacing w:val="0"/>
                <w:lang w:val="es-419" w:eastAsia="es-US"/>
              </w:rPr>
              <w:t xml:space="preserve">                    </w:t>
            </w:r>
          </w:p>
        </w:tc>
        <w:tc>
          <w:tcPr>
            <w:tcW w:w="424"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3FF2193B" w14:textId="77777777" w:rsidR="00904F52" w:rsidRPr="00AC7901" w:rsidRDefault="008234A3"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19,393,526.47 </w:t>
            </w:r>
            <w:r w:rsidR="00904F52" w:rsidRPr="00AC7901">
              <w:rPr>
                <w:rFonts w:eastAsia="Times New Roman"/>
                <w:bCs/>
                <w:spacing w:val="0"/>
                <w:lang w:val="es-419" w:eastAsia="es-US"/>
              </w:rPr>
              <w:t xml:space="preserve">                 </w:t>
            </w:r>
          </w:p>
        </w:tc>
        <w:tc>
          <w:tcPr>
            <w:tcW w:w="387"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5BEC320" w14:textId="77777777" w:rsidR="00904F52" w:rsidRPr="00AC7901" w:rsidRDefault="008234A3"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98,814,331.76</w:t>
            </w:r>
          </w:p>
        </w:tc>
      </w:tr>
      <w:tr w:rsidR="0089720F" w:rsidRPr="00AC7901" w14:paraId="117231AE" w14:textId="77777777" w:rsidTr="00715694">
        <w:trPr>
          <w:trHeight w:val="810"/>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25AC886E"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Asesorar y acompañar las instituciones del sector público No financiero en el Sistema de Contabilidad Gubernamental implementado.</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6FAA273"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1,626,487.35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38370259"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1,626,487.35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3161F1BD"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1,626,487.35 </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1583BE99"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2,988,924.56 </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7A33AC60"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1,626,924.56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2B68D2F1"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1,626,924.56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F7128F6"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1,626,924.56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33D5529"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1,626,924.56 </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2F8E009"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2,156,924.56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0B78073"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3,038,924.56 </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AC7AB0B"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DD6C1F"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3,038,924.56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8F9BB15"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8234A3"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5,376,278.06 </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7F8AF8A8"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8234A3"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27,987,136.59 </w:t>
            </w:r>
          </w:p>
        </w:tc>
      </w:tr>
      <w:tr w:rsidR="0089720F" w:rsidRPr="00AC7901" w14:paraId="2EE133BE" w14:textId="77777777" w:rsidTr="00715694">
        <w:trPr>
          <w:trHeight w:val="780"/>
        </w:trPr>
        <w:tc>
          <w:tcPr>
            <w:tcW w:w="295"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64E8A25F"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lastRenderedPageBreak/>
              <w:t>Entrenamiento a los ayuntamientos y Juntas de Distritos Municipales, para la puesta en funcionamiento del Sistema de Contabilidad.</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BA9FF43"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1,706,015.02</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3B284A1"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1,706,015.02</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29705C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1,706,015.02</w:t>
            </w:r>
          </w:p>
        </w:tc>
        <w:tc>
          <w:tcPr>
            <w:tcW w:w="292"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6C595B5"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3,041,145.69</w:t>
            </w:r>
          </w:p>
        </w:tc>
        <w:tc>
          <w:tcPr>
            <w:tcW w:w="2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50D289C"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1,706,145.69</w:t>
            </w:r>
          </w:p>
        </w:tc>
        <w:tc>
          <w:tcPr>
            <w:tcW w:w="29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4DBA9C9"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1,706,145.69</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A0D57F0"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1,706,145.69</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CF37CD0"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1,706,145.69</w:t>
            </w:r>
          </w:p>
        </w:tc>
        <w:tc>
          <w:tcPr>
            <w:tcW w:w="43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407FD3F"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1,926,145.69</w:t>
            </w:r>
          </w:p>
        </w:tc>
        <w:tc>
          <w:tcPr>
            <w:tcW w:w="42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18B30E2" w14:textId="77777777" w:rsidR="00904F52" w:rsidRPr="00AC7901" w:rsidRDefault="00DD6C1F"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3,186,145.69</w:t>
            </w:r>
          </w:p>
        </w:tc>
        <w:tc>
          <w:tcPr>
            <w:tcW w:w="446"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53DEFD28" w14:textId="77777777" w:rsidR="00904F52" w:rsidRPr="00AC7901" w:rsidRDefault="008234A3"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3,186,145.69 </w:t>
            </w:r>
            <w:r w:rsidR="00904F52" w:rsidRPr="00AC7901">
              <w:rPr>
                <w:rFonts w:eastAsia="Times New Roman"/>
                <w:bCs/>
                <w:spacing w:val="0"/>
                <w:lang w:val="es-419" w:eastAsia="es-US"/>
              </w:rPr>
              <w:t xml:space="preserve">                     </w:t>
            </w:r>
          </w:p>
        </w:tc>
        <w:tc>
          <w:tcPr>
            <w:tcW w:w="424" w:type="pct"/>
            <w:tcBorders>
              <w:top w:val="single" w:sz="4" w:space="0" w:color="436EBE"/>
              <w:left w:val="single" w:sz="4" w:space="0" w:color="436EBE"/>
              <w:bottom w:val="single" w:sz="4" w:space="0" w:color="436EBE"/>
              <w:right w:val="single" w:sz="4" w:space="0" w:color="436EBE"/>
            </w:tcBorders>
            <w:shd w:val="clear" w:color="000000" w:fill="FFFFFF"/>
            <w:noWrap/>
            <w:vAlign w:val="center"/>
            <w:hideMark/>
          </w:tcPr>
          <w:p w14:paraId="2CA2C412" w14:textId="77777777" w:rsidR="00904F52" w:rsidRPr="00AC7901" w:rsidRDefault="00904F52"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 xml:space="preserve">                   </w:t>
            </w:r>
            <w:r w:rsidR="008234A3" w:rsidRPr="00AC7901">
              <w:rPr>
                <w:rFonts w:eastAsia="Times New Roman"/>
                <w:bCs/>
                <w:spacing w:val="0"/>
                <w:lang w:val="es-419" w:eastAsia="es-US"/>
              </w:rPr>
              <w:t>RD$</w:t>
            </w:r>
            <w:r w:rsidR="0089720F">
              <w:rPr>
                <w:rFonts w:eastAsia="Times New Roman"/>
                <w:bCs/>
                <w:spacing w:val="0"/>
                <w:lang w:val="es-419" w:eastAsia="es-US"/>
              </w:rPr>
              <w:t xml:space="preserve"> </w:t>
            </w:r>
            <w:r w:rsidRPr="00AC7901">
              <w:rPr>
                <w:rFonts w:eastAsia="Times New Roman"/>
                <w:bCs/>
                <w:spacing w:val="0"/>
                <w:lang w:val="es-419" w:eastAsia="es-US"/>
              </w:rPr>
              <w:t xml:space="preserve">5,494,573.07 </w:t>
            </w:r>
          </w:p>
        </w:tc>
        <w:tc>
          <w:tcPr>
            <w:tcW w:w="387"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B48B1FD" w14:textId="77777777" w:rsidR="00904F52" w:rsidRPr="00AC7901" w:rsidRDefault="008234A3" w:rsidP="00904F52">
            <w:pPr>
              <w:spacing w:after="0" w:line="240" w:lineRule="auto"/>
              <w:ind w:left="-57" w:right="-57"/>
              <w:jc w:val="center"/>
              <w:rPr>
                <w:rFonts w:eastAsia="Times New Roman"/>
                <w:bCs/>
                <w:spacing w:val="0"/>
                <w:lang w:val="es-419" w:eastAsia="es-US"/>
              </w:rPr>
            </w:pPr>
            <w:r w:rsidRPr="00AC7901">
              <w:rPr>
                <w:rFonts w:eastAsia="Times New Roman"/>
                <w:bCs/>
                <w:spacing w:val="0"/>
                <w:lang w:val="es-419" w:eastAsia="es-US"/>
              </w:rPr>
              <w:t>RD$</w:t>
            </w:r>
            <w:r w:rsidR="0089720F">
              <w:rPr>
                <w:rFonts w:eastAsia="Times New Roman"/>
                <w:bCs/>
                <w:spacing w:val="0"/>
                <w:lang w:val="es-419" w:eastAsia="es-US"/>
              </w:rPr>
              <w:t xml:space="preserve"> </w:t>
            </w:r>
            <w:r w:rsidR="00904F52" w:rsidRPr="00AC7901">
              <w:rPr>
                <w:rFonts w:eastAsia="Times New Roman"/>
                <w:bCs/>
                <w:spacing w:val="0"/>
                <w:lang w:val="es-419" w:eastAsia="es-US"/>
              </w:rPr>
              <w:t>28,776,783.65</w:t>
            </w:r>
          </w:p>
        </w:tc>
      </w:tr>
      <w:tr w:rsidR="0089720F" w:rsidRPr="00AC7901" w14:paraId="21A9B638" w14:textId="77777777" w:rsidTr="00715694">
        <w:trPr>
          <w:trHeight w:val="660"/>
        </w:trPr>
        <w:tc>
          <w:tcPr>
            <w:tcW w:w="295"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108ACB2E"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lastRenderedPageBreak/>
              <w:t>  Inversión en Producto 5 (en RD$)</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37A15E4E"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9,084,115.85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4ABB1D3"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9,068,551.70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09D1BD2E"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9,048,787.20 </w:t>
            </w:r>
          </w:p>
        </w:tc>
        <w:tc>
          <w:tcPr>
            <w:tcW w:w="292"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4E5332CD"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16,540,536.04 </w:t>
            </w:r>
          </w:p>
        </w:tc>
        <w:tc>
          <w:tcPr>
            <w:tcW w:w="286"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68D0B8F0"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9,395,887.54 </w:t>
            </w:r>
          </w:p>
        </w:tc>
        <w:tc>
          <w:tcPr>
            <w:tcW w:w="294"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2A53C08E"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9,090,887.54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6A0EDA9B"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9,229,235.54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56E55009" w14:textId="77777777" w:rsidR="00904F52" w:rsidRPr="00AC7901" w:rsidRDefault="00DD6C1F"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9,171,975.54 </w:t>
            </w:r>
          </w:p>
        </w:tc>
        <w:tc>
          <w:tcPr>
            <w:tcW w:w="431"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363C6068"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10,910,028.04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454B4847"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16,867,768.04 </w:t>
            </w:r>
          </w:p>
        </w:tc>
        <w:tc>
          <w:tcPr>
            <w:tcW w:w="446"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7420A51B"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DD6C1F"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16,906,101.37 </w:t>
            </w:r>
          </w:p>
        </w:tc>
        <w:tc>
          <w:tcPr>
            <w:tcW w:w="424" w:type="pct"/>
            <w:tcBorders>
              <w:top w:val="single" w:sz="4" w:space="0" w:color="436EBE"/>
              <w:left w:val="single" w:sz="4" w:space="0" w:color="436EBE"/>
              <w:bottom w:val="single" w:sz="4" w:space="0" w:color="436EBE"/>
              <w:right w:val="single" w:sz="4" w:space="0" w:color="436EBE"/>
            </w:tcBorders>
            <w:shd w:val="clear" w:color="auto" w:fill="FFFFFF" w:themeFill="background1"/>
            <w:noWrap/>
            <w:vAlign w:val="center"/>
            <w:hideMark/>
          </w:tcPr>
          <w:p w14:paraId="236AEA6E" w14:textId="77777777" w:rsidR="00904F52" w:rsidRPr="00AC7901" w:rsidRDefault="00904F52"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 xml:space="preserve"> </w:t>
            </w:r>
            <w:r w:rsidR="008234A3" w:rsidRPr="00AC7901">
              <w:rPr>
                <w:rFonts w:eastAsia="Times New Roman"/>
                <w:b/>
                <w:bCs/>
                <w:spacing w:val="0"/>
                <w:lang w:val="es-419" w:eastAsia="es-US"/>
              </w:rPr>
              <w:t>RD$</w:t>
            </w:r>
            <w:r w:rsidR="0089720F">
              <w:rPr>
                <w:rFonts w:eastAsia="Times New Roman"/>
                <w:b/>
                <w:bCs/>
                <w:spacing w:val="0"/>
                <w:lang w:val="es-419" w:eastAsia="es-US"/>
              </w:rPr>
              <w:t xml:space="preserve"> </w:t>
            </w:r>
            <w:r w:rsidRPr="00AC7901">
              <w:rPr>
                <w:rFonts w:eastAsia="Times New Roman"/>
                <w:b/>
                <w:bCs/>
                <w:spacing w:val="0"/>
                <w:lang w:val="es-419" w:eastAsia="es-US"/>
              </w:rPr>
              <w:t xml:space="preserve">30,264,377.60 </w:t>
            </w:r>
          </w:p>
        </w:tc>
        <w:tc>
          <w:tcPr>
            <w:tcW w:w="387" w:type="pct"/>
            <w:tcBorders>
              <w:top w:val="single" w:sz="4" w:space="0" w:color="436EBE"/>
              <w:left w:val="single" w:sz="4" w:space="0" w:color="436EBE"/>
              <w:bottom w:val="single" w:sz="4" w:space="0" w:color="436EBE"/>
              <w:right w:val="single" w:sz="4" w:space="0" w:color="436EBE"/>
            </w:tcBorders>
            <w:shd w:val="clear" w:color="auto" w:fill="FFFFFF" w:themeFill="background1"/>
            <w:vAlign w:val="center"/>
            <w:hideMark/>
          </w:tcPr>
          <w:p w14:paraId="57B04DE9" w14:textId="77777777" w:rsidR="00904F52" w:rsidRPr="00AC7901" w:rsidRDefault="008234A3" w:rsidP="00904F52">
            <w:pPr>
              <w:spacing w:after="0" w:line="240" w:lineRule="auto"/>
              <w:ind w:left="-57" w:right="-57"/>
              <w:jc w:val="center"/>
              <w:rPr>
                <w:rFonts w:eastAsia="Times New Roman"/>
                <w:b/>
                <w:bCs/>
                <w:spacing w:val="0"/>
                <w:lang w:val="es-419" w:eastAsia="es-US"/>
              </w:rPr>
            </w:pPr>
            <w:r w:rsidRPr="00AC7901">
              <w:rPr>
                <w:rFonts w:eastAsia="Times New Roman"/>
                <w:b/>
                <w:bCs/>
                <w:spacing w:val="0"/>
                <w:lang w:val="es-419" w:eastAsia="es-US"/>
              </w:rPr>
              <w:t>RD$</w:t>
            </w:r>
            <w:r w:rsidR="0089720F">
              <w:rPr>
                <w:rFonts w:eastAsia="Times New Roman"/>
                <w:b/>
                <w:bCs/>
                <w:spacing w:val="0"/>
                <w:lang w:val="es-419" w:eastAsia="es-US"/>
              </w:rPr>
              <w:t xml:space="preserve"> </w:t>
            </w:r>
            <w:r w:rsidR="00904F52" w:rsidRPr="00AC7901">
              <w:rPr>
                <w:rFonts w:eastAsia="Times New Roman"/>
                <w:b/>
                <w:bCs/>
                <w:spacing w:val="0"/>
                <w:lang w:val="es-419" w:eastAsia="es-US"/>
              </w:rPr>
              <w:t xml:space="preserve">155,578,252.00 </w:t>
            </w:r>
          </w:p>
        </w:tc>
      </w:tr>
    </w:tbl>
    <w:p w14:paraId="06C03C44" w14:textId="77777777" w:rsidR="007B510D" w:rsidRPr="00C17073" w:rsidRDefault="00C67BAD" w:rsidP="004B4445">
      <w:pPr>
        <w:jc w:val="center"/>
        <w:rPr>
          <w:i/>
          <w:sz w:val="18"/>
          <w:szCs w:val="18"/>
          <w:lang w:val="es-419"/>
        </w:rPr>
        <w:sectPr w:rsidR="007B510D" w:rsidRPr="00C17073" w:rsidSect="007B510D">
          <w:pgSz w:w="15840" w:h="12240" w:orient="landscape" w:code="1"/>
          <w:pgMar w:top="2160" w:right="1440" w:bottom="2160" w:left="1440" w:header="720" w:footer="720" w:gutter="0"/>
          <w:cols w:space="720"/>
          <w:docGrid w:linePitch="360"/>
        </w:sectPr>
      </w:pPr>
      <w:r w:rsidRPr="003B6439">
        <w:rPr>
          <w:b/>
          <w:i/>
          <w:sz w:val="18"/>
          <w:szCs w:val="18"/>
          <w:lang w:val="es-419"/>
        </w:rPr>
        <w:t>Fuente:</w:t>
      </w:r>
      <w:r w:rsidRPr="003B6439">
        <w:rPr>
          <w:i/>
          <w:sz w:val="18"/>
          <w:szCs w:val="18"/>
          <w:lang w:val="es-419"/>
        </w:rPr>
        <w:t xml:space="preserve"> Dpto. Administrativo Financiero y Dpto. Planificación y Desarrollo.</w:t>
      </w:r>
    </w:p>
    <w:p w14:paraId="17D4BFD7" w14:textId="77777777" w:rsidR="005C0289" w:rsidRPr="005C5016" w:rsidRDefault="000C761F" w:rsidP="005C5016">
      <w:pPr>
        <w:pStyle w:val="Ttulo2"/>
        <w:spacing w:before="0" w:after="160"/>
        <w:rPr>
          <w:b w:val="0"/>
          <w:lang w:val="es-419"/>
        </w:rPr>
      </w:pPr>
      <w:r w:rsidRPr="003B6439">
        <w:rPr>
          <w:b w:val="0"/>
          <w:lang w:val="es-419"/>
        </w:rPr>
        <w:lastRenderedPageBreak/>
        <w:t>b.</w:t>
      </w:r>
      <w:r w:rsidR="00F66D22">
        <w:rPr>
          <w:b w:val="0"/>
          <w:lang w:val="es-419"/>
        </w:rPr>
        <w:t xml:space="preserve"> </w:t>
      </w:r>
      <w:bookmarkStart w:id="53" w:name="_Toc216856453"/>
      <w:r w:rsidRPr="003B6439">
        <w:rPr>
          <w:b w:val="0"/>
          <w:lang w:val="es-419"/>
        </w:rPr>
        <w:t>Matriz de Ejecución</w:t>
      </w:r>
      <w:r w:rsidR="009C7106" w:rsidRPr="003B6439">
        <w:rPr>
          <w:b w:val="0"/>
          <w:lang w:val="es-419"/>
        </w:rPr>
        <w:t xml:space="preserve"> </w:t>
      </w:r>
      <w:r w:rsidRPr="003B6439">
        <w:rPr>
          <w:b w:val="0"/>
          <w:lang w:val="es-419"/>
        </w:rPr>
        <w:t>Presupuestaria.</w:t>
      </w:r>
      <w:bookmarkEnd w:id="53"/>
    </w:p>
    <w:tbl>
      <w:tblPr>
        <w:tblW w:w="5000" w:type="pct"/>
        <w:jc w:val="center"/>
        <w:tblCellMar>
          <w:left w:w="70" w:type="dxa"/>
          <w:right w:w="70" w:type="dxa"/>
        </w:tblCellMar>
        <w:tblLook w:val="04A0" w:firstRow="1" w:lastRow="0" w:firstColumn="1" w:lastColumn="0" w:noHBand="0" w:noVBand="1"/>
      </w:tblPr>
      <w:tblGrid>
        <w:gridCol w:w="1787"/>
        <w:gridCol w:w="2752"/>
        <w:gridCol w:w="1954"/>
        <w:gridCol w:w="1920"/>
        <w:gridCol w:w="1427"/>
        <w:gridCol w:w="1334"/>
        <w:gridCol w:w="1776"/>
      </w:tblGrid>
      <w:tr w:rsidR="009068AC" w:rsidRPr="00715694" w14:paraId="71B34A23" w14:textId="77777777" w:rsidTr="00715694">
        <w:trPr>
          <w:trHeight w:val="417"/>
          <w:tblHeader/>
          <w:jc w:val="center"/>
        </w:trPr>
        <w:tc>
          <w:tcPr>
            <w:tcW w:w="5000" w:type="pct"/>
            <w:gridSpan w:val="7"/>
            <w:tcBorders>
              <w:top w:val="single" w:sz="4" w:space="0" w:color="436EBE"/>
              <w:left w:val="single" w:sz="4" w:space="0" w:color="436EBE"/>
              <w:bottom w:val="single" w:sz="4" w:space="0" w:color="436EBE"/>
              <w:right w:val="single" w:sz="4" w:space="0" w:color="436EBE"/>
            </w:tcBorders>
            <w:shd w:val="clear" w:color="000000" w:fill="002060"/>
            <w:vAlign w:val="center"/>
          </w:tcPr>
          <w:p w14:paraId="57D06B5A" w14:textId="77777777" w:rsidR="009068AC" w:rsidRPr="00715694" w:rsidRDefault="009068AC" w:rsidP="00077105">
            <w:pPr>
              <w:spacing w:after="0" w:line="240" w:lineRule="auto"/>
              <w:jc w:val="center"/>
              <w:rPr>
                <w:rFonts w:eastAsia="Times New Roman"/>
                <w:b/>
                <w:bCs/>
                <w:color w:val="FFFFFF"/>
                <w:lang w:val="es-DO" w:eastAsia="es-DO"/>
              </w:rPr>
            </w:pPr>
            <w:r w:rsidRPr="00715694">
              <w:rPr>
                <w:b/>
                <w:color w:val="FFFFFF" w:themeColor="background1"/>
                <w:lang w:val="es-419"/>
              </w:rPr>
              <w:t>Matriz de Ejecución Presupuestaria</w:t>
            </w:r>
          </w:p>
        </w:tc>
      </w:tr>
      <w:tr w:rsidR="00C17073" w:rsidRPr="00715694" w14:paraId="7F6BA223" w14:textId="77777777" w:rsidTr="00715694">
        <w:trPr>
          <w:trHeight w:val="946"/>
          <w:tblHeader/>
          <w:jc w:val="center"/>
        </w:trPr>
        <w:tc>
          <w:tcPr>
            <w:tcW w:w="690" w:type="pct"/>
            <w:tcBorders>
              <w:top w:val="single" w:sz="4" w:space="0" w:color="436EBE"/>
              <w:left w:val="single" w:sz="4" w:space="0" w:color="436EBE"/>
              <w:bottom w:val="single" w:sz="4" w:space="0" w:color="436EBE"/>
              <w:right w:val="single" w:sz="4" w:space="0" w:color="436EBE"/>
            </w:tcBorders>
            <w:shd w:val="clear" w:color="000000" w:fill="002060"/>
            <w:vAlign w:val="center"/>
            <w:hideMark/>
          </w:tcPr>
          <w:p w14:paraId="063016E1" w14:textId="77777777" w:rsidR="00C17073" w:rsidRPr="00715694" w:rsidRDefault="00C17073" w:rsidP="00077105">
            <w:pPr>
              <w:spacing w:after="0" w:line="240" w:lineRule="auto"/>
              <w:jc w:val="center"/>
              <w:rPr>
                <w:rFonts w:eastAsia="Times New Roman"/>
                <w:b/>
                <w:bCs/>
                <w:color w:val="FFFFFF"/>
                <w:lang w:val="es-DO" w:eastAsia="es-DO"/>
              </w:rPr>
            </w:pPr>
            <w:bookmarkStart w:id="54" w:name="_Hlk216169807"/>
            <w:r w:rsidRPr="00715694">
              <w:rPr>
                <w:rFonts w:eastAsia="Times New Roman"/>
                <w:b/>
                <w:bCs/>
                <w:color w:val="FFFFFF"/>
                <w:lang w:val="es-DO" w:eastAsia="es-DO"/>
              </w:rPr>
              <w:t>Código Programa / Subprograma</w:t>
            </w:r>
          </w:p>
        </w:tc>
        <w:tc>
          <w:tcPr>
            <w:tcW w:w="1063" w:type="pct"/>
            <w:tcBorders>
              <w:top w:val="single" w:sz="4" w:space="0" w:color="436EBE"/>
              <w:left w:val="single" w:sz="4" w:space="0" w:color="436EBE"/>
              <w:bottom w:val="single" w:sz="4" w:space="0" w:color="436EBE"/>
              <w:right w:val="single" w:sz="4" w:space="0" w:color="436EBE"/>
            </w:tcBorders>
            <w:shd w:val="clear" w:color="000000" w:fill="002060"/>
            <w:vAlign w:val="center"/>
            <w:hideMark/>
          </w:tcPr>
          <w:p w14:paraId="7DEA7A72" w14:textId="77777777" w:rsidR="00C17073" w:rsidRPr="00715694" w:rsidRDefault="00C17073" w:rsidP="00077105">
            <w:pPr>
              <w:spacing w:after="0" w:line="240" w:lineRule="auto"/>
              <w:jc w:val="center"/>
              <w:rPr>
                <w:rFonts w:eastAsia="Times New Roman"/>
                <w:b/>
                <w:bCs/>
                <w:color w:val="FFFFFF"/>
                <w:lang w:val="es-DO" w:eastAsia="es-DO"/>
              </w:rPr>
            </w:pPr>
            <w:r w:rsidRPr="00715694">
              <w:rPr>
                <w:rFonts w:eastAsia="Times New Roman"/>
                <w:b/>
                <w:bCs/>
                <w:color w:val="FFFFFF"/>
                <w:lang w:val="es-DO" w:eastAsia="es-DO"/>
              </w:rPr>
              <w:t>Nombre del Programa</w:t>
            </w:r>
          </w:p>
        </w:tc>
        <w:tc>
          <w:tcPr>
            <w:tcW w:w="754" w:type="pct"/>
            <w:tcBorders>
              <w:top w:val="single" w:sz="4" w:space="0" w:color="436EBE"/>
              <w:left w:val="single" w:sz="4" w:space="0" w:color="436EBE"/>
              <w:bottom w:val="single" w:sz="4" w:space="0" w:color="436EBE"/>
              <w:right w:val="single" w:sz="4" w:space="0" w:color="436EBE"/>
            </w:tcBorders>
            <w:shd w:val="clear" w:color="000000" w:fill="002060"/>
            <w:vAlign w:val="center"/>
            <w:hideMark/>
          </w:tcPr>
          <w:p w14:paraId="276856E9" w14:textId="77777777" w:rsidR="00C17073" w:rsidRPr="00715694" w:rsidRDefault="00C17073" w:rsidP="00077105">
            <w:pPr>
              <w:spacing w:after="0" w:line="240" w:lineRule="auto"/>
              <w:jc w:val="center"/>
              <w:rPr>
                <w:rFonts w:eastAsia="Times New Roman"/>
                <w:b/>
                <w:bCs/>
                <w:color w:val="FFFFFF"/>
                <w:lang w:val="es-DO" w:eastAsia="es-DO"/>
              </w:rPr>
            </w:pPr>
            <w:r w:rsidRPr="00715694">
              <w:rPr>
                <w:rFonts w:eastAsia="Times New Roman"/>
                <w:b/>
                <w:bCs/>
                <w:color w:val="FFFFFF"/>
                <w:lang w:val="es-DO" w:eastAsia="es-DO"/>
              </w:rPr>
              <w:t>Asignación presupuestaria 2025 (RD$)</w:t>
            </w:r>
          </w:p>
        </w:tc>
        <w:tc>
          <w:tcPr>
            <w:tcW w:w="741" w:type="pct"/>
            <w:tcBorders>
              <w:top w:val="single" w:sz="4" w:space="0" w:color="436EBE"/>
              <w:left w:val="single" w:sz="4" w:space="0" w:color="436EBE"/>
              <w:bottom w:val="single" w:sz="4" w:space="0" w:color="436EBE"/>
              <w:right w:val="single" w:sz="4" w:space="0" w:color="436EBE"/>
            </w:tcBorders>
            <w:shd w:val="clear" w:color="000000" w:fill="002060"/>
            <w:vAlign w:val="center"/>
            <w:hideMark/>
          </w:tcPr>
          <w:p w14:paraId="68DAE6E8" w14:textId="77777777" w:rsidR="00C17073" w:rsidRPr="00715694" w:rsidRDefault="00C17073" w:rsidP="00077105">
            <w:pPr>
              <w:spacing w:after="0" w:line="240" w:lineRule="auto"/>
              <w:jc w:val="center"/>
              <w:rPr>
                <w:rFonts w:eastAsia="Times New Roman"/>
                <w:b/>
                <w:bCs/>
                <w:color w:val="FFFFFF"/>
                <w:lang w:val="es-DO" w:eastAsia="es-DO"/>
              </w:rPr>
            </w:pPr>
            <w:r w:rsidRPr="00715694">
              <w:rPr>
                <w:rFonts w:eastAsia="Times New Roman"/>
                <w:b/>
                <w:bCs/>
                <w:color w:val="FFFFFF"/>
                <w:lang w:val="es-DO" w:eastAsia="es-DO"/>
              </w:rPr>
              <w:t>Ejecución al 30 de noviembre 2025(RD$)</w:t>
            </w:r>
          </w:p>
        </w:tc>
        <w:tc>
          <w:tcPr>
            <w:tcW w:w="551" w:type="pct"/>
            <w:tcBorders>
              <w:top w:val="single" w:sz="4" w:space="0" w:color="436EBE"/>
              <w:left w:val="single" w:sz="4" w:space="0" w:color="436EBE"/>
              <w:bottom w:val="single" w:sz="4" w:space="0" w:color="436EBE"/>
              <w:right w:val="single" w:sz="4" w:space="0" w:color="436EBE"/>
            </w:tcBorders>
            <w:shd w:val="clear" w:color="000000" w:fill="002060"/>
            <w:vAlign w:val="center"/>
            <w:hideMark/>
          </w:tcPr>
          <w:p w14:paraId="30D95050" w14:textId="77777777" w:rsidR="00C17073" w:rsidRPr="00715694" w:rsidRDefault="00C17073" w:rsidP="00077105">
            <w:pPr>
              <w:spacing w:after="0" w:line="240" w:lineRule="auto"/>
              <w:jc w:val="center"/>
              <w:rPr>
                <w:rFonts w:eastAsia="Times New Roman"/>
                <w:b/>
                <w:bCs/>
                <w:color w:val="FFFFFF"/>
                <w:lang w:val="es-DO" w:eastAsia="es-DO"/>
              </w:rPr>
            </w:pPr>
            <w:r w:rsidRPr="00715694">
              <w:rPr>
                <w:rFonts w:eastAsia="Times New Roman"/>
                <w:b/>
                <w:bCs/>
                <w:color w:val="FFFFFF"/>
                <w:lang w:val="es-DO" w:eastAsia="es-DO"/>
              </w:rPr>
              <w:t>Cantidad de Productos Generados por Programa</w:t>
            </w:r>
          </w:p>
        </w:tc>
        <w:tc>
          <w:tcPr>
            <w:tcW w:w="515" w:type="pct"/>
            <w:tcBorders>
              <w:top w:val="single" w:sz="4" w:space="0" w:color="436EBE"/>
              <w:left w:val="single" w:sz="4" w:space="0" w:color="436EBE"/>
              <w:bottom w:val="single" w:sz="4" w:space="0" w:color="436EBE"/>
              <w:right w:val="single" w:sz="4" w:space="0" w:color="436EBE"/>
            </w:tcBorders>
            <w:shd w:val="clear" w:color="000000" w:fill="002060"/>
            <w:vAlign w:val="center"/>
            <w:hideMark/>
          </w:tcPr>
          <w:p w14:paraId="1BEAD479" w14:textId="77777777" w:rsidR="00C17073" w:rsidRPr="00715694" w:rsidRDefault="00C17073" w:rsidP="00077105">
            <w:pPr>
              <w:spacing w:after="0" w:line="240" w:lineRule="auto"/>
              <w:jc w:val="center"/>
              <w:rPr>
                <w:rFonts w:eastAsia="Times New Roman"/>
                <w:b/>
                <w:bCs/>
                <w:color w:val="FFFFFF"/>
                <w:lang w:val="es-DO" w:eastAsia="es-DO"/>
              </w:rPr>
            </w:pPr>
            <w:r w:rsidRPr="00715694">
              <w:rPr>
                <w:rFonts w:eastAsia="Times New Roman"/>
                <w:b/>
                <w:bCs/>
                <w:color w:val="FFFFFF"/>
                <w:lang w:val="es-DO" w:eastAsia="es-DO"/>
              </w:rPr>
              <w:t>Índice de Ejecución %</w:t>
            </w:r>
          </w:p>
        </w:tc>
        <w:tc>
          <w:tcPr>
            <w:tcW w:w="686" w:type="pct"/>
            <w:tcBorders>
              <w:top w:val="single" w:sz="4" w:space="0" w:color="436EBE"/>
              <w:left w:val="single" w:sz="4" w:space="0" w:color="436EBE"/>
              <w:bottom w:val="single" w:sz="4" w:space="0" w:color="436EBE"/>
              <w:right w:val="single" w:sz="4" w:space="0" w:color="436EBE"/>
            </w:tcBorders>
            <w:shd w:val="clear" w:color="000000" w:fill="002060"/>
            <w:vAlign w:val="center"/>
            <w:hideMark/>
          </w:tcPr>
          <w:p w14:paraId="1AE5DD68" w14:textId="77777777" w:rsidR="00C17073" w:rsidRPr="00715694" w:rsidRDefault="00C17073" w:rsidP="00077105">
            <w:pPr>
              <w:spacing w:after="0" w:line="240" w:lineRule="auto"/>
              <w:jc w:val="center"/>
              <w:rPr>
                <w:rFonts w:eastAsia="Times New Roman"/>
                <w:b/>
                <w:bCs/>
                <w:color w:val="FFFFFF"/>
                <w:lang w:val="es-DO" w:eastAsia="es-DO"/>
              </w:rPr>
            </w:pPr>
            <w:r w:rsidRPr="00715694">
              <w:rPr>
                <w:rFonts w:eastAsia="Times New Roman"/>
                <w:b/>
                <w:bCs/>
                <w:color w:val="FFFFFF"/>
                <w:lang w:val="es-DO" w:eastAsia="es-DO"/>
              </w:rPr>
              <w:t>Participación ejecución por programa</w:t>
            </w:r>
          </w:p>
        </w:tc>
      </w:tr>
      <w:tr w:rsidR="00CF1504" w:rsidRPr="00CF1504" w14:paraId="4E261D40" w14:textId="77777777" w:rsidTr="00715694">
        <w:trPr>
          <w:trHeight w:val="235"/>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F38243B" w14:textId="77777777" w:rsidR="00C17073" w:rsidRPr="00CF1504" w:rsidRDefault="00C17073" w:rsidP="00077105">
            <w:pPr>
              <w:spacing w:after="0" w:line="240" w:lineRule="auto"/>
              <w:jc w:val="center"/>
              <w:rPr>
                <w:rFonts w:eastAsia="Times New Roman"/>
                <w:b/>
                <w:bCs/>
                <w:lang w:val="es-DO" w:eastAsia="es-DO"/>
              </w:rPr>
            </w:pPr>
            <w:r w:rsidRPr="00CF1504">
              <w:rPr>
                <w:rFonts w:eastAsia="Times New Roman"/>
                <w:b/>
                <w:bCs/>
                <w:lang w:val="es-DO" w:eastAsia="es-DO"/>
              </w:rPr>
              <w:t>17</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07D2CDAB" w14:textId="77777777" w:rsidR="00C17073" w:rsidRPr="00CF1504" w:rsidRDefault="00C17073" w:rsidP="00077105">
            <w:pPr>
              <w:spacing w:after="0" w:line="240" w:lineRule="auto"/>
              <w:rPr>
                <w:rFonts w:eastAsia="Times New Roman"/>
                <w:b/>
                <w:bCs/>
                <w:lang w:val="es-DO" w:eastAsia="es-DO"/>
              </w:rPr>
            </w:pPr>
            <w:r w:rsidRPr="00CF1504">
              <w:rPr>
                <w:rFonts w:eastAsia="Times New Roman"/>
                <w:b/>
                <w:bCs/>
                <w:lang w:val="es-DO" w:eastAsia="es-DO"/>
              </w:rPr>
              <w:t>Servicios de Contabilidad Gubernamental</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D28D19E"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570,565,227.00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1FE7296"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392,901,361.01</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97EDCAD"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4</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2E4C02D"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69%</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CAD4467"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0.69</w:t>
            </w:r>
          </w:p>
        </w:tc>
      </w:tr>
      <w:tr w:rsidR="00CF1504" w:rsidRPr="00CF1504" w14:paraId="6B4437D1" w14:textId="77777777" w:rsidTr="00715694">
        <w:trPr>
          <w:trHeight w:val="378"/>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73D0794" w14:textId="77777777" w:rsidR="00C17073" w:rsidRPr="00CF1504" w:rsidRDefault="00C17073" w:rsidP="00077105">
            <w:pPr>
              <w:spacing w:after="0" w:line="240" w:lineRule="auto"/>
              <w:jc w:val="center"/>
              <w:rPr>
                <w:rFonts w:eastAsia="Times New Roman"/>
                <w:b/>
                <w:bCs/>
                <w:lang w:val="es-DO" w:eastAsia="es-DO"/>
              </w:rPr>
            </w:pPr>
            <w:r w:rsidRPr="00CF1504">
              <w:rPr>
                <w:rFonts w:eastAsia="Times New Roman"/>
                <w:b/>
                <w:bCs/>
                <w:lang w:val="es-DO" w:eastAsia="es-DO"/>
              </w:rPr>
              <w:t>*01</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6B587EBF" w14:textId="77777777" w:rsidR="00C17073" w:rsidRPr="00CF1504" w:rsidRDefault="00C17073" w:rsidP="00077105">
            <w:pPr>
              <w:spacing w:after="0" w:line="240" w:lineRule="auto"/>
              <w:rPr>
                <w:rFonts w:eastAsia="Times New Roman"/>
                <w:b/>
                <w:bCs/>
                <w:lang w:val="es-DO" w:eastAsia="es-DO"/>
              </w:rPr>
            </w:pPr>
            <w:r w:rsidRPr="00CF1504">
              <w:rPr>
                <w:rFonts w:eastAsia="Times New Roman"/>
                <w:b/>
                <w:bCs/>
                <w:lang w:val="es-DO" w:eastAsia="es-DO"/>
              </w:rPr>
              <w:t xml:space="preserve">Dirección Administrativa y Financiera                        </w:t>
            </w:r>
            <w:proofErr w:type="gramStart"/>
            <w:r w:rsidRPr="00CF1504">
              <w:rPr>
                <w:rFonts w:eastAsia="Times New Roman"/>
                <w:b/>
                <w:bCs/>
                <w:lang w:val="es-DO" w:eastAsia="es-DO"/>
              </w:rPr>
              <w:t xml:space="preserve">   (</w:t>
            </w:r>
            <w:proofErr w:type="gramEnd"/>
            <w:r w:rsidRPr="00CF1504">
              <w:rPr>
                <w:rFonts w:eastAsia="Times New Roman"/>
                <w:b/>
                <w:bCs/>
                <w:lang w:val="es-DO" w:eastAsia="es-DO"/>
              </w:rPr>
              <w:t xml:space="preserve">Acciones comunes) </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D035841"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315,367,778.00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45D7A9F"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249,021,459.41</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1360AC4"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1</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147D55A"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44%</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BD0907F"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0.44</w:t>
            </w:r>
          </w:p>
        </w:tc>
      </w:tr>
      <w:tr w:rsidR="00CF1504" w:rsidRPr="00CF1504" w14:paraId="005126E3" w14:textId="77777777" w:rsidTr="00715694">
        <w:trPr>
          <w:trHeight w:val="508"/>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31E4B68" w14:textId="77777777" w:rsidR="00C17073" w:rsidRPr="00CF1504" w:rsidRDefault="00C17073" w:rsidP="00077105">
            <w:pPr>
              <w:spacing w:after="0" w:line="240" w:lineRule="auto"/>
              <w:jc w:val="center"/>
              <w:rPr>
                <w:rFonts w:eastAsia="Times New Roman"/>
                <w:b/>
                <w:bCs/>
                <w:lang w:val="es-DO" w:eastAsia="es-DO"/>
              </w:rPr>
            </w:pPr>
            <w:r w:rsidRPr="00CF1504">
              <w:rPr>
                <w:rFonts w:eastAsia="Times New Roman"/>
                <w:b/>
                <w:bCs/>
                <w:lang w:val="es-DO" w:eastAsia="es-DO"/>
              </w:rPr>
              <w:t>*02</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2C3F9FA3" w14:textId="77777777" w:rsidR="00C17073" w:rsidRPr="00CF1504" w:rsidRDefault="00C17073" w:rsidP="00077105">
            <w:pPr>
              <w:spacing w:after="0" w:line="240" w:lineRule="auto"/>
              <w:rPr>
                <w:rFonts w:eastAsia="Times New Roman"/>
                <w:b/>
                <w:bCs/>
                <w:lang w:val="es-DO" w:eastAsia="es-DO"/>
              </w:rPr>
            </w:pPr>
            <w:r w:rsidRPr="00CF1504">
              <w:rPr>
                <w:rFonts w:eastAsia="Times New Roman"/>
                <w:b/>
                <w:bCs/>
                <w:lang w:val="es-DO" w:eastAsia="es-DO"/>
              </w:rPr>
              <w:t>Instituciones del Sector Público No Financiero con normativas implementadas.</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FDBF54D"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51,400,116.00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45E5095"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40,830,043.45</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1463427"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1</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D4B95B5"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7%</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7BB1CEB"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0.79</w:t>
            </w:r>
          </w:p>
        </w:tc>
      </w:tr>
      <w:tr w:rsidR="00CF1504" w:rsidRPr="00CF1504" w14:paraId="7FAA809B" w14:textId="77777777" w:rsidTr="00715694">
        <w:trPr>
          <w:trHeight w:val="235"/>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44D78D4" w14:textId="77777777" w:rsidR="00C17073" w:rsidRPr="00CF1504" w:rsidRDefault="00C17073" w:rsidP="00077105">
            <w:pPr>
              <w:spacing w:after="0" w:line="240" w:lineRule="auto"/>
              <w:jc w:val="center"/>
              <w:rPr>
                <w:rFonts w:eastAsia="Times New Roman"/>
                <w:lang w:val="es-DO" w:eastAsia="es-DO"/>
              </w:rPr>
            </w:pPr>
            <w:r w:rsidRPr="00CF1504">
              <w:rPr>
                <w:rFonts w:eastAsia="Times New Roman"/>
                <w:lang w:val="es-DO" w:eastAsia="es-DO"/>
              </w:rPr>
              <w:t>Act-0001</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6B2136DB"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Elaborar y difundir los compendios de normativas contables.</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4424F9D"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33,430,527.00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EF53525"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26,316,665.42</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00490B4"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A300F14"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5%</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0BF22E5"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0.51</w:t>
            </w:r>
          </w:p>
        </w:tc>
      </w:tr>
      <w:tr w:rsidR="00CF1504" w:rsidRPr="00CF1504" w14:paraId="3B3CA747" w14:textId="77777777" w:rsidTr="00715694">
        <w:trPr>
          <w:trHeight w:val="413"/>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B14BD35" w14:textId="77777777" w:rsidR="00C17073" w:rsidRPr="00CF1504" w:rsidRDefault="00C17073" w:rsidP="00077105">
            <w:pPr>
              <w:spacing w:after="0" w:line="240" w:lineRule="auto"/>
              <w:jc w:val="center"/>
              <w:rPr>
                <w:rFonts w:eastAsia="Times New Roman"/>
                <w:lang w:val="es-DO" w:eastAsia="es-DO"/>
              </w:rPr>
            </w:pPr>
            <w:r w:rsidRPr="00CF1504">
              <w:rPr>
                <w:rFonts w:eastAsia="Times New Roman"/>
                <w:lang w:val="es-DO" w:eastAsia="es-DO"/>
              </w:rPr>
              <w:t>Act-0002</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75AB80AE"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 xml:space="preserve">Elaborar y ejecutar el programa de capacitación sobre el </w:t>
            </w:r>
            <w:r w:rsidRPr="00CF1504">
              <w:rPr>
                <w:rFonts w:eastAsia="Times New Roman"/>
                <w:lang w:val="es-DO" w:eastAsia="es-DO"/>
              </w:rPr>
              <w:lastRenderedPageBreak/>
              <w:t>Sistema de Contabilidad Gubernamental.</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F7478AA"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lastRenderedPageBreak/>
              <w:t>17,969,589.00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245E980"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14,513,378.03</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F1BA1E1"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21DE811"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3%</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05C97E9"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0.28</w:t>
            </w:r>
          </w:p>
        </w:tc>
      </w:tr>
      <w:tr w:rsidR="00CF1504" w:rsidRPr="00CF1504" w14:paraId="34E15C96" w14:textId="77777777" w:rsidTr="00715694">
        <w:trPr>
          <w:trHeight w:val="651"/>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0EA1C45" w14:textId="77777777" w:rsidR="00C17073" w:rsidRPr="00CF1504" w:rsidRDefault="00C17073" w:rsidP="00077105">
            <w:pPr>
              <w:spacing w:after="0" w:line="240" w:lineRule="auto"/>
              <w:jc w:val="center"/>
              <w:rPr>
                <w:rFonts w:eastAsia="Times New Roman"/>
                <w:b/>
                <w:bCs/>
                <w:lang w:val="es-DO" w:eastAsia="es-DO"/>
              </w:rPr>
            </w:pPr>
            <w:r w:rsidRPr="00CF1504">
              <w:rPr>
                <w:rFonts w:eastAsia="Times New Roman"/>
                <w:b/>
                <w:bCs/>
                <w:lang w:val="es-DO" w:eastAsia="es-DO"/>
              </w:rPr>
              <w:t>*04</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504B55DD" w14:textId="77777777" w:rsidR="00C17073" w:rsidRPr="00CF1504" w:rsidRDefault="00C17073" w:rsidP="00077105">
            <w:pPr>
              <w:spacing w:after="0" w:line="240" w:lineRule="auto"/>
              <w:rPr>
                <w:rFonts w:eastAsia="Times New Roman"/>
                <w:b/>
                <w:bCs/>
                <w:lang w:val="es-DO" w:eastAsia="es-DO"/>
              </w:rPr>
            </w:pPr>
            <w:r w:rsidRPr="00CF1504">
              <w:rPr>
                <w:rFonts w:eastAsia="Times New Roman"/>
                <w:b/>
                <w:bCs/>
                <w:lang w:val="es-DO" w:eastAsia="es-DO"/>
              </w:rPr>
              <w:t>Instituciones del Sector Público con informaciones económico financieras contenidas en informes de rendición de cuentas.</w:t>
            </w:r>
          </w:p>
        </w:tc>
        <w:tc>
          <w:tcPr>
            <w:tcW w:w="75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7529CE1B"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48,897,182.00</w:t>
            </w:r>
          </w:p>
        </w:tc>
        <w:tc>
          <w:tcPr>
            <w:tcW w:w="741"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5FD4E54E"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38,634,806.06</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56DD926"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1</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2304B4A"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7%</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1C53078"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0.79</w:t>
            </w:r>
          </w:p>
        </w:tc>
      </w:tr>
      <w:tr w:rsidR="00CF1504" w:rsidRPr="00CF1504" w14:paraId="3F0576D6" w14:textId="77777777" w:rsidTr="00715694">
        <w:trPr>
          <w:trHeight w:val="401"/>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4A9BD09" w14:textId="77777777" w:rsidR="00C17073" w:rsidRPr="00CF1504" w:rsidRDefault="00C17073" w:rsidP="00077105">
            <w:pPr>
              <w:spacing w:after="0" w:line="240" w:lineRule="auto"/>
              <w:jc w:val="center"/>
              <w:rPr>
                <w:rFonts w:eastAsia="Times New Roman"/>
                <w:lang w:val="es-DO" w:eastAsia="es-DO"/>
              </w:rPr>
            </w:pPr>
            <w:r w:rsidRPr="00CF1504">
              <w:rPr>
                <w:rFonts w:eastAsia="Times New Roman"/>
                <w:lang w:val="es-DO" w:eastAsia="es-DO"/>
              </w:rPr>
              <w:t>Act-0001</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3EC5D43E"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 xml:space="preserve">Elaborar el Estado de Recaudación e Inversión de las Rentas (ERIR). </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66C1D6C"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25,488,798.00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CB19C57"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20,438,632.65</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4C782DC"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4F3EFCF"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4%</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D43D9C0"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0.42</w:t>
            </w:r>
          </w:p>
        </w:tc>
      </w:tr>
      <w:tr w:rsidR="00CF1504" w:rsidRPr="00CF1504" w14:paraId="573A6D53" w14:textId="77777777" w:rsidTr="00715694">
        <w:trPr>
          <w:trHeight w:val="698"/>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FACD2A6" w14:textId="77777777" w:rsidR="00C17073" w:rsidRPr="00CF1504" w:rsidRDefault="00C17073" w:rsidP="00077105">
            <w:pPr>
              <w:spacing w:after="0" w:line="240" w:lineRule="auto"/>
              <w:jc w:val="center"/>
              <w:rPr>
                <w:rFonts w:eastAsia="Times New Roman"/>
                <w:lang w:val="es-DO" w:eastAsia="es-DO"/>
              </w:rPr>
            </w:pPr>
            <w:r w:rsidRPr="00CF1504">
              <w:rPr>
                <w:rFonts w:eastAsia="Times New Roman"/>
                <w:lang w:val="es-DO" w:eastAsia="es-DO"/>
              </w:rPr>
              <w:t>Act-0001</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3419FB27"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 xml:space="preserve">Elaborar informes analíticos y estadísticos de las operaciones y evaluar las instituciones del </w:t>
            </w:r>
            <w:r w:rsidRPr="00CF1504">
              <w:rPr>
                <w:rFonts w:eastAsia="Times New Roman"/>
                <w:lang w:val="es-DO" w:eastAsia="es-DO"/>
              </w:rPr>
              <w:lastRenderedPageBreak/>
              <w:t xml:space="preserve">Sector Público no financiero en el cumplimiento de las normativas contables. </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3C4E0A1"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lastRenderedPageBreak/>
              <w:t>23,408,384.00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2EA7C0C"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18,196,173.41</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48A59FFE"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4F79FA1"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3%</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AB39A7B"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0.37</w:t>
            </w:r>
          </w:p>
        </w:tc>
      </w:tr>
      <w:tr w:rsidR="00CF1504" w:rsidRPr="00CF1504" w14:paraId="3D023463" w14:textId="77777777" w:rsidTr="00715694">
        <w:trPr>
          <w:trHeight w:val="614"/>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780E0BE" w14:textId="77777777" w:rsidR="00C17073" w:rsidRPr="00CF1504" w:rsidRDefault="00C17073" w:rsidP="00077105">
            <w:pPr>
              <w:spacing w:after="0" w:line="240" w:lineRule="auto"/>
              <w:jc w:val="center"/>
              <w:rPr>
                <w:rFonts w:eastAsia="Times New Roman"/>
                <w:b/>
                <w:bCs/>
                <w:lang w:val="es-DO" w:eastAsia="es-DO"/>
              </w:rPr>
            </w:pPr>
            <w:r w:rsidRPr="00CF1504">
              <w:rPr>
                <w:rFonts w:eastAsia="Times New Roman"/>
                <w:b/>
                <w:bCs/>
                <w:lang w:val="es-DO" w:eastAsia="es-DO"/>
              </w:rPr>
              <w:t>*05</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263ABFD4"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Instituciones del Sector Público No Financiero con el Sistema de Contabilidad Gubernamental implementado.</w:t>
            </w:r>
          </w:p>
        </w:tc>
        <w:tc>
          <w:tcPr>
            <w:tcW w:w="754"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36DDE396"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154,900,151.00</w:t>
            </w:r>
          </w:p>
        </w:tc>
        <w:tc>
          <w:tcPr>
            <w:tcW w:w="741"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7970B47A"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125,313,874.40</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3C894FE"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1</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108CB08"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22%</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961EE5C"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0.81</w:t>
            </w:r>
          </w:p>
        </w:tc>
      </w:tr>
      <w:tr w:rsidR="00CF1504" w:rsidRPr="00CF1504" w14:paraId="3564CF4D" w14:textId="77777777" w:rsidTr="00715694">
        <w:trPr>
          <w:trHeight w:val="673"/>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18A08246" w14:textId="77777777" w:rsidR="00C17073" w:rsidRPr="00CF1504" w:rsidRDefault="00C17073" w:rsidP="00077105">
            <w:pPr>
              <w:spacing w:after="0" w:line="240" w:lineRule="auto"/>
              <w:jc w:val="center"/>
              <w:rPr>
                <w:rFonts w:eastAsia="Times New Roman"/>
                <w:lang w:val="es-DO" w:eastAsia="es-DO"/>
              </w:rPr>
            </w:pPr>
            <w:r w:rsidRPr="00CF1504">
              <w:rPr>
                <w:rFonts w:eastAsia="Times New Roman"/>
                <w:lang w:val="es-DO" w:eastAsia="es-DO"/>
              </w:rPr>
              <w:t>Act-0001</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60B275C5"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 xml:space="preserve">Realizar el saneamiento de los saldos de las informaciones Económicas -Financieras en </w:t>
            </w:r>
            <w:r w:rsidR="006E1973" w:rsidRPr="00CF1504">
              <w:rPr>
                <w:rFonts w:eastAsia="Times New Roman"/>
                <w:lang w:val="es-DO" w:eastAsia="es-DO"/>
              </w:rPr>
              <w:t>las Instituciones</w:t>
            </w:r>
            <w:r w:rsidRPr="00CF1504">
              <w:rPr>
                <w:rFonts w:eastAsia="Times New Roman"/>
                <w:lang w:val="es-DO" w:eastAsia="es-DO"/>
              </w:rPr>
              <w:t xml:space="preserve"> del Gobierno Central.</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95CE534"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98,308,198.00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3BD1BF2D"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79,420,805.29</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89FFF88"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D1AEA9C"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14%</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CA73337"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0.51</w:t>
            </w:r>
          </w:p>
        </w:tc>
      </w:tr>
      <w:tr w:rsidR="00CF1504" w:rsidRPr="00CF1504" w14:paraId="3BE987A5" w14:textId="77777777" w:rsidTr="00715694">
        <w:trPr>
          <w:trHeight w:val="780"/>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7717C6F" w14:textId="77777777" w:rsidR="00C17073" w:rsidRPr="00CF1504" w:rsidRDefault="00C17073" w:rsidP="00077105">
            <w:pPr>
              <w:spacing w:after="0" w:line="240" w:lineRule="auto"/>
              <w:jc w:val="center"/>
              <w:rPr>
                <w:rFonts w:eastAsia="Times New Roman"/>
                <w:lang w:val="es-DO" w:eastAsia="es-DO"/>
              </w:rPr>
            </w:pPr>
            <w:r w:rsidRPr="00CF1504">
              <w:rPr>
                <w:rFonts w:eastAsia="Times New Roman"/>
                <w:lang w:val="es-DO" w:eastAsia="es-DO"/>
              </w:rPr>
              <w:lastRenderedPageBreak/>
              <w:t>Act-0002</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57BFA8C2"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 xml:space="preserve">Asesorar y acompañar las instituciones del Sector Público No Financiero en el Sistema de Contabilidad Gubernamental implementado. </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EB9ECD2"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28,269,772.00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DBF2607"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22,610,858.53</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5922D08E"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7A7B4B9"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4%</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7CCEE94"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0.15</w:t>
            </w:r>
          </w:p>
        </w:tc>
      </w:tr>
      <w:tr w:rsidR="00CF1504" w:rsidRPr="00CF1504" w14:paraId="3FF66DDA" w14:textId="77777777" w:rsidTr="00715694">
        <w:trPr>
          <w:trHeight w:val="626"/>
          <w:jc w:val="center"/>
        </w:trPr>
        <w:tc>
          <w:tcPr>
            <w:tcW w:w="690"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0905A3A8" w14:textId="77777777" w:rsidR="00C17073" w:rsidRPr="00CF1504" w:rsidRDefault="00C17073" w:rsidP="00077105">
            <w:pPr>
              <w:spacing w:after="0" w:line="240" w:lineRule="auto"/>
              <w:jc w:val="center"/>
              <w:rPr>
                <w:rFonts w:eastAsia="Times New Roman"/>
                <w:lang w:val="es-DO" w:eastAsia="es-DO"/>
              </w:rPr>
            </w:pPr>
            <w:r w:rsidRPr="00CF1504">
              <w:rPr>
                <w:rFonts w:eastAsia="Times New Roman"/>
                <w:lang w:val="es-DO" w:eastAsia="es-DO"/>
              </w:rPr>
              <w:t>Act-0003</w:t>
            </w:r>
          </w:p>
        </w:tc>
        <w:tc>
          <w:tcPr>
            <w:tcW w:w="1063" w:type="pct"/>
            <w:tcBorders>
              <w:top w:val="single" w:sz="4" w:space="0" w:color="436EBE"/>
              <w:left w:val="single" w:sz="4" w:space="0" w:color="436EBE"/>
              <w:bottom w:val="single" w:sz="4" w:space="0" w:color="436EBE"/>
              <w:right w:val="single" w:sz="4" w:space="0" w:color="436EBE"/>
            </w:tcBorders>
            <w:shd w:val="clear" w:color="auto" w:fill="auto"/>
            <w:vAlign w:val="center"/>
            <w:hideMark/>
          </w:tcPr>
          <w:p w14:paraId="386407EC" w14:textId="77777777" w:rsidR="00C17073" w:rsidRPr="00CF1504" w:rsidRDefault="00C17073" w:rsidP="00077105">
            <w:pPr>
              <w:spacing w:after="0" w:line="240" w:lineRule="auto"/>
              <w:rPr>
                <w:rFonts w:eastAsia="Times New Roman"/>
                <w:lang w:val="es-DO" w:eastAsia="es-DO"/>
              </w:rPr>
            </w:pPr>
            <w:r w:rsidRPr="00CF1504">
              <w:rPr>
                <w:rFonts w:eastAsia="Times New Roman"/>
                <w:lang w:val="es-DO" w:eastAsia="es-DO"/>
              </w:rPr>
              <w:t>Entrenamiento a los ayuntamientos y juntas de distritos municipales para la puesta en funcionamiento del Sistema de Contabilidad.</w:t>
            </w:r>
          </w:p>
        </w:tc>
        <w:tc>
          <w:tcPr>
            <w:tcW w:w="754"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090C2CC"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28,322,181.00</w:t>
            </w:r>
          </w:p>
        </w:tc>
        <w:tc>
          <w:tcPr>
            <w:tcW w:w="74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7C8DF2AF"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23,282,210.58</w:t>
            </w:r>
          </w:p>
        </w:tc>
        <w:tc>
          <w:tcPr>
            <w:tcW w:w="551"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CA41709"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0</w:t>
            </w:r>
          </w:p>
        </w:tc>
        <w:tc>
          <w:tcPr>
            <w:tcW w:w="515"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6E14B106" w14:textId="77777777" w:rsidR="00C17073" w:rsidRPr="00CF1504" w:rsidRDefault="00C17073" w:rsidP="00606981">
            <w:pPr>
              <w:spacing w:after="0" w:line="240" w:lineRule="auto"/>
              <w:jc w:val="center"/>
              <w:rPr>
                <w:rFonts w:eastAsia="Times New Roman"/>
                <w:lang w:val="es-DO" w:eastAsia="es-DO"/>
              </w:rPr>
            </w:pPr>
            <w:r w:rsidRPr="00CF1504">
              <w:rPr>
                <w:rFonts w:eastAsia="Times New Roman"/>
                <w:lang w:val="es-DO" w:eastAsia="es-DO"/>
              </w:rPr>
              <w:t>4%</w:t>
            </w:r>
          </w:p>
        </w:tc>
        <w:tc>
          <w:tcPr>
            <w:tcW w:w="686" w:type="pct"/>
            <w:tcBorders>
              <w:top w:val="single" w:sz="4" w:space="0" w:color="436EBE"/>
              <w:left w:val="single" w:sz="4" w:space="0" w:color="436EBE"/>
              <w:bottom w:val="single" w:sz="4" w:space="0" w:color="436EBE"/>
              <w:right w:val="single" w:sz="4" w:space="0" w:color="436EBE"/>
            </w:tcBorders>
            <w:shd w:val="clear" w:color="auto" w:fill="auto"/>
            <w:noWrap/>
            <w:vAlign w:val="center"/>
            <w:hideMark/>
          </w:tcPr>
          <w:p w14:paraId="2AD81DA8" w14:textId="77777777" w:rsidR="00C17073" w:rsidRPr="00CF1504" w:rsidRDefault="00C17073" w:rsidP="00606981">
            <w:pPr>
              <w:spacing w:after="0" w:line="240" w:lineRule="auto"/>
              <w:jc w:val="center"/>
              <w:rPr>
                <w:rFonts w:eastAsia="Times New Roman"/>
                <w:b/>
                <w:bCs/>
                <w:lang w:val="es-DO" w:eastAsia="es-DO"/>
              </w:rPr>
            </w:pPr>
            <w:r w:rsidRPr="00CF1504">
              <w:rPr>
                <w:rFonts w:eastAsia="Times New Roman"/>
                <w:b/>
                <w:bCs/>
                <w:lang w:val="es-DO" w:eastAsia="es-DO"/>
              </w:rPr>
              <w:t>0.15</w:t>
            </w:r>
          </w:p>
        </w:tc>
      </w:tr>
    </w:tbl>
    <w:bookmarkEnd w:id="54"/>
    <w:p w14:paraId="6BE12A65" w14:textId="77777777" w:rsidR="007C27A2" w:rsidRPr="00CF1504" w:rsidRDefault="00E7600F" w:rsidP="004B4445">
      <w:pPr>
        <w:jc w:val="center"/>
        <w:rPr>
          <w:i/>
          <w:sz w:val="18"/>
          <w:szCs w:val="18"/>
          <w:lang w:val="es-419"/>
        </w:rPr>
        <w:sectPr w:rsidR="007C27A2" w:rsidRPr="00CF1504" w:rsidSect="006A0E40">
          <w:pgSz w:w="15840" w:h="12240" w:orient="landscape" w:code="1"/>
          <w:pgMar w:top="2160" w:right="1440" w:bottom="2160" w:left="1440" w:header="720" w:footer="720" w:gutter="0"/>
          <w:cols w:space="720"/>
          <w:docGrid w:linePitch="360"/>
        </w:sectPr>
      </w:pPr>
      <w:r w:rsidRPr="00CF1504">
        <w:rPr>
          <w:b/>
          <w:i/>
          <w:sz w:val="18"/>
          <w:szCs w:val="18"/>
          <w:lang w:val="es-419"/>
        </w:rPr>
        <w:t>Fuente:</w:t>
      </w:r>
      <w:r w:rsidRPr="00CF1504">
        <w:rPr>
          <w:i/>
          <w:sz w:val="18"/>
          <w:szCs w:val="18"/>
          <w:lang w:val="es-419"/>
        </w:rPr>
        <w:t xml:space="preserve"> Sistema de Información de la Gestión Financiera (SIGEF).</w:t>
      </w:r>
    </w:p>
    <w:p w14:paraId="38245B9A" w14:textId="77777777" w:rsidR="000C761F" w:rsidRPr="00CF1504" w:rsidRDefault="000C761F" w:rsidP="007855CA">
      <w:pPr>
        <w:pStyle w:val="Ttulo2"/>
        <w:spacing w:after="160"/>
        <w:rPr>
          <w:b w:val="0"/>
          <w:lang w:val="es-419"/>
        </w:rPr>
      </w:pPr>
      <w:r w:rsidRPr="00CF1504">
        <w:rPr>
          <w:b w:val="0"/>
          <w:lang w:val="es-419"/>
        </w:rPr>
        <w:lastRenderedPageBreak/>
        <w:t>c.</w:t>
      </w:r>
      <w:r w:rsidR="00F66D22" w:rsidRPr="00CF1504">
        <w:rPr>
          <w:b w:val="0"/>
          <w:lang w:val="es-419"/>
        </w:rPr>
        <w:t xml:space="preserve"> </w:t>
      </w:r>
      <w:bookmarkStart w:id="55" w:name="_Toc216856454"/>
      <w:r w:rsidRPr="00CF1504">
        <w:rPr>
          <w:b w:val="0"/>
          <w:lang w:val="es-419"/>
        </w:rPr>
        <w:t>Matriz de Principales Indicadores del POA.</w:t>
      </w:r>
      <w:bookmarkEnd w:id="55"/>
    </w:p>
    <w:tbl>
      <w:tblPr>
        <w:tblW w:w="0" w:type="auto"/>
        <w:tblBorders>
          <w:top w:val="single" w:sz="4" w:space="0" w:color="4A73C0"/>
          <w:left w:val="single" w:sz="4" w:space="0" w:color="4A73C0"/>
          <w:bottom w:val="single" w:sz="4" w:space="0" w:color="4A73C0"/>
          <w:right w:val="single" w:sz="4" w:space="0" w:color="4A73C0"/>
          <w:insideH w:val="single" w:sz="4" w:space="0" w:color="4A73C0"/>
          <w:insideV w:val="single" w:sz="4" w:space="0" w:color="4A73C0"/>
        </w:tblBorders>
        <w:tblLayout w:type="fixed"/>
        <w:tblCellMar>
          <w:left w:w="70" w:type="dxa"/>
          <w:right w:w="70" w:type="dxa"/>
        </w:tblCellMar>
        <w:tblLook w:val="04A0" w:firstRow="1" w:lastRow="0" w:firstColumn="1" w:lastColumn="0" w:noHBand="0" w:noVBand="1"/>
      </w:tblPr>
      <w:tblGrid>
        <w:gridCol w:w="562"/>
        <w:gridCol w:w="2127"/>
        <w:gridCol w:w="2835"/>
        <w:gridCol w:w="1942"/>
        <w:gridCol w:w="1176"/>
        <w:gridCol w:w="921"/>
        <w:gridCol w:w="676"/>
        <w:gridCol w:w="1302"/>
        <w:gridCol w:w="1409"/>
      </w:tblGrid>
      <w:tr w:rsidR="00CF1504" w:rsidRPr="00CF1504" w14:paraId="37EE72B7" w14:textId="77777777" w:rsidTr="00B53AB2">
        <w:trPr>
          <w:trHeight w:val="20"/>
          <w:tblHeader/>
        </w:trPr>
        <w:tc>
          <w:tcPr>
            <w:tcW w:w="562" w:type="dxa"/>
            <w:shd w:val="clear" w:color="auto" w:fill="002060"/>
            <w:vAlign w:val="center"/>
            <w:hideMark/>
          </w:tcPr>
          <w:p w14:paraId="65DB06F9"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NO.</w:t>
            </w:r>
          </w:p>
        </w:tc>
        <w:tc>
          <w:tcPr>
            <w:tcW w:w="2127" w:type="dxa"/>
            <w:shd w:val="clear" w:color="auto" w:fill="002060"/>
            <w:vAlign w:val="center"/>
            <w:hideMark/>
          </w:tcPr>
          <w:p w14:paraId="1EA76B1B"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ÁREA</w:t>
            </w:r>
          </w:p>
        </w:tc>
        <w:tc>
          <w:tcPr>
            <w:tcW w:w="2835" w:type="dxa"/>
            <w:shd w:val="clear" w:color="auto" w:fill="002060"/>
            <w:vAlign w:val="center"/>
            <w:hideMark/>
          </w:tcPr>
          <w:p w14:paraId="17C4ACD3"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PRODUCTO</w:t>
            </w:r>
          </w:p>
        </w:tc>
        <w:tc>
          <w:tcPr>
            <w:tcW w:w="1942" w:type="dxa"/>
            <w:shd w:val="clear" w:color="auto" w:fill="002060"/>
            <w:vAlign w:val="center"/>
            <w:hideMark/>
          </w:tcPr>
          <w:p w14:paraId="6F26CF19"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NOMBRE DEL INDICADOR</w:t>
            </w:r>
          </w:p>
        </w:tc>
        <w:tc>
          <w:tcPr>
            <w:tcW w:w="1176" w:type="dxa"/>
            <w:shd w:val="clear" w:color="auto" w:fill="002060"/>
            <w:vAlign w:val="center"/>
            <w:hideMark/>
          </w:tcPr>
          <w:p w14:paraId="3EE3F7FB"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FRECUENCIA</w:t>
            </w:r>
          </w:p>
        </w:tc>
        <w:tc>
          <w:tcPr>
            <w:tcW w:w="921" w:type="dxa"/>
            <w:shd w:val="clear" w:color="auto" w:fill="002060"/>
            <w:vAlign w:val="center"/>
            <w:hideMark/>
          </w:tcPr>
          <w:p w14:paraId="4AAD2270"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LÍNEA BASE</w:t>
            </w:r>
          </w:p>
        </w:tc>
        <w:tc>
          <w:tcPr>
            <w:tcW w:w="676" w:type="dxa"/>
            <w:shd w:val="clear" w:color="auto" w:fill="002060"/>
            <w:vAlign w:val="bottom"/>
            <w:hideMark/>
          </w:tcPr>
          <w:p w14:paraId="6F0EFCC0"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META  2025</w:t>
            </w:r>
          </w:p>
        </w:tc>
        <w:tc>
          <w:tcPr>
            <w:tcW w:w="1302" w:type="dxa"/>
            <w:shd w:val="clear" w:color="auto" w:fill="002060"/>
            <w:hideMark/>
          </w:tcPr>
          <w:p w14:paraId="2D033854"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 xml:space="preserve">RESULTADO AÑO 2025 </w:t>
            </w:r>
          </w:p>
        </w:tc>
        <w:tc>
          <w:tcPr>
            <w:tcW w:w="1409" w:type="dxa"/>
            <w:shd w:val="clear" w:color="auto" w:fill="002060"/>
            <w:vAlign w:val="center"/>
            <w:hideMark/>
          </w:tcPr>
          <w:p w14:paraId="6F94BB9D" w14:textId="77777777" w:rsidR="007D3F96" w:rsidRPr="00CF1504" w:rsidRDefault="007D3F96" w:rsidP="000E6250">
            <w:pPr>
              <w:spacing w:after="0" w:line="240" w:lineRule="auto"/>
              <w:ind w:left="-57" w:right="-57"/>
              <w:jc w:val="center"/>
              <w:rPr>
                <w:rFonts w:eastAsia="Times New Roman"/>
                <w:b/>
                <w:bCs/>
                <w:color w:val="FFFFFF" w:themeColor="background1"/>
                <w:spacing w:val="0"/>
                <w:lang w:val="es-DO" w:eastAsia="es-DO"/>
              </w:rPr>
            </w:pPr>
            <w:r w:rsidRPr="00CF1504">
              <w:rPr>
                <w:rFonts w:eastAsia="Times New Roman"/>
                <w:b/>
                <w:bCs/>
                <w:color w:val="FFFFFF" w:themeColor="background1"/>
                <w:spacing w:val="0"/>
                <w:lang w:val="es-DO" w:eastAsia="es-DO"/>
              </w:rPr>
              <w:t>PORCENTAJE DE EJECUCION</w:t>
            </w:r>
          </w:p>
        </w:tc>
      </w:tr>
      <w:tr w:rsidR="00CF1504" w:rsidRPr="00CF1504" w14:paraId="07F35CA2" w14:textId="77777777" w:rsidTr="00B53AB2">
        <w:trPr>
          <w:trHeight w:val="20"/>
        </w:trPr>
        <w:tc>
          <w:tcPr>
            <w:tcW w:w="562" w:type="dxa"/>
            <w:shd w:val="clear" w:color="auto" w:fill="auto"/>
            <w:noWrap/>
            <w:vAlign w:val="center"/>
            <w:hideMark/>
          </w:tcPr>
          <w:p w14:paraId="51B3B9E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w:t>
            </w:r>
          </w:p>
        </w:tc>
        <w:tc>
          <w:tcPr>
            <w:tcW w:w="2127" w:type="dxa"/>
            <w:vMerge w:val="restart"/>
            <w:shd w:val="clear" w:color="000000" w:fill="FFFFFF"/>
            <w:vAlign w:val="center"/>
            <w:hideMark/>
          </w:tcPr>
          <w:p w14:paraId="76EFFAE7"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Dirección de</w:t>
            </w:r>
            <w:r w:rsidR="00B53AB2" w:rsidRPr="00CF1504">
              <w:rPr>
                <w:rFonts w:eastAsia="Times New Roman"/>
                <w:b/>
                <w:bCs/>
                <w:spacing w:val="0"/>
                <w:lang w:val="es-DO" w:eastAsia="es-DO"/>
              </w:rPr>
              <w:t xml:space="preserve"> Políticas,</w:t>
            </w:r>
            <w:r w:rsidRPr="00CF1504">
              <w:rPr>
                <w:rFonts w:eastAsia="Times New Roman"/>
                <w:b/>
                <w:bCs/>
                <w:spacing w:val="0"/>
                <w:lang w:val="es-DO" w:eastAsia="es-DO"/>
              </w:rPr>
              <w:t xml:space="preserve"> Normas y Procedimientos</w:t>
            </w:r>
            <w:r w:rsidR="00B53AB2" w:rsidRPr="00CF1504">
              <w:rPr>
                <w:rFonts w:eastAsia="Times New Roman"/>
                <w:b/>
                <w:bCs/>
                <w:spacing w:val="0"/>
                <w:lang w:val="es-DO" w:eastAsia="es-DO"/>
              </w:rPr>
              <w:t xml:space="preserve"> Contables</w:t>
            </w:r>
          </w:p>
        </w:tc>
        <w:tc>
          <w:tcPr>
            <w:tcW w:w="2835" w:type="dxa"/>
            <w:vMerge w:val="restart"/>
            <w:shd w:val="clear" w:color="auto" w:fill="auto"/>
            <w:vAlign w:val="center"/>
            <w:hideMark/>
          </w:tcPr>
          <w:p w14:paraId="6F797942"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Documentos </w:t>
            </w:r>
            <w:r w:rsidR="00B53AB2" w:rsidRPr="00CF1504">
              <w:rPr>
                <w:rFonts w:eastAsia="Times New Roman"/>
                <w:spacing w:val="0"/>
                <w:lang w:val="es-DO" w:eastAsia="es-DO"/>
              </w:rPr>
              <w:t xml:space="preserve">Actualizados basados </w:t>
            </w:r>
            <w:r w:rsidRPr="00CF1504">
              <w:rPr>
                <w:rFonts w:eastAsia="Times New Roman"/>
                <w:spacing w:val="0"/>
                <w:lang w:val="es-DO" w:eastAsia="es-DO"/>
              </w:rPr>
              <w:t>en las Normas Internacionales de Contabilidad para el Sector Público (NICSP).</w:t>
            </w:r>
          </w:p>
        </w:tc>
        <w:tc>
          <w:tcPr>
            <w:tcW w:w="1942" w:type="dxa"/>
            <w:shd w:val="clear" w:color="auto" w:fill="auto"/>
            <w:vAlign w:val="center"/>
            <w:hideMark/>
          </w:tcPr>
          <w:p w14:paraId="222DD73C"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Cantidad de </w:t>
            </w:r>
            <w:proofErr w:type="spellStart"/>
            <w:r w:rsidRPr="00CF1504">
              <w:rPr>
                <w:rFonts w:eastAsia="Times New Roman"/>
                <w:spacing w:val="0"/>
                <w:lang w:val="es-DO" w:eastAsia="es-DO"/>
              </w:rPr>
              <w:t>subcompendio</w:t>
            </w:r>
            <w:proofErr w:type="spellEnd"/>
            <w:r w:rsidRPr="00CF1504">
              <w:rPr>
                <w:rFonts w:eastAsia="Times New Roman"/>
                <w:spacing w:val="0"/>
                <w:lang w:val="es-DO" w:eastAsia="es-DO"/>
              </w:rPr>
              <w:t xml:space="preserve"> apuntan al compendio normativo y que fortalecen el marco normativo del sistema de contabilidad gubernamental, revisado.</w:t>
            </w:r>
          </w:p>
        </w:tc>
        <w:tc>
          <w:tcPr>
            <w:tcW w:w="1176" w:type="dxa"/>
            <w:shd w:val="clear" w:color="auto" w:fill="auto"/>
            <w:vAlign w:val="center"/>
            <w:hideMark/>
          </w:tcPr>
          <w:p w14:paraId="53A6CED2"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vAlign w:val="center"/>
            <w:hideMark/>
          </w:tcPr>
          <w:p w14:paraId="415926B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6</w:t>
            </w:r>
          </w:p>
        </w:tc>
        <w:tc>
          <w:tcPr>
            <w:tcW w:w="676" w:type="dxa"/>
            <w:shd w:val="clear" w:color="auto" w:fill="auto"/>
            <w:noWrap/>
            <w:vAlign w:val="center"/>
            <w:hideMark/>
          </w:tcPr>
          <w:p w14:paraId="142EAE1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6</w:t>
            </w:r>
          </w:p>
        </w:tc>
        <w:tc>
          <w:tcPr>
            <w:tcW w:w="1302" w:type="dxa"/>
            <w:shd w:val="clear" w:color="auto" w:fill="auto"/>
            <w:noWrap/>
            <w:vAlign w:val="center"/>
            <w:hideMark/>
          </w:tcPr>
          <w:p w14:paraId="5DDA8FD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6</w:t>
            </w:r>
          </w:p>
        </w:tc>
        <w:tc>
          <w:tcPr>
            <w:tcW w:w="1409" w:type="dxa"/>
            <w:shd w:val="clear" w:color="auto" w:fill="auto"/>
            <w:noWrap/>
            <w:vAlign w:val="center"/>
            <w:hideMark/>
          </w:tcPr>
          <w:p w14:paraId="24CDD865"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09E8933" w14:textId="77777777" w:rsidTr="00B53AB2">
        <w:trPr>
          <w:trHeight w:val="20"/>
        </w:trPr>
        <w:tc>
          <w:tcPr>
            <w:tcW w:w="562" w:type="dxa"/>
            <w:shd w:val="clear" w:color="auto" w:fill="auto"/>
            <w:noWrap/>
            <w:vAlign w:val="center"/>
            <w:hideMark/>
          </w:tcPr>
          <w:p w14:paraId="1E356056"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w:t>
            </w:r>
          </w:p>
        </w:tc>
        <w:tc>
          <w:tcPr>
            <w:tcW w:w="2127" w:type="dxa"/>
            <w:vMerge/>
            <w:vAlign w:val="center"/>
            <w:hideMark/>
          </w:tcPr>
          <w:p w14:paraId="00BD808A"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00F8D194"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648CCB05"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Cantidad de técnicos de las áreas financieras nivelados en Normativa Contables.</w:t>
            </w:r>
          </w:p>
        </w:tc>
        <w:tc>
          <w:tcPr>
            <w:tcW w:w="1176" w:type="dxa"/>
            <w:shd w:val="clear" w:color="auto" w:fill="auto"/>
            <w:vAlign w:val="center"/>
            <w:hideMark/>
          </w:tcPr>
          <w:p w14:paraId="08556342"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xml:space="preserve">Anual </w:t>
            </w:r>
          </w:p>
        </w:tc>
        <w:tc>
          <w:tcPr>
            <w:tcW w:w="921" w:type="dxa"/>
            <w:shd w:val="clear" w:color="auto" w:fill="auto"/>
            <w:vAlign w:val="center"/>
            <w:hideMark/>
          </w:tcPr>
          <w:p w14:paraId="4ECD9D7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739</w:t>
            </w:r>
          </w:p>
        </w:tc>
        <w:tc>
          <w:tcPr>
            <w:tcW w:w="676" w:type="dxa"/>
            <w:shd w:val="clear" w:color="auto" w:fill="auto"/>
            <w:noWrap/>
            <w:vAlign w:val="center"/>
            <w:hideMark/>
          </w:tcPr>
          <w:p w14:paraId="411DAFF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200</w:t>
            </w:r>
          </w:p>
        </w:tc>
        <w:tc>
          <w:tcPr>
            <w:tcW w:w="1302" w:type="dxa"/>
            <w:shd w:val="clear" w:color="auto" w:fill="auto"/>
            <w:noWrap/>
            <w:vAlign w:val="center"/>
            <w:hideMark/>
          </w:tcPr>
          <w:p w14:paraId="2AF3C416"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200</w:t>
            </w:r>
          </w:p>
        </w:tc>
        <w:tc>
          <w:tcPr>
            <w:tcW w:w="1409" w:type="dxa"/>
            <w:shd w:val="clear" w:color="auto" w:fill="auto"/>
            <w:noWrap/>
            <w:vAlign w:val="center"/>
            <w:hideMark/>
          </w:tcPr>
          <w:p w14:paraId="64B64C6B"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2C818AB" w14:textId="77777777" w:rsidTr="00B53AB2">
        <w:trPr>
          <w:trHeight w:val="20"/>
        </w:trPr>
        <w:tc>
          <w:tcPr>
            <w:tcW w:w="562" w:type="dxa"/>
            <w:shd w:val="clear" w:color="auto" w:fill="auto"/>
            <w:noWrap/>
            <w:vAlign w:val="center"/>
            <w:hideMark/>
          </w:tcPr>
          <w:p w14:paraId="1D024BB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w:t>
            </w:r>
          </w:p>
        </w:tc>
        <w:tc>
          <w:tcPr>
            <w:tcW w:w="2127" w:type="dxa"/>
            <w:vMerge/>
            <w:vAlign w:val="center"/>
            <w:hideMark/>
          </w:tcPr>
          <w:p w14:paraId="7C1E5076"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3201C18B"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Orientación impartida sobre el programa Yo conozco el Sistema de Contabilidad Gubernamental.</w:t>
            </w:r>
          </w:p>
        </w:tc>
        <w:tc>
          <w:tcPr>
            <w:tcW w:w="1942" w:type="dxa"/>
            <w:shd w:val="clear" w:color="auto" w:fill="auto"/>
            <w:vAlign w:val="center"/>
            <w:hideMark/>
          </w:tcPr>
          <w:p w14:paraId="086AC2F2"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Cantidad </w:t>
            </w:r>
            <w:r w:rsidR="00B53AB2" w:rsidRPr="00CF1504">
              <w:rPr>
                <w:rFonts w:eastAsia="Times New Roman"/>
                <w:spacing w:val="0"/>
                <w:lang w:val="es-DO" w:eastAsia="es-DO"/>
              </w:rPr>
              <w:t>de centros</w:t>
            </w:r>
            <w:r w:rsidRPr="00CF1504">
              <w:rPr>
                <w:rFonts w:eastAsia="Times New Roman"/>
                <w:spacing w:val="0"/>
                <w:lang w:val="es-DO" w:eastAsia="es-DO"/>
              </w:rPr>
              <w:t xml:space="preserve"> educativos y gremiales, a los que se les orienta sobre el Sistema de </w:t>
            </w:r>
            <w:r w:rsidRPr="00CF1504">
              <w:rPr>
                <w:rFonts w:eastAsia="Times New Roman"/>
                <w:spacing w:val="0"/>
                <w:lang w:val="es-DO" w:eastAsia="es-DO"/>
              </w:rPr>
              <w:lastRenderedPageBreak/>
              <w:t>Contabilidad Gubernamental.</w:t>
            </w:r>
          </w:p>
        </w:tc>
        <w:tc>
          <w:tcPr>
            <w:tcW w:w="1176" w:type="dxa"/>
            <w:shd w:val="clear" w:color="auto" w:fill="auto"/>
            <w:vAlign w:val="center"/>
            <w:hideMark/>
          </w:tcPr>
          <w:p w14:paraId="02C5826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Trimestral</w:t>
            </w:r>
          </w:p>
        </w:tc>
        <w:tc>
          <w:tcPr>
            <w:tcW w:w="921" w:type="dxa"/>
            <w:shd w:val="clear" w:color="auto" w:fill="auto"/>
            <w:vAlign w:val="center"/>
            <w:hideMark/>
          </w:tcPr>
          <w:p w14:paraId="6E285DA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5</w:t>
            </w:r>
          </w:p>
        </w:tc>
        <w:tc>
          <w:tcPr>
            <w:tcW w:w="676" w:type="dxa"/>
            <w:shd w:val="clear" w:color="auto" w:fill="auto"/>
            <w:noWrap/>
            <w:vAlign w:val="center"/>
            <w:hideMark/>
          </w:tcPr>
          <w:p w14:paraId="1D9D4D9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6</w:t>
            </w:r>
          </w:p>
        </w:tc>
        <w:tc>
          <w:tcPr>
            <w:tcW w:w="1302" w:type="dxa"/>
            <w:shd w:val="clear" w:color="auto" w:fill="auto"/>
            <w:noWrap/>
            <w:vAlign w:val="center"/>
            <w:hideMark/>
          </w:tcPr>
          <w:p w14:paraId="36B5C7A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6</w:t>
            </w:r>
          </w:p>
        </w:tc>
        <w:tc>
          <w:tcPr>
            <w:tcW w:w="1409" w:type="dxa"/>
            <w:shd w:val="clear" w:color="auto" w:fill="auto"/>
            <w:noWrap/>
            <w:vAlign w:val="center"/>
            <w:hideMark/>
          </w:tcPr>
          <w:p w14:paraId="76B96E44"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BF5BB1D" w14:textId="77777777" w:rsidTr="00B53AB2">
        <w:trPr>
          <w:trHeight w:val="20"/>
        </w:trPr>
        <w:tc>
          <w:tcPr>
            <w:tcW w:w="562" w:type="dxa"/>
            <w:shd w:val="clear" w:color="auto" w:fill="auto"/>
            <w:noWrap/>
            <w:vAlign w:val="center"/>
            <w:hideMark/>
          </w:tcPr>
          <w:p w14:paraId="11673C9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w:t>
            </w:r>
          </w:p>
        </w:tc>
        <w:tc>
          <w:tcPr>
            <w:tcW w:w="2127" w:type="dxa"/>
            <w:vMerge/>
            <w:vAlign w:val="center"/>
            <w:hideMark/>
          </w:tcPr>
          <w:p w14:paraId="408CA9AD"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6F56217E"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Brindar las asistencias normativas según sean solicitadas.</w:t>
            </w:r>
          </w:p>
        </w:tc>
        <w:tc>
          <w:tcPr>
            <w:tcW w:w="1942" w:type="dxa"/>
            <w:shd w:val="clear" w:color="auto" w:fill="auto"/>
            <w:vAlign w:val="center"/>
            <w:hideMark/>
          </w:tcPr>
          <w:p w14:paraId="564FE232"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Asistencias Normativas asistidas</w:t>
            </w:r>
          </w:p>
        </w:tc>
        <w:tc>
          <w:tcPr>
            <w:tcW w:w="1176" w:type="dxa"/>
            <w:shd w:val="clear" w:color="auto" w:fill="auto"/>
            <w:vAlign w:val="center"/>
            <w:hideMark/>
          </w:tcPr>
          <w:p w14:paraId="51A5891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vAlign w:val="center"/>
            <w:hideMark/>
          </w:tcPr>
          <w:p w14:paraId="5688BA3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565C32F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2A1CBC1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2B67E62B"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2C8003F7" w14:textId="77777777" w:rsidTr="00B53AB2">
        <w:trPr>
          <w:trHeight w:val="20"/>
        </w:trPr>
        <w:tc>
          <w:tcPr>
            <w:tcW w:w="562" w:type="dxa"/>
            <w:shd w:val="clear" w:color="auto" w:fill="auto"/>
            <w:noWrap/>
            <w:vAlign w:val="center"/>
            <w:hideMark/>
          </w:tcPr>
          <w:p w14:paraId="2D1829EB"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5</w:t>
            </w:r>
          </w:p>
        </w:tc>
        <w:tc>
          <w:tcPr>
            <w:tcW w:w="2127" w:type="dxa"/>
            <w:vMerge w:val="restart"/>
            <w:shd w:val="clear" w:color="000000" w:fill="FFFFFF"/>
            <w:vAlign w:val="center"/>
            <w:hideMark/>
          </w:tcPr>
          <w:p w14:paraId="130CE2CF" w14:textId="77777777" w:rsidR="00B53AB2" w:rsidRPr="00CF1504" w:rsidRDefault="00B53AB2"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 </w:t>
            </w:r>
          </w:p>
          <w:p w14:paraId="7065C8C8" w14:textId="77777777" w:rsidR="00B53AB2" w:rsidRPr="00CF1504" w:rsidRDefault="00B53AB2"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Dirección de Procesamiento Contable</w:t>
            </w:r>
          </w:p>
        </w:tc>
        <w:tc>
          <w:tcPr>
            <w:tcW w:w="2835" w:type="dxa"/>
            <w:vMerge w:val="restart"/>
            <w:shd w:val="clear" w:color="auto" w:fill="auto"/>
            <w:vAlign w:val="center"/>
            <w:hideMark/>
          </w:tcPr>
          <w:p w14:paraId="0BD49998" w14:textId="77777777" w:rsidR="00B53AB2" w:rsidRPr="00CF1504" w:rsidRDefault="00B53AB2" w:rsidP="00B53AB2">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Resultados de las evaluaciones del nivel de cumplimiento del SCG.</w:t>
            </w:r>
          </w:p>
        </w:tc>
        <w:tc>
          <w:tcPr>
            <w:tcW w:w="1942" w:type="dxa"/>
            <w:shd w:val="clear" w:color="auto" w:fill="auto"/>
            <w:vAlign w:val="center"/>
            <w:hideMark/>
          </w:tcPr>
          <w:p w14:paraId="76151649" w14:textId="77777777" w:rsidR="00B53AB2" w:rsidRPr="00CF1504" w:rsidRDefault="00B53AB2"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Gobiernos Locales con el SCG Implementado</w:t>
            </w:r>
          </w:p>
        </w:tc>
        <w:tc>
          <w:tcPr>
            <w:tcW w:w="1176" w:type="dxa"/>
            <w:shd w:val="clear" w:color="auto" w:fill="auto"/>
            <w:vAlign w:val="center"/>
            <w:hideMark/>
          </w:tcPr>
          <w:p w14:paraId="2204E5F5"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xml:space="preserve">Anual </w:t>
            </w:r>
          </w:p>
        </w:tc>
        <w:tc>
          <w:tcPr>
            <w:tcW w:w="921" w:type="dxa"/>
            <w:shd w:val="clear" w:color="auto" w:fill="auto"/>
            <w:vAlign w:val="center"/>
            <w:hideMark/>
          </w:tcPr>
          <w:p w14:paraId="30F6B029"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25%</w:t>
            </w:r>
          </w:p>
        </w:tc>
        <w:tc>
          <w:tcPr>
            <w:tcW w:w="676" w:type="dxa"/>
            <w:shd w:val="clear" w:color="auto" w:fill="auto"/>
            <w:noWrap/>
            <w:vAlign w:val="center"/>
            <w:hideMark/>
          </w:tcPr>
          <w:p w14:paraId="02D0EBAA"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25%</w:t>
            </w:r>
          </w:p>
        </w:tc>
        <w:tc>
          <w:tcPr>
            <w:tcW w:w="1302" w:type="dxa"/>
            <w:shd w:val="clear" w:color="auto" w:fill="auto"/>
            <w:noWrap/>
            <w:vAlign w:val="center"/>
            <w:hideMark/>
          </w:tcPr>
          <w:p w14:paraId="23ED9946"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25%</w:t>
            </w:r>
          </w:p>
        </w:tc>
        <w:tc>
          <w:tcPr>
            <w:tcW w:w="1409" w:type="dxa"/>
            <w:shd w:val="clear" w:color="auto" w:fill="auto"/>
            <w:noWrap/>
            <w:vAlign w:val="center"/>
            <w:hideMark/>
          </w:tcPr>
          <w:p w14:paraId="6D1DD4F7" w14:textId="77777777" w:rsidR="00B53AB2" w:rsidRPr="00CF1504" w:rsidRDefault="00B53AB2"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644D6BDB" w14:textId="77777777" w:rsidTr="00B53AB2">
        <w:trPr>
          <w:trHeight w:val="20"/>
        </w:trPr>
        <w:tc>
          <w:tcPr>
            <w:tcW w:w="562" w:type="dxa"/>
            <w:shd w:val="clear" w:color="auto" w:fill="auto"/>
            <w:noWrap/>
            <w:vAlign w:val="center"/>
            <w:hideMark/>
          </w:tcPr>
          <w:p w14:paraId="4624D480"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6</w:t>
            </w:r>
          </w:p>
        </w:tc>
        <w:tc>
          <w:tcPr>
            <w:tcW w:w="2127" w:type="dxa"/>
            <w:vMerge/>
            <w:shd w:val="clear" w:color="auto" w:fill="auto"/>
            <w:vAlign w:val="center"/>
            <w:hideMark/>
          </w:tcPr>
          <w:p w14:paraId="0DF90E11" w14:textId="77777777" w:rsidR="00B53AB2" w:rsidRPr="00CF1504" w:rsidRDefault="00B53AB2" w:rsidP="000E6250">
            <w:pPr>
              <w:spacing w:after="0" w:line="240" w:lineRule="auto"/>
              <w:ind w:left="-57" w:right="-57"/>
              <w:jc w:val="center"/>
              <w:rPr>
                <w:rFonts w:eastAsia="Times New Roman"/>
                <w:b/>
                <w:bCs/>
                <w:spacing w:val="0"/>
                <w:lang w:val="es-DO" w:eastAsia="es-DO"/>
              </w:rPr>
            </w:pPr>
          </w:p>
        </w:tc>
        <w:tc>
          <w:tcPr>
            <w:tcW w:w="2835" w:type="dxa"/>
            <w:vMerge/>
            <w:vAlign w:val="center"/>
            <w:hideMark/>
          </w:tcPr>
          <w:p w14:paraId="269D544E" w14:textId="77777777" w:rsidR="00B53AB2" w:rsidRPr="00CF1504" w:rsidRDefault="00B53AB2"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7CB7FBAA" w14:textId="77777777" w:rsidR="00B53AB2" w:rsidRPr="00CF1504" w:rsidRDefault="00B53AB2"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la Implementación del Sistema de Consolidación Contable en las instituciones que remiten sus estados financieros.</w:t>
            </w:r>
          </w:p>
        </w:tc>
        <w:tc>
          <w:tcPr>
            <w:tcW w:w="1176" w:type="dxa"/>
            <w:shd w:val="clear" w:color="auto" w:fill="auto"/>
            <w:vAlign w:val="center"/>
            <w:hideMark/>
          </w:tcPr>
          <w:p w14:paraId="393EA5F7"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vAlign w:val="center"/>
            <w:hideMark/>
          </w:tcPr>
          <w:p w14:paraId="3371BC4A"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2D512845"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1D829A30"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3661E2FA" w14:textId="77777777" w:rsidR="00B53AB2" w:rsidRPr="00CF1504" w:rsidRDefault="00B53AB2"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3268836F" w14:textId="77777777" w:rsidTr="00B53AB2">
        <w:trPr>
          <w:trHeight w:val="20"/>
        </w:trPr>
        <w:tc>
          <w:tcPr>
            <w:tcW w:w="562" w:type="dxa"/>
            <w:shd w:val="clear" w:color="auto" w:fill="auto"/>
            <w:noWrap/>
            <w:vAlign w:val="center"/>
            <w:hideMark/>
          </w:tcPr>
          <w:p w14:paraId="092FA500"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7</w:t>
            </w:r>
          </w:p>
        </w:tc>
        <w:tc>
          <w:tcPr>
            <w:tcW w:w="2127" w:type="dxa"/>
            <w:vMerge/>
            <w:vAlign w:val="center"/>
            <w:hideMark/>
          </w:tcPr>
          <w:p w14:paraId="03D9AED2" w14:textId="77777777" w:rsidR="00B53AB2" w:rsidRPr="00CF1504" w:rsidRDefault="00B53AB2"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51145C25" w14:textId="77777777" w:rsidR="00B53AB2" w:rsidRPr="00CF1504" w:rsidRDefault="00B53AB2"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151FD794" w14:textId="77777777" w:rsidR="00B53AB2" w:rsidRPr="00CF1504" w:rsidRDefault="00B53AB2"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Cantidad de Estados Financieros del Gobierno Central elaborados al </w:t>
            </w:r>
            <w:r w:rsidRPr="00CF1504">
              <w:rPr>
                <w:rFonts w:eastAsia="Times New Roman"/>
                <w:spacing w:val="0"/>
                <w:lang w:val="es-DO" w:eastAsia="es-DO"/>
              </w:rPr>
              <w:lastRenderedPageBreak/>
              <w:t>Cierre 2024 y Corte e Intermedio 2025.</w:t>
            </w:r>
          </w:p>
        </w:tc>
        <w:tc>
          <w:tcPr>
            <w:tcW w:w="1176" w:type="dxa"/>
            <w:shd w:val="clear" w:color="auto" w:fill="auto"/>
            <w:vAlign w:val="center"/>
            <w:hideMark/>
          </w:tcPr>
          <w:p w14:paraId="019DFDF8"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Semestral</w:t>
            </w:r>
          </w:p>
        </w:tc>
        <w:tc>
          <w:tcPr>
            <w:tcW w:w="921" w:type="dxa"/>
            <w:shd w:val="clear" w:color="auto" w:fill="auto"/>
            <w:vAlign w:val="center"/>
            <w:hideMark/>
          </w:tcPr>
          <w:p w14:paraId="2524C539"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w:t>
            </w:r>
          </w:p>
        </w:tc>
        <w:tc>
          <w:tcPr>
            <w:tcW w:w="676" w:type="dxa"/>
            <w:shd w:val="clear" w:color="auto" w:fill="auto"/>
            <w:noWrap/>
            <w:vAlign w:val="center"/>
            <w:hideMark/>
          </w:tcPr>
          <w:p w14:paraId="0EAEE30B"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w:t>
            </w:r>
          </w:p>
        </w:tc>
        <w:tc>
          <w:tcPr>
            <w:tcW w:w="1302" w:type="dxa"/>
            <w:shd w:val="clear" w:color="auto" w:fill="auto"/>
            <w:noWrap/>
            <w:vAlign w:val="center"/>
            <w:hideMark/>
          </w:tcPr>
          <w:p w14:paraId="6648D8F9"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w:t>
            </w:r>
          </w:p>
        </w:tc>
        <w:tc>
          <w:tcPr>
            <w:tcW w:w="1409" w:type="dxa"/>
            <w:shd w:val="clear" w:color="auto" w:fill="auto"/>
            <w:noWrap/>
            <w:vAlign w:val="center"/>
            <w:hideMark/>
          </w:tcPr>
          <w:p w14:paraId="13B8C4F4" w14:textId="77777777" w:rsidR="00B53AB2" w:rsidRPr="00CF1504" w:rsidRDefault="00B53AB2"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169A8912" w14:textId="77777777" w:rsidTr="00B53AB2">
        <w:trPr>
          <w:trHeight w:val="20"/>
        </w:trPr>
        <w:tc>
          <w:tcPr>
            <w:tcW w:w="562" w:type="dxa"/>
            <w:shd w:val="clear" w:color="auto" w:fill="auto"/>
            <w:noWrap/>
            <w:vAlign w:val="center"/>
            <w:hideMark/>
          </w:tcPr>
          <w:p w14:paraId="6E86F50A"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w:t>
            </w:r>
          </w:p>
        </w:tc>
        <w:tc>
          <w:tcPr>
            <w:tcW w:w="2127" w:type="dxa"/>
            <w:vMerge/>
            <w:vAlign w:val="center"/>
            <w:hideMark/>
          </w:tcPr>
          <w:p w14:paraId="4A7377EB" w14:textId="77777777" w:rsidR="00B53AB2" w:rsidRPr="00CF1504" w:rsidRDefault="00B53AB2"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4ACC52CE" w14:textId="77777777" w:rsidR="00B53AB2" w:rsidRPr="00CF1504" w:rsidRDefault="00B53AB2"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1B9179E9" w14:textId="77777777" w:rsidR="00B53AB2" w:rsidRPr="00CF1504" w:rsidRDefault="00B53AB2"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instituciones del Sector Público con sus registros contables y presupuestarios en materia de Ingresos, Gastos, Activos Financieros, No Financieros y Pasivos Financieros monitoreados y validados.</w:t>
            </w:r>
          </w:p>
        </w:tc>
        <w:tc>
          <w:tcPr>
            <w:tcW w:w="1176" w:type="dxa"/>
            <w:shd w:val="clear" w:color="auto" w:fill="auto"/>
            <w:vAlign w:val="center"/>
            <w:hideMark/>
          </w:tcPr>
          <w:p w14:paraId="36FEA7A7"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vAlign w:val="center"/>
            <w:hideMark/>
          </w:tcPr>
          <w:p w14:paraId="62727A7F"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vAlign w:val="center"/>
            <w:hideMark/>
          </w:tcPr>
          <w:p w14:paraId="5CD24941"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vAlign w:val="center"/>
            <w:hideMark/>
          </w:tcPr>
          <w:p w14:paraId="0A512AC4" w14:textId="77777777" w:rsidR="00B53AB2" w:rsidRPr="00CF1504" w:rsidRDefault="00B53AB2"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66E2671C" w14:textId="77777777" w:rsidR="00B53AB2" w:rsidRPr="00CF1504" w:rsidRDefault="00B53AB2"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655B2870" w14:textId="77777777" w:rsidTr="00B53AB2">
        <w:trPr>
          <w:trHeight w:val="20"/>
        </w:trPr>
        <w:tc>
          <w:tcPr>
            <w:tcW w:w="562" w:type="dxa"/>
            <w:shd w:val="clear" w:color="auto" w:fill="auto"/>
            <w:noWrap/>
            <w:vAlign w:val="center"/>
            <w:hideMark/>
          </w:tcPr>
          <w:p w14:paraId="4189409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w:t>
            </w:r>
          </w:p>
        </w:tc>
        <w:tc>
          <w:tcPr>
            <w:tcW w:w="2127" w:type="dxa"/>
            <w:vMerge w:val="restart"/>
            <w:shd w:val="clear" w:color="auto" w:fill="auto"/>
            <w:vAlign w:val="center"/>
            <w:hideMark/>
          </w:tcPr>
          <w:p w14:paraId="497FE4E1" w14:textId="77777777" w:rsidR="007D3F96" w:rsidRPr="00CF1504" w:rsidRDefault="00B53AB2"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Análisis</w:t>
            </w:r>
            <w:r w:rsidR="007D3F96" w:rsidRPr="00CF1504">
              <w:rPr>
                <w:rFonts w:eastAsia="Times New Roman"/>
                <w:b/>
                <w:bCs/>
                <w:spacing w:val="0"/>
                <w:lang w:val="es-DO" w:eastAsia="es-DO"/>
              </w:rPr>
              <w:t xml:space="preserve"> de la Información Financiera </w:t>
            </w:r>
          </w:p>
        </w:tc>
        <w:tc>
          <w:tcPr>
            <w:tcW w:w="2835" w:type="dxa"/>
            <w:shd w:val="clear" w:color="auto" w:fill="auto"/>
            <w:vAlign w:val="center"/>
            <w:hideMark/>
          </w:tcPr>
          <w:p w14:paraId="4A7C6786"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 Resultados de las evaluaciones del nivel de cumplimiento del SCG.</w:t>
            </w:r>
          </w:p>
        </w:tc>
        <w:tc>
          <w:tcPr>
            <w:tcW w:w="1942" w:type="dxa"/>
            <w:shd w:val="clear" w:color="auto" w:fill="auto"/>
            <w:vAlign w:val="center"/>
            <w:hideMark/>
          </w:tcPr>
          <w:p w14:paraId="219C6D14"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Índice General de cumplimiento del SISACNOC.</w:t>
            </w:r>
          </w:p>
        </w:tc>
        <w:tc>
          <w:tcPr>
            <w:tcW w:w="1176" w:type="dxa"/>
            <w:shd w:val="clear" w:color="auto" w:fill="auto"/>
            <w:vAlign w:val="center"/>
            <w:hideMark/>
          </w:tcPr>
          <w:p w14:paraId="0911533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xml:space="preserve">Anual </w:t>
            </w:r>
          </w:p>
        </w:tc>
        <w:tc>
          <w:tcPr>
            <w:tcW w:w="921" w:type="dxa"/>
            <w:shd w:val="clear" w:color="auto" w:fill="auto"/>
            <w:vAlign w:val="center"/>
            <w:hideMark/>
          </w:tcPr>
          <w:p w14:paraId="78B2FCC2"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68%</w:t>
            </w:r>
          </w:p>
        </w:tc>
        <w:tc>
          <w:tcPr>
            <w:tcW w:w="676" w:type="dxa"/>
            <w:shd w:val="clear" w:color="auto" w:fill="auto"/>
            <w:vAlign w:val="center"/>
            <w:hideMark/>
          </w:tcPr>
          <w:p w14:paraId="0597A82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70%</w:t>
            </w:r>
          </w:p>
        </w:tc>
        <w:tc>
          <w:tcPr>
            <w:tcW w:w="1302" w:type="dxa"/>
            <w:shd w:val="clear" w:color="auto" w:fill="auto"/>
            <w:vAlign w:val="center"/>
            <w:hideMark/>
          </w:tcPr>
          <w:p w14:paraId="26197AA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70%</w:t>
            </w:r>
          </w:p>
        </w:tc>
        <w:tc>
          <w:tcPr>
            <w:tcW w:w="1409" w:type="dxa"/>
            <w:shd w:val="clear" w:color="auto" w:fill="auto"/>
            <w:noWrap/>
            <w:vAlign w:val="center"/>
            <w:hideMark/>
          </w:tcPr>
          <w:p w14:paraId="3A839796"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0F0B1410" w14:textId="77777777" w:rsidTr="00B53AB2">
        <w:trPr>
          <w:trHeight w:val="20"/>
        </w:trPr>
        <w:tc>
          <w:tcPr>
            <w:tcW w:w="562" w:type="dxa"/>
            <w:shd w:val="clear" w:color="auto" w:fill="auto"/>
            <w:noWrap/>
            <w:vAlign w:val="center"/>
            <w:hideMark/>
          </w:tcPr>
          <w:p w14:paraId="752B2D72"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w:t>
            </w:r>
          </w:p>
        </w:tc>
        <w:tc>
          <w:tcPr>
            <w:tcW w:w="2127" w:type="dxa"/>
            <w:vMerge/>
            <w:vAlign w:val="center"/>
            <w:hideMark/>
          </w:tcPr>
          <w:p w14:paraId="147B69AD"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5D91BDAE"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 Informes analíticos y documentos estadísticos presentados con mejoras incorporadas.</w:t>
            </w:r>
          </w:p>
        </w:tc>
        <w:tc>
          <w:tcPr>
            <w:tcW w:w="1942" w:type="dxa"/>
            <w:shd w:val="clear" w:color="auto" w:fill="auto"/>
            <w:vAlign w:val="center"/>
            <w:hideMark/>
          </w:tcPr>
          <w:p w14:paraId="3B26A004"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Cantidad de Informes analíticos y documentos estadísticos </w:t>
            </w:r>
            <w:r w:rsidRPr="00CF1504">
              <w:rPr>
                <w:rFonts w:eastAsia="Times New Roman"/>
                <w:spacing w:val="0"/>
                <w:lang w:val="es-DO" w:eastAsia="es-DO"/>
              </w:rPr>
              <w:lastRenderedPageBreak/>
              <w:t xml:space="preserve">elaborados para la toma de decisiones. </w:t>
            </w:r>
          </w:p>
        </w:tc>
        <w:tc>
          <w:tcPr>
            <w:tcW w:w="1176" w:type="dxa"/>
            <w:shd w:val="clear" w:color="auto" w:fill="auto"/>
            <w:vAlign w:val="center"/>
            <w:hideMark/>
          </w:tcPr>
          <w:p w14:paraId="53D5913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Mensual</w:t>
            </w:r>
          </w:p>
        </w:tc>
        <w:tc>
          <w:tcPr>
            <w:tcW w:w="921" w:type="dxa"/>
            <w:shd w:val="clear" w:color="auto" w:fill="auto"/>
            <w:vAlign w:val="center"/>
            <w:hideMark/>
          </w:tcPr>
          <w:p w14:paraId="432FF98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43</w:t>
            </w:r>
          </w:p>
        </w:tc>
        <w:tc>
          <w:tcPr>
            <w:tcW w:w="676" w:type="dxa"/>
            <w:shd w:val="clear" w:color="auto" w:fill="auto"/>
            <w:noWrap/>
            <w:vAlign w:val="center"/>
            <w:hideMark/>
          </w:tcPr>
          <w:p w14:paraId="2284FCD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42</w:t>
            </w:r>
          </w:p>
        </w:tc>
        <w:tc>
          <w:tcPr>
            <w:tcW w:w="1302" w:type="dxa"/>
            <w:shd w:val="clear" w:color="auto" w:fill="auto"/>
            <w:noWrap/>
            <w:vAlign w:val="center"/>
            <w:hideMark/>
          </w:tcPr>
          <w:p w14:paraId="62E3EE6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42</w:t>
            </w:r>
          </w:p>
        </w:tc>
        <w:tc>
          <w:tcPr>
            <w:tcW w:w="1409" w:type="dxa"/>
            <w:shd w:val="clear" w:color="auto" w:fill="auto"/>
            <w:noWrap/>
            <w:vAlign w:val="center"/>
            <w:hideMark/>
          </w:tcPr>
          <w:p w14:paraId="5D3D2D98"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520A80DE" w14:textId="77777777" w:rsidTr="00B53AB2">
        <w:trPr>
          <w:trHeight w:val="20"/>
        </w:trPr>
        <w:tc>
          <w:tcPr>
            <w:tcW w:w="562" w:type="dxa"/>
            <w:shd w:val="clear" w:color="auto" w:fill="auto"/>
            <w:noWrap/>
            <w:vAlign w:val="center"/>
            <w:hideMark/>
          </w:tcPr>
          <w:p w14:paraId="370D563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11</w:t>
            </w:r>
          </w:p>
        </w:tc>
        <w:tc>
          <w:tcPr>
            <w:tcW w:w="2127" w:type="dxa"/>
            <w:vMerge/>
            <w:vAlign w:val="center"/>
            <w:hideMark/>
          </w:tcPr>
          <w:p w14:paraId="15B27DB7"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7B8D8C40"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Estados de Recaudación e Inversión de las Rentas (ERIR) elaborados.</w:t>
            </w:r>
          </w:p>
        </w:tc>
        <w:tc>
          <w:tcPr>
            <w:tcW w:w="1942" w:type="dxa"/>
            <w:shd w:val="clear" w:color="auto" w:fill="auto"/>
            <w:vAlign w:val="center"/>
            <w:hideMark/>
          </w:tcPr>
          <w:p w14:paraId="004A6AFD"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Cantidad de Estados de Recaudación e Inversión de las Rentas elaborados oportunamente.</w:t>
            </w:r>
          </w:p>
        </w:tc>
        <w:tc>
          <w:tcPr>
            <w:tcW w:w="1176" w:type="dxa"/>
            <w:shd w:val="clear" w:color="auto" w:fill="auto"/>
            <w:vAlign w:val="center"/>
            <w:hideMark/>
          </w:tcPr>
          <w:p w14:paraId="41F7299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vAlign w:val="center"/>
            <w:hideMark/>
          </w:tcPr>
          <w:p w14:paraId="4202D90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w:t>
            </w:r>
          </w:p>
        </w:tc>
        <w:tc>
          <w:tcPr>
            <w:tcW w:w="676" w:type="dxa"/>
            <w:shd w:val="clear" w:color="auto" w:fill="auto"/>
            <w:noWrap/>
            <w:vAlign w:val="center"/>
            <w:hideMark/>
          </w:tcPr>
          <w:p w14:paraId="024D982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w:t>
            </w:r>
          </w:p>
        </w:tc>
        <w:tc>
          <w:tcPr>
            <w:tcW w:w="1302" w:type="dxa"/>
            <w:shd w:val="clear" w:color="auto" w:fill="auto"/>
            <w:noWrap/>
            <w:vAlign w:val="center"/>
            <w:hideMark/>
          </w:tcPr>
          <w:p w14:paraId="75D1B34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w:t>
            </w:r>
          </w:p>
        </w:tc>
        <w:tc>
          <w:tcPr>
            <w:tcW w:w="1409" w:type="dxa"/>
            <w:shd w:val="clear" w:color="auto" w:fill="auto"/>
            <w:noWrap/>
            <w:vAlign w:val="center"/>
            <w:hideMark/>
          </w:tcPr>
          <w:p w14:paraId="08D798B8"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127F2FC2" w14:textId="77777777" w:rsidTr="00B53AB2">
        <w:trPr>
          <w:trHeight w:val="20"/>
        </w:trPr>
        <w:tc>
          <w:tcPr>
            <w:tcW w:w="562" w:type="dxa"/>
            <w:shd w:val="clear" w:color="auto" w:fill="auto"/>
            <w:noWrap/>
            <w:vAlign w:val="center"/>
            <w:hideMark/>
          </w:tcPr>
          <w:p w14:paraId="77FE9D1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12</w:t>
            </w:r>
          </w:p>
        </w:tc>
        <w:tc>
          <w:tcPr>
            <w:tcW w:w="2127" w:type="dxa"/>
            <w:vMerge w:val="restart"/>
            <w:shd w:val="clear" w:color="auto" w:fill="auto"/>
            <w:noWrap/>
            <w:vAlign w:val="center"/>
            <w:hideMark/>
          </w:tcPr>
          <w:p w14:paraId="7DDC5589"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Recursos Humanos</w:t>
            </w:r>
          </w:p>
        </w:tc>
        <w:tc>
          <w:tcPr>
            <w:tcW w:w="2835" w:type="dxa"/>
            <w:shd w:val="clear" w:color="auto" w:fill="auto"/>
            <w:vAlign w:val="center"/>
            <w:hideMark/>
          </w:tcPr>
          <w:p w14:paraId="08CA6A2D"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Fortalecida la capacidad técnica de los colaboradores.</w:t>
            </w:r>
            <w:r w:rsidRPr="00CF1504">
              <w:rPr>
                <w:rFonts w:eastAsia="Times New Roman"/>
                <w:spacing w:val="0"/>
                <w:lang w:val="es-DO" w:eastAsia="es-DO"/>
              </w:rPr>
              <w:br/>
              <w:t>Incrementado el porcentaje de nivel de satisfacción del personal.</w:t>
            </w:r>
            <w:r w:rsidRPr="00CF1504">
              <w:rPr>
                <w:rFonts w:eastAsia="Times New Roman"/>
                <w:spacing w:val="0"/>
                <w:lang w:val="es-DO" w:eastAsia="es-DO"/>
              </w:rPr>
              <w:br/>
              <w:t>Incrementado el nivel de compromiso y productividad de los colaboradores.</w:t>
            </w:r>
          </w:p>
        </w:tc>
        <w:tc>
          <w:tcPr>
            <w:tcW w:w="1942" w:type="dxa"/>
            <w:shd w:val="clear" w:color="auto" w:fill="auto"/>
            <w:vAlign w:val="center"/>
            <w:hideMark/>
          </w:tcPr>
          <w:p w14:paraId="5857E822"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cumplimiento del Plan de capacitación, aplicando la política de igualdad de género.</w:t>
            </w:r>
          </w:p>
        </w:tc>
        <w:tc>
          <w:tcPr>
            <w:tcW w:w="1176" w:type="dxa"/>
            <w:shd w:val="clear" w:color="auto" w:fill="auto"/>
            <w:vAlign w:val="center"/>
            <w:hideMark/>
          </w:tcPr>
          <w:p w14:paraId="3F714B8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vAlign w:val="center"/>
            <w:hideMark/>
          </w:tcPr>
          <w:p w14:paraId="786A3D9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676" w:type="dxa"/>
            <w:shd w:val="clear" w:color="auto" w:fill="auto"/>
            <w:noWrap/>
            <w:vAlign w:val="center"/>
            <w:hideMark/>
          </w:tcPr>
          <w:p w14:paraId="1EC9F71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45%</w:t>
            </w:r>
          </w:p>
        </w:tc>
        <w:tc>
          <w:tcPr>
            <w:tcW w:w="1302" w:type="dxa"/>
            <w:shd w:val="clear" w:color="auto" w:fill="auto"/>
            <w:noWrap/>
            <w:vAlign w:val="center"/>
            <w:hideMark/>
          </w:tcPr>
          <w:p w14:paraId="4519056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45%</w:t>
            </w:r>
          </w:p>
        </w:tc>
        <w:tc>
          <w:tcPr>
            <w:tcW w:w="1409" w:type="dxa"/>
            <w:shd w:val="clear" w:color="auto" w:fill="auto"/>
            <w:noWrap/>
            <w:vAlign w:val="center"/>
            <w:hideMark/>
          </w:tcPr>
          <w:p w14:paraId="6BF0DDF0"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2A74C2C7" w14:textId="77777777" w:rsidTr="00B53AB2">
        <w:trPr>
          <w:trHeight w:val="20"/>
        </w:trPr>
        <w:tc>
          <w:tcPr>
            <w:tcW w:w="562" w:type="dxa"/>
            <w:shd w:val="clear" w:color="auto" w:fill="auto"/>
            <w:noWrap/>
            <w:vAlign w:val="center"/>
            <w:hideMark/>
          </w:tcPr>
          <w:p w14:paraId="3457EAC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13</w:t>
            </w:r>
          </w:p>
        </w:tc>
        <w:tc>
          <w:tcPr>
            <w:tcW w:w="2127" w:type="dxa"/>
            <w:vMerge/>
            <w:vAlign w:val="center"/>
            <w:hideMark/>
          </w:tcPr>
          <w:p w14:paraId="2BD6FB89"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717C7A6D"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de evaluación de desempeño.</w:t>
            </w:r>
          </w:p>
        </w:tc>
        <w:tc>
          <w:tcPr>
            <w:tcW w:w="1942" w:type="dxa"/>
            <w:shd w:val="clear" w:color="auto" w:fill="auto"/>
            <w:vAlign w:val="center"/>
            <w:hideMark/>
          </w:tcPr>
          <w:p w14:paraId="4F71A8A0"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acuerdos desempeño laboral gestionados</w:t>
            </w:r>
          </w:p>
        </w:tc>
        <w:tc>
          <w:tcPr>
            <w:tcW w:w="1176" w:type="dxa"/>
            <w:shd w:val="clear" w:color="auto" w:fill="auto"/>
            <w:vAlign w:val="center"/>
            <w:hideMark/>
          </w:tcPr>
          <w:p w14:paraId="565ED3D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xml:space="preserve">Anual </w:t>
            </w:r>
          </w:p>
        </w:tc>
        <w:tc>
          <w:tcPr>
            <w:tcW w:w="921" w:type="dxa"/>
            <w:shd w:val="clear" w:color="auto" w:fill="auto"/>
            <w:vAlign w:val="center"/>
            <w:hideMark/>
          </w:tcPr>
          <w:p w14:paraId="0EF2F25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1948F09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1E43A98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24CB6880"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5F968CFB" w14:textId="77777777" w:rsidTr="00B53AB2">
        <w:trPr>
          <w:trHeight w:val="20"/>
        </w:trPr>
        <w:tc>
          <w:tcPr>
            <w:tcW w:w="562" w:type="dxa"/>
            <w:shd w:val="clear" w:color="auto" w:fill="auto"/>
            <w:noWrap/>
            <w:vAlign w:val="center"/>
            <w:hideMark/>
          </w:tcPr>
          <w:p w14:paraId="5C6122A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14</w:t>
            </w:r>
          </w:p>
        </w:tc>
        <w:tc>
          <w:tcPr>
            <w:tcW w:w="2127" w:type="dxa"/>
            <w:vMerge w:val="restart"/>
            <w:shd w:val="clear" w:color="auto" w:fill="auto"/>
            <w:noWrap/>
            <w:vAlign w:val="center"/>
            <w:hideMark/>
          </w:tcPr>
          <w:p w14:paraId="157C7DFA"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Planificación y Desarrollo.</w:t>
            </w:r>
          </w:p>
        </w:tc>
        <w:tc>
          <w:tcPr>
            <w:tcW w:w="2835" w:type="dxa"/>
            <w:vMerge w:val="restart"/>
            <w:shd w:val="clear" w:color="auto" w:fill="auto"/>
            <w:vAlign w:val="center"/>
            <w:hideMark/>
          </w:tcPr>
          <w:p w14:paraId="63F99099"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sobre resultados de la encuesta de satisfacción.</w:t>
            </w:r>
          </w:p>
        </w:tc>
        <w:tc>
          <w:tcPr>
            <w:tcW w:w="1942" w:type="dxa"/>
            <w:shd w:val="clear" w:color="auto" w:fill="auto"/>
            <w:vAlign w:val="center"/>
            <w:hideMark/>
          </w:tcPr>
          <w:p w14:paraId="782D20EF" w14:textId="77777777" w:rsidR="007D3F96" w:rsidRPr="00CF1504" w:rsidRDefault="007D3F96" w:rsidP="000E6250">
            <w:pPr>
              <w:spacing w:after="0" w:line="240" w:lineRule="auto"/>
              <w:ind w:left="-57" w:right="-57"/>
              <w:jc w:val="left"/>
              <w:rPr>
                <w:rFonts w:eastAsia="Times New Roman"/>
                <w:spacing w:val="0"/>
                <w:lang w:val="es-DO" w:eastAsia="es-DO"/>
              </w:rPr>
            </w:pPr>
            <w:proofErr w:type="spellStart"/>
            <w:r w:rsidRPr="00CF1504">
              <w:rPr>
                <w:rFonts w:eastAsia="Times New Roman"/>
                <w:spacing w:val="0"/>
                <w:lang w:val="es-DO" w:eastAsia="es-DO"/>
              </w:rPr>
              <w:t>Indice</w:t>
            </w:r>
            <w:proofErr w:type="spellEnd"/>
            <w:r w:rsidRPr="00CF1504">
              <w:rPr>
                <w:rFonts w:eastAsia="Times New Roman"/>
                <w:spacing w:val="0"/>
                <w:lang w:val="es-DO" w:eastAsia="es-DO"/>
              </w:rPr>
              <w:t xml:space="preserve"> de satisfacción y experiencia de usuario externo </w:t>
            </w:r>
            <w:r w:rsidRPr="00CF1504">
              <w:rPr>
                <w:rFonts w:eastAsia="Times New Roman"/>
                <w:spacing w:val="0"/>
                <w:lang w:val="es-DO" w:eastAsia="es-DO"/>
              </w:rPr>
              <w:lastRenderedPageBreak/>
              <w:t>identificado y analizado por género..</w:t>
            </w:r>
          </w:p>
        </w:tc>
        <w:tc>
          <w:tcPr>
            <w:tcW w:w="1176" w:type="dxa"/>
            <w:shd w:val="clear" w:color="auto" w:fill="auto"/>
            <w:noWrap/>
            <w:vAlign w:val="center"/>
            <w:hideMark/>
          </w:tcPr>
          <w:p w14:paraId="76556B7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Semestral</w:t>
            </w:r>
          </w:p>
        </w:tc>
        <w:tc>
          <w:tcPr>
            <w:tcW w:w="921" w:type="dxa"/>
            <w:shd w:val="clear" w:color="auto" w:fill="auto"/>
            <w:noWrap/>
            <w:vAlign w:val="center"/>
            <w:hideMark/>
          </w:tcPr>
          <w:p w14:paraId="460934D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676" w:type="dxa"/>
            <w:shd w:val="clear" w:color="auto" w:fill="auto"/>
            <w:noWrap/>
            <w:vAlign w:val="center"/>
            <w:hideMark/>
          </w:tcPr>
          <w:p w14:paraId="6A3DBA6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89%</w:t>
            </w:r>
          </w:p>
        </w:tc>
        <w:tc>
          <w:tcPr>
            <w:tcW w:w="1302" w:type="dxa"/>
            <w:shd w:val="clear" w:color="auto" w:fill="auto"/>
            <w:noWrap/>
            <w:vAlign w:val="center"/>
            <w:hideMark/>
          </w:tcPr>
          <w:p w14:paraId="5D25037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89%</w:t>
            </w:r>
          </w:p>
        </w:tc>
        <w:tc>
          <w:tcPr>
            <w:tcW w:w="1409" w:type="dxa"/>
            <w:shd w:val="clear" w:color="auto" w:fill="auto"/>
            <w:noWrap/>
            <w:vAlign w:val="center"/>
            <w:hideMark/>
          </w:tcPr>
          <w:p w14:paraId="7003DF33"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56F6BC71" w14:textId="77777777" w:rsidTr="00B53AB2">
        <w:trPr>
          <w:trHeight w:val="20"/>
        </w:trPr>
        <w:tc>
          <w:tcPr>
            <w:tcW w:w="562" w:type="dxa"/>
            <w:shd w:val="clear" w:color="auto" w:fill="auto"/>
            <w:noWrap/>
            <w:vAlign w:val="center"/>
            <w:hideMark/>
          </w:tcPr>
          <w:p w14:paraId="2DAB50E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15</w:t>
            </w:r>
          </w:p>
        </w:tc>
        <w:tc>
          <w:tcPr>
            <w:tcW w:w="2127" w:type="dxa"/>
            <w:vMerge/>
            <w:vAlign w:val="center"/>
            <w:hideMark/>
          </w:tcPr>
          <w:p w14:paraId="204C627A"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2D6A95A6"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6CFBC50A" w14:textId="77777777" w:rsidR="007D3F96" w:rsidRPr="00CF1504" w:rsidRDefault="007D3F96" w:rsidP="000E6250">
            <w:pPr>
              <w:spacing w:after="0" w:line="240" w:lineRule="auto"/>
              <w:ind w:left="-57" w:right="-57"/>
              <w:jc w:val="left"/>
              <w:rPr>
                <w:rFonts w:eastAsia="Times New Roman"/>
                <w:spacing w:val="0"/>
                <w:lang w:val="es-DO" w:eastAsia="es-DO"/>
              </w:rPr>
            </w:pPr>
            <w:proofErr w:type="spellStart"/>
            <w:r w:rsidRPr="00CF1504">
              <w:rPr>
                <w:rFonts w:eastAsia="Times New Roman"/>
                <w:spacing w:val="0"/>
                <w:lang w:val="es-DO" w:eastAsia="es-DO"/>
              </w:rPr>
              <w:t>Indice</w:t>
            </w:r>
            <w:proofErr w:type="spellEnd"/>
            <w:r w:rsidRPr="00CF1504">
              <w:rPr>
                <w:rFonts w:eastAsia="Times New Roman"/>
                <w:spacing w:val="0"/>
                <w:lang w:val="es-DO" w:eastAsia="es-DO"/>
              </w:rPr>
              <w:t xml:space="preserve"> de satisfacción y experiencia de usuario interno identificado y analizado por género.</w:t>
            </w:r>
          </w:p>
        </w:tc>
        <w:tc>
          <w:tcPr>
            <w:tcW w:w="1176" w:type="dxa"/>
            <w:shd w:val="clear" w:color="auto" w:fill="auto"/>
            <w:noWrap/>
            <w:vAlign w:val="center"/>
            <w:hideMark/>
          </w:tcPr>
          <w:p w14:paraId="11C2F24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noWrap/>
            <w:vAlign w:val="center"/>
            <w:hideMark/>
          </w:tcPr>
          <w:p w14:paraId="7ED4E84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89%</w:t>
            </w:r>
          </w:p>
        </w:tc>
        <w:tc>
          <w:tcPr>
            <w:tcW w:w="676" w:type="dxa"/>
            <w:shd w:val="clear" w:color="auto" w:fill="auto"/>
            <w:noWrap/>
            <w:vAlign w:val="center"/>
            <w:hideMark/>
          </w:tcPr>
          <w:p w14:paraId="48DEDF6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93%</w:t>
            </w:r>
          </w:p>
        </w:tc>
        <w:tc>
          <w:tcPr>
            <w:tcW w:w="1302" w:type="dxa"/>
            <w:shd w:val="clear" w:color="auto" w:fill="auto"/>
            <w:noWrap/>
            <w:vAlign w:val="center"/>
            <w:hideMark/>
          </w:tcPr>
          <w:p w14:paraId="292C571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93%</w:t>
            </w:r>
          </w:p>
        </w:tc>
        <w:tc>
          <w:tcPr>
            <w:tcW w:w="1409" w:type="dxa"/>
            <w:shd w:val="clear" w:color="auto" w:fill="auto"/>
            <w:noWrap/>
            <w:vAlign w:val="center"/>
            <w:hideMark/>
          </w:tcPr>
          <w:p w14:paraId="2515F8CE"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51EF3BC8" w14:textId="77777777" w:rsidTr="00B53AB2">
        <w:trPr>
          <w:trHeight w:val="20"/>
        </w:trPr>
        <w:tc>
          <w:tcPr>
            <w:tcW w:w="562" w:type="dxa"/>
            <w:shd w:val="clear" w:color="auto" w:fill="auto"/>
            <w:noWrap/>
            <w:vAlign w:val="center"/>
            <w:hideMark/>
          </w:tcPr>
          <w:p w14:paraId="52A8317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16</w:t>
            </w:r>
          </w:p>
        </w:tc>
        <w:tc>
          <w:tcPr>
            <w:tcW w:w="2127" w:type="dxa"/>
            <w:vMerge/>
            <w:vAlign w:val="center"/>
            <w:hideMark/>
          </w:tcPr>
          <w:p w14:paraId="197D6F3B"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restart"/>
            <w:shd w:val="clear" w:color="auto" w:fill="auto"/>
            <w:vAlign w:val="center"/>
            <w:hideMark/>
          </w:tcPr>
          <w:p w14:paraId="7C20E03B"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Mejorado el desempeño general institucional</w:t>
            </w:r>
          </w:p>
        </w:tc>
        <w:tc>
          <w:tcPr>
            <w:tcW w:w="1942" w:type="dxa"/>
            <w:shd w:val="clear" w:color="auto" w:fill="auto"/>
            <w:vAlign w:val="center"/>
            <w:hideMark/>
          </w:tcPr>
          <w:p w14:paraId="1447214F"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Índice general de Cumplimiento Plan Estratégico Institucional.</w:t>
            </w:r>
          </w:p>
        </w:tc>
        <w:tc>
          <w:tcPr>
            <w:tcW w:w="1176" w:type="dxa"/>
            <w:shd w:val="clear" w:color="auto" w:fill="auto"/>
            <w:noWrap/>
            <w:vAlign w:val="center"/>
            <w:hideMark/>
          </w:tcPr>
          <w:p w14:paraId="07D5A08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noWrap/>
            <w:vAlign w:val="center"/>
            <w:hideMark/>
          </w:tcPr>
          <w:p w14:paraId="297B2F4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676" w:type="dxa"/>
            <w:shd w:val="clear" w:color="auto" w:fill="auto"/>
            <w:noWrap/>
            <w:vAlign w:val="center"/>
            <w:hideMark/>
          </w:tcPr>
          <w:p w14:paraId="75D2B73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45%</w:t>
            </w:r>
          </w:p>
        </w:tc>
        <w:tc>
          <w:tcPr>
            <w:tcW w:w="1302" w:type="dxa"/>
            <w:shd w:val="clear" w:color="auto" w:fill="auto"/>
            <w:noWrap/>
            <w:vAlign w:val="center"/>
            <w:hideMark/>
          </w:tcPr>
          <w:p w14:paraId="2FCCEC0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45%</w:t>
            </w:r>
          </w:p>
        </w:tc>
        <w:tc>
          <w:tcPr>
            <w:tcW w:w="1409" w:type="dxa"/>
            <w:shd w:val="clear" w:color="auto" w:fill="auto"/>
            <w:noWrap/>
            <w:vAlign w:val="center"/>
            <w:hideMark/>
          </w:tcPr>
          <w:p w14:paraId="6387204E"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2E9F02BD" w14:textId="77777777" w:rsidTr="00B53AB2">
        <w:trPr>
          <w:trHeight w:val="20"/>
        </w:trPr>
        <w:tc>
          <w:tcPr>
            <w:tcW w:w="562" w:type="dxa"/>
            <w:shd w:val="clear" w:color="auto" w:fill="auto"/>
            <w:noWrap/>
            <w:vAlign w:val="center"/>
            <w:hideMark/>
          </w:tcPr>
          <w:p w14:paraId="61D553A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17</w:t>
            </w:r>
          </w:p>
        </w:tc>
        <w:tc>
          <w:tcPr>
            <w:tcW w:w="2127" w:type="dxa"/>
            <w:vMerge/>
            <w:vAlign w:val="center"/>
            <w:hideMark/>
          </w:tcPr>
          <w:p w14:paraId="4FF61783"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2EF0D621"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68538C26"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 Índice general de Cumplimiento del Plan Operativo Anual.</w:t>
            </w:r>
          </w:p>
        </w:tc>
        <w:tc>
          <w:tcPr>
            <w:tcW w:w="1176" w:type="dxa"/>
            <w:shd w:val="clear" w:color="auto" w:fill="auto"/>
            <w:noWrap/>
            <w:vAlign w:val="center"/>
            <w:hideMark/>
          </w:tcPr>
          <w:p w14:paraId="683477A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w:t>
            </w:r>
          </w:p>
        </w:tc>
        <w:tc>
          <w:tcPr>
            <w:tcW w:w="921" w:type="dxa"/>
            <w:shd w:val="clear" w:color="auto" w:fill="auto"/>
            <w:noWrap/>
            <w:vAlign w:val="center"/>
            <w:hideMark/>
          </w:tcPr>
          <w:p w14:paraId="3FE01AF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w:t>
            </w:r>
          </w:p>
        </w:tc>
        <w:tc>
          <w:tcPr>
            <w:tcW w:w="676" w:type="dxa"/>
            <w:shd w:val="clear" w:color="auto" w:fill="auto"/>
            <w:noWrap/>
            <w:vAlign w:val="center"/>
            <w:hideMark/>
          </w:tcPr>
          <w:p w14:paraId="1376430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w:t>
            </w:r>
          </w:p>
        </w:tc>
        <w:tc>
          <w:tcPr>
            <w:tcW w:w="1302" w:type="dxa"/>
            <w:shd w:val="clear" w:color="auto" w:fill="auto"/>
            <w:noWrap/>
            <w:vAlign w:val="center"/>
            <w:hideMark/>
          </w:tcPr>
          <w:p w14:paraId="3AF6353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w:t>
            </w:r>
          </w:p>
        </w:tc>
        <w:tc>
          <w:tcPr>
            <w:tcW w:w="1409" w:type="dxa"/>
            <w:shd w:val="clear" w:color="auto" w:fill="auto"/>
            <w:noWrap/>
            <w:vAlign w:val="center"/>
            <w:hideMark/>
          </w:tcPr>
          <w:p w14:paraId="1264585F"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 </w:t>
            </w:r>
          </w:p>
        </w:tc>
      </w:tr>
      <w:tr w:rsidR="00CF1504" w:rsidRPr="00CF1504" w14:paraId="15D8B7CD" w14:textId="77777777" w:rsidTr="00B53AB2">
        <w:trPr>
          <w:trHeight w:val="20"/>
        </w:trPr>
        <w:tc>
          <w:tcPr>
            <w:tcW w:w="562" w:type="dxa"/>
            <w:shd w:val="clear" w:color="auto" w:fill="auto"/>
            <w:noWrap/>
            <w:vAlign w:val="center"/>
            <w:hideMark/>
          </w:tcPr>
          <w:p w14:paraId="2538D86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18</w:t>
            </w:r>
          </w:p>
        </w:tc>
        <w:tc>
          <w:tcPr>
            <w:tcW w:w="2127" w:type="dxa"/>
            <w:vMerge/>
            <w:vAlign w:val="center"/>
            <w:hideMark/>
          </w:tcPr>
          <w:p w14:paraId="10D3267D"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0F7843EF"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periódicos de cumplimiento de auditorías internas.</w:t>
            </w:r>
          </w:p>
        </w:tc>
        <w:tc>
          <w:tcPr>
            <w:tcW w:w="1942" w:type="dxa"/>
            <w:shd w:val="clear" w:color="auto" w:fill="auto"/>
            <w:vAlign w:val="center"/>
            <w:hideMark/>
          </w:tcPr>
          <w:p w14:paraId="13D2D5FC"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cumplimiento del programa de auditorías interna.</w:t>
            </w:r>
          </w:p>
        </w:tc>
        <w:tc>
          <w:tcPr>
            <w:tcW w:w="1176" w:type="dxa"/>
            <w:shd w:val="clear" w:color="auto" w:fill="auto"/>
            <w:noWrap/>
            <w:vAlign w:val="center"/>
            <w:hideMark/>
          </w:tcPr>
          <w:p w14:paraId="1A67D3D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noWrap/>
            <w:vAlign w:val="center"/>
            <w:hideMark/>
          </w:tcPr>
          <w:p w14:paraId="1C36371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676" w:type="dxa"/>
            <w:shd w:val="clear" w:color="auto" w:fill="auto"/>
            <w:noWrap/>
            <w:vAlign w:val="center"/>
            <w:hideMark/>
          </w:tcPr>
          <w:p w14:paraId="66EC6DB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1302" w:type="dxa"/>
            <w:shd w:val="clear" w:color="auto" w:fill="auto"/>
            <w:noWrap/>
            <w:vAlign w:val="center"/>
            <w:hideMark/>
          </w:tcPr>
          <w:p w14:paraId="1739985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1409" w:type="dxa"/>
            <w:shd w:val="clear" w:color="auto" w:fill="auto"/>
            <w:noWrap/>
            <w:vAlign w:val="center"/>
            <w:hideMark/>
          </w:tcPr>
          <w:p w14:paraId="1796F8EF"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7A2D16AB" w14:textId="77777777" w:rsidTr="00B53AB2">
        <w:trPr>
          <w:trHeight w:val="20"/>
        </w:trPr>
        <w:tc>
          <w:tcPr>
            <w:tcW w:w="562" w:type="dxa"/>
            <w:shd w:val="clear" w:color="auto" w:fill="auto"/>
            <w:noWrap/>
            <w:vAlign w:val="center"/>
            <w:hideMark/>
          </w:tcPr>
          <w:p w14:paraId="360FF82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19</w:t>
            </w:r>
          </w:p>
        </w:tc>
        <w:tc>
          <w:tcPr>
            <w:tcW w:w="2127" w:type="dxa"/>
            <w:vMerge/>
            <w:vAlign w:val="center"/>
            <w:hideMark/>
          </w:tcPr>
          <w:p w14:paraId="1DB0EC35"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27626B85"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 de cumplimiento de Revisión por la Dirección.</w:t>
            </w:r>
          </w:p>
        </w:tc>
        <w:tc>
          <w:tcPr>
            <w:tcW w:w="1942" w:type="dxa"/>
            <w:shd w:val="clear" w:color="auto" w:fill="auto"/>
            <w:vAlign w:val="center"/>
            <w:hideMark/>
          </w:tcPr>
          <w:p w14:paraId="05C3A4FD"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cumplimiento de </w:t>
            </w:r>
            <w:r w:rsidRPr="00CF1504">
              <w:rPr>
                <w:rFonts w:eastAsia="Times New Roman"/>
                <w:spacing w:val="0"/>
                <w:lang w:val="es-DO" w:eastAsia="es-DO"/>
              </w:rPr>
              <w:lastRenderedPageBreak/>
              <w:t>los acuerdos de revisión por la dirección.</w:t>
            </w:r>
          </w:p>
        </w:tc>
        <w:tc>
          <w:tcPr>
            <w:tcW w:w="1176" w:type="dxa"/>
            <w:shd w:val="clear" w:color="auto" w:fill="auto"/>
            <w:noWrap/>
            <w:vAlign w:val="center"/>
            <w:hideMark/>
          </w:tcPr>
          <w:p w14:paraId="3D9D1EF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 xml:space="preserve">Anual </w:t>
            </w:r>
          </w:p>
        </w:tc>
        <w:tc>
          <w:tcPr>
            <w:tcW w:w="921" w:type="dxa"/>
            <w:shd w:val="clear" w:color="auto" w:fill="auto"/>
            <w:noWrap/>
            <w:vAlign w:val="center"/>
            <w:hideMark/>
          </w:tcPr>
          <w:p w14:paraId="4FB9547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676" w:type="dxa"/>
            <w:shd w:val="clear" w:color="auto" w:fill="auto"/>
            <w:noWrap/>
            <w:vAlign w:val="center"/>
            <w:hideMark/>
          </w:tcPr>
          <w:p w14:paraId="13E9A98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1302" w:type="dxa"/>
            <w:shd w:val="clear" w:color="auto" w:fill="auto"/>
            <w:noWrap/>
            <w:vAlign w:val="center"/>
            <w:hideMark/>
          </w:tcPr>
          <w:p w14:paraId="061878A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95.0%</w:t>
            </w:r>
          </w:p>
        </w:tc>
        <w:tc>
          <w:tcPr>
            <w:tcW w:w="1409" w:type="dxa"/>
            <w:shd w:val="clear" w:color="auto" w:fill="auto"/>
            <w:noWrap/>
            <w:vAlign w:val="center"/>
            <w:hideMark/>
          </w:tcPr>
          <w:p w14:paraId="73D980BF"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60481AD6" w14:textId="77777777" w:rsidTr="00B53AB2">
        <w:trPr>
          <w:trHeight w:val="20"/>
        </w:trPr>
        <w:tc>
          <w:tcPr>
            <w:tcW w:w="562" w:type="dxa"/>
            <w:shd w:val="clear" w:color="auto" w:fill="auto"/>
            <w:noWrap/>
            <w:vAlign w:val="center"/>
            <w:hideMark/>
          </w:tcPr>
          <w:p w14:paraId="2ECBA4E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20</w:t>
            </w:r>
          </w:p>
        </w:tc>
        <w:tc>
          <w:tcPr>
            <w:tcW w:w="2127" w:type="dxa"/>
            <w:vMerge/>
            <w:vAlign w:val="center"/>
            <w:hideMark/>
          </w:tcPr>
          <w:p w14:paraId="55829C84"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0EBB694B"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Reporte de no conformidades </w:t>
            </w:r>
          </w:p>
        </w:tc>
        <w:tc>
          <w:tcPr>
            <w:tcW w:w="1942" w:type="dxa"/>
            <w:shd w:val="clear" w:color="auto" w:fill="auto"/>
            <w:vAlign w:val="center"/>
            <w:hideMark/>
          </w:tcPr>
          <w:p w14:paraId="46C326F5"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no conformidades solucionadas en tiempo oportuno.</w:t>
            </w:r>
          </w:p>
        </w:tc>
        <w:tc>
          <w:tcPr>
            <w:tcW w:w="1176" w:type="dxa"/>
            <w:shd w:val="clear" w:color="auto" w:fill="auto"/>
            <w:noWrap/>
            <w:vAlign w:val="center"/>
            <w:hideMark/>
          </w:tcPr>
          <w:p w14:paraId="47BA4E22"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noWrap/>
            <w:vAlign w:val="center"/>
            <w:hideMark/>
          </w:tcPr>
          <w:p w14:paraId="515452F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80%</w:t>
            </w:r>
          </w:p>
        </w:tc>
        <w:tc>
          <w:tcPr>
            <w:tcW w:w="676" w:type="dxa"/>
            <w:shd w:val="clear" w:color="auto" w:fill="auto"/>
            <w:noWrap/>
            <w:vAlign w:val="center"/>
            <w:hideMark/>
          </w:tcPr>
          <w:p w14:paraId="2B003ED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4377F89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6C8909C1"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270491D8" w14:textId="77777777" w:rsidTr="00B53AB2">
        <w:trPr>
          <w:trHeight w:val="20"/>
        </w:trPr>
        <w:tc>
          <w:tcPr>
            <w:tcW w:w="562" w:type="dxa"/>
            <w:shd w:val="clear" w:color="auto" w:fill="auto"/>
            <w:noWrap/>
            <w:vAlign w:val="center"/>
            <w:hideMark/>
          </w:tcPr>
          <w:p w14:paraId="493A68F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21</w:t>
            </w:r>
          </w:p>
        </w:tc>
        <w:tc>
          <w:tcPr>
            <w:tcW w:w="2127" w:type="dxa"/>
            <w:vMerge/>
            <w:vAlign w:val="center"/>
            <w:hideMark/>
          </w:tcPr>
          <w:p w14:paraId="60D9DB24"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20B8E73F"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 de Eficacia de la Gestión de Riesgos y Oportunidades.</w:t>
            </w:r>
          </w:p>
        </w:tc>
        <w:tc>
          <w:tcPr>
            <w:tcW w:w="1942" w:type="dxa"/>
            <w:shd w:val="clear" w:color="auto" w:fill="auto"/>
            <w:vAlign w:val="center"/>
            <w:hideMark/>
          </w:tcPr>
          <w:p w14:paraId="708C1654"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eficacia de la gestión integral de riesgos y oportunidades a objetivos y procesos. </w:t>
            </w:r>
          </w:p>
        </w:tc>
        <w:tc>
          <w:tcPr>
            <w:tcW w:w="1176" w:type="dxa"/>
            <w:shd w:val="clear" w:color="auto" w:fill="auto"/>
            <w:noWrap/>
            <w:vAlign w:val="center"/>
            <w:hideMark/>
          </w:tcPr>
          <w:p w14:paraId="4941886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xml:space="preserve">Anual </w:t>
            </w:r>
          </w:p>
        </w:tc>
        <w:tc>
          <w:tcPr>
            <w:tcW w:w="921" w:type="dxa"/>
            <w:shd w:val="clear" w:color="auto" w:fill="auto"/>
            <w:noWrap/>
            <w:vAlign w:val="center"/>
            <w:hideMark/>
          </w:tcPr>
          <w:p w14:paraId="721BBDC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676" w:type="dxa"/>
            <w:shd w:val="clear" w:color="auto" w:fill="auto"/>
            <w:noWrap/>
            <w:vAlign w:val="center"/>
            <w:hideMark/>
          </w:tcPr>
          <w:p w14:paraId="2D4D332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1302" w:type="dxa"/>
            <w:shd w:val="clear" w:color="auto" w:fill="auto"/>
            <w:noWrap/>
            <w:vAlign w:val="center"/>
            <w:hideMark/>
          </w:tcPr>
          <w:p w14:paraId="05AFEBF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1409" w:type="dxa"/>
            <w:shd w:val="clear" w:color="auto" w:fill="auto"/>
            <w:noWrap/>
            <w:vAlign w:val="center"/>
            <w:hideMark/>
          </w:tcPr>
          <w:p w14:paraId="48FCD858"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2EDE83DE" w14:textId="77777777" w:rsidTr="00B53AB2">
        <w:trPr>
          <w:trHeight w:val="20"/>
        </w:trPr>
        <w:tc>
          <w:tcPr>
            <w:tcW w:w="562" w:type="dxa"/>
            <w:shd w:val="clear" w:color="auto" w:fill="auto"/>
            <w:noWrap/>
            <w:vAlign w:val="center"/>
            <w:hideMark/>
          </w:tcPr>
          <w:p w14:paraId="755BD83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22</w:t>
            </w:r>
          </w:p>
        </w:tc>
        <w:tc>
          <w:tcPr>
            <w:tcW w:w="2127" w:type="dxa"/>
            <w:vMerge/>
            <w:vAlign w:val="center"/>
            <w:hideMark/>
          </w:tcPr>
          <w:p w14:paraId="5F81D000"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1215881D"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Matriz de Autoevaluación CAF e Informes de Avances.</w:t>
            </w:r>
          </w:p>
        </w:tc>
        <w:tc>
          <w:tcPr>
            <w:tcW w:w="1942" w:type="dxa"/>
            <w:shd w:val="clear" w:color="auto" w:fill="auto"/>
            <w:vAlign w:val="center"/>
            <w:hideMark/>
          </w:tcPr>
          <w:p w14:paraId="5F137A87"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implementación del modelo CAF.</w:t>
            </w:r>
          </w:p>
        </w:tc>
        <w:tc>
          <w:tcPr>
            <w:tcW w:w="1176" w:type="dxa"/>
            <w:shd w:val="clear" w:color="auto" w:fill="auto"/>
            <w:noWrap/>
            <w:vAlign w:val="center"/>
            <w:hideMark/>
          </w:tcPr>
          <w:p w14:paraId="09507D8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noWrap/>
            <w:vAlign w:val="center"/>
            <w:hideMark/>
          </w:tcPr>
          <w:p w14:paraId="6FEBD6B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676" w:type="dxa"/>
            <w:shd w:val="clear" w:color="auto" w:fill="auto"/>
            <w:noWrap/>
            <w:vAlign w:val="center"/>
            <w:hideMark/>
          </w:tcPr>
          <w:p w14:paraId="4599194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1D6C6B5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635E2C83"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37DB67F9" w14:textId="77777777" w:rsidTr="00B53AB2">
        <w:trPr>
          <w:trHeight w:val="20"/>
        </w:trPr>
        <w:tc>
          <w:tcPr>
            <w:tcW w:w="562" w:type="dxa"/>
            <w:shd w:val="clear" w:color="auto" w:fill="auto"/>
            <w:noWrap/>
            <w:vAlign w:val="center"/>
            <w:hideMark/>
          </w:tcPr>
          <w:p w14:paraId="2975B32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23</w:t>
            </w:r>
          </w:p>
        </w:tc>
        <w:tc>
          <w:tcPr>
            <w:tcW w:w="2127" w:type="dxa"/>
            <w:vMerge/>
            <w:vAlign w:val="center"/>
            <w:hideMark/>
          </w:tcPr>
          <w:p w14:paraId="23673218"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48F98268"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Reportes de indicadores.</w:t>
            </w:r>
          </w:p>
        </w:tc>
        <w:tc>
          <w:tcPr>
            <w:tcW w:w="1942" w:type="dxa"/>
            <w:shd w:val="clear" w:color="auto" w:fill="auto"/>
            <w:vAlign w:val="center"/>
            <w:hideMark/>
          </w:tcPr>
          <w:p w14:paraId="270CB8C2"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cumplimiento de indicadores de calidad y proceso. </w:t>
            </w:r>
          </w:p>
        </w:tc>
        <w:tc>
          <w:tcPr>
            <w:tcW w:w="1176" w:type="dxa"/>
            <w:shd w:val="clear" w:color="auto" w:fill="auto"/>
            <w:noWrap/>
            <w:vAlign w:val="center"/>
            <w:hideMark/>
          </w:tcPr>
          <w:p w14:paraId="2E18B05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noWrap/>
            <w:vAlign w:val="center"/>
            <w:hideMark/>
          </w:tcPr>
          <w:p w14:paraId="0430ABA2"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676" w:type="dxa"/>
            <w:shd w:val="clear" w:color="auto" w:fill="auto"/>
            <w:noWrap/>
            <w:vAlign w:val="center"/>
            <w:hideMark/>
          </w:tcPr>
          <w:p w14:paraId="5A350CA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94%</w:t>
            </w:r>
          </w:p>
        </w:tc>
        <w:tc>
          <w:tcPr>
            <w:tcW w:w="1302" w:type="dxa"/>
            <w:shd w:val="clear" w:color="auto" w:fill="auto"/>
            <w:noWrap/>
            <w:vAlign w:val="center"/>
            <w:hideMark/>
          </w:tcPr>
          <w:p w14:paraId="4033B30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94%</w:t>
            </w:r>
          </w:p>
        </w:tc>
        <w:tc>
          <w:tcPr>
            <w:tcW w:w="1409" w:type="dxa"/>
            <w:shd w:val="clear" w:color="auto" w:fill="auto"/>
            <w:noWrap/>
            <w:vAlign w:val="center"/>
            <w:hideMark/>
          </w:tcPr>
          <w:p w14:paraId="1A688C4F"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5534EF5D" w14:textId="77777777" w:rsidTr="00B53AB2">
        <w:trPr>
          <w:trHeight w:val="20"/>
        </w:trPr>
        <w:tc>
          <w:tcPr>
            <w:tcW w:w="562" w:type="dxa"/>
            <w:shd w:val="clear" w:color="auto" w:fill="auto"/>
            <w:noWrap/>
            <w:vAlign w:val="center"/>
            <w:hideMark/>
          </w:tcPr>
          <w:p w14:paraId="77309AE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24</w:t>
            </w:r>
          </w:p>
        </w:tc>
        <w:tc>
          <w:tcPr>
            <w:tcW w:w="2127" w:type="dxa"/>
            <w:vMerge/>
            <w:vAlign w:val="center"/>
            <w:hideMark/>
          </w:tcPr>
          <w:p w14:paraId="1EB3EC96"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7787E76B"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Procesos documentados acorde al procedimiento de control de información.</w:t>
            </w:r>
          </w:p>
        </w:tc>
        <w:tc>
          <w:tcPr>
            <w:tcW w:w="1942" w:type="dxa"/>
            <w:shd w:val="clear" w:color="auto" w:fill="auto"/>
            <w:vAlign w:val="center"/>
            <w:hideMark/>
          </w:tcPr>
          <w:p w14:paraId="33C5E52A"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procesos del Sistema de Gestión </w:t>
            </w:r>
            <w:r w:rsidRPr="00CF1504">
              <w:rPr>
                <w:rFonts w:eastAsia="Times New Roman"/>
                <w:spacing w:val="0"/>
                <w:lang w:val="es-DO" w:eastAsia="es-DO"/>
              </w:rPr>
              <w:lastRenderedPageBreak/>
              <w:t>de Calidad SGC documentados acorde al procedimiento de control de información.</w:t>
            </w:r>
          </w:p>
        </w:tc>
        <w:tc>
          <w:tcPr>
            <w:tcW w:w="1176" w:type="dxa"/>
            <w:shd w:val="clear" w:color="auto" w:fill="auto"/>
            <w:noWrap/>
            <w:vAlign w:val="center"/>
            <w:hideMark/>
          </w:tcPr>
          <w:p w14:paraId="49F5484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 xml:space="preserve">Anual </w:t>
            </w:r>
          </w:p>
        </w:tc>
        <w:tc>
          <w:tcPr>
            <w:tcW w:w="921" w:type="dxa"/>
            <w:shd w:val="clear" w:color="auto" w:fill="auto"/>
            <w:noWrap/>
            <w:vAlign w:val="center"/>
            <w:hideMark/>
          </w:tcPr>
          <w:p w14:paraId="61E3E68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94%</w:t>
            </w:r>
          </w:p>
        </w:tc>
        <w:tc>
          <w:tcPr>
            <w:tcW w:w="676" w:type="dxa"/>
            <w:shd w:val="clear" w:color="auto" w:fill="auto"/>
            <w:noWrap/>
            <w:vAlign w:val="center"/>
            <w:hideMark/>
          </w:tcPr>
          <w:p w14:paraId="7F107F9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94%</w:t>
            </w:r>
          </w:p>
        </w:tc>
        <w:tc>
          <w:tcPr>
            <w:tcW w:w="1302" w:type="dxa"/>
            <w:shd w:val="clear" w:color="auto" w:fill="auto"/>
            <w:noWrap/>
            <w:vAlign w:val="center"/>
            <w:hideMark/>
          </w:tcPr>
          <w:p w14:paraId="36FCCCC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94%</w:t>
            </w:r>
          </w:p>
        </w:tc>
        <w:tc>
          <w:tcPr>
            <w:tcW w:w="1409" w:type="dxa"/>
            <w:shd w:val="clear" w:color="auto" w:fill="auto"/>
            <w:noWrap/>
            <w:vAlign w:val="center"/>
            <w:hideMark/>
          </w:tcPr>
          <w:p w14:paraId="1B48DC37"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36F0474B" w14:textId="77777777" w:rsidTr="00B53AB2">
        <w:trPr>
          <w:trHeight w:val="20"/>
        </w:trPr>
        <w:tc>
          <w:tcPr>
            <w:tcW w:w="562" w:type="dxa"/>
            <w:shd w:val="clear" w:color="auto" w:fill="auto"/>
            <w:noWrap/>
            <w:vAlign w:val="center"/>
            <w:hideMark/>
          </w:tcPr>
          <w:p w14:paraId="6ACFA44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25</w:t>
            </w:r>
          </w:p>
        </w:tc>
        <w:tc>
          <w:tcPr>
            <w:tcW w:w="2127" w:type="dxa"/>
            <w:vMerge w:val="restart"/>
            <w:shd w:val="clear" w:color="auto" w:fill="auto"/>
            <w:noWrap/>
            <w:vAlign w:val="center"/>
            <w:hideMark/>
          </w:tcPr>
          <w:p w14:paraId="3ADDAA9B"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Departamento Administrativo y Financiero</w:t>
            </w:r>
          </w:p>
        </w:tc>
        <w:tc>
          <w:tcPr>
            <w:tcW w:w="2835" w:type="dxa"/>
            <w:vMerge w:val="restart"/>
            <w:shd w:val="clear" w:color="auto" w:fill="auto"/>
            <w:vAlign w:val="center"/>
            <w:hideMark/>
          </w:tcPr>
          <w:p w14:paraId="64E6D758"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 Informes Trimestrales del nivel de cumplimiento con el SISCOMPRAS.</w:t>
            </w:r>
          </w:p>
        </w:tc>
        <w:tc>
          <w:tcPr>
            <w:tcW w:w="1942" w:type="dxa"/>
            <w:shd w:val="clear" w:color="auto" w:fill="auto"/>
            <w:vAlign w:val="center"/>
            <w:hideMark/>
          </w:tcPr>
          <w:p w14:paraId="06E03F69"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Índice de SISCOMPRAS</w:t>
            </w:r>
          </w:p>
        </w:tc>
        <w:tc>
          <w:tcPr>
            <w:tcW w:w="1176" w:type="dxa"/>
            <w:shd w:val="clear" w:color="auto" w:fill="auto"/>
            <w:vAlign w:val="center"/>
            <w:hideMark/>
          </w:tcPr>
          <w:p w14:paraId="63ED5CF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xml:space="preserve">Anual </w:t>
            </w:r>
          </w:p>
        </w:tc>
        <w:tc>
          <w:tcPr>
            <w:tcW w:w="921" w:type="dxa"/>
            <w:shd w:val="clear" w:color="auto" w:fill="auto"/>
            <w:vAlign w:val="center"/>
            <w:hideMark/>
          </w:tcPr>
          <w:p w14:paraId="24141D9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92%</w:t>
            </w:r>
          </w:p>
        </w:tc>
        <w:tc>
          <w:tcPr>
            <w:tcW w:w="676" w:type="dxa"/>
            <w:shd w:val="clear" w:color="auto" w:fill="auto"/>
            <w:noWrap/>
            <w:vAlign w:val="center"/>
            <w:hideMark/>
          </w:tcPr>
          <w:p w14:paraId="32BFE3A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068C4CB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4F66D46D"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1B3B76CF" w14:textId="77777777" w:rsidTr="00B53AB2">
        <w:trPr>
          <w:trHeight w:val="20"/>
        </w:trPr>
        <w:tc>
          <w:tcPr>
            <w:tcW w:w="562" w:type="dxa"/>
            <w:shd w:val="clear" w:color="auto" w:fill="auto"/>
            <w:noWrap/>
            <w:vAlign w:val="center"/>
            <w:hideMark/>
          </w:tcPr>
          <w:p w14:paraId="3AEBDF1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26</w:t>
            </w:r>
          </w:p>
        </w:tc>
        <w:tc>
          <w:tcPr>
            <w:tcW w:w="2127" w:type="dxa"/>
            <w:vMerge/>
            <w:vAlign w:val="center"/>
            <w:hideMark/>
          </w:tcPr>
          <w:p w14:paraId="05DA3CD7"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205CC286"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219F4DEC"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suplidores evaluados satisfactoriamente.</w:t>
            </w:r>
          </w:p>
        </w:tc>
        <w:tc>
          <w:tcPr>
            <w:tcW w:w="1176" w:type="dxa"/>
            <w:shd w:val="clear" w:color="auto" w:fill="auto"/>
            <w:vAlign w:val="center"/>
            <w:hideMark/>
          </w:tcPr>
          <w:p w14:paraId="777D15E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vAlign w:val="center"/>
            <w:hideMark/>
          </w:tcPr>
          <w:p w14:paraId="14BDF71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56BDF65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50A13E0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54D57021"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E030561" w14:textId="77777777" w:rsidTr="00B53AB2">
        <w:trPr>
          <w:trHeight w:val="20"/>
        </w:trPr>
        <w:tc>
          <w:tcPr>
            <w:tcW w:w="562" w:type="dxa"/>
            <w:shd w:val="clear" w:color="auto" w:fill="auto"/>
            <w:noWrap/>
            <w:vAlign w:val="center"/>
            <w:hideMark/>
          </w:tcPr>
          <w:p w14:paraId="5349AE5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27</w:t>
            </w:r>
          </w:p>
        </w:tc>
        <w:tc>
          <w:tcPr>
            <w:tcW w:w="2127" w:type="dxa"/>
            <w:vMerge/>
            <w:vAlign w:val="center"/>
            <w:hideMark/>
          </w:tcPr>
          <w:p w14:paraId="4CB293A7"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restart"/>
            <w:shd w:val="clear" w:color="auto" w:fill="auto"/>
            <w:vAlign w:val="center"/>
            <w:hideMark/>
          </w:tcPr>
          <w:p w14:paraId="79D74927"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periódicos de cumplimiento operativo</w:t>
            </w:r>
          </w:p>
        </w:tc>
        <w:tc>
          <w:tcPr>
            <w:tcW w:w="1942" w:type="dxa"/>
            <w:shd w:val="clear" w:color="auto" w:fill="auto"/>
            <w:vAlign w:val="center"/>
            <w:hideMark/>
          </w:tcPr>
          <w:p w14:paraId="531E550D"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ejecución del cronograma del Plan de Mantenimiento de la Planta Física, Vehículos, Equipos y Servicios de Mayordomía 2025.</w:t>
            </w:r>
          </w:p>
        </w:tc>
        <w:tc>
          <w:tcPr>
            <w:tcW w:w="1176" w:type="dxa"/>
            <w:shd w:val="clear" w:color="auto" w:fill="auto"/>
            <w:vAlign w:val="center"/>
            <w:hideMark/>
          </w:tcPr>
          <w:p w14:paraId="4DB1C58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vAlign w:val="center"/>
            <w:hideMark/>
          </w:tcPr>
          <w:p w14:paraId="37F4159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29ED7FF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1752604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4E452757"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C184B8E" w14:textId="77777777" w:rsidTr="00B53AB2">
        <w:trPr>
          <w:trHeight w:val="20"/>
        </w:trPr>
        <w:tc>
          <w:tcPr>
            <w:tcW w:w="562" w:type="dxa"/>
            <w:shd w:val="clear" w:color="auto" w:fill="auto"/>
            <w:noWrap/>
            <w:vAlign w:val="center"/>
            <w:hideMark/>
          </w:tcPr>
          <w:p w14:paraId="64F22CB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28</w:t>
            </w:r>
          </w:p>
        </w:tc>
        <w:tc>
          <w:tcPr>
            <w:tcW w:w="2127" w:type="dxa"/>
            <w:vMerge/>
            <w:vAlign w:val="center"/>
            <w:hideMark/>
          </w:tcPr>
          <w:p w14:paraId="39AB019D"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7069AB4A"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20DD2C1F"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cumplimiento de la ejecución del </w:t>
            </w:r>
            <w:r w:rsidRPr="00CF1504">
              <w:rPr>
                <w:rFonts w:eastAsia="Times New Roman"/>
                <w:spacing w:val="0"/>
                <w:lang w:val="es-DO" w:eastAsia="es-DO"/>
              </w:rPr>
              <w:lastRenderedPageBreak/>
              <w:t>presupuesto planificado optimizando los recursos financieros</w:t>
            </w:r>
          </w:p>
        </w:tc>
        <w:tc>
          <w:tcPr>
            <w:tcW w:w="1176" w:type="dxa"/>
            <w:shd w:val="clear" w:color="auto" w:fill="auto"/>
            <w:vAlign w:val="center"/>
            <w:hideMark/>
          </w:tcPr>
          <w:p w14:paraId="5FF26D0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Trimestral</w:t>
            </w:r>
          </w:p>
        </w:tc>
        <w:tc>
          <w:tcPr>
            <w:tcW w:w="921" w:type="dxa"/>
            <w:shd w:val="clear" w:color="auto" w:fill="auto"/>
            <w:vAlign w:val="center"/>
            <w:hideMark/>
          </w:tcPr>
          <w:p w14:paraId="724CFE6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92%</w:t>
            </w:r>
          </w:p>
        </w:tc>
        <w:tc>
          <w:tcPr>
            <w:tcW w:w="676" w:type="dxa"/>
            <w:shd w:val="clear" w:color="auto" w:fill="auto"/>
            <w:noWrap/>
            <w:vAlign w:val="center"/>
            <w:hideMark/>
          </w:tcPr>
          <w:p w14:paraId="0EC9A2D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92%</w:t>
            </w:r>
          </w:p>
        </w:tc>
        <w:tc>
          <w:tcPr>
            <w:tcW w:w="1302" w:type="dxa"/>
            <w:shd w:val="clear" w:color="auto" w:fill="auto"/>
            <w:noWrap/>
            <w:vAlign w:val="center"/>
            <w:hideMark/>
          </w:tcPr>
          <w:p w14:paraId="68790D1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83%</w:t>
            </w:r>
          </w:p>
        </w:tc>
        <w:tc>
          <w:tcPr>
            <w:tcW w:w="1409" w:type="dxa"/>
            <w:shd w:val="clear" w:color="auto" w:fill="auto"/>
            <w:noWrap/>
            <w:vAlign w:val="center"/>
            <w:hideMark/>
          </w:tcPr>
          <w:p w14:paraId="06F6FB6D"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90%</w:t>
            </w:r>
          </w:p>
        </w:tc>
      </w:tr>
      <w:tr w:rsidR="00CF1504" w:rsidRPr="00CF1504" w14:paraId="403AB93A" w14:textId="77777777" w:rsidTr="00B53AB2">
        <w:trPr>
          <w:trHeight w:val="20"/>
        </w:trPr>
        <w:tc>
          <w:tcPr>
            <w:tcW w:w="562" w:type="dxa"/>
            <w:shd w:val="clear" w:color="auto" w:fill="auto"/>
            <w:noWrap/>
            <w:vAlign w:val="center"/>
            <w:hideMark/>
          </w:tcPr>
          <w:p w14:paraId="5B1760F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29</w:t>
            </w:r>
          </w:p>
        </w:tc>
        <w:tc>
          <w:tcPr>
            <w:tcW w:w="2127" w:type="dxa"/>
            <w:vMerge w:val="restart"/>
            <w:shd w:val="clear" w:color="auto" w:fill="auto"/>
            <w:noWrap/>
            <w:vAlign w:val="center"/>
            <w:hideMark/>
          </w:tcPr>
          <w:p w14:paraId="2AEF265E"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Departamento de Tecnología de la Información</w:t>
            </w:r>
          </w:p>
        </w:tc>
        <w:tc>
          <w:tcPr>
            <w:tcW w:w="2835" w:type="dxa"/>
            <w:vMerge w:val="restart"/>
            <w:shd w:val="clear" w:color="auto" w:fill="auto"/>
            <w:vAlign w:val="center"/>
            <w:hideMark/>
          </w:tcPr>
          <w:p w14:paraId="339FA0B1"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Optimización y operación eficiente de la infraestructura TIC.</w:t>
            </w:r>
          </w:p>
        </w:tc>
        <w:tc>
          <w:tcPr>
            <w:tcW w:w="1942" w:type="dxa"/>
            <w:shd w:val="clear" w:color="auto" w:fill="auto"/>
            <w:vAlign w:val="center"/>
            <w:hideMark/>
          </w:tcPr>
          <w:p w14:paraId="0DE47727"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cumplimiento del Plan de Mantenimiento de </w:t>
            </w:r>
            <w:r w:rsidR="00B53AB2" w:rsidRPr="00CF1504">
              <w:rPr>
                <w:rFonts w:eastAsia="Times New Roman"/>
                <w:spacing w:val="0"/>
                <w:lang w:val="es-DO" w:eastAsia="es-DO"/>
              </w:rPr>
              <w:t>la Infraestructura</w:t>
            </w:r>
            <w:r w:rsidRPr="00CF1504">
              <w:rPr>
                <w:rFonts w:eastAsia="Times New Roman"/>
                <w:spacing w:val="0"/>
                <w:lang w:val="es-DO" w:eastAsia="es-DO"/>
              </w:rPr>
              <w:t xml:space="preserve"> TIC. </w:t>
            </w:r>
          </w:p>
        </w:tc>
        <w:tc>
          <w:tcPr>
            <w:tcW w:w="1176" w:type="dxa"/>
            <w:shd w:val="clear" w:color="auto" w:fill="auto"/>
            <w:noWrap/>
            <w:vAlign w:val="center"/>
            <w:hideMark/>
          </w:tcPr>
          <w:p w14:paraId="10BBC646"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noWrap/>
            <w:vAlign w:val="center"/>
            <w:hideMark/>
          </w:tcPr>
          <w:p w14:paraId="0EB21A4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61A643F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428A73C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5489A98F"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0E8361ED" w14:textId="77777777" w:rsidTr="00B53AB2">
        <w:trPr>
          <w:trHeight w:val="20"/>
        </w:trPr>
        <w:tc>
          <w:tcPr>
            <w:tcW w:w="562" w:type="dxa"/>
            <w:shd w:val="clear" w:color="auto" w:fill="auto"/>
            <w:noWrap/>
            <w:vAlign w:val="center"/>
            <w:hideMark/>
          </w:tcPr>
          <w:p w14:paraId="27E0BD9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30</w:t>
            </w:r>
          </w:p>
        </w:tc>
        <w:tc>
          <w:tcPr>
            <w:tcW w:w="2127" w:type="dxa"/>
            <w:vMerge/>
            <w:vAlign w:val="center"/>
            <w:hideMark/>
          </w:tcPr>
          <w:p w14:paraId="73D60353"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744A6D34"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664C4D03"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adquisición, renovación y actualización de licencias y equipos. </w:t>
            </w:r>
          </w:p>
        </w:tc>
        <w:tc>
          <w:tcPr>
            <w:tcW w:w="1176" w:type="dxa"/>
            <w:shd w:val="clear" w:color="auto" w:fill="auto"/>
            <w:noWrap/>
            <w:vAlign w:val="center"/>
            <w:hideMark/>
          </w:tcPr>
          <w:p w14:paraId="1833664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noWrap/>
            <w:vAlign w:val="center"/>
            <w:hideMark/>
          </w:tcPr>
          <w:p w14:paraId="06E8554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1A1BDB8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39C0E0D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377E9769"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071AF3F7" w14:textId="77777777" w:rsidTr="00B53AB2">
        <w:trPr>
          <w:trHeight w:val="20"/>
        </w:trPr>
        <w:tc>
          <w:tcPr>
            <w:tcW w:w="562" w:type="dxa"/>
            <w:shd w:val="clear" w:color="auto" w:fill="auto"/>
            <w:noWrap/>
            <w:vAlign w:val="center"/>
            <w:hideMark/>
          </w:tcPr>
          <w:p w14:paraId="61507F36"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31</w:t>
            </w:r>
          </w:p>
        </w:tc>
        <w:tc>
          <w:tcPr>
            <w:tcW w:w="2127" w:type="dxa"/>
            <w:vMerge/>
            <w:vAlign w:val="center"/>
            <w:hideMark/>
          </w:tcPr>
          <w:p w14:paraId="682D2AB5"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restart"/>
            <w:shd w:val="clear" w:color="auto" w:fill="auto"/>
            <w:vAlign w:val="center"/>
            <w:hideMark/>
          </w:tcPr>
          <w:p w14:paraId="27CC57C5"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Mantener la mesa de servicios TIC, concientización y brindar asistencia con un alto grado de identidad, compromiso y entrega.  </w:t>
            </w:r>
          </w:p>
        </w:tc>
        <w:tc>
          <w:tcPr>
            <w:tcW w:w="1942" w:type="dxa"/>
            <w:shd w:val="clear" w:color="auto" w:fill="auto"/>
            <w:vAlign w:val="center"/>
            <w:hideMark/>
          </w:tcPr>
          <w:p w14:paraId="654FD743"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asistencia tecnológica brindada interna y externa, realizadas.</w:t>
            </w:r>
          </w:p>
        </w:tc>
        <w:tc>
          <w:tcPr>
            <w:tcW w:w="1176" w:type="dxa"/>
            <w:shd w:val="clear" w:color="auto" w:fill="auto"/>
            <w:noWrap/>
            <w:vAlign w:val="center"/>
            <w:hideMark/>
          </w:tcPr>
          <w:p w14:paraId="4302161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noWrap/>
            <w:vAlign w:val="center"/>
            <w:hideMark/>
          </w:tcPr>
          <w:p w14:paraId="4216F1C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0547708A"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20B5058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5BA2942A"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0BC156D" w14:textId="77777777" w:rsidTr="00B53AB2">
        <w:trPr>
          <w:trHeight w:val="20"/>
        </w:trPr>
        <w:tc>
          <w:tcPr>
            <w:tcW w:w="562" w:type="dxa"/>
            <w:shd w:val="clear" w:color="auto" w:fill="auto"/>
            <w:noWrap/>
            <w:vAlign w:val="center"/>
            <w:hideMark/>
          </w:tcPr>
          <w:p w14:paraId="300E030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32</w:t>
            </w:r>
          </w:p>
        </w:tc>
        <w:tc>
          <w:tcPr>
            <w:tcW w:w="2127" w:type="dxa"/>
            <w:vMerge/>
            <w:vAlign w:val="center"/>
            <w:hideMark/>
          </w:tcPr>
          <w:p w14:paraId="249600A7"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29A3BE7E"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09CFA79E"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Nivel de satisfacción de los colaboradores con </w:t>
            </w:r>
            <w:r w:rsidRPr="00CF1504">
              <w:rPr>
                <w:rFonts w:eastAsia="Times New Roman"/>
                <w:spacing w:val="0"/>
                <w:lang w:val="es-DO" w:eastAsia="es-DO"/>
              </w:rPr>
              <w:lastRenderedPageBreak/>
              <w:t>los servicios TIC, identificado por género.</w:t>
            </w:r>
          </w:p>
        </w:tc>
        <w:tc>
          <w:tcPr>
            <w:tcW w:w="1176" w:type="dxa"/>
            <w:shd w:val="clear" w:color="auto" w:fill="auto"/>
            <w:noWrap/>
            <w:vAlign w:val="center"/>
            <w:hideMark/>
          </w:tcPr>
          <w:p w14:paraId="7E5E029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Semestral</w:t>
            </w:r>
          </w:p>
        </w:tc>
        <w:tc>
          <w:tcPr>
            <w:tcW w:w="921" w:type="dxa"/>
            <w:shd w:val="clear" w:color="auto" w:fill="auto"/>
            <w:noWrap/>
            <w:vAlign w:val="center"/>
            <w:hideMark/>
          </w:tcPr>
          <w:p w14:paraId="7795F21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88%</w:t>
            </w:r>
          </w:p>
        </w:tc>
        <w:tc>
          <w:tcPr>
            <w:tcW w:w="676" w:type="dxa"/>
            <w:shd w:val="clear" w:color="auto" w:fill="auto"/>
            <w:noWrap/>
            <w:vAlign w:val="center"/>
            <w:hideMark/>
          </w:tcPr>
          <w:p w14:paraId="4E74F57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98%</w:t>
            </w:r>
          </w:p>
        </w:tc>
        <w:tc>
          <w:tcPr>
            <w:tcW w:w="1302" w:type="dxa"/>
            <w:shd w:val="clear" w:color="auto" w:fill="auto"/>
            <w:noWrap/>
            <w:vAlign w:val="center"/>
            <w:hideMark/>
          </w:tcPr>
          <w:p w14:paraId="77F95DA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98%</w:t>
            </w:r>
          </w:p>
        </w:tc>
        <w:tc>
          <w:tcPr>
            <w:tcW w:w="1409" w:type="dxa"/>
            <w:shd w:val="clear" w:color="auto" w:fill="auto"/>
            <w:noWrap/>
            <w:vAlign w:val="center"/>
            <w:hideMark/>
          </w:tcPr>
          <w:p w14:paraId="348A8278"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77C60FC2" w14:textId="77777777" w:rsidTr="00B53AB2">
        <w:trPr>
          <w:trHeight w:val="20"/>
        </w:trPr>
        <w:tc>
          <w:tcPr>
            <w:tcW w:w="562" w:type="dxa"/>
            <w:shd w:val="clear" w:color="auto" w:fill="auto"/>
            <w:noWrap/>
            <w:vAlign w:val="center"/>
            <w:hideMark/>
          </w:tcPr>
          <w:p w14:paraId="0A8EDCA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33</w:t>
            </w:r>
          </w:p>
        </w:tc>
        <w:tc>
          <w:tcPr>
            <w:tcW w:w="2127" w:type="dxa"/>
            <w:vMerge w:val="restart"/>
            <w:shd w:val="clear" w:color="auto" w:fill="auto"/>
            <w:noWrap/>
            <w:vAlign w:val="center"/>
            <w:hideMark/>
          </w:tcPr>
          <w:p w14:paraId="25B3B548"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 xml:space="preserve">Departamento </w:t>
            </w:r>
            <w:r w:rsidR="00B53AB2" w:rsidRPr="00CF1504">
              <w:rPr>
                <w:rFonts w:eastAsia="Times New Roman"/>
                <w:b/>
                <w:bCs/>
                <w:spacing w:val="0"/>
                <w:lang w:val="es-DO" w:eastAsia="es-DO"/>
              </w:rPr>
              <w:t>Jurídico</w:t>
            </w:r>
          </w:p>
        </w:tc>
        <w:tc>
          <w:tcPr>
            <w:tcW w:w="2835" w:type="dxa"/>
            <w:shd w:val="clear" w:color="auto" w:fill="auto"/>
            <w:vAlign w:val="center"/>
            <w:hideMark/>
          </w:tcPr>
          <w:p w14:paraId="7A3E50FC"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Mejorar el desempeño general institucional.</w:t>
            </w:r>
          </w:p>
        </w:tc>
        <w:tc>
          <w:tcPr>
            <w:tcW w:w="1942" w:type="dxa"/>
            <w:shd w:val="clear" w:color="auto" w:fill="auto"/>
            <w:vAlign w:val="center"/>
            <w:hideMark/>
          </w:tcPr>
          <w:p w14:paraId="43B5DED7"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 de acuerdos interinstitucionales elaborados y monitoreados. </w:t>
            </w:r>
          </w:p>
        </w:tc>
        <w:tc>
          <w:tcPr>
            <w:tcW w:w="1176" w:type="dxa"/>
            <w:shd w:val="clear" w:color="auto" w:fill="auto"/>
            <w:noWrap/>
            <w:vAlign w:val="center"/>
            <w:hideMark/>
          </w:tcPr>
          <w:p w14:paraId="3332AB5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 xml:space="preserve">Anual </w:t>
            </w:r>
          </w:p>
        </w:tc>
        <w:tc>
          <w:tcPr>
            <w:tcW w:w="921" w:type="dxa"/>
            <w:shd w:val="clear" w:color="auto" w:fill="auto"/>
            <w:noWrap/>
            <w:vAlign w:val="center"/>
            <w:hideMark/>
          </w:tcPr>
          <w:p w14:paraId="39E4A65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13CD264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4041414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100.00%</w:t>
            </w:r>
          </w:p>
        </w:tc>
        <w:tc>
          <w:tcPr>
            <w:tcW w:w="1409" w:type="dxa"/>
            <w:shd w:val="clear" w:color="auto" w:fill="auto"/>
            <w:noWrap/>
            <w:vAlign w:val="center"/>
            <w:hideMark/>
          </w:tcPr>
          <w:p w14:paraId="22718347"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770BED6C" w14:textId="77777777" w:rsidTr="00B53AB2">
        <w:trPr>
          <w:trHeight w:val="20"/>
        </w:trPr>
        <w:tc>
          <w:tcPr>
            <w:tcW w:w="562" w:type="dxa"/>
            <w:shd w:val="clear" w:color="auto" w:fill="auto"/>
            <w:noWrap/>
            <w:vAlign w:val="center"/>
            <w:hideMark/>
          </w:tcPr>
          <w:p w14:paraId="045784E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34</w:t>
            </w:r>
          </w:p>
        </w:tc>
        <w:tc>
          <w:tcPr>
            <w:tcW w:w="2127" w:type="dxa"/>
            <w:vMerge/>
            <w:vAlign w:val="center"/>
            <w:hideMark/>
          </w:tcPr>
          <w:p w14:paraId="2C937741"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3052B575"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trimestrales de cumplimiento del PEI, POA y PACC.</w:t>
            </w:r>
          </w:p>
        </w:tc>
        <w:tc>
          <w:tcPr>
            <w:tcW w:w="1942" w:type="dxa"/>
            <w:shd w:val="clear" w:color="auto" w:fill="auto"/>
            <w:vAlign w:val="center"/>
            <w:hideMark/>
          </w:tcPr>
          <w:p w14:paraId="70080FDC"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avance en la implementación del programa de cumplimiento regulatorio o compliance.</w:t>
            </w:r>
          </w:p>
        </w:tc>
        <w:tc>
          <w:tcPr>
            <w:tcW w:w="1176" w:type="dxa"/>
            <w:shd w:val="clear" w:color="auto" w:fill="auto"/>
            <w:noWrap/>
            <w:vAlign w:val="center"/>
            <w:hideMark/>
          </w:tcPr>
          <w:p w14:paraId="00555A4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noWrap/>
            <w:vAlign w:val="center"/>
            <w:hideMark/>
          </w:tcPr>
          <w:p w14:paraId="6574B98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676" w:type="dxa"/>
            <w:shd w:val="clear" w:color="auto" w:fill="auto"/>
            <w:noWrap/>
            <w:vAlign w:val="center"/>
            <w:hideMark/>
          </w:tcPr>
          <w:p w14:paraId="49FEF75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w:t>
            </w:r>
          </w:p>
        </w:tc>
        <w:tc>
          <w:tcPr>
            <w:tcW w:w="1302" w:type="dxa"/>
            <w:shd w:val="clear" w:color="auto" w:fill="auto"/>
            <w:noWrap/>
            <w:vAlign w:val="center"/>
            <w:hideMark/>
          </w:tcPr>
          <w:p w14:paraId="5563B7C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95.00%</w:t>
            </w:r>
          </w:p>
        </w:tc>
        <w:tc>
          <w:tcPr>
            <w:tcW w:w="1409" w:type="dxa"/>
            <w:shd w:val="clear" w:color="auto" w:fill="auto"/>
            <w:noWrap/>
            <w:vAlign w:val="center"/>
            <w:hideMark/>
          </w:tcPr>
          <w:p w14:paraId="6D8DE15F"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3911929" w14:textId="77777777" w:rsidTr="00B53AB2">
        <w:trPr>
          <w:trHeight w:val="20"/>
        </w:trPr>
        <w:tc>
          <w:tcPr>
            <w:tcW w:w="562" w:type="dxa"/>
            <w:shd w:val="clear" w:color="auto" w:fill="auto"/>
            <w:noWrap/>
            <w:vAlign w:val="center"/>
            <w:hideMark/>
          </w:tcPr>
          <w:p w14:paraId="1FA0487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35</w:t>
            </w:r>
          </w:p>
        </w:tc>
        <w:tc>
          <w:tcPr>
            <w:tcW w:w="2127" w:type="dxa"/>
            <w:vMerge/>
            <w:vAlign w:val="center"/>
            <w:hideMark/>
          </w:tcPr>
          <w:p w14:paraId="6307C26F"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restart"/>
            <w:shd w:val="clear" w:color="auto" w:fill="auto"/>
            <w:vAlign w:val="center"/>
            <w:hideMark/>
          </w:tcPr>
          <w:p w14:paraId="3BBAFCAF"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periódicos de cumplimiento operativo.</w:t>
            </w:r>
          </w:p>
        </w:tc>
        <w:tc>
          <w:tcPr>
            <w:tcW w:w="1942" w:type="dxa"/>
            <w:shd w:val="clear" w:color="auto" w:fill="auto"/>
            <w:vAlign w:val="center"/>
            <w:hideMark/>
          </w:tcPr>
          <w:p w14:paraId="0F7C8FAE"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contratos y adendas elaborados, notariados o renovados.</w:t>
            </w:r>
          </w:p>
        </w:tc>
        <w:tc>
          <w:tcPr>
            <w:tcW w:w="1176" w:type="dxa"/>
            <w:shd w:val="clear" w:color="auto" w:fill="auto"/>
            <w:noWrap/>
            <w:vAlign w:val="center"/>
            <w:hideMark/>
          </w:tcPr>
          <w:p w14:paraId="38A0D25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Semestral</w:t>
            </w:r>
          </w:p>
        </w:tc>
        <w:tc>
          <w:tcPr>
            <w:tcW w:w="921" w:type="dxa"/>
            <w:shd w:val="clear" w:color="auto" w:fill="auto"/>
            <w:noWrap/>
            <w:vAlign w:val="center"/>
            <w:hideMark/>
          </w:tcPr>
          <w:p w14:paraId="0CB21C1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80%</w:t>
            </w:r>
          </w:p>
        </w:tc>
        <w:tc>
          <w:tcPr>
            <w:tcW w:w="676" w:type="dxa"/>
            <w:shd w:val="clear" w:color="auto" w:fill="auto"/>
            <w:noWrap/>
            <w:vAlign w:val="center"/>
            <w:hideMark/>
          </w:tcPr>
          <w:p w14:paraId="27EB5E1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0B856EC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100.00%</w:t>
            </w:r>
          </w:p>
        </w:tc>
        <w:tc>
          <w:tcPr>
            <w:tcW w:w="1409" w:type="dxa"/>
            <w:shd w:val="clear" w:color="auto" w:fill="auto"/>
            <w:noWrap/>
            <w:vAlign w:val="center"/>
            <w:hideMark/>
          </w:tcPr>
          <w:p w14:paraId="18F67FCA"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1C0107DA" w14:textId="77777777" w:rsidTr="00B53AB2">
        <w:trPr>
          <w:trHeight w:val="20"/>
        </w:trPr>
        <w:tc>
          <w:tcPr>
            <w:tcW w:w="562" w:type="dxa"/>
            <w:shd w:val="clear" w:color="auto" w:fill="auto"/>
            <w:noWrap/>
            <w:vAlign w:val="center"/>
            <w:hideMark/>
          </w:tcPr>
          <w:p w14:paraId="307F1D4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36</w:t>
            </w:r>
          </w:p>
        </w:tc>
        <w:tc>
          <w:tcPr>
            <w:tcW w:w="2127" w:type="dxa"/>
            <w:vMerge/>
            <w:vAlign w:val="center"/>
            <w:hideMark/>
          </w:tcPr>
          <w:p w14:paraId="1791F48C"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555F5F99"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46E34806"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 xml:space="preserve">Porcentajes de asesorías y procesos legales en respuesta a </w:t>
            </w:r>
            <w:r w:rsidRPr="00CF1504">
              <w:rPr>
                <w:rFonts w:eastAsia="Times New Roman"/>
                <w:spacing w:val="0"/>
                <w:lang w:val="es-DO" w:eastAsia="es-DO"/>
              </w:rPr>
              <w:lastRenderedPageBreak/>
              <w:t>requerimientos de las áreas.</w:t>
            </w:r>
          </w:p>
        </w:tc>
        <w:tc>
          <w:tcPr>
            <w:tcW w:w="1176" w:type="dxa"/>
            <w:shd w:val="clear" w:color="auto" w:fill="auto"/>
            <w:noWrap/>
            <w:vAlign w:val="center"/>
            <w:hideMark/>
          </w:tcPr>
          <w:p w14:paraId="184EE70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Mensual</w:t>
            </w:r>
          </w:p>
        </w:tc>
        <w:tc>
          <w:tcPr>
            <w:tcW w:w="921" w:type="dxa"/>
            <w:shd w:val="clear" w:color="auto" w:fill="auto"/>
            <w:noWrap/>
            <w:vAlign w:val="center"/>
            <w:hideMark/>
          </w:tcPr>
          <w:p w14:paraId="26027B2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676" w:type="dxa"/>
            <w:shd w:val="clear" w:color="auto" w:fill="auto"/>
            <w:noWrap/>
            <w:vAlign w:val="center"/>
            <w:hideMark/>
          </w:tcPr>
          <w:p w14:paraId="483C093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423A991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100.00%</w:t>
            </w:r>
          </w:p>
        </w:tc>
        <w:tc>
          <w:tcPr>
            <w:tcW w:w="1409" w:type="dxa"/>
            <w:shd w:val="clear" w:color="auto" w:fill="auto"/>
            <w:noWrap/>
            <w:vAlign w:val="center"/>
            <w:hideMark/>
          </w:tcPr>
          <w:p w14:paraId="5D0ECDFB"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37EC375B" w14:textId="77777777" w:rsidTr="00B53AB2">
        <w:trPr>
          <w:trHeight w:val="20"/>
        </w:trPr>
        <w:tc>
          <w:tcPr>
            <w:tcW w:w="562" w:type="dxa"/>
            <w:shd w:val="clear" w:color="auto" w:fill="auto"/>
            <w:noWrap/>
            <w:vAlign w:val="center"/>
            <w:hideMark/>
          </w:tcPr>
          <w:p w14:paraId="6E96FEB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37</w:t>
            </w:r>
          </w:p>
        </w:tc>
        <w:tc>
          <w:tcPr>
            <w:tcW w:w="2127" w:type="dxa"/>
            <w:vMerge w:val="restart"/>
            <w:shd w:val="clear" w:color="auto" w:fill="auto"/>
            <w:noWrap/>
            <w:vAlign w:val="center"/>
            <w:hideMark/>
          </w:tcPr>
          <w:p w14:paraId="31B6F8D1"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Departamento de Comunicaci</w:t>
            </w:r>
            <w:r w:rsidR="00B53AB2" w:rsidRPr="00CF1504">
              <w:rPr>
                <w:rFonts w:eastAsia="Times New Roman"/>
                <w:b/>
                <w:bCs/>
                <w:spacing w:val="0"/>
                <w:lang w:val="es-DO" w:eastAsia="es-DO"/>
              </w:rPr>
              <w:t>ón</w:t>
            </w:r>
          </w:p>
        </w:tc>
        <w:tc>
          <w:tcPr>
            <w:tcW w:w="2835" w:type="dxa"/>
            <w:shd w:val="clear" w:color="auto" w:fill="auto"/>
            <w:vAlign w:val="center"/>
            <w:hideMark/>
          </w:tcPr>
          <w:p w14:paraId="53743C45"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Campañas de comunicación.</w:t>
            </w:r>
          </w:p>
        </w:tc>
        <w:tc>
          <w:tcPr>
            <w:tcW w:w="1942" w:type="dxa"/>
            <w:shd w:val="clear" w:color="auto" w:fill="auto"/>
            <w:vAlign w:val="center"/>
            <w:hideMark/>
          </w:tcPr>
          <w:p w14:paraId="2D3914CF"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cumplimiento del plan de comunicación.</w:t>
            </w:r>
          </w:p>
        </w:tc>
        <w:tc>
          <w:tcPr>
            <w:tcW w:w="1176" w:type="dxa"/>
            <w:shd w:val="clear" w:color="auto" w:fill="auto"/>
            <w:noWrap/>
            <w:vAlign w:val="center"/>
            <w:hideMark/>
          </w:tcPr>
          <w:p w14:paraId="01E018B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noWrap/>
            <w:vAlign w:val="center"/>
            <w:hideMark/>
          </w:tcPr>
          <w:p w14:paraId="0D205A2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80%</w:t>
            </w:r>
          </w:p>
        </w:tc>
        <w:tc>
          <w:tcPr>
            <w:tcW w:w="676" w:type="dxa"/>
            <w:shd w:val="clear" w:color="auto" w:fill="auto"/>
            <w:noWrap/>
            <w:vAlign w:val="center"/>
            <w:hideMark/>
          </w:tcPr>
          <w:p w14:paraId="2D2F5CD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0D0895D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1D67F344"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6D141D19" w14:textId="77777777" w:rsidTr="00B53AB2">
        <w:trPr>
          <w:trHeight w:val="20"/>
        </w:trPr>
        <w:tc>
          <w:tcPr>
            <w:tcW w:w="562" w:type="dxa"/>
            <w:shd w:val="clear" w:color="auto" w:fill="auto"/>
            <w:noWrap/>
            <w:vAlign w:val="center"/>
            <w:hideMark/>
          </w:tcPr>
          <w:p w14:paraId="7C14705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38</w:t>
            </w:r>
          </w:p>
        </w:tc>
        <w:tc>
          <w:tcPr>
            <w:tcW w:w="2127" w:type="dxa"/>
            <w:vMerge/>
            <w:vAlign w:val="center"/>
            <w:hideMark/>
          </w:tcPr>
          <w:p w14:paraId="3727A143"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shd w:val="clear" w:color="auto" w:fill="auto"/>
            <w:vAlign w:val="center"/>
            <w:hideMark/>
          </w:tcPr>
          <w:p w14:paraId="06625C63"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periódicos de cumplimiento operativo.</w:t>
            </w:r>
          </w:p>
        </w:tc>
        <w:tc>
          <w:tcPr>
            <w:tcW w:w="1942" w:type="dxa"/>
            <w:shd w:val="clear" w:color="auto" w:fill="auto"/>
            <w:vAlign w:val="center"/>
            <w:hideMark/>
          </w:tcPr>
          <w:p w14:paraId="067EFBAA"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ejecución del programa de responsabilidad social</w:t>
            </w:r>
          </w:p>
        </w:tc>
        <w:tc>
          <w:tcPr>
            <w:tcW w:w="1176" w:type="dxa"/>
            <w:shd w:val="clear" w:color="auto" w:fill="auto"/>
            <w:noWrap/>
            <w:vAlign w:val="center"/>
            <w:hideMark/>
          </w:tcPr>
          <w:p w14:paraId="508956F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noWrap/>
            <w:vAlign w:val="center"/>
            <w:hideMark/>
          </w:tcPr>
          <w:p w14:paraId="3FDB0486"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85%</w:t>
            </w:r>
          </w:p>
        </w:tc>
        <w:tc>
          <w:tcPr>
            <w:tcW w:w="676" w:type="dxa"/>
            <w:shd w:val="clear" w:color="auto" w:fill="auto"/>
            <w:noWrap/>
            <w:vAlign w:val="center"/>
            <w:hideMark/>
          </w:tcPr>
          <w:p w14:paraId="50494FA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2780FA9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1A19DBDB"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796AD8D9" w14:textId="77777777" w:rsidTr="00B53AB2">
        <w:trPr>
          <w:trHeight w:val="20"/>
        </w:trPr>
        <w:tc>
          <w:tcPr>
            <w:tcW w:w="562" w:type="dxa"/>
            <w:shd w:val="clear" w:color="auto" w:fill="auto"/>
            <w:noWrap/>
            <w:vAlign w:val="center"/>
            <w:hideMark/>
          </w:tcPr>
          <w:p w14:paraId="37AD3F4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39</w:t>
            </w:r>
          </w:p>
        </w:tc>
        <w:tc>
          <w:tcPr>
            <w:tcW w:w="2127" w:type="dxa"/>
            <w:vMerge w:val="restart"/>
            <w:shd w:val="clear" w:color="auto" w:fill="auto"/>
            <w:noWrap/>
            <w:vAlign w:val="center"/>
            <w:hideMark/>
          </w:tcPr>
          <w:p w14:paraId="0C61F9CA"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Oficina de Acceso a la Información</w:t>
            </w:r>
          </w:p>
        </w:tc>
        <w:tc>
          <w:tcPr>
            <w:tcW w:w="2835" w:type="dxa"/>
            <w:vMerge w:val="restart"/>
            <w:shd w:val="clear" w:color="auto" w:fill="auto"/>
            <w:vAlign w:val="center"/>
            <w:hideMark/>
          </w:tcPr>
          <w:p w14:paraId="25B8702F"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Informes periódicos de cumplimiento operativo.</w:t>
            </w:r>
          </w:p>
        </w:tc>
        <w:tc>
          <w:tcPr>
            <w:tcW w:w="1942" w:type="dxa"/>
            <w:shd w:val="clear" w:color="auto" w:fill="auto"/>
            <w:vAlign w:val="center"/>
            <w:hideMark/>
          </w:tcPr>
          <w:p w14:paraId="2FB47E96"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cumplimiento de las actividades planificadas de los canales de denuncias.</w:t>
            </w:r>
          </w:p>
        </w:tc>
        <w:tc>
          <w:tcPr>
            <w:tcW w:w="1176" w:type="dxa"/>
            <w:shd w:val="clear" w:color="auto" w:fill="auto"/>
            <w:noWrap/>
            <w:vAlign w:val="center"/>
            <w:hideMark/>
          </w:tcPr>
          <w:p w14:paraId="3A690D3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noWrap/>
            <w:vAlign w:val="center"/>
            <w:hideMark/>
          </w:tcPr>
          <w:p w14:paraId="6B2CF72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371397BF"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05B153E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7EED8742"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2A4B2526" w14:textId="77777777" w:rsidTr="00B53AB2">
        <w:trPr>
          <w:trHeight w:val="20"/>
        </w:trPr>
        <w:tc>
          <w:tcPr>
            <w:tcW w:w="562" w:type="dxa"/>
            <w:shd w:val="clear" w:color="auto" w:fill="auto"/>
            <w:noWrap/>
            <w:vAlign w:val="center"/>
            <w:hideMark/>
          </w:tcPr>
          <w:p w14:paraId="130DF00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40</w:t>
            </w:r>
          </w:p>
        </w:tc>
        <w:tc>
          <w:tcPr>
            <w:tcW w:w="2127" w:type="dxa"/>
            <w:vMerge/>
            <w:vAlign w:val="center"/>
            <w:hideMark/>
          </w:tcPr>
          <w:p w14:paraId="18BCEA86"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227DC4D6"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4DF51B62"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solicitudes de información pública respondidas según los plazos establecidos en la Ley 200-04.</w:t>
            </w:r>
          </w:p>
        </w:tc>
        <w:tc>
          <w:tcPr>
            <w:tcW w:w="1176" w:type="dxa"/>
            <w:shd w:val="clear" w:color="auto" w:fill="auto"/>
            <w:noWrap/>
            <w:vAlign w:val="center"/>
            <w:hideMark/>
          </w:tcPr>
          <w:p w14:paraId="4F28700B"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noWrap/>
            <w:vAlign w:val="center"/>
            <w:hideMark/>
          </w:tcPr>
          <w:p w14:paraId="5D5F2FF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27C0B62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2718EDA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0262FB30"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7CE3DF4F" w14:textId="77777777" w:rsidTr="00B53AB2">
        <w:trPr>
          <w:trHeight w:val="20"/>
        </w:trPr>
        <w:tc>
          <w:tcPr>
            <w:tcW w:w="562" w:type="dxa"/>
            <w:shd w:val="clear" w:color="auto" w:fill="auto"/>
            <w:noWrap/>
            <w:vAlign w:val="center"/>
            <w:hideMark/>
          </w:tcPr>
          <w:p w14:paraId="1FDCEBF0"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lastRenderedPageBreak/>
              <w:t>41</w:t>
            </w:r>
          </w:p>
        </w:tc>
        <w:tc>
          <w:tcPr>
            <w:tcW w:w="2127" w:type="dxa"/>
            <w:vMerge/>
            <w:vAlign w:val="center"/>
            <w:hideMark/>
          </w:tcPr>
          <w:p w14:paraId="79542B74"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2D13F61B"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71D5321D"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Porciento de quejas, denuncias, reclamaciones y sugerencias recibidas y tramitadas de forma oportuna.</w:t>
            </w:r>
          </w:p>
        </w:tc>
        <w:tc>
          <w:tcPr>
            <w:tcW w:w="1176" w:type="dxa"/>
            <w:shd w:val="clear" w:color="auto" w:fill="auto"/>
            <w:noWrap/>
            <w:vAlign w:val="center"/>
            <w:hideMark/>
          </w:tcPr>
          <w:p w14:paraId="1AF0673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noWrap/>
            <w:vAlign w:val="center"/>
            <w:hideMark/>
          </w:tcPr>
          <w:p w14:paraId="13B56DCC"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676" w:type="dxa"/>
            <w:shd w:val="clear" w:color="auto" w:fill="auto"/>
            <w:noWrap/>
            <w:vAlign w:val="center"/>
            <w:hideMark/>
          </w:tcPr>
          <w:p w14:paraId="3241EE65"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266376E1"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50D45594"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08CB8240" w14:textId="77777777" w:rsidTr="00B53AB2">
        <w:trPr>
          <w:trHeight w:val="20"/>
        </w:trPr>
        <w:tc>
          <w:tcPr>
            <w:tcW w:w="562" w:type="dxa"/>
            <w:shd w:val="clear" w:color="auto" w:fill="auto"/>
            <w:noWrap/>
            <w:vAlign w:val="center"/>
            <w:hideMark/>
          </w:tcPr>
          <w:p w14:paraId="4CFAE404"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42</w:t>
            </w:r>
          </w:p>
        </w:tc>
        <w:tc>
          <w:tcPr>
            <w:tcW w:w="2127" w:type="dxa"/>
            <w:vMerge/>
            <w:vAlign w:val="center"/>
            <w:hideMark/>
          </w:tcPr>
          <w:p w14:paraId="500A5348"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3729C53A"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58801444"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Índice de cumplimiento de estándares de</w:t>
            </w:r>
            <w:r w:rsidR="00B53AB2" w:rsidRPr="00CF1504">
              <w:rPr>
                <w:rFonts w:eastAsia="Times New Roman"/>
                <w:spacing w:val="0"/>
                <w:lang w:val="es-DO" w:eastAsia="es-DO"/>
              </w:rPr>
              <w:t xml:space="preserve"> </w:t>
            </w:r>
            <w:r w:rsidRPr="00CF1504">
              <w:rPr>
                <w:rFonts w:eastAsia="Times New Roman"/>
                <w:spacing w:val="0"/>
                <w:lang w:val="es-DO" w:eastAsia="es-DO"/>
              </w:rPr>
              <w:t xml:space="preserve">transparencia Institucional. </w:t>
            </w:r>
          </w:p>
        </w:tc>
        <w:tc>
          <w:tcPr>
            <w:tcW w:w="1176" w:type="dxa"/>
            <w:shd w:val="clear" w:color="auto" w:fill="auto"/>
            <w:noWrap/>
            <w:vAlign w:val="center"/>
            <w:hideMark/>
          </w:tcPr>
          <w:p w14:paraId="44965882"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Mensual</w:t>
            </w:r>
          </w:p>
        </w:tc>
        <w:tc>
          <w:tcPr>
            <w:tcW w:w="921" w:type="dxa"/>
            <w:shd w:val="clear" w:color="auto" w:fill="auto"/>
            <w:noWrap/>
            <w:vAlign w:val="center"/>
            <w:hideMark/>
          </w:tcPr>
          <w:p w14:paraId="56CE4AF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98%</w:t>
            </w:r>
          </w:p>
        </w:tc>
        <w:tc>
          <w:tcPr>
            <w:tcW w:w="676" w:type="dxa"/>
            <w:shd w:val="clear" w:color="auto" w:fill="auto"/>
            <w:noWrap/>
            <w:vAlign w:val="center"/>
            <w:hideMark/>
          </w:tcPr>
          <w:p w14:paraId="431EDA78"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99%</w:t>
            </w:r>
          </w:p>
        </w:tc>
        <w:tc>
          <w:tcPr>
            <w:tcW w:w="1302" w:type="dxa"/>
            <w:shd w:val="clear" w:color="auto" w:fill="auto"/>
            <w:noWrap/>
            <w:vAlign w:val="center"/>
            <w:hideMark/>
          </w:tcPr>
          <w:p w14:paraId="11B00749"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99%</w:t>
            </w:r>
          </w:p>
        </w:tc>
        <w:tc>
          <w:tcPr>
            <w:tcW w:w="1409" w:type="dxa"/>
            <w:shd w:val="clear" w:color="auto" w:fill="auto"/>
            <w:noWrap/>
            <w:vAlign w:val="center"/>
            <w:hideMark/>
          </w:tcPr>
          <w:p w14:paraId="29143F42"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r w:rsidR="00CF1504" w:rsidRPr="00CF1504" w14:paraId="44F33879" w14:textId="77777777" w:rsidTr="00B53AB2">
        <w:trPr>
          <w:trHeight w:val="20"/>
        </w:trPr>
        <w:tc>
          <w:tcPr>
            <w:tcW w:w="562" w:type="dxa"/>
            <w:shd w:val="clear" w:color="auto" w:fill="auto"/>
            <w:noWrap/>
            <w:vAlign w:val="center"/>
            <w:hideMark/>
          </w:tcPr>
          <w:p w14:paraId="0250785E"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43</w:t>
            </w:r>
          </w:p>
        </w:tc>
        <w:tc>
          <w:tcPr>
            <w:tcW w:w="2127" w:type="dxa"/>
            <w:vMerge/>
            <w:vAlign w:val="center"/>
            <w:hideMark/>
          </w:tcPr>
          <w:p w14:paraId="64265A94" w14:textId="77777777" w:rsidR="007D3F96" w:rsidRPr="00CF1504" w:rsidRDefault="007D3F96" w:rsidP="000E6250">
            <w:pPr>
              <w:spacing w:after="0" w:line="240" w:lineRule="auto"/>
              <w:ind w:left="-57" w:right="-57"/>
              <w:jc w:val="left"/>
              <w:rPr>
                <w:rFonts w:eastAsia="Times New Roman"/>
                <w:b/>
                <w:bCs/>
                <w:spacing w:val="0"/>
                <w:lang w:val="es-DO" w:eastAsia="es-DO"/>
              </w:rPr>
            </w:pPr>
          </w:p>
        </w:tc>
        <w:tc>
          <w:tcPr>
            <w:tcW w:w="2835" w:type="dxa"/>
            <w:vMerge/>
            <w:vAlign w:val="center"/>
            <w:hideMark/>
          </w:tcPr>
          <w:p w14:paraId="2E6DD4F5" w14:textId="77777777" w:rsidR="007D3F96" w:rsidRPr="00CF1504" w:rsidRDefault="007D3F96" w:rsidP="000E6250">
            <w:pPr>
              <w:spacing w:after="0" w:line="240" w:lineRule="auto"/>
              <w:ind w:left="-57" w:right="-57"/>
              <w:jc w:val="left"/>
              <w:rPr>
                <w:rFonts w:eastAsia="Times New Roman"/>
                <w:spacing w:val="0"/>
                <w:lang w:val="es-DO" w:eastAsia="es-DO"/>
              </w:rPr>
            </w:pPr>
          </w:p>
        </w:tc>
        <w:tc>
          <w:tcPr>
            <w:tcW w:w="1942" w:type="dxa"/>
            <w:shd w:val="clear" w:color="auto" w:fill="auto"/>
            <w:vAlign w:val="center"/>
            <w:hideMark/>
          </w:tcPr>
          <w:p w14:paraId="468F88C8" w14:textId="77777777" w:rsidR="007D3F96" w:rsidRPr="00CF1504" w:rsidRDefault="007D3F96" w:rsidP="000E6250">
            <w:pPr>
              <w:spacing w:after="0" w:line="240" w:lineRule="auto"/>
              <w:ind w:left="-57" w:right="-57"/>
              <w:jc w:val="left"/>
              <w:rPr>
                <w:rFonts w:eastAsia="Times New Roman"/>
                <w:spacing w:val="0"/>
                <w:lang w:val="es-DO" w:eastAsia="es-DO"/>
              </w:rPr>
            </w:pPr>
            <w:r w:rsidRPr="00CF1504">
              <w:rPr>
                <w:rFonts w:eastAsia="Times New Roman"/>
                <w:spacing w:val="0"/>
                <w:lang w:val="es-DO" w:eastAsia="es-DO"/>
              </w:rPr>
              <w:t>Porcentaje de los servicios brindados por la OAI.</w:t>
            </w:r>
          </w:p>
        </w:tc>
        <w:tc>
          <w:tcPr>
            <w:tcW w:w="1176" w:type="dxa"/>
            <w:shd w:val="clear" w:color="auto" w:fill="auto"/>
            <w:noWrap/>
            <w:vAlign w:val="center"/>
            <w:hideMark/>
          </w:tcPr>
          <w:p w14:paraId="0B7F28F7"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Trimestral</w:t>
            </w:r>
          </w:p>
        </w:tc>
        <w:tc>
          <w:tcPr>
            <w:tcW w:w="921" w:type="dxa"/>
            <w:shd w:val="clear" w:color="auto" w:fill="auto"/>
            <w:noWrap/>
            <w:vAlign w:val="center"/>
            <w:hideMark/>
          </w:tcPr>
          <w:p w14:paraId="28534A1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90%</w:t>
            </w:r>
          </w:p>
        </w:tc>
        <w:tc>
          <w:tcPr>
            <w:tcW w:w="676" w:type="dxa"/>
            <w:shd w:val="clear" w:color="auto" w:fill="auto"/>
            <w:noWrap/>
            <w:vAlign w:val="center"/>
            <w:hideMark/>
          </w:tcPr>
          <w:p w14:paraId="1E4D732D"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302" w:type="dxa"/>
            <w:shd w:val="clear" w:color="auto" w:fill="auto"/>
            <w:noWrap/>
            <w:vAlign w:val="center"/>
            <w:hideMark/>
          </w:tcPr>
          <w:p w14:paraId="1C4848A3" w14:textId="77777777" w:rsidR="007D3F96" w:rsidRPr="00CF1504" w:rsidRDefault="007D3F96" w:rsidP="000E6250">
            <w:pPr>
              <w:spacing w:after="0" w:line="240" w:lineRule="auto"/>
              <w:ind w:left="-57" w:right="-57"/>
              <w:jc w:val="center"/>
              <w:rPr>
                <w:rFonts w:eastAsia="Times New Roman"/>
                <w:spacing w:val="0"/>
                <w:lang w:val="es-DO" w:eastAsia="es-DO"/>
              </w:rPr>
            </w:pPr>
            <w:r w:rsidRPr="00CF1504">
              <w:rPr>
                <w:rFonts w:eastAsia="Times New Roman"/>
                <w:spacing w:val="0"/>
                <w:lang w:val="es-DO" w:eastAsia="es-DO"/>
              </w:rPr>
              <w:t>100%</w:t>
            </w:r>
          </w:p>
        </w:tc>
        <w:tc>
          <w:tcPr>
            <w:tcW w:w="1409" w:type="dxa"/>
            <w:shd w:val="clear" w:color="auto" w:fill="auto"/>
            <w:noWrap/>
            <w:vAlign w:val="center"/>
            <w:hideMark/>
          </w:tcPr>
          <w:p w14:paraId="1C174D0A" w14:textId="77777777" w:rsidR="007D3F96" w:rsidRPr="00CF1504" w:rsidRDefault="007D3F96" w:rsidP="000E6250">
            <w:pPr>
              <w:spacing w:after="0" w:line="240" w:lineRule="auto"/>
              <w:ind w:left="-57" w:right="-57"/>
              <w:jc w:val="center"/>
              <w:rPr>
                <w:rFonts w:eastAsia="Times New Roman"/>
                <w:b/>
                <w:bCs/>
                <w:spacing w:val="0"/>
                <w:lang w:val="es-DO" w:eastAsia="es-DO"/>
              </w:rPr>
            </w:pPr>
            <w:r w:rsidRPr="00CF1504">
              <w:rPr>
                <w:rFonts w:eastAsia="Times New Roman"/>
                <w:b/>
                <w:bCs/>
                <w:spacing w:val="0"/>
                <w:lang w:val="es-DO" w:eastAsia="es-DO"/>
              </w:rPr>
              <w:t>100%</w:t>
            </w:r>
          </w:p>
        </w:tc>
      </w:tr>
    </w:tbl>
    <w:p w14:paraId="41CA4A81" w14:textId="77777777" w:rsidR="00467764" w:rsidRPr="003B6439" w:rsidRDefault="002B56C8" w:rsidP="00A65A35">
      <w:pPr>
        <w:jc w:val="center"/>
        <w:rPr>
          <w:i/>
          <w:sz w:val="18"/>
          <w:szCs w:val="18"/>
          <w:lang w:val="es-419"/>
        </w:rPr>
      </w:pPr>
      <w:r w:rsidRPr="003B6439">
        <w:rPr>
          <w:b/>
          <w:i/>
          <w:sz w:val="18"/>
          <w:szCs w:val="18"/>
          <w:lang w:val="es-419"/>
        </w:rPr>
        <w:t>Fuente:</w:t>
      </w:r>
      <w:r w:rsidRPr="003B6439">
        <w:rPr>
          <w:i/>
          <w:sz w:val="18"/>
          <w:szCs w:val="18"/>
          <w:lang w:val="es-419"/>
        </w:rPr>
        <w:t xml:space="preserve"> Tableros de Mando de Indicadores 2025.</w:t>
      </w:r>
    </w:p>
    <w:p w14:paraId="08991AD2" w14:textId="77777777" w:rsidR="00141984" w:rsidRPr="003B6439" w:rsidRDefault="00141984" w:rsidP="00A65A35">
      <w:pPr>
        <w:rPr>
          <w:lang w:val="es-419"/>
        </w:rPr>
        <w:sectPr w:rsidR="00141984" w:rsidRPr="003B6439" w:rsidSect="00191956">
          <w:pgSz w:w="15840" w:h="12240" w:orient="landscape" w:code="1"/>
          <w:pgMar w:top="2160" w:right="1440" w:bottom="2160" w:left="1440" w:header="720" w:footer="720" w:gutter="0"/>
          <w:cols w:space="720"/>
          <w:docGrid w:linePitch="360"/>
        </w:sectPr>
      </w:pPr>
    </w:p>
    <w:p w14:paraId="74A6A99A" w14:textId="77777777" w:rsidR="000C761F" w:rsidRPr="003B6439" w:rsidRDefault="000C761F" w:rsidP="00A65A35">
      <w:pPr>
        <w:pStyle w:val="Ttulo2"/>
        <w:rPr>
          <w:b w:val="0"/>
          <w:lang w:val="es-419"/>
        </w:rPr>
      </w:pPr>
      <w:r w:rsidRPr="003B6439">
        <w:rPr>
          <w:b w:val="0"/>
          <w:lang w:val="es-419"/>
        </w:rPr>
        <w:lastRenderedPageBreak/>
        <w:t>d.</w:t>
      </w:r>
      <w:r w:rsidR="00F46615">
        <w:rPr>
          <w:b w:val="0"/>
          <w:lang w:val="es-419"/>
        </w:rPr>
        <w:t xml:space="preserve"> </w:t>
      </w:r>
      <w:bookmarkStart w:id="56" w:name="_Toc216856455"/>
      <w:r w:rsidRPr="003B6439">
        <w:rPr>
          <w:b w:val="0"/>
          <w:lang w:val="es-419"/>
        </w:rPr>
        <w:t>Resumen del Plan de Compras.</w:t>
      </w:r>
      <w:bookmarkEnd w:id="56"/>
    </w:p>
    <w:p w14:paraId="38C56571" w14:textId="77777777" w:rsidR="00467764" w:rsidRPr="003B6439" w:rsidRDefault="00F06E00" w:rsidP="00E82425">
      <w:pPr>
        <w:spacing w:before="160"/>
        <w:jc w:val="center"/>
        <w:rPr>
          <w:lang w:val="es-419"/>
        </w:rPr>
      </w:pPr>
      <w:r w:rsidRPr="003B6439">
        <w:rPr>
          <w:lang w:val="es-419"/>
        </w:rPr>
        <w:t>Resumen del Plan De Compras</w:t>
      </w:r>
    </w:p>
    <w:tbl>
      <w:tblPr>
        <w:tblW w:w="5000" w:type="pct"/>
        <w:jc w:val="center"/>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CellMar>
          <w:left w:w="70" w:type="dxa"/>
          <w:right w:w="70" w:type="dxa"/>
        </w:tblCellMar>
        <w:tblLook w:val="04A0" w:firstRow="1" w:lastRow="0" w:firstColumn="1" w:lastColumn="0" w:noHBand="0" w:noVBand="1"/>
      </w:tblPr>
      <w:tblGrid>
        <w:gridCol w:w="6026"/>
        <w:gridCol w:w="1884"/>
      </w:tblGrid>
      <w:tr w:rsidR="00E82425" w:rsidRPr="00B53AB2" w14:paraId="0A54F078" w14:textId="77777777" w:rsidTr="00606981">
        <w:trPr>
          <w:trHeight w:val="20"/>
          <w:tblHeader/>
          <w:jc w:val="center"/>
        </w:trPr>
        <w:tc>
          <w:tcPr>
            <w:tcW w:w="5000" w:type="pct"/>
            <w:gridSpan w:val="2"/>
            <w:shd w:val="clear" w:color="auto" w:fill="002060"/>
            <w:vAlign w:val="center"/>
            <w:hideMark/>
          </w:tcPr>
          <w:p w14:paraId="07D17A7E"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b/>
                <w:bCs/>
                <w:color w:val="FFFFFF" w:themeColor="background1"/>
                <w:spacing w:val="0"/>
                <w:lang w:val="es-419" w:eastAsia="es-DO"/>
              </w:rPr>
              <w:t xml:space="preserve">DATOS DE CABECERA PACC </w:t>
            </w:r>
          </w:p>
        </w:tc>
      </w:tr>
      <w:tr w:rsidR="00E82425" w:rsidRPr="00B53AB2" w14:paraId="0DEA48CB" w14:textId="77777777" w:rsidTr="00606981">
        <w:trPr>
          <w:trHeight w:val="20"/>
          <w:jc w:val="center"/>
        </w:trPr>
        <w:tc>
          <w:tcPr>
            <w:tcW w:w="3809" w:type="pct"/>
            <w:shd w:val="clear" w:color="auto" w:fill="auto"/>
            <w:vAlign w:val="center"/>
            <w:hideMark/>
          </w:tcPr>
          <w:p w14:paraId="7799E403"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Monto estimado total</w:t>
            </w:r>
          </w:p>
        </w:tc>
        <w:tc>
          <w:tcPr>
            <w:tcW w:w="1191" w:type="pct"/>
            <w:shd w:val="clear" w:color="auto" w:fill="auto"/>
            <w:vAlign w:val="center"/>
            <w:hideMark/>
          </w:tcPr>
          <w:p w14:paraId="65CD3EAC" w14:textId="77777777" w:rsidR="00AA1081" w:rsidRPr="00B53AB2" w:rsidRDefault="00AA1081" w:rsidP="00E82425">
            <w:pPr>
              <w:spacing w:after="0" w:line="240" w:lineRule="auto"/>
              <w:jc w:val="center"/>
              <w:rPr>
                <w:rFonts w:eastAsia="Times New Roman"/>
                <w:b/>
                <w:bCs/>
                <w:spacing w:val="0"/>
                <w:lang w:val="es-419" w:eastAsia="es-DO"/>
              </w:rPr>
            </w:pPr>
            <w:r w:rsidRPr="00B53AB2">
              <w:rPr>
                <w:rFonts w:eastAsia="Times New Roman"/>
                <w:b/>
                <w:bCs/>
                <w:spacing w:val="0"/>
                <w:lang w:val="es-419" w:eastAsia="es-DO"/>
              </w:rPr>
              <w:t xml:space="preserve">$53,210,135.00 </w:t>
            </w:r>
          </w:p>
        </w:tc>
      </w:tr>
      <w:tr w:rsidR="00E82425" w:rsidRPr="00B53AB2" w14:paraId="7139F091" w14:textId="77777777" w:rsidTr="00606981">
        <w:trPr>
          <w:trHeight w:val="20"/>
          <w:jc w:val="center"/>
        </w:trPr>
        <w:tc>
          <w:tcPr>
            <w:tcW w:w="3809" w:type="pct"/>
            <w:shd w:val="clear" w:color="auto" w:fill="auto"/>
            <w:vAlign w:val="center"/>
            <w:hideMark/>
          </w:tcPr>
          <w:p w14:paraId="6FF75455"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Monto actualizado</w:t>
            </w:r>
          </w:p>
        </w:tc>
        <w:tc>
          <w:tcPr>
            <w:tcW w:w="1191" w:type="pct"/>
            <w:shd w:val="clear" w:color="auto" w:fill="auto"/>
            <w:vAlign w:val="center"/>
            <w:hideMark/>
          </w:tcPr>
          <w:p w14:paraId="7E6B30BE" w14:textId="77777777" w:rsidR="00AA1081" w:rsidRPr="00B53AB2" w:rsidRDefault="00AA1081" w:rsidP="00E82425">
            <w:pPr>
              <w:spacing w:after="0" w:line="240" w:lineRule="auto"/>
              <w:jc w:val="center"/>
              <w:rPr>
                <w:rFonts w:eastAsia="Times New Roman"/>
                <w:b/>
                <w:bCs/>
                <w:spacing w:val="0"/>
                <w:lang w:val="es-419" w:eastAsia="es-DO"/>
              </w:rPr>
            </w:pPr>
            <w:r w:rsidRPr="00B53AB2">
              <w:rPr>
                <w:rFonts w:eastAsia="Times New Roman"/>
                <w:b/>
                <w:bCs/>
                <w:spacing w:val="0"/>
                <w:lang w:val="es-419" w:eastAsia="es-DO"/>
              </w:rPr>
              <w:t xml:space="preserve">$50,935,431.00 </w:t>
            </w:r>
          </w:p>
        </w:tc>
      </w:tr>
      <w:tr w:rsidR="00E82425" w:rsidRPr="00B53AB2" w14:paraId="6ED2175D" w14:textId="77777777" w:rsidTr="00606981">
        <w:trPr>
          <w:trHeight w:val="20"/>
          <w:jc w:val="center"/>
        </w:trPr>
        <w:tc>
          <w:tcPr>
            <w:tcW w:w="3809" w:type="pct"/>
            <w:shd w:val="clear" w:color="auto" w:fill="auto"/>
            <w:vAlign w:val="center"/>
            <w:hideMark/>
          </w:tcPr>
          <w:p w14:paraId="56CEDB24"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Monto total contratado</w:t>
            </w:r>
          </w:p>
        </w:tc>
        <w:tc>
          <w:tcPr>
            <w:tcW w:w="1191" w:type="pct"/>
            <w:shd w:val="clear" w:color="auto" w:fill="auto"/>
            <w:vAlign w:val="center"/>
            <w:hideMark/>
          </w:tcPr>
          <w:p w14:paraId="58B9E6A4" w14:textId="77777777" w:rsidR="00AA1081" w:rsidRPr="00B53AB2" w:rsidRDefault="00AA1081" w:rsidP="00E82425">
            <w:pPr>
              <w:spacing w:after="0" w:line="240" w:lineRule="auto"/>
              <w:jc w:val="center"/>
              <w:rPr>
                <w:rFonts w:eastAsia="Times New Roman"/>
                <w:b/>
                <w:bCs/>
                <w:spacing w:val="0"/>
                <w:lang w:val="es-419" w:eastAsia="es-DO"/>
              </w:rPr>
            </w:pPr>
            <w:r w:rsidRPr="00B53AB2">
              <w:rPr>
                <w:rFonts w:eastAsia="Times New Roman"/>
                <w:b/>
                <w:bCs/>
                <w:spacing w:val="0"/>
                <w:lang w:val="es-419" w:eastAsia="es-DO"/>
              </w:rPr>
              <w:t xml:space="preserve">$50,935,431.00 </w:t>
            </w:r>
          </w:p>
        </w:tc>
      </w:tr>
      <w:tr w:rsidR="00E82425" w:rsidRPr="00B53AB2" w14:paraId="18177832" w14:textId="77777777" w:rsidTr="00606981">
        <w:trPr>
          <w:trHeight w:val="20"/>
          <w:jc w:val="center"/>
        </w:trPr>
        <w:tc>
          <w:tcPr>
            <w:tcW w:w="3809" w:type="pct"/>
            <w:shd w:val="clear" w:color="auto" w:fill="auto"/>
            <w:vAlign w:val="center"/>
            <w:hideMark/>
          </w:tcPr>
          <w:p w14:paraId="0CD7394F"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Cantidad de procesos registrados</w:t>
            </w:r>
          </w:p>
        </w:tc>
        <w:tc>
          <w:tcPr>
            <w:tcW w:w="1191" w:type="pct"/>
            <w:shd w:val="clear" w:color="auto" w:fill="auto"/>
            <w:vAlign w:val="center"/>
            <w:hideMark/>
          </w:tcPr>
          <w:p w14:paraId="37BE3C2E"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220</w:t>
            </w:r>
          </w:p>
        </w:tc>
      </w:tr>
      <w:tr w:rsidR="00E82425" w:rsidRPr="00B53AB2" w14:paraId="590F56AD" w14:textId="77777777" w:rsidTr="00606981">
        <w:trPr>
          <w:trHeight w:val="20"/>
          <w:jc w:val="center"/>
        </w:trPr>
        <w:tc>
          <w:tcPr>
            <w:tcW w:w="3809" w:type="pct"/>
            <w:shd w:val="clear" w:color="auto" w:fill="auto"/>
            <w:vAlign w:val="center"/>
            <w:hideMark/>
          </w:tcPr>
          <w:p w14:paraId="576AD494"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Capítulo</w:t>
            </w:r>
          </w:p>
        </w:tc>
        <w:tc>
          <w:tcPr>
            <w:tcW w:w="1191" w:type="pct"/>
            <w:shd w:val="clear" w:color="auto" w:fill="auto"/>
            <w:vAlign w:val="center"/>
            <w:hideMark/>
          </w:tcPr>
          <w:p w14:paraId="386A175F"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220</w:t>
            </w:r>
          </w:p>
        </w:tc>
      </w:tr>
      <w:tr w:rsidR="00E82425" w:rsidRPr="00B53AB2" w14:paraId="33173A2D" w14:textId="77777777" w:rsidTr="00606981">
        <w:trPr>
          <w:trHeight w:val="20"/>
          <w:jc w:val="center"/>
        </w:trPr>
        <w:tc>
          <w:tcPr>
            <w:tcW w:w="3809" w:type="pct"/>
            <w:shd w:val="clear" w:color="auto" w:fill="auto"/>
            <w:vAlign w:val="center"/>
            <w:hideMark/>
          </w:tcPr>
          <w:p w14:paraId="3C7D0968"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Sub capítulo</w:t>
            </w:r>
          </w:p>
        </w:tc>
        <w:tc>
          <w:tcPr>
            <w:tcW w:w="1191" w:type="pct"/>
            <w:shd w:val="clear" w:color="auto" w:fill="auto"/>
            <w:vAlign w:val="center"/>
            <w:hideMark/>
          </w:tcPr>
          <w:p w14:paraId="23DEBD77"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1</w:t>
            </w:r>
          </w:p>
        </w:tc>
      </w:tr>
      <w:tr w:rsidR="00E82425" w:rsidRPr="00B53AB2" w14:paraId="5D55030C" w14:textId="77777777" w:rsidTr="00606981">
        <w:trPr>
          <w:trHeight w:val="20"/>
          <w:jc w:val="center"/>
        </w:trPr>
        <w:tc>
          <w:tcPr>
            <w:tcW w:w="3809" w:type="pct"/>
            <w:shd w:val="clear" w:color="auto" w:fill="auto"/>
            <w:vAlign w:val="center"/>
            <w:hideMark/>
          </w:tcPr>
          <w:p w14:paraId="1D1F8FD0"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Unidad ejecutora</w:t>
            </w:r>
          </w:p>
        </w:tc>
        <w:tc>
          <w:tcPr>
            <w:tcW w:w="1191" w:type="pct"/>
            <w:shd w:val="clear" w:color="auto" w:fill="auto"/>
            <w:vAlign w:val="center"/>
            <w:hideMark/>
          </w:tcPr>
          <w:p w14:paraId="5EDCF2A1"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1</w:t>
            </w:r>
          </w:p>
        </w:tc>
      </w:tr>
      <w:tr w:rsidR="00E82425" w:rsidRPr="00B53AB2" w14:paraId="64ABC460" w14:textId="77777777" w:rsidTr="00606981">
        <w:trPr>
          <w:trHeight w:val="20"/>
          <w:jc w:val="center"/>
        </w:trPr>
        <w:tc>
          <w:tcPr>
            <w:tcW w:w="3809" w:type="pct"/>
            <w:shd w:val="clear" w:color="auto" w:fill="auto"/>
            <w:vAlign w:val="center"/>
            <w:hideMark/>
          </w:tcPr>
          <w:p w14:paraId="2162C72B"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Unidad de compra</w:t>
            </w:r>
          </w:p>
        </w:tc>
        <w:tc>
          <w:tcPr>
            <w:tcW w:w="1191" w:type="pct"/>
            <w:shd w:val="clear" w:color="auto" w:fill="auto"/>
            <w:vAlign w:val="center"/>
            <w:hideMark/>
          </w:tcPr>
          <w:p w14:paraId="657F6DFF"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DIGECOG</w:t>
            </w:r>
          </w:p>
        </w:tc>
      </w:tr>
      <w:tr w:rsidR="00E82425" w:rsidRPr="00B53AB2" w14:paraId="718153C6" w14:textId="77777777" w:rsidTr="00606981">
        <w:trPr>
          <w:trHeight w:val="20"/>
          <w:jc w:val="center"/>
        </w:trPr>
        <w:tc>
          <w:tcPr>
            <w:tcW w:w="3809" w:type="pct"/>
            <w:shd w:val="clear" w:color="auto" w:fill="auto"/>
            <w:vAlign w:val="center"/>
            <w:hideMark/>
          </w:tcPr>
          <w:p w14:paraId="2C997091"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Año fiscal</w:t>
            </w:r>
          </w:p>
        </w:tc>
        <w:tc>
          <w:tcPr>
            <w:tcW w:w="1191" w:type="pct"/>
            <w:shd w:val="clear" w:color="auto" w:fill="auto"/>
            <w:vAlign w:val="center"/>
            <w:hideMark/>
          </w:tcPr>
          <w:p w14:paraId="15802E6A"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2025</w:t>
            </w:r>
          </w:p>
        </w:tc>
      </w:tr>
      <w:tr w:rsidR="00E82425" w:rsidRPr="00B53AB2" w14:paraId="58CAEC5A" w14:textId="77777777" w:rsidTr="00606981">
        <w:trPr>
          <w:trHeight w:val="20"/>
          <w:jc w:val="center"/>
        </w:trPr>
        <w:tc>
          <w:tcPr>
            <w:tcW w:w="3809" w:type="pct"/>
            <w:shd w:val="clear" w:color="auto" w:fill="auto"/>
            <w:vAlign w:val="center"/>
            <w:hideMark/>
          </w:tcPr>
          <w:p w14:paraId="0977C6C6"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Fecha aprobación</w:t>
            </w:r>
          </w:p>
        </w:tc>
        <w:tc>
          <w:tcPr>
            <w:tcW w:w="1191" w:type="pct"/>
            <w:shd w:val="clear" w:color="auto" w:fill="auto"/>
            <w:vAlign w:val="center"/>
            <w:hideMark/>
          </w:tcPr>
          <w:p w14:paraId="53114683"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 xml:space="preserve">     22/01/2025</w:t>
            </w:r>
          </w:p>
        </w:tc>
      </w:tr>
      <w:tr w:rsidR="00E82425" w:rsidRPr="00B53AB2" w14:paraId="77482BF9" w14:textId="77777777" w:rsidTr="00606981">
        <w:trPr>
          <w:trHeight w:val="20"/>
          <w:jc w:val="center"/>
        </w:trPr>
        <w:tc>
          <w:tcPr>
            <w:tcW w:w="5000" w:type="pct"/>
            <w:gridSpan w:val="2"/>
            <w:shd w:val="clear" w:color="auto" w:fill="002060"/>
            <w:vAlign w:val="center"/>
            <w:hideMark/>
          </w:tcPr>
          <w:p w14:paraId="7BDA0D96" w14:textId="77777777" w:rsidR="00AA1081" w:rsidRPr="00B53AB2" w:rsidRDefault="00AA1081" w:rsidP="00E82425">
            <w:pPr>
              <w:spacing w:after="0" w:line="240" w:lineRule="auto"/>
              <w:jc w:val="center"/>
              <w:rPr>
                <w:rFonts w:eastAsia="Times New Roman"/>
                <w:b/>
                <w:bCs/>
                <w:color w:val="FFFFFF" w:themeColor="background1"/>
                <w:spacing w:val="0"/>
                <w:lang w:val="es-419" w:eastAsia="es-DO"/>
              </w:rPr>
            </w:pPr>
            <w:r w:rsidRPr="00B53AB2">
              <w:rPr>
                <w:rFonts w:eastAsia="Times New Roman"/>
                <w:b/>
                <w:bCs/>
                <w:color w:val="FFFFFF" w:themeColor="background1"/>
                <w:spacing w:val="0"/>
                <w:lang w:val="es-419" w:eastAsia="es-DO"/>
              </w:rPr>
              <w:t xml:space="preserve">MONTOS ESTIMADOS SEGÚN OBJETO DE CONTRATACIÓN </w:t>
            </w:r>
          </w:p>
        </w:tc>
      </w:tr>
      <w:tr w:rsidR="00E82425" w:rsidRPr="00B53AB2" w14:paraId="32FDE910" w14:textId="77777777" w:rsidTr="00606981">
        <w:trPr>
          <w:trHeight w:val="20"/>
          <w:jc w:val="center"/>
        </w:trPr>
        <w:tc>
          <w:tcPr>
            <w:tcW w:w="3809" w:type="pct"/>
            <w:shd w:val="clear" w:color="auto" w:fill="auto"/>
            <w:vAlign w:val="center"/>
            <w:hideMark/>
          </w:tcPr>
          <w:p w14:paraId="26CBF2A9"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 xml:space="preserve">Bienes </w:t>
            </w:r>
          </w:p>
        </w:tc>
        <w:tc>
          <w:tcPr>
            <w:tcW w:w="1191" w:type="pct"/>
            <w:shd w:val="clear" w:color="auto" w:fill="auto"/>
            <w:vAlign w:val="center"/>
            <w:hideMark/>
          </w:tcPr>
          <w:p w14:paraId="7928F2F7"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 xml:space="preserve">RD$ </w:t>
            </w:r>
            <w:r w:rsidR="00F50A2D" w:rsidRPr="00F50A2D">
              <w:rPr>
                <w:rFonts w:eastAsia="Times New Roman"/>
                <w:spacing w:val="0"/>
                <w:lang w:val="es-419" w:eastAsia="es-DO"/>
              </w:rPr>
              <w:t>17,451,590.14</w:t>
            </w:r>
          </w:p>
        </w:tc>
      </w:tr>
      <w:tr w:rsidR="00E82425" w:rsidRPr="00B53AB2" w14:paraId="0D2F0FDF" w14:textId="77777777" w:rsidTr="00606981">
        <w:trPr>
          <w:trHeight w:val="20"/>
          <w:jc w:val="center"/>
        </w:trPr>
        <w:tc>
          <w:tcPr>
            <w:tcW w:w="3809" w:type="pct"/>
            <w:shd w:val="clear" w:color="auto" w:fill="auto"/>
            <w:vAlign w:val="center"/>
            <w:hideMark/>
          </w:tcPr>
          <w:p w14:paraId="51E2E40D"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 xml:space="preserve">Obras     </w:t>
            </w:r>
          </w:p>
        </w:tc>
        <w:tc>
          <w:tcPr>
            <w:tcW w:w="1191" w:type="pct"/>
            <w:shd w:val="clear" w:color="auto" w:fill="auto"/>
            <w:vAlign w:val="center"/>
            <w:hideMark/>
          </w:tcPr>
          <w:p w14:paraId="0853AD61"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59A4305B" w14:textId="77777777" w:rsidTr="00606981">
        <w:trPr>
          <w:trHeight w:val="20"/>
          <w:jc w:val="center"/>
        </w:trPr>
        <w:tc>
          <w:tcPr>
            <w:tcW w:w="3809" w:type="pct"/>
            <w:shd w:val="clear" w:color="auto" w:fill="auto"/>
            <w:vAlign w:val="center"/>
            <w:hideMark/>
          </w:tcPr>
          <w:p w14:paraId="6180A93D"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 xml:space="preserve">Servicios </w:t>
            </w:r>
          </w:p>
        </w:tc>
        <w:tc>
          <w:tcPr>
            <w:tcW w:w="1191" w:type="pct"/>
            <w:shd w:val="clear" w:color="auto" w:fill="auto"/>
            <w:vAlign w:val="center"/>
            <w:hideMark/>
          </w:tcPr>
          <w:p w14:paraId="1FE97117"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 xml:space="preserve">RD$ </w:t>
            </w:r>
            <w:r w:rsidR="00F50A2D" w:rsidRPr="00484914">
              <w:rPr>
                <w:rFonts w:eastAsia="Times New Roman"/>
              </w:rPr>
              <w:t>26,963,629.82</w:t>
            </w:r>
          </w:p>
        </w:tc>
      </w:tr>
      <w:tr w:rsidR="00E82425" w:rsidRPr="00B53AB2" w14:paraId="52D14B11" w14:textId="77777777" w:rsidTr="00606981">
        <w:trPr>
          <w:trHeight w:val="20"/>
          <w:jc w:val="center"/>
        </w:trPr>
        <w:tc>
          <w:tcPr>
            <w:tcW w:w="3809" w:type="pct"/>
            <w:shd w:val="clear" w:color="auto" w:fill="auto"/>
            <w:vAlign w:val="center"/>
            <w:hideMark/>
          </w:tcPr>
          <w:p w14:paraId="0AE00B52"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 xml:space="preserve">Servicios: consultoría </w:t>
            </w:r>
          </w:p>
        </w:tc>
        <w:tc>
          <w:tcPr>
            <w:tcW w:w="1191" w:type="pct"/>
            <w:shd w:val="clear" w:color="auto" w:fill="auto"/>
            <w:vAlign w:val="center"/>
            <w:hideMark/>
          </w:tcPr>
          <w:p w14:paraId="501F10B8"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RD$ 699,150.00</w:t>
            </w:r>
          </w:p>
        </w:tc>
      </w:tr>
      <w:tr w:rsidR="00E82425" w:rsidRPr="00B53AB2" w14:paraId="1D2549F4" w14:textId="77777777" w:rsidTr="00606981">
        <w:trPr>
          <w:trHeight w:val="20"/>
          <w:jc w:val="center"/>
        </w:trPr>
        <w:tc>
          <w:tcPr>
            <w:tcW w:w="3809" w:type="pct"/>
            <w:shd w:val="clear" w:color="auto" w:fill="auto"/>
            <w:vAlign w:val="center"/>
            <w:hideMark/>
          </w:tcPr>
          <w:p w14:paraId="4239BE6A"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 xml:space="preserve">Servicios: consultoría basada en la calidad de los servicios </w:t>
            </w:r>
          </w:p>
        </w:tc>
        <w:tc>
          <w:tcPr>
            <w:tcW w:w="1191" w:type="pct"/>
            <w:shd w:val="clear" w:color="auto" w:fill="auto"/>
            <w:vAlign w:val="center"/>
            <w:hideMark/>
          </w:tcPr>
          <w:p w14:paraId="3C4AD049"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 xml:space="preserve">N/A </w:t>
            </w:r>
          </w:p>
        </w:tc>
      </w:tr>
      <w:tr w:rsidR="00E82425" w:rsidRPr="00B53AB2" w14:paraId="2C45D50E" w14:textId="77777777" w:rsidTr="00606981">
        <w:trPr>
          <w:trHeight w:val="20"/>
          <w:jc w:val="center"/>
        </w:trPr>
        <w:tc>
          <w:tcPr>
            <w:tcW w:w="5000" w:type="pct"/>
            <w:gridSpan w:val="2"/>
            <w:shd w:val="clear" w:color="auto" w:fill="002060"/>
            <w:vAlign w:val="center"/>
            <w:hideMark/>
          </w:tcPr>
          <w:p w14:paraId="3A92C96B" w14:textId="77777777" w:rsidR="00AA1081" w:rsidRPr="00B53AB2" w:rsidRDefault="00AA1081" w:rsidP="00E82425">
            <w:pPr>
              <w:spacing w:after="0" w:line="240" w:lineRule="auto"/>
              <w:jc w:val="center"/>
              <w:rPr>
                <w:rFonts w:eastAsia="Times New Roman"/>
                <w:b/>
                <w:bCs/>
                <w:color w:val="FFFFFF" w:themeColor="background1"/>
                <w:spacing w:val="0"/>
                <w:lang w:val="es-419" w:eastAsia="es-DO"/>
              </w:rPr>
            </w:pPr>
            <w:r w:rsidRPr="00B53AB2">
              <w:rPr>
                <w:rFonts w:eastAsia="Times New Roman"/>
                <w:b/>
                <w:bCs/>
                <w:color w:val="FFFFFF" w:themeColor="background1"/>
                <w:spacing w:val="0"/>
                <w:lang w:val="es-419" w:eastAsia="es-DO"/>
              </w:rPr>
              <w:t xml:space="preserve">MONTOS ESTIMADOS SEGÚN CLASIFICACIÓN MIPYMES </w:t>
            </w:r>
          </w:p>
        </w:tc>
      </w:tr>
      <w:tr w:rsidR="00E82425" w:rsidRPr="00B53AB2" w14:paraId="1E58EFAB" w14:textId="77777777" w:rsidTr="00606981">
        <w:trPr>
          <w:trHeight w:val="20"/>
          <w:jc w:val="center"/>
        </w:trPr>
        <w:tc>
          <w:tcPr>
            <w:tcW w:w="3809" w:type="pct"/>
            <w:shd w:val="clear" w:color="auto" w:fill="002060"/>
            <w:vAlign w:val="center"/>
            <w:hideMark/>
          </w:tcPr>
          <w:p w14:paraId="0E0B42FF" w14:textId="77777777" w:rsidR="00AA1081" w:rsidRPr="00B53AB2" w:rsidRDefault="00AA1081" w:rsidP="00E82425">
            <w:pPr>
              <w:spacing w:after="0" w:line="240" w:lineRule="auto"/>
              <w:rPr>
                <w:rFonts w:eastAsia="Times New Roman"/>
                <w:b/>
                <w:color w:val="FFFFFF" w:themeColor="background1"/>
                <w:spacing w:val="0"/>
                <w:lang w:val="es-419" w:eastAsia="es-DO"/>
              </w:rPr>
            </w:pPr>
            <w:r w:rsidRPr="00B53AB2">
              <w:rPr>
                <w:rFonts w:eastAsia="Times New Roman"/>
                <w:b/>
                <w:color w:val="FFFFFF" w:themeColor="background1"/>
                <w:spacing w:val="0"/>
                <w:lang w:val="es-419" w:eastAsia="es-DO"/>
              </w:rPr>
              <w:t xml:space="preserve">MiPymes                                                                                </w:t>
            </w:r>
          </w:p>
        </w:tc>
        <w:tc>
          <w:tcPr>
            <w:tcW w:w="1191" w:type="pct"/>
            <w:shd w:val="clear" w:color="auto" w:fill="002060"/>
            <w:vAlign w:val="center"/>
            <w:hideMark/>
          </w:tcPr>
          <w:p w14:paraId="6115D9FF" w14:textId="77777777" w:rsidR="00AA1081" w:rsidRPr="00B53AB2" w:rsidRDefault="00F50A2D" w:rsidP="00E82425">
            <w:pPr>
              <w:spacing w:after="0" w:line="240" w:lineRule="auto"/>
              <w:jc w:val="center"/>
              <w:rPr>
                <w:rFonts w:eastAsia="Times New Roman"/>
                <w:b/>
                <w:color w:val="FFFFFF" w:themeColor="background1"/>
                <w:spacing w:val="0"/>
                <w:lang w:val="es-419" w:eastAsia="es-DO"/>
              </w:rPr>
            </w:pPr>
            <w:r w:rsidRPr="00F50A2D">
              <w:rPr>
                <w:rFonts w:eastAsia="Times New Roman"/>
                <w:b/>
                <w:color w:val="FFFFFF" w:themeColor="background1"/>
                <w:spacing w:val="0"/>
                <w:lang w:val="es-419" w:eastAsia="es-DO"/>
              </w:rPr>
              <w:t>RD$ 23,391,570.95</w:t>
            </w:r>
          </w:p>
        </w:tc>
      </w:tr>
      <w:tr w:rsidR="00E82425" w:rsidRPr="00B53AB2" w14:paraId="7D49A28E" w14:textId="77777777" w:rsidTr="00606981">
        <w:trPr>
          <w:trHeight w:val="20"/>
          <w:jc w:val="center"/>
        </w:trPr>
        <w:tc>
          <w:tcPr>
            <w:tcW w:w="3809" w:type="pct"/>
            <w:shd w:val="clear" w:color="auto" w:fill="002060"/>
            <w:vAlign w:val="center"/>
            <w:hideMark/>
          </w:tcPr>
          <w:p w14:paraId="54EF3967" w14:textId="77777777" w:rsidR="00AA1081" w:rsidRPr="00B53AB2" w:rsidRDefault="00AA1081" w:rsidP="00E82425">
            <w:pPr>
              <w:spacing w:after="0" w:line="240" w:lineRule="auto"/>
              <w:rPr>
                <w:rFonts w:eastAsia="Times New Roman"/>
                <w:b/>
                <w:color w:val="FFFFFF" w:themeColor="background1"/>
                <w:spacing w:val="0"/>
                <w:lang w:val="es-419" w:eastAsia="es-DO"/>
              </w:rPr>
            </w:pPr>
            <w:r w:rsidRPr="00B53AB2">
              <w:rPr>
                <w:rFonts w:eastAsia="Times New Roman"/>
                <w:b/>
                <w:color w:val="FFFFFF" w:themeColor="background1"/>
                <w:spacing w:val="0"/>
                <w:lang w:val="es-419" w:eastAsia="es-DO"/>
              </w:rPr>
              <w:t xml:space="preserve">MiPymes mujer                                                                                      </w:t>
            </w:r>
          </w:p>
        </w:tc>
        <w:tc>
          <w:tcPr>
            <w:tcW w:w="1191" w:type="pct"/>
            <w:shd w:val="clear" w:color="auto" w:fill="002060"/>
            <w:vAlign w:val="center"/>
            <w:hideMark/>
          </w:tcPr>
          <w:p w14:paraId="787A0CCA" w14:textId="77777777" w:rsidR="00AA1081" w:rsidRPr="00B53AB2" w:rsidRDefault="00F50A2D" w:rsidP="00E82425">
            <w:pPr>
              <w:spacing w:after="0" w:line="240" w:lineRule="auto"/>
              <w:jc w:val="center"/>
              <w:rPr>
                <w:rFonts w:eastAsia="Times New Roman"/>
                <w:b/>
                <w:color w:val="FFFFFF" w:themeColor="background1"/>
                <w:spacing w:val="0"/>
                <w:lang w:val="es-419" w:eastAsia="es-DO"/>
              </w:rPr>
            </w:pPr>
            <w:r w:rsidRPr="00F50A2D">
              <w:rPr>
                <w:rFonts w:eastAsia="Times New Roman"/>
                <w:b/>
                <w:color w:val="FFFFFF" w:themeColor="background1"/>
                <w:spacing w:val="0"/>
                <w:lang w:val="es-419" w:eastAsia="es-DO"/>
              </w:rPr>
              <w:t>RD$ 13,971,295.15</w:t>
            </w:r>
          </w:p>
        </w:tc>
      </w:tr>
      <w:tr w:rsidR="00E82425" w:rsidRPr="00B53AB2" w14:paraId="305F860A" w14:textId="77777777" w:rsidTr="00606981">
        <w:trPr>
          <w:trHeight w:val="20"/>
          <w:jc w:val="center"/>
        </w:trPr>
        <w:tc>
          <w:tcPr>
            <w:tcW w:w="3809" w:type="pct"/>
            <w:shd w:val="clear" w:color="auto" w:fill="002060"/>
            <w:vAlign w:val="center"/>
            <w:hideMark/>
          </w:tcPr>
          <w:p w14:paraId="0CEE277C" w14:textId="77777777" w:rsidR="00AA1081" w:rsidRPr="00B53AB2" w:rsidRDefault="00AA1081" w:rsidP="00E82425">
            <w:pPr>
              <w:spacing w:after="0" w:line="240" w:lineRule="auto"/>
              <w:rPr>
                <w:rFonts w:eastAsia="Times New Roman"/>
                <w:b/>
                <w:color w:val="FFFFFF" w:themeColor="background1"/>
                <w:spacing w:val="0"/>
                <w:lang w:val="es-419" w:eastAsia="es-DO"/>
              </w:rPr>
            </w:pPr>
            <w:r w:rsidRPr="00B53AB2">
              <w:rPr>
                <w:rFonts w:eastAsia="Times New Roman"/>
                <w:b/>
                <w:color w:val="FFFFFF" w:themeColor="background1"/>
                <w:spacing w:val="0"/>
                <w:lang w:val="es-419" w:eastAsia="es-DO"/>
              </w:rPr>
              <w:t xml:space="preserve">No MiPymes                                                                                   </w:t>
            </w:r>
          </w:p>
        </w:tc>
        <w:tc>
          <w:tcPr>
            <w:tcW w:w="1191" w:type="pct"/>
            <w:shd w:val="clear" w:color="auto" w:fill="002060"/>
            <w:vAlign w:val="center"/>
            <w:hideMark/>
          </w:tcPr>
          <w:p w14:paraId="276D8A4D" w14:textId="77777777" w:rsidR="00AA1081" w:rsidRPr="00B53AB2" w:rsidRDefault="00F50A2D" w:rsidP="00E82425">
            <w:pPr>
              <w:spacing w:after="0" w:line="240" w:lineRule="auto"/>
              <w:jc w:val="center"/>
              <w:rPr>
                <w:rFonts w:eastAsia="Times New Roman"/>
                <w:b/>
                <w:color w:val="FFFFFF" w:themeColor="background1"/>
                <w:spacing w:val="0"/>
                <w:lang w:val="es-419" w:eastAsia="es-DO"/>
              </w:rPr>
            </w:pPr>
            <w:r w:rsidRPr="00F50A2D">
              <w:rPr>
                <w:rFonts w:eastAsia="Times New Roman"/>
                <w:b/>
                <w:color w:val="FFFFFF" w:themeColor="background1"/>
                <w:spacing w:val="0"/>
                <w:lang w:val="es-419" w:eastAsia="es-DO"/>
              </w:rPr>
              <w:t>RD$ 13,047,997.74</w:t>
            </w:r>
          </w:p>
        </w:tc>
      </w:tr>
      <w:tr w:rsidR="00E82425" w:rsidRPr="00B53AB2" w14:paraId="07A26ADD" w14:textId="77777777" w:rsidTr="00606981">
        <w:trPr>
          <w:trHeight w:val="20"/>
          <w:jc w:val="center"/>
        </w:trPr>
        <w:tc>
          <w:tcPr>
            <w:tcW w:w="5000" w:type="pct"/>
            <w:gridSpan w:val="2"/>
            <w:shd w:val="clear" w:color="auto" w:fill="002060"/>
            <w:vAlign w:val="center"/>
            <w:hideMark/>
          </w:tcPr>
          <w:p w14:paraId="5BA5EDD8" w14:textId="77777777" w:rsidR="00AA1081" w:rsidRPr="00B53AB2" w:rsidRDefault="00AA1081" w:rsidP="00E82425">
            <w:pPr>
              <w:spacing w:after="0" w:line="240" w:lineRule="auto"/>
              <w:jc w:val="center"/>
              <w:rPr>
                <w:rFonts w:eastAsia="Times New Roman"/>
                <w:color w:val="FFFFFF" w:themeColor="background1"/>
                <w:spacing w:val="0"/>
                <w:lang w:val="es-419" w:eastAsia="es-DO"/>
              </w:rPr>
            </w:pPr>
            <w:r w:rsidRPr="00B53AB2">
              <w:rPr>
                <w:rFonts w:eastAsia="Times New Roman"/>
                <w:color w:val="FFFFFF" w:themeColor="background1"/>
                <w:spacing w:val="0"/>
                <w:lang w:val="es-419" w:eastAsia="es-DO"/>
              </w:rPr>
              <w:t xml:space="preserve"> </w:t>
            </w:r>
            <w:r w:rsidRPr="00B53AB2">
              <w:rPr>
                <w:rFonts w:eastAsia="Times New Roman"/>
                <w:b/>
                <w:bCs/>
                <w:color w:val="FFFFFF" w:themeColor="background1"/>
                <w:spacing w:val="0"/>
                <w:lang w:val="es-419" w:eastAsia="es-DO"/>
              </w:rPr>
              <w:t>MONTOS ESTIMADOS SEGÚN TIPO DE PROCEDIMIENTO</w:t>
            </w:r>
          </w:p>
        </w:tc>
      </w:tr>
      <w:tr w:rsidR="00E82425" w:rsidRPr="00B53AB2" w14:paraId="68A25F6F" w14:textId="77777777" w:rsidTr="00606981">
        <w:trPr>
          <w:trHeight w:val="20"/>
          <w:jc w:val="center"/>
        </w:trPr>
        <w:tc>
          <w:tcPr>
            <w:tcW w:w="3809" w:type="pct"/>
            <w:shd w:val="clear" w:color="auto" w:fill="auto"/>
            <w:vAlign w:val="center"/>
            <w:hideMark/>
          </w:tcPr>
          <w:p w14:paraId="7CEA4944"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Compras por debajo del umbral</w:t>
            </w:r>
          </w:p>
        </w:tc>
        <w:tc>
          <w:tcPr>
            <w:tcW w:w="1191" w:type="pct"/>
            <w:shd w:val="clear" w:color="auto" w:fill="auto"/>
            <w:vAlign w:val="center"/>
            <w:hideMark/>
          </w:tcPr>
          <w:p w14:paraId="4309C39E" w14:textId="77777777" w:rsidR="00AA1081" w:rsidRPr="00B53AB2" w:rsidRDefault="00F50A2D" w:rsidP="00E82425">
            <w:pPr>
              <w:spacing w:after="0" w:line="240" w:lineRule="auto"/>
              <w:jc w:val="center"/>
              <w:rPr>
                <w:rFonts w:eastAsia="Times New Roman"/>
                <w:spacing w:val="0"/>
                <w:lang w:val="es-419" w:eastAsia="es-DO"/>
              </w:rPr>
            </w:pPr>
            <w:r w:rsidRPr="00F50A2D">
              <w:rPr>
                <w:rFonts w:eastAsia="Times New Roman"/>
                <w:spacing w:val="0"/>
                <w:lang w:val="es-419" w:eastAsia="es-DO"/>
              </w:rPr>
              <w:t>RD$ 15,940,894.68</w:t>
            </w:r>
          </w:p>
        </w:tc>
      </w:tr>
      <w:tr w:rsidR="00E82425" w:rsidRPr="00B53AB2" w14:paraId="7804BE08" w14:textId="77777777" w:rsidTr="00606981">
        <w:trPr>
          <w:trHeight w:val="20"/>
          <w:jc w:val="center"/>
        </w:trPr>
        <w:tc>
          <w:tcPr>
            <w:tcW w:w="3809" w:type="pct"/>
            <w:shd w:val="clear" w:color="auto" w:fill="auto"/>
            <w:vAlign w:val="center"/>
            <w:hideMark/>
          </w:tcPr>
          <w:p w14:paraId="383419C3"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 xml:space="preserve">Compra menor </w:t>
            </w:r>
          </w:p>
        </w:tc>
        <w:tc>
          <w:tcPr>
            <w:tcW w:w="1191" w:type="pct"/>
            <w:shd w:val="clear" w:color="auto" w:fill="auto"/>
            <w:vAlign w:val="center"/>
            <w:hideMark/>
          </w:tcPr>
          <w:p w14:paraId="41CD3205" w14:textId="77777777" w:rsidR="00AA1081" w:rsidRPr="00B53AB2" w:rsidRDefault="00F50A2D" w:rsidP="00E82425">
            <w:pPr>
              <w:spacing w:after="0" w:line="240" w:lineRule="auto"/>
              <w:jc w:val="center"/>
              <w:rPr>
                <w:rFonts w:eastAsia="Times New Roman"/>
                <w:spacing w:val="0"/>
                <w:lang w:val="es-419" w:eastAsia="es-DO"/>
              </w:rPr>
            </w:pPr>
            <w:r w:rsidRPr="00F50A2D">
              <w:rPr>
                <w:rFonts w:eastAsia="Times New Roman"/>
                <w:spacing w:val="0"/>
                <w:lang w:val="es-419" w:eastAsia="es-DO"/>
              </w:rPr>
              <w:t>RD$ 31,632,462.12</w:t>
            </w:r>
          </w:p>
        </w:tc>
      </w:tr>
      <w:tr w:rsidR="00E82425" w:rsidRPr="00B53AB2" w14:paraId="133FAE8C" w14:textId="77777777" w:rsidTr="00606981">
        <w:trPr>
          <w:trHeight w:val="20"/>
          <w:jc w:val="center"/>
        </w:trPr>
        <w:tc>
          <w:tcPr>
            <w:tcW w:w="3809" w:type="pct"/>
            <w:shd w:val="clear" w:color="auto" w:fill="auto"/>
            <w:vAlign w:val="center"/>
            <w:hideMark/>
          </w:tcPr>
          <w:p w14:paraId="68FB3F66"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Comparación de precios</w:t>
            </w:r>
          </w:p>
        </w:tc>
        <w:tc>
          <w:tcPr>
            <w:tcW w:w="1191" w:type="pct"/>
            <w:shd w:val="clear" w:color="auto" w:fill="auto"/>
            <w:vAlign w:val="center"/>
            <w:hideMark/>
          </w:tcPr>
          <w:p w14:paraId="09BC2E0F" w14:textId="77777777" w:rsidR="00AA1081" w:rsidRPr="00B53AB2" w:rsidRDefault="00F50A2D" w:rsidP="00E82425">
            <w:pPr>
              <w:spacing w:after="0" w:line="240" w:lineRule="auto"/>
              <w:jc w:val="center"/>
              <w:rPr>
                <w:rFonts w:eastAsia="Times New Roman"/>
                <w:spacing w:val="0"/>
                <w:lang w:val="es-419" w:eastAsia="es-DO"/>
              </w:rPr>
            </w:pPr>
            <w:r w:rsidRPr="00F50A2D">
              <w:rPr>
                <w:rFonts w:eastAsia="Times New Roman"/>
                <w:spacing w:val="0"/>
                <w:lang w:val="es-419" w:eastAsia="es-DO"/>
              </w:rPr>
              <w:t>RD$ 2,837,507.04</w:t>
            </w:r>
          </w:p>
        </w:tc>
      </w:tr>
      <w:tr w:rsidR="00F50A2D" w:rsidRPr="00B53AB2" w14:paraId="41172F70" w14:textId="77777777" w:rsidTr="00606981">
        <w:trPr>
          <w:trHeight w:val="20"/>
          <w:jc w:val="center"/>
        </w:trPr>
        <w:tc>
          <w:tcPr>
            <w:tcW w:w="3809" w:type="pct"/>
            <w:shd w:val="clear" w:color="auto" w:fill="auto"/>
            <w:vAlign w:val="center"/>
          </w:tcPr>
          <w:p w14:paraId="0D17F413" w14:textId="77777777" w:rsidR="00F50A2D" w:rsidRPr="00B53AB2" w:rsidRDefault="00F50A2D" w:rsidP="00E82425">
            <w:pPr>
              <w:spacing w:after="0" w:line="240" w:lineRule="auto"/>
              <w:rPr>
                <w:rFonts w:eastAsia="Times New Roman"/>
                <w:spacing w:val="0"/>
                <w:lang w:val="es-419" w:eastAsia="es-DO"/>
              </w:rPr>
            </w:pPr>
            <w:r w:rsidRPr="00F50A2D">
              <w:rPr>
                <w:rFonts w:eastAsia="Times New Roman"/>
                <w:spacing w:val="0"/>
                <w:lang w:val="es-419" w:eastAsia="es-DO"/>
              </w:rPr>
              <w:t>Compra por Excepción</w:t>
            </w:r>
          </w:p>
        </w:tc>
        <w:tc>
          <w:tcPr>
            <w:tcW w:w="1191" w:type="pct"/>
            <w:shd w:val="clear" w:color="auto" w:fill="auto"/>
            <w:vAlign w:val="center"/>
          </w:tcPr>
          <w:p w14:paraId="6AFB2DC1" w14:textId="77777777" w:rsidR="00F50A2D" w:rsidRPr="00B53AB2" w:rsidRDefault="00F50A2D" w:rsidP="00E82425">
            <w:pPr>
              <w:spacing w:after="0" w:line="240" w:lineRule="auto"/>
              <w:jc w:val="center"/>
              <w:rPr>
                <w:rFonts w:eastAsia="Times New Roman"/>
                <w:spacing w:val="0"/>
                <w:lang w:val="es-419" w:eastAsia="es-DO"/>
              </w:rPr>
            </w:pPr>
            <w:r w:rsidRPr="00F50A2D">
              <w:rPr>
                <w:rFonts w:eastAsia="Times New Roman"/>
                <w:spacing w:val="0"/>
                <w:lang w:val="es-419" w:eastAsia="es-DO"/>
              </w:rPr>
              <w:t>RD$ 485,000.04</w:t>
            </w:r>
          </w:p>
        </w:tc>
      </w:tr>
      <w:tr w:rsidR="00E82425" w:rsidRPr="00B53AB2" w14:paraId="62C6CCDD" w14:textId="77777777" w:rsidTr="00606981">
        <w:trPr>
          <w:trHeight w:val="20"/>
          <w:jc w:val="center"/>
        </w:trPr>
        <w:tc>
          <w:tcPr>
            <w:tcW w:w="3809" w:type="pct"/>
            <w:shd w:val="clear" w:color="auto" w:fill="auto"/>
            <w:vAlign w:val="center"/>
            <w:hideMark/>
          </w:tcPr>
          <w:p w14:paraId="3183ABF0"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Licitación pública</w:t>
            </w:r>
          </w:p>
        </w:tc>
        <w:tc>
          <w:tcPr>
            <w:tcW w:w="1191" w:type="pct"/>
            <w:shd w:val="clear" w:color="auto" w:fill="auto"/>
            <w:vAlign w:val="center"/>
            <w:hideMark/>
          </w:tcPr>
          <w:p w14:paraId="2367DE45"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633AB309" w14:textId="77777777" w:rsidTr="00606981">
        <w:trPr>
          <w:trHeight w:val="20"/>
          <w:jc w:val="center"/>
        </w:trPr>
        <w:tc>
          <w:tcPr>
            <w:tcW w:w="3809" w:type="pct"/>
            <w:shd w:val="clear" w:color="auto" w:fill="auto"/>
            <w:vAlign w:val="center"/>
            <w:hideMark/>
          </w:tcPr>
          <w:p w14:paraId="7FAE2547"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Licitación pública internacional</w:t>
            </w:r>
          </w:p>
        </w:tc>
        <w:tc>
          <w:tcPr>
            <w:tcW w:w="1191" w:type="pct"/>
            <w:shd w:val="clear" w:color="auto" w:fill="auto"/>
            <w:vAlign w:val="center"/>
            <w:hideMark/>
          </w:tcPr>
          <w:p w14:paraId="56D923AE"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7CD24067" w14:textId="77777777" w:rsidTr="00606981">
        <w:trPr>
          <w:trHeight w:val="20"/>
          <w:jc w:val="center"/>
        </w:trPr>
        <w:tc>
          <w:tcPr>
            <w:tcW w:w="3809" w:type="pct"/>
            <w:shd w:val="clear" w:color="auto" w:fill="auto"/>
            <w:vAlign w:val="center"/>
            <w:hideMark/>
          </w:tcPr>
          <w:p w14:paraId="5DF33E87"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Licitación restringida</w:t>
            </w:r>
          </w:p>
        </w:tc>
        <w:tc>
          <w:tcPr>
            <w:tcW w:w="1191" w:type="pct"/>
            <w:shd w:val="clear" w:color="auto" w:fill="auto"/>
            <w:vAlign w:val="center"/>
            <w:hideMark/>
          </w:tcPr>
          <w:p w14:paraId="57B2AE36"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40D19C47" w14:textId="77777777" w:rsidTr="00606981">
        <w:trPr>
          <w:trHeight w:val="20"/>
          <w:jc w:val="center"/>
        </w:trPr>
        <w:tc>
          <w:tcPr>
            <w:tcW w:w="3809" w:type="pct"/>
            <w:shd w:val="clear" w:color="auto" w:fill="auto"/>
            <w:vAlign w:val="center"/>
            <w:hideMark/>
          </w:tcPr>
          <w:p w14:paraId="28FDBA1D"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Sorteo de obras</w:t>
            </w:r>
          </w:p>
        </w:tc>
        <w:tc>
          <w:tcPr>
            <w:tcW w:w="1191" w:type="pct"/>
            <w:shd w:val="clear" w:color="auto" w:fill="auto"/>
            <w:vAlign w:val="center"/>
            <w:hideMark/>
          </w:tcPr>
          <w:p w14:paraId="28D9A668"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78CFBD79" w14:textId="77777777" w:rsidTr="00606981">
        <w:trPr>
          <w:trHeight w:val="20"/>
          <w:jc w:val="center"/>
        </w:trPr>
        <w:tc>
          <w:tcPr>
            <w:tcW w:w="3809" w:type="pct"/>
            <w:shd w:val="clear" w:color="auto" w:fill="auto"/>
            <w:vAlign w:val="center"/>
            <w:hideMark/>
          </w:tcPr>
          <w:p w14:paraId="446527FC"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Excepción - bienes o servicios con exclusividad</w:t>
            </w:r>
          </w:p>
        </w:tc>
        <w:tc>
          <w:tcPr>
            <w:tcW w:w="1191" w:type="pct"/>
            <w:shd w:val="clear" w:color="auto" w:fill="auto"/>
            <w:vAlign w:val="center"/>
            <w:hideMark/>
          </w:tcPr>
          <w:p w14:paraId="77BBC05E"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RD$</w:t>
            </w:r>
          </w:p>
        </w:tc>
      </w:tr>
      <w:tr w:rsidR="00E82425" w:rsidRPr="00B53AB2" w14:paraId="1D3201CE" w14:textId="77777777" w:rsidTr="00606981">
        <w:trPr>
          <w:trHeight w:val="20"/>
          <w:jc w:val="center"/>
        </w:trPr>
        <w:tc>
          <w:tcPr>
            <w:tcW w:w="3809" w:type="pct"/>
            <w:shd w:val="clear" w:color="auto" w:fill="auto"/>
            <w:vAlign w:val="center"/>
            <w:hideMark/>
          </w:tcPr>
          <w:p w14:paraId="54A4B761"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lastRenderedPageBreak/>
              <w:t>Excepción - construcción, instalación o adquisición de oficinas para el servicio exterior</w:t>
            </w:r>
          </w:p>
        </w:tc>
        <w:tc>
          <w:tcPr>
            <w:tcW w:w="1191" w:type="pct"/>
            <w:shd w:val="clear" w:color="auto" w:fill="auto"/>
            <w:vAlign w:val="center"/>
            <w:hideMark/>
          </w:tcPr>
          <w:p w14:paraId="4E1BD7C8"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1B27FE08" w14:textId="77777777" w:rsidTr="00606981">
        <w:trPr>
          <w:trHeight w:val="20"/>
          <w:jc w:val="center"/>
        </w:trPr>
        <w:tc>
          <w:tcPr>
            <w:tcW w:w="3809" w:type="pct"/>
            <w:shd w:val="clear" w:color="auto" w:fill="auto"/>
            <w:vAlign w:val="center"/>
            <w:hideMark/>
          </w:tcPr>
          <w:p w14:paraId="227BEFC3"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Excepción - contratación de publicidad a través de medios de comunicación social</w:t>
            </w:r>
          </w:p>
        </w:tc>
        <w:tc>
          <w:tcPr>
            <w:tcW w:w="1191" w:type="pct"/>
            <w:shd w:val="clear" w:color="auto" w:fill="auto"/>
            <w:vAlign w:val="center"/>
            <w:hideMark/>
          </w:tcPr>
          <w:p w14:paraId="07A9E0F6"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RD$</w:t>
            </w:r>
          </w:p>
        </w:tc>
      </w:tr>
      <w:tr w:rsidR="00E82425" w:rsidRPr="00B53AB2" w14:paraId="789CD381" w14:textId="77777777" w:rsidTr="00606981">
        <w:trPr>
          <w:trHeight w:val="20"/>
          <w:jc w:val="center"/>
        </w:trPr>
        <w:tc>
          <w:tcPr>
            <w:tcW w:w="3809" w:type="pct"/>
            <w:shd w:val="clear" w:color="auto" w:fill="auto"/>
            <w:vAlign w:val="center"/>
            <w:hideMark/>
          </w:tcPr>
          <w:p w14:paraId="68494961"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Excepción - obras científicas, técnicas, artísticas, o restauración de monumentos históricos</w:t>
            </w:r>
          </w:p>
        </w:tc>
        <w:tc>
          <w:tcPr>
            <w:tcW w:w="1191" w:type="pct"/>
            <w:shd w:val="clear" w:color="auto" w:fill="auto"/>
            <w:vAlign w:val="center"/>
            <w:hideMark/>
          </w:tcPr>
          <w:p w14:paraId="5E90EB39"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24E80865" w14:textId="77777777" w:rsidTr="00606981">
        <w:trPr>
          <w:trHeight w:val="20"/>
          <w:jc w:val="center"/>
        </w:trPr>
        <w:tc>
          <w:tcPr>
            <w:tcW w:w="3809" w:type="pct"/>
            <w:shd w:val="clear" w:color="auto" w:fill="auto"/>
            <w:vAlign w:val="center"/>
            <w:hideMark/>
          </w:tcPr>
          <w:p w14:paraId="336AE7FC"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Excepción - proveedor único</w:t>
            </w:r>
          </w:p>
        </w:tc>
        <w:tc>
          <w:tcPr>
            <w:tcW w:w="1191" w:type="pct"/>
            <w:shd w:val="clear" w:color="auto" w:fill="auto"/>
            <w:vAlign w:val="center"/>
            <w:hideMark/>
          </w:tcPr>
          <w:p w14:paraId="27528C95"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RD$</w:t>
            </w:r>
          </w:p>
        </w:tc>
      </w:tr>
      <w:tr w:rsidR="00E82425" w:rsidRPr="00B53AB2" w14:paraId="68A4992F" w14:textId="77777777" w:rsidTr="00606981">
        <w:trPr>
          <w:trHeight w:val="20"/>
          <w:jc w:val="center"/>
        </w:trPr>
        <w:tc>
          <w:tcPr>
            <w:tcW w:w="3809" w:type="pct"/>
            <w:shd w:val="clear" w:color="auto" w:fill="auto"/>
            <w:vAlign w:val="center"/>
            <w:hideMark/>
          </w:tcPr>
          <w:p w14:paraId="7496E37B"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Excepción - rescisión de contratos cuya terminación no exceda el 40 % del monto total del proyecto, obra o servicio</w:t>
            </w:r>
          </w:p>
        </w:tc>
        <w:tc>
          <w:tcPr>
            <w:tcW w:w="1191" w:type="pct"/>
            <w:shd w:val="clear" w:color="auto" w:fill="auto"/>
            <w:vAlign w:val="center"/>
            <w:hideMark/>
          </w:tcPr>
          <w:p w14:paraId="5BA1C8E3" w14:textId="77777777" w:rsidR="00AA1081" w:rsidRPr="00B53AB2" w:rsidRDefault="00AA1081" w:rsidP="00E82425">
            <w:pPr>
              <w:spacing w:after="0" w:line="240" w:lineRule="auto"/>
              <w:jc w:val="center"/>
              <w:rPr>
                <w:rFonts w:eastAsia="Times New Roman"/>
                <w:spacing w:val="0"/>
                <w:lang w:val="es-419" w:eastAsia="es-DO"/>
              </w:rPr>
            </w:pPr>
            <w:r w:rsidRPr="00B53AB2">
              <w:rPr>
                <w:rFonts w:eastAsia="Times New Roman"/>
                <w:spacing w:val="0"/>
                <w:lang w:val="es-419" w:eastAsia="es-DO"/>
              </w:rPr>
              <w:t>N/A</w:t>
            </w:r>
          </w:p>
        </w:tc>
      </w:tr>
      <w:tr w:rsidR="00E82425" w:rsidRPr="00B53AB2" w14:paraId="03B9BE3A" w14:textId="77777777" w:rsidTr="00606981">
        <w:trPr>
          <w:trHeight w:val="20"/>
          <w:jc w:val="center"/>
        </w:trPr>
        <w:tc>
          <w:tcPr>
            <w:tcW w:w="3809" w:type="pct"/>
            <w:shd w:val="clear" w:color="auto" w:fill="auto"/>
            <w:vAlign w:val="center"/>
            <w:hideMark/>
          </w:tcPr>
          <w:p w14:paraId="0D958F6C" w14:textId="77777777" w:rsidR="00AA1081" w:rsidRPr="00B53AB2" w:rsidRDefault="00AA1081" w:rsidP="00E82425">
            <w:pPr>
              <w:spacing w:after="0" w:line="240" w:lineRule="auto"/>
              <w:rPr>
                <w:rFonts w:eastAsia="Times New Roman"/>
                <w:spacing w:val="0"/>
                <w:lang w:val="es-419" w:eastAsia="es-DO"/>
              </w:rPr>
            </w:pPr>
            <w:r w:rsidRPr="00B53AB2">
              <w:rPr>
                <w:rFonts w:eastAsia="Times New Roman"/>
                <w:spacing w:val="0"/>
                <w:lang w:val="es-419" w:eastAsia="es-DO"/>
              </w:rPr>
              <w:t>Compra y contratación de combustible</w:t>
            </w:r>
          </w:p>
        </w:tc>
        <w:tc>
          <w:tcPr>
            <w:tcW w:w="1191" w:type="pct"/>
            <w:shd w:val="clear" w:color="auto" w:fill="auto"/>
            <w:vAlign w:val="center"/>
            <w:hideMark/>
          </w:tcPr>
          <w:p w14:paraId="3DABD290" w14:textId="77777777" w:rsidR="00AA1081" w:rsidRPr="00F50A2D" w:rsidRDefault="00F50A2D" w:rsidP="00F50A2D">
            <w:pPr>
              <w:spacing w:after="0" w:line="240" w:lineRule="auto"/>
              <w:jc w:val="center"/>
              <w:rPr>
                <w:rFonts w:eastAsia="Times New Roman"/>
                <w:b/>
                <w:spacing w:val="0"/>
                <w:lang w:val="es-419" w:eastAsia="es-DO"/>
              </w:rPr>
            </w:pPr>
            <w:r w:rsidRPr="00F50A2D">
              <w:rPr>
                <w:rFonts w:eastAsia="Times New Roman"/>
                <w:b/>
                <w:spacing w:val="0"/>
                <w:lang w:val="es-419" w:eastAsia="es-DO"/>
              </w:rPr>
              <w:t>RD$ 10,753,920.00</w:t>
            </w:r>
          </w:p>
        </w:tc>
      </w:tr>
    </w:tbl>
    <w:p w14:paraId="07C3575E" w14:textId="77777777" w:rsidR="00467764" w:rsidRPr="003B6439" w:rsidRDefault="004F4371" w:rsidP="00A65A35">
      <w:pPr>
        <w:spacing w:after="0"/>
        <w:ind w:left="141" w:hanging="10"/>
        <w:jc w:val="center"/>
        <w:rPr>
          <w:i/>
          <w:sz w:val="18"/>
          <w:szCs w:val="18"/>
          <w:lang w:val="es-419"/>
        </w:rPr>
      </w:pPr>
      <w:r w:rsidRPr="003B6439">
        <w:rPr>
          <w:b/>
          <w:i/>
          <w:sz w:val="18"/>
          <w:szCs w:val="18"/>
          <w:lang w:val="es-419"/>
        </w:rPr>
        <w:t>Fuente:</w:t>
      </w:r>
      <w:r w:rsidRPr="003B6439">
        <w:rPr>
          <w:i/>
          <w:sz w:val="18"/>
          <w:szCs w:val="18"/>
          <w:lang w:val="es-419"/>
        </w:rPr>
        <w:t xml:space="preserve"> </w:t>
      </w:r>
      <w:r w:rsidR="00F50A2D">
        <w:rPr>
          <w:i/>
          <w:sz w:val="18"/>
          <w:szCs w:val="18"/>
          <w:lang w:val="es-419"/>
        </w:rPr>
        <w:t>Siscompras</w:t>
      </w:r>
    </w:p>
    <w:p w14:paraId="6BFB6FA3" w14:textId="77777777" w:rsidR="00E4199E" w:rsidRPr="003B6439" w:rsidRDefault="00F46615" w:rsidP="00F46615">
      <w:pPr>
        <w:pStyle w:val="Ttulo2"/>
        <w:spacing w:before="160" w:after="160"/>
        <w:rPr>
          <w:b w:val="0"/>
          <w:lang w:val="es-419"/>
        </w:rPr>
      </w:pPr>
      <w:r>
        <w:rPr>
          <w:b w:val="0"/>
          <w:lang w:val="es-419"/>
        </w:rPr>
        <w:t xml:space="preserve">e. </w:t>
      </w:r>
      <w:bookmarkStart w:id="57" w:name="_Toc216856456"/>
      <w:r w:rsidR="00416DC3" w:rsidRPr="003B6439">
        <w:rPr>
          <w:b w:val="0"/>
          <w:lang w:val="es-419"/>
        </w:rPr>
        <w:t xml:space="preserve">Matriz de </w:t>
      </w:r>
      <w:r w:rsidR="00AD167E" w:rsidRPr="003B6439">
        <w:rPr>
          <w:b w:val="0"/>
          <w:lang w:val="es-419"/>
        </w:rPr>
        <w:t>I</w:t>
      </w:r>
      <w:r w:rsidR="00E4199E" w:rsidRPr="003B6439">
        <w:rPr>
          <w:b w:val="0"/>
          <w:lang w:val="es-419"/>
        </w:rPr>
        <w:t>mplementación Politica</w:t>
      </w:r>
      <w:r w:rsidR="00416DC3" w:rsidRPr="003B6439">
        <w:rPr>
          <w:b w:val="0"/>
          <w:lang w:val="es-419"/>
        </w:rPr>
        <w:t>s</w:t>
      </w:r>
      <w:r w:rsidR="00E4199E" w:rsidRPr="003B6439">
        <w:rPr>
          <w:b w:val="0"/>
          <w:lang w:val="es-419"/>
        </w:rPr>
        <w:t xml:space="preserve"> Transversal</w:t>
      </w:r>
      <w:r w:rsidR="00416DC3" w:rsidRPr="003B6439">
        <w:rPr>
          <w:b w:val="0"/>
          <w:lang w:val="es-419"/>
        </w:rPr>
        <w:t>es</w:t>
      </w:r>
      <w:bookmarkEnd w:id="57"/>
      <w:r w:rsidR="00E4199E" w:rsidRPr="003B6439">
        <w:rPr>
          <w:b w:val="0"/>
          <w:lang w:val="es-419"/>
        </w:rPr>
        <w:t xml:space="preserve"> </w:t>
      </w:r>
    </w:p>
    <w:tbl>
      <w:tblPr>
        <w:tblStyle w:val="Tablaconcuadrcula1clara-nfasis1"/>
        <w:tblW w:w="5000" w:type="pct"/>
        <w:tblBorders>
          <w:top w:val="single" w:sz="4" w:space="0" w:color="436EBE"/>
          <w:left w:val="single" w:sz="4" w:space="0" w:color="436EBE"/>
          <w:bottom w:val="single" w:sz="4" w:space="0" w:color="436EBE"/>
          <w:right w:val="single" w:sz="4" w:space="0" w:color="436EBE"/>
          <w:insideH w:val="single" w:sz="4" w:space="0" w:color="436EBE"/>
          <w:insideV w:val="single" w:sz="4" w:space="0" w:color="436EBE"/>
        </w:tblBorders>
        <w:tblLook w:val="04A0" w:firstRow="1" w:lastRow="0" w:firstColumn="1" w:lastColumn="0" w:noHBand="0" w:noVBand="1"/>
      </w:tblPr>
      <w:tblGrid>
        <w:gridCol w:w="4056"/>
        <w:gridCol w:w="817"/>
        <w:gridCol w:w="1204"/>
        <w:gridCol w:w="1833"/>
      </w:tblGrid>
      <w:tr w:rsidR="00567D44" w:rsidRPr="00AC7901" w14:paraId="3D4F7C80" w14:textId="77777777" w:rsidTr="00B53AB2">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noWrap/>
            <w:vAlign w:val="center"/>
            <w:hideMark/>
          </w:tcPr>
          <w:p w14:paraId="27F6ACCA" w14:textId="77777777" w:rsidR="00567D44" w:rsidRPr="00AC7901" w:rsidRDefault="00567D44" w:rsidP="00472DCE">
            <w:pPr>
              <w:spacing w:line="240" w:lineRule="auto"/>
              <w:ind w:left="-57" w:right="-57"/>
              <w:jc w:val="center"/>
              <w:rPr>
                <w:rFonts w:eastAsia="Times New Roman"/>
                <w:color w:val="FFFFFF" w:themeColor="background1"/>
                <w:spacing w:val="0"/>
                <w:lang w:val="es-419" w:eastAsia="es-US"/>
              </w:rPr>
            </w:pPr>
            <w:r w:rsidRPr="00AC7901">
              <w:rPr>
                <w:rFonts w:eastAsia="Times New Roman"/>
                <w:color w:val="FFFFFF" w:themeColor="background1"/>
                <w:spacing w:val="0"/>
                <w:lang w:val="es-419" w:eastAsia="es-US"/>
              </w:rPr>
              <w:t>Proyecto Elaboración del PEI DIGECOG 2025-2028</w:t>
            </w:r>
          </w:p>
        </w:tc>
      </w:tr>
      <w:tr w:rsidR="00567D44" w:rsidRPr="00AC7901" w14:paraId="0EAFEA76" w14:textId="77777777" w:rsidTr="00B53AB2">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noWrap/>
            <w:vAlign w:val="center"/>
            <w:hideMark/>
          </w:tcPr>
          <w:p w14:paraId="2D682067" w14:textId="77777777" w:rsidR="00567D44" w:rsidRPr="00AC7901" w:rsidRDefault="00567D44" w:rsidP="00472DCE">
            <w:pPr>
              <w:spacing w:line="240" w:lineRule="auto"/>
              <w:ind w:left="-57" w:right="-57"/>
              <w:jc w:val="center"/>
              <w:rPr>
                <w:rFonts w:eastAsia="Times New Roman"/>
                <w:color w:val="FFFFFF" w:themeColor="background1"/>
                <w:spacing w:val="0"/>
                <w:lang w:val="es-419" w:eastAsia="es-US"/>
              </w:rPr>
            </w:pPr>
            <w:r w:rsidRPr="00AC7901">
              <w:rPr>
                <w:rFonts w:eastAsia="Times New Roman"/>
                <w:color w:val="FFFFFF" w:themeColor="background1"/>
                <w:spacing w:val="0"/>
                <w:lang w:val="es-419" w:eastAsia="es-US"/>
              </w:rPr>
              <w:t>Nivel de cumplimiento de las Políticas Transversales</w:t>
            </w:r>
          </w:p>
        </w:tc>
      </w:tr>
      <w:tr w:rsidR="00567D44" w:rsidRPr="00AC7901" w14:paraId="78C38D9B" w14:textId="77777777" w:rsidTr="00B53AB2">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2598" w:type="pct"/>
            <w:tcBorders>
              <w:bottom w:val="none" w:sz="0" w:space="0" w:color="auto"/>
            </w:tcBorders>
            <w:shd w:val="clear" w:color="auto" w:fill="002060"/>
            <w:noWrap/>
            <w:vAlign w:val="center"/>
            <w:hideMark/>
          </w:tcPr>
          <w:p w14:paraId="0DC25895" w14:textId="77777777" w:rsidR="00567D44" w:rsidRPr="00AC7901" w:rsidRDefault="00567D44" w:rsidP="00472DCE">
            <w:pPr>
              <w:spacing w:line="240" w:lineRule="auto"/>
              <w:ind w:left="-57" w:right="-57"/>
              <w:jc w:val="center"/>
              <w:rPr>
                <w:rFonts w:eastAsia="Times New Roman"/>
                <w:color w:val="FFFFFF" w:themeColor="background1"/>
                <w:spacing w:val="0"/>
                <w:lang w:val="es-419" w:eastAsia="es-US"/>
              </w:rPr>
            </w:pPr>
            <w:r w:rsidRPr="00AC7901">
              <w:rPr>
                <w:rFonts w:eastAsia="Times New Roman"/>
                <w:color w:val="FFFFFF" w:themeColor="background1"/>
                <w:spacing w:val="0"/>
                <w:lang w:val="es-419" w:eastAsia="es-US"/>
              </w:rPr>
              <w:t>Política e indicador de medición</w:t>
            </w:r>
          </w:p>
        </w:tc>
        <w:tc>
          <w:tcPr>
            <w:tcW w:w="510" w:type="pct"/>
            <w:tcBorders>
              <w:bottom w:val="none" w:sz="0" w:space="0" w:color="auto"/>
            </w:tcBorders>
            <w:shd w:val="clear" w:color="auto" w:fill="002060"/>
            <w:noWrap/>
            <w:vAlign w:val="center"/>
            <w:hideMark/>
          </w:tcPr>
          <w:p w14:paraId="73CD09F1" w14:textId="77777777" w:rsidR="00567D44" w:rsidRPr="00AC7901" w:rsidRDefault="00567D44" w:rsidP="00472DCE">
            <w:pPr>
              <w:spacing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419" w:eastAsia="es-US"/>
              </w:rPr>
            </w:pPr>
            <w:r w:rsidRPr="00AC7901">
              <w:rPr>
                <w:rFonts w:eastAsia="Times New Roman"/>
                <w:color w:val="FFFFFF" w:themeColor="background1"/>
                <w:spacing w:val="0"/>
                <w:lang w:val="es-419" w:eastAsia="es-US"/>
              </w:rPr>
              <w:t>Meta</w:t>
            </w:r>
          </w:p>
        </w:tc>
        <w:tc>
          <w:tcPr>
            <w:tcW w:w="750" w:type="pct"/>
            <w:tcBorders>
              <w:bottom w:val="none" w:sz="0" w:space="0" w:color="auto"/>
            </w:tcBorders>
            <w:shd w:val="clear" w:color="auto" w:fill="002060"/>
            <w:noWrap/>
            <w:vAlign w:val="center"/>
            <w:hideMark/>
          </w:tcPr>
          <w:p w14:paraId="1C035D23" w14:textId="77777777" w:rsidR="00567D44" w:rsidRPr="00AC7901" w:rsidRDefault="00567D44" w:rsidP="00472DCE">
            <w:pPr>
              <w:spacing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419" w:eastAsia="es-US"/>
              </w:rPr>
            </w:pPr>
            <w:r w:rsidRPr="00AC7901">
              <w:rPr>
                <w:rFonts w:eastAsia="Times New Roman"/>
                <w:color w:val="FFFFFF" w:themeColor="background1"/>
                <w:spacing w:val="0"/>
                <w:lang w:val="es-419" w:eastAsia="es-US"/>
              </w:rPr>
              <w:t>Resultado</w:t>
            </w:r>
          </w:p>
        </w:tc>
        <w:tc>
          <w:tcPr>
            <w:tcW w:w="1142" w:type="pct"/>
            <w:tcBorders>
              <w:bottom w:val="none" w:sz="0" w:space="0" w:color="auto"/>
            </w:tcBorders>
            <w:shd w:val="clear" w:color="auto" w:fill="002060"/>
            <w:noWrap/>
            <w:vAlign w:val="center"/>
            <w:hideMark/>
          </w:tcPr>
          <w:p w14:paraId="4818C17C" w14:textId="77777777" w:rsidR="00567D44" w:rsidRPr="00AC7901" w:rsidRDefault="00567D44" w:rsidP="00472DCE">
            <w:pPr>
              <w:spacing w:line="240" w:lineRule="auto"/>
              <w:ind w:left="-57" w:right="-57"/>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419" w:eastAsia="es-US"/>
              </w:rPr>
            </w:pPr>
            <w:r w:rsidRPr="00AC7901">
              <w:rPr>
                <w:rFonts w:eastAsia="Times New Roman"/>
                <w:color w:val="FFFFFF" w:themeColor="background1"/>
                <w:spacing w:val="0"/>
                <w:lang w:val="es-419" w:eastAsia="es-US"/>
              </w:rPr>
              <w:t>%Cumplimiento</w:t>
            </w:r>
          </w:p>
        </w:tc>
      </w:tr>
      <w:tr w:rsidR="00E82425" w:rsidRPr="00AC7901" w14:paraId="029D496D"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noWrap/>
            <w:hideMark/>
          </w:tcPr>
          <w:p w14:paraId="011C722B" w14:textId="77777777" w:rsidR="00567D44" w:rsidRPr="00B53AB2" w:rsidRDefault="00567D44" w:rsidP="00472DCE">
            <w:pPr>
              <w:spacing w:after="20" w:line="240" w:lineRule="auto"/>
              <w:ind w:left="-57" w:right="-57"/>
              <w:rPr>
                <w:rFonts w:eastAsia="Times New Roman"/>
                <w:i/>
                <w:spacing w:val="0"/>
                <w:lang w:val="es-419" w:eastAsia="es-US"/>
              </w:rPr>
            </w:pPr>
            <w:r w:rsidRPr="00B53AB2">
              <w:rPr>
                <w:rFonts w:eastAsia="Times New Roman"/>
                <w:i/>
                <w:spacing w:val="0"/>
                <w:lang w:val="es-419" w:eastAsia="es-US"/>
              </w:rPr>
              <w:t>Política transversal de cohesión territorial</w:t>
            </w:r>
          </w:p>
        </w:tc>
        <w:tc>
          <w:tcPr>
            <w:tcW w:w="510" w:type="pct"/>
            <w:noWrap/>
            <w:vAlign w:val="center"/>
            <w:hideMark/>
          </w:tcPr>
          <w:p w14:paraId="3B547CA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333F639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95%</w:t>
            </w:r>
          </w:p>
        </w:tc>
        <w:tc>
          <w:tcPr>
            <w:tcW w:w="1142" w:type="pct"/>
            <w:noWrap/>
            <w:vAlign w:val="center"/>
            <w:hideMark/>
          </w:tcPr>
          <w:p w14:paraId="21DBA6D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95.0%</w:t>
            </w:r>
          </w:p>
        </w:tc>
      </w:tr>
      <w:tr w:rsidR="00E82425" w:rsidRPr="00AC7901" w14:paraId="4239DCF2"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noWrap/>
            <w:hideMark/>
          </w:tcPr>
          <w:p w14:paraId="6716859B" w14:textId="77777777" w:rsidR="00567D44" w:rsidRPr="00B53AB2" w:rsidRDefault="00567D44" w:rsidP="00472DCE">
            <w:pPr>
              <w:spacing w:after="20" w:line="240" w:lineRule="auto"/>
              <w:ind w:left="-57" w:right="-57"/>
              <w:rPr>
                <w:rFonts w:eastAsia="Times New Roman"/>
                <w:i/>
                <w:spacing w:val="0"/>
                <w:lang w:val="es-419" w:eastAsia="es-US"/>
              </w:rPr>
            </w:pPr>
            <w:r w:rsidRPr="00B53AB2">
              <w:rPr>
                <w:rFonts w:eastAsia="Times New Roman"/>
                <w:i/>
                <w:spacing w:val="0"/>
                <w:lang w:val="es-419" w:eastAsia="es-US"/>
              </w:rPr>
              <w:t>Cohesión territorial</w:t>
            </w:r>
          </w:p>
        </w:tc>
        <w:tc>
          <w:tcPr>
            <w:tcW w:w="510" w:type="pct"/>
            <w:noWrap/>
            <w:vAlign w:val="center"/>
            <w:hideMark/>
          </w:tcPr>
          <w:p w14:paraId="66106F3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1F867A2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95%</w:t>
            </w:r>
          </w:p>
        </w:tc>
        <w:tc>
          <w:tcPr>
            <w:tcW w:w="1142" w:type="pct"/>
            <w:noWrap/>
            <w:vAlign w:val="center"/>
            <w:hideMark/>
          </w:tcPr>
          <w:p w14:paraId="0508EB5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95.0%</w:t>
            </w:r>
          </w:p>
        </w:tc>
      </w:tr>
      <w:tr w:rsidR="00E82425" w:rsidRPr="00AC7901" w14:paraId="7C55199F"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40DE166B"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Del 0 al 10 % de las iniciativas contenidas en el POA institucional vigente se encuentran identificadas por MEPyD en el sistema de registro único de demandas ciudadanas territoriales para la entidad y procedentes de los espacios institucionales del sistema nacional de planificación e Inversión pública en todo el territorio.</w:t>
            </w:r>
          </w:p>
        </w:tc>
        <w:tc>
          <w:tcPr>
            <w:tcW w:w="510" w:type="pct"/>
            <w:noWrap/>
            <w:vAlign w:val="center"/>
            <w:hideMark/>
          </w:tcPr>
          <w:p w14:paraId="230ECCE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60%</w:t>
            </w:r>
          </w:p>
        </w:tc>
        <w:tc>
          <w:tcPr>
            <w:tcW w:w="750" w:type="pct"/>
            <w:noWrap/>
            <w:vAlign w:val="center"/>
            <w:hideMark/>
          </w:tcPr>
          <w:p w14:paraId="09D899E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60%</w:t>
            </w:r>
          </w:p>
        </w:tc>
        <w:tc>
          <w:tcPr>
            <w:tcW w:w="1142" w:type="pct"/>
            <w:noWrap/>
            <w:vAlign w:val="center"/>
            <w:hideMark/>
          </w:tcPr>
          <w:p w14:paraId="559626A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14C4FC77"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7C4E3DE"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Las iniciativas previstas en el POA con incidencia directa en las condiciones de vida de la población están definidas en base a un análisis previo que incorpora variables de pobreza, necesidades básicas insatisfechas, reducción de brechas, cohesión territorial, entre otros.</w:t>
            </w:r>
          </w:p>
        </w:tc>
        <w:tc>
          <w:tcPr>
            <w:tcW w:w="510" w:type="pct"/>
            <w:noWrap/>
            <w:vAlign w:val="center"/>
            <w:hideMark/>
          </w:tcPr>
          <w:p w14:paraId="0766A64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0805911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589CDC8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106E52C1"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4161767"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Los productos, resultados e indicadores del ente y órgano se encuentran desagregados a nivel de municipio y/o distrito municipal.</w:t>
            </w:r>
          </w:p>
        </w:tc>
        <w:tc>
          <w:tcPr>
            <w:tcW w:w="510" w:type="pct"/>
            <w:noWrap/>
            <w:vAlign w:val="center"/>
            <w:hideMark/>
          </w:tcPr>
          <w:p w14:paraId="3E8CB0C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3666540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0EB3527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5AE8140F"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73697533"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Los productos, resultados e indicadores del ente y órgano se encuentran desagregados a nivel de provincia.</w:t>
            </w:r>
          </w:p>
        </w:tc>
        <w:tc>
          <w:tcPr>
            <w:tcW w:w="510" w:type="pct"/>
            <w:noWrap/>
            <w:vAlign w:val="center"/>
            <w:hideMark/>
          </w:tcPr>
          <w:p w14:paraId="2FC2237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45D80C8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0C66B2D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7A2A0604"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4566C80"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lastRenderedPageBreak/>
              <w:t>Los productos, resultados e indicadores previstos en el PEI con impacto directo sobre la sociedad del ente y órgano se encuentran desagregados a nivel de región en base a lo previsto en la Ley 345-22.</w:t>
            </w:r>
          </w:p>
        </w:tc>
        <w:tc>
          <w:tcPr>
            <w:tcW w:w="510" w:type="pct"/>
            <w:noWrap/>
            <w:vAlign w:val="center"/>
            <w:hideMark/>
          </w:tcPr>
          <w:p w14:paraId="528D374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0E8F65C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w:t>
            </w:r>
          </w:p>
        </w:tc>
        <w:tc>
          <w:tcPr>
            <w:tcW w:w="1142" w:type="pct"/>
            <w:noWrap/>
            <w:vAlign w:val="center"/>
            <w:hideMark/>
          </w:tcPr>
          <w:p w14:paraId="2E40773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50.0%</w:t>
            </w:r>
          </w:p>
        </w:tc>
      </w:tr>
      <w:tr w:rsidR="00E82425" w:rsidRPr="00AC7901" w14:paraId="49F34685"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noWrap/>
            <w:hideMark/>
          </w:tcPr>
          <w:p w14:paraId="3935B885" w14:textId="77777777" w:rsidR="00567D44" w:rsidRPr="00B53AB2" w:rsidRDefault="00567D44" w:rsidP="00472DCE">
            <w:pPr>
              <w:spacing w:after="20" w:line="240" w:lineRule="auto"/>
              <w:ind w:left="-57" w:right="-57"/>
              <w:rPr>
                <w:rFonts w:eastAsia="Times New Roman"/>
                <w:i/>
                <w:iCs/>
                <w:spacing w:val="0"/>
                <w:lang w:val="es-419" w:eastAsia="es-US"/>
              </w:rPr>
            </w:pPr>
            <w:r w:rsidRPr="00B53AB2">
              <w:rPr>
                <w:rFonts w:eastAsia="Times New Roman"/>
                <w:i/>
                <w:iCs/>
                <w:spacing w:val="0"/>
                <w:lang w:val="es-419" w:eastAsia="es-US"/>
              </w:rPr>
              <w:t>Política transversal de género</w:t>
            </w:r>
          </w:p>
        </w:tc>
        <w:tc>
          <w:tcPr>
            <w:tcW w:w="510" w:type="pct"/>
            <w:noWrap/>
            <w:vAlign w:val="center"/>
            <w:hideMark/>
          </w:tcPr>
          <w:p w14:paraId="5CF4A3E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3040A9B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45%</w:t>
            </w:r>
          </w:p>
        </w:tc>
        <w:tc>
          <w:tcPr>
            <w:tcW w:w="1142" w:type="pct"/>
            <w:noWrap/>
            <w:vAlign w:val="center"/>
            <w:hideMark/>
          </w:tcPr>
          <w:p w14:paraId="3BBC82D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15.0%</w:t>
            </w:r>
          </w:p>
        </w:tc>
      </w:tr>
      <w:tr w:rsidR="00E82425" w:rsidRPr="00AC7901" w14:paraId="13121F7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4E537CF" w14:textId="77777777" w:rsidR="00567D44" w:rsidRPr="00B53AB2" w:rsidRDefault="00567D44" w:rsidP="00472DCE">
            <w:pPr>
              <w:spacing w:after="20" w:line="240" w:lineRule="auto"/>
              <w:ind w:left="-57" w:right="-57"/>
              <w:rPr>
                <w:rFonts w:eastAsia="Times New Roman"/>
                <w:i/>
                <w:iCs/>
                <w:spacing w:val="0"/>
                <w:lang w:val="es-419" w:eastAsia="es-US"/>
              </w:rPr>
            </w:pPr>
            <w:r w:rsidRPr="00B53AB2">
              <w:rPr>
                <w:rFonts w:eastAsia="Times New Roman"/>
                <w:i/>
                <w:iCs/>
                <w:spacing w:val="0"/>
                <w:lang w:val="es-419" w:eastAsia="es-US"/>
              </w:rPr>
              <w:t>Arquitectura institucional para la inclusión del enfoque de género</w:t>
            </w:r>
          </w:p>
        </w:tc>
        <w:tc>
          <w:tcPr>
            <w:tcW w:w="510" w:type="pct"/>
            <w:noWrap/>
            <w:vAlign w:val="center"/>
            <w:hideMark/>
          </w:tcPr>
          <w:p w14:paraId="389AAB5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20ACB3E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35%</w:t>
            </w:r>
          </w:p>
        </w:tc>
        <w:tc>
          <w:tcPr>
            <w:tcW w:w="1142" w:type="pct"/>
            <w:noWrap/>
            <w:vAlign w:val="center"/>
            <w:hideMark/>
          </w:tcPr>
          <w:p w14:paraId="1C7D6ED8"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35.0%</w:t>
            </w:r>
          </w:p>
        </w:tc>
      </w:tr>
      <w:tr w:rsidR="00E82425" w:rsidRPr="00AC7901" w14:paraId="68CD18A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394E37FA"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Conformación (+10.) Se ha creado a lo interno de la entidad una unidad de igualdad de género, como un cargo o como unidad administrativa no unipersonal, bajo la dependencia de la unidad de planificación y desarrollo.</w:t>
            </w:r>
          </w:p>
        </w:tc>
        <w:tc>
          <w:tcPr>
            <w:tcW w:w="510" w:type="pct"/>
            <w:noWrap/>
            <w:vAlign w:val="center"/>
            <w:hideMark/>
          </w:tcPr>
          <w:p w14:paraId="08C6558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3BCCD2F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w:t>
            </w:r>
          </w:p>
        </w:tc>
        <w:tc>
          <w:tcPr>
            <w:tcW w:w="1142" w:type="pct"/>
            <w:noWrap/>
            <w:vAlign w:val="center"/>
            <w:hideMark/>
          </w:tcPr>
          <w:p w14:paraId="3BC7532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50.0%</w:t>
            </w:r>
          </w:p>
        </w:tc>
      </w:tr>
      <w:tr w:rsidR="00E82425" w:rsidRPr="00AC7901" w14:paraId="173E6F07"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F381F61"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Conformación comité (+25). La entidad ha conformado el comité de transversalización del enfoque de género.</w:t>
            </w:r>
          </w:p>
        </w:tc>
        <w:tc>
          <w:tcPr>
            <w:tcW w:w="510" w:type="pct"/>
            <w:noWrap/>
            <w:vAlign w:val="center"/>
            <w:hideMark/>
          </w:tcPr>
          <w:p w14:paraId="47189C1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25%</w:t>
            </w:r>
          </w:p>
        </w:tc>
        <w:tc>
          <w:tcPr>
            <w:tcW w:w="750" w:type="pct"/>
            <w:noWrap/>
            <w:vAlign w:val="center"/>
            <w:hideMark/>
          </w:tcPr>
          <w:p w14:paraId="1629D024"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5D22B31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715CB3F7"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51360CF3"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Descripción cargo (+10). El manual de cargos de la entidad tiene la descripción y definición de los cargos vinculados a la UIG.</w:t>
            </w:r>
          </w:p>
        </w:tc>
        <w:tc>
          <w:tcPr>
            <w:tcW w:w="510" w:type="pct"/>
            <w:noWrap/>
            <w:vAlign w:val="center"/>
            <w:hideMark/>
          </w:tcPr>
          <w:p w14:paraId="219BA2F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6AC7ABA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0911224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193AC6EC"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0C70F116"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 xml:space="preserve">Taller inducción comité (+15). Este comité ha recibido el taller de inducción para la implementación del enfoque de género en las políticas públicas facilitado por el </w:t>
            </w:r>
            <w:proofErr w:type="spellStart"/>
            <w:r w:rsidRPr="00AC7901">
              <w:rPr>
                <w:rFonts w:eastAsia="Times New Roman"/>
                <w:b w:val="0"/>
                <w:spacing w:val="0"/>
                <w:lang w:val="es-419" w:eastAsia="es-US"/>
              </w:rPr>
              <w:t>MMujer</w:t>
            </w:r>
            <w:proofErr w:type="spellEnd"/>
            <w:r w:rsidRPr="00AC7901">
              <w:rPr>
                <w:rFonts w:eastAsia="Times New Roman"/>
                <w:b w:val="0"/>
                <w:spacing w:val="0"/>
                <w:lang w:val="es-419" w:eastAsia="es-US"/>
              </w:rPr>
              <w:t>.</w:t>
            </w:r>
          </w:p>
        </w:tc>
        <w:tc>
          <w:tcPr>
            <w:tcW w:w="510" w:type="pct"/>
            <w:noWrap/>
            <w:vAlign w:val="center"/>
            <w:hideMark/>
          </w:tcPr>
          <w:p w14:paraId="63DD914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15%</w:t>
            </w:r>
          </w:p>
        </w:tc>
        <w:tc>
          <w:tcPr>
            <w:tcW w:w="750" w:type="pct"/>
            <w:noWrap/>
            <w:vAlign w:val="center"/>
            <w:hideMark/>
          </w:tcPr>
          <w:p w14:paraId="461AA0F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069EE81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7C63A2BB"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7EEE1C47" w14:textId="77777777" w:rsidR="00567D44" w:rsidRPr="00AC7901" w:rsidRDefault="00E4199E"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Responsable</w:t>
            </w:r>
            <w:r w:rsidR="00567D44" w:rsidRPr="00AC7901">
              <w:rPr>
                <w:rFonts w:eastAsia="Times New Roman"/>
                <w:b w:val="0"/>
                <w:spacing w:val="0"/>
                <w:lang w:val="es-419" w:eastAsia="es-US"/>
              </w:rPr>
              <w:t xml:space="preserve"> (+10): Al frente de la UIG existe una persona nombrada con una definición expresa en la nómina institucional.</w:t>
            </w:r>
          </w:p>
        </w:tc>
        <w:tc>
          <w:tcPr>
            <w:tcW w:w="510" w:type="pct"/>
            <w:noWrap/>
            <w:vAlign w:val="center"/>
            <w:hideMark/>
          </w:tcPr>
          <w:p w14:paraId="0FBFDA1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4E1F4A0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2166B61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4CEF4459"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566EA1B"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 xml:space="preserve">Entrenamiento Responsable (+10). La persona responsable de la UIG ha recibido, durante los últimos 3 años, el entrenamiento específico por parte del </w:t>
            </w:r>
            <w:proofErr w:type="spellStart"/>
            <w:r w:rsidRPr="00AC7901">
              <w:rPr>
                <w:rFonts w:eastAsia="Times New Roman"/>
                <w:b w:val="0"/>
                <w:spacing w:val="0"/>
                <w:lang w:val="es-419" w:eastAsia="es-US"/>
              </w:rPr>
              <w:t>MMujer</w:t>
            </w:r>
            <w:proofErr w:type="spellEnd"/>
            <w:r w:rsidRPr="00AC7901">
              <w:rPr>
                <w:rFonts w:eastAsia="Times New Roman"/>
                <w:b w:val="0"/>
                <w:spacing w:val="0"/>
                <w:lang w:val="es-419" w:eastAsia="es-US"/>
              </w:rPr>
              <w:t xml:space="preserve"> y/o cuenta con formación específica sobre la inclusión del enfoque de género en las políticas públicas.</w:t>
            </w:r>
          </w:p>
        </w:tc>
        <w:tc>
          <w:tcPr>
            <w:tcW w:w="510" w:type="pct"/>
            <w:noWrap/>
            <w:vAlign w:val="center"/>
            <w:hideMark/>
          </w:tcPr>
          <w:p w14:paraId="282FBF3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4AC662D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37C99F41"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5E60C8FE"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21DEBF7"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Plan de acción (+10). El plan de acción (o POA, si aplica) de la UIG está definido y aprobado para el año calendario.</w:t>
            </w:r>
          </w:p>
        </w:tc>
        <w:tc>
          <w:tcPr>
            <w:tcW w:w="510" w:type="pct"/>
            <w:noWrap/>
            <w:vAlign w:val="center"/>
            <w:hideMark/>
          </w:tcPr>
          <w:p w14:paraId="20F2303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0630340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0249A58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06E41DDB"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420BB003"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lastRenderedPageBreak/>
              <w:t>Toda la información estadística institucional está desagregada por sexo (datos internos y servicios ofrecidos).</w:t>
            </w:r>
          </w:p>
        </w:tc>
        <w:tc>
          <w:tcPr>
            <w:tcW w:w="510" w:type="pct"/>
            <w:noWrap/>
            <w:vAlign w:val="center"/>
            <w:hideMark/>
          </w:tcPr>
          <w:p w14:paraId="556C379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339E3151"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56D6BB81"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27C6945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785A13CD" w14:textId="77777777" w:rsidR="00567D44" w:rsidRPr="00AC7901" w:rsidRDefault="00567D44" w:rsidP="00472DCE">
            <w:pPr>
              <w:spacing w:after="20" w:line="240" w:lineRule="auto"/>
              <w:ind w:left="-57" w:right="-57"/>
              <w:rPr>
                <w:rFonts w:eastAsia="Times New Roman"/>
                <w:i/>
                <w:iCs/>
                <w:spacing w:val="0"/>
                <w:lang w:val="es-419" w:eastAsia="es-US"/>
              </w:rPr>
            </w:pPr>
            <w:r w:rsidRPr="00AC7901">
              <w:rPr>
                <w:rFonts w:eastAsia="Times New Roman"/>
                <w:i/>
                <w:iCs/>
                <w:spacing w:val="0"/>
                <w:lang w:val="es-419" w:eastAsia="es-US"/>
              </w:rPr>
              <w:t>Generación de capacidades y ambiente laboral y para la inclusión del enfoque de género en las políticas públicas</w:t>
            </w:r>
          </w:p>
        </w:tc>
        <w:tc>
          <w:tcPr>
            <w:tcW w:w="510" w:type="pct"/>
            <w:noWrap/>
            <w:vAlign w:val="center"/>
            <w:hideMark/>
          </w:tcPr>
          <w:p w14:paraId="32B696F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21CB109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0%</w:t>
            </w:r>
          </w:p>
        </w:tc>
        <w:tc>
          <w:tcPr>
            <w:tcW w:w="1142" w:type="pct"/>
            <w:noWrap/>
            <w:vAlign w:val="center"/>
            <w:hideMark/>
          </w:tcPr>
          <w:p w14:paraId="0648894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0.0%</w:t>
            </w:r>
          </w:p>
        </w:tc>
      </w:tr>
      <w:tr w:rsidR="00E82425" w:rsidRPr="00AC7901" w14:paraId="20BBB49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0835FF57"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Al menos el 20 % de los servidores y el 20 % de las servidoras de la institución ha superado el contenido formativo de corresponsabilidad en el cuidado facilitado por el Ministerio de la Mujer para facilitar la conciliación de la vida personal, familiar y laboral.</w:t>
            </w:r>
          </w:p>
        </w:tc>
        <w:tc>
          <w:tcPr>
            <w:tcW w:w="510" w:type="pct"/>
            <w:noWrap/>
            <w:vAlign w:val="center"/>
            <w:hideMark/>
          </w:tcPr>
          <w:p w14:paraId="1A915A64"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25%</w:t>
            </w:r>
          </w:p>
        </w:tc>
        <w:tc>
          <w:tcPr>
            <w:tcW w:w="750" w:type="pct"/>
            <w:noWrap/>
            <w:vAlign w:val="center"/>
            <w:hideMark/>
          </w:tcPr>
          <w:p w14:paraId="55456121"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61AC0EA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0342B100"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5C0C42CC"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Durante el último año, al menos el 15 % de cada uno de los grupos ocupacionales (I a V) de la institución supera algún contenido formativo vinculado al enfoque de género y validado en contenido por el Ministerio de la Mujer, con una duración mínima de 4 horas. En caso de que el 15% de un grupo ocupacional supere una centena, la institución puede optar por capacitar un mínimo de 100 personas.</w:t>
            </w:r>
          </w:p>
        </w:tc>
        <w:tc>
          <w:tcPr>
            <w:tcW w:w="510" w:type="pct"/>
            <w:noWrap/>
            <w:vAlign w:val="center"/>
            <w:hideMark/>
          </w:tcPr>
          <w:p w14:paraId="5D6B778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40%</w:t>
            </w:r>
          </w:p>
        </w:tc>
        <w:tc>
          <w:tcPr>
            <w:tcW w:w="750" w:type="pct"/>
            <w:noWrap/>
            <w:vAlign w:val="center"/>
            <w:hideMark/>
          </w:tcPr>
          <w:p w14:paraId="7ED66E8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035C33F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46CDD92C"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308D02CD"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El plan de acción elaborado a partir de la encuesta de clima laboral establece medidas con enfoque de género procedente de un muestreo proporcional y resultados desagregados por sexo.</w:t>
            </w:r>
          </w:p>
        </w:tc>
        <w:tc>
          <w:tcPr>
            <w:tcW w:w="510" w:type="pct"/>
            <w:noWrap/>
            <w:vAlign w:val="center"/>
            <w:hideMark/>
          </w:tcPr>
          <w:p w14:paraId="2CB135F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25%</w:t>
            </w:r>
          </w:p>
        </w:tc>
        <w:tc>
          <w:tcPr>
            <w:tcW w:w="750" w:type="pct"/>
            <w:noWrap/>
            <w:vAlign w:val="center"/>
            <w:hideMark/>
          </w:tcPr>
          <w:p w14:paraId="2570E84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778BBC9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0808F9E6"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211465F"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El plan de formación anual de la entidad (remitido a INAP) dispone de contenidos formativos relativos a “principios básicos del enfoque de género” y “transversalización del enfoque de género en la ejecución de planes, programas y proyectos del sector público”.</w:t>
            </w:r>
          </w:p>
        </w:tc>
        <w:tc>
          <w:tcPr>
            <w:tcW w:w="510" w:type="pct"/>
            <w:noWrap/>
            <w:vAlign w:val="center"/>
            <w:hideMark/>
          </w:tcPr>
          <w:p w14:paraId="4BC59F1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7775743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6FF79481"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3732C409"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5B67A8B9" w14:textId="77777777" w:rsidR="00567D44" w:rsidRPr="00AC7901" w:rsidRDefault="00567D44" w:rsidP="00472DCE">
            <w:pPr>
              <w:spacing w:after="20" w:line="240" w:lineRule="auto"/>
              <w:ind w:left="-57" w:right="-57"/>
              <w:rPr>
                <w:rFonts w:eastAsia="Times New Roman"/>
                <w:i/>
                <w:iCs/>
                <w:spacing w:val="0"/>
                <w:lang w:val="es-419" w:eastAsia="es-US"/>
              </w:rPr>
            </w:pPr>
            <w:r w:rsidRPr="00AC7901">
              <w:rPr>
                <w:rFonts w:eastAsia="Times New Roman"/>
                <w:i/>
                <w:iCs/>
                <w:spacing w:val="0"/>
                <w:lang w:val="es-419" w:eastAsia="es-US"/>
              </w:rPr>
              <w:t>Inclusión del enfoque de género en las políticas</w:t>
            </w:r>
          </w:p>
        </w:tc>
        <w:tc>
          <w:tcPr>
            <w:tcW w:w="510" w:type="pct"/>
            <w:noWrap/>
            <w:vAlign w:val="center"/>
            <w:hideMark/>
          </w:tcPr>
          <w:p w14:paraId="32C09594"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2137167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w:t>
            </w:r>
          </w:p>
        </w:tc>
        <w:tc>
          <w:tcPr>
            <w:tcW w:w="1142" w:type="pct"/>
            <w:noWrap/>
            <w:vAlign w:val="center"/>
            <w:hideMark/>
          </w:tcPr>
          <w:p w14:paraId="5965F34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r>
      <w:tr w:rsidR="00E82425" w:rsidRPr="00AC7901" w14:paraId="44ACDFBB"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31974D8F"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Clasificador funcional de género (+20). Actividades clasificadas funcionalmente con uno (+10) o dos (+20).</w:t>
            </w:r>
          </w:p>
        </w:tc>
        <w:tc>
          <w:tcPr>
            <w:tcW w:w="510" w:type="pct"/>
            <w:noWrap/>
            <w:vAlign w:val="center"/>
            <w:hideMark/>
          </w:tcPr>
          <w:p w14:paraId="14873AF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20%</w:t>
            </w:r>
          </w:p>
        </w:tc>
        <w:tc>
          <w:tcPr>
            <w:tcW w:w="750" w:type="pct"/>
            <w:noWrap/>
            <w:vAlign w:val="center"/>
            <w:hideMark/>
          </w:tcPr>
          <w:p w14:paraId="22ED212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7E1D4A0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12F57DD8"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370FDAFB"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lastRenderedPageBreak/>
              <w:t>Diagnóstico institucional de género (+10). Ha realizado el diagnóstico institucional de género.</w:t>
            </w:r>
          </w:p>
        </w:tc>
        <w:tc>
          <w:tcPr>
            <w:tcW w:w="510" w:type="pct"/>
            <w:noWrap/>
            <w:vAlign w:val="center"/>
            <w:hideMark/>
          </w:tcPr>
          <w:p w14:paraId="7650A50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0ED8C3B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2CD8C47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2EDE21D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EE989ED"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Ejecución subfunciones clasificación género (+5). Subfunciones diferentes del clasificador funcional de género, con acciones concretas de enfoque de género planificadas y ejecutadas dentro de ese rubro.</w:t>
            </w:r>
          </w:p>
        </w:tc>
        <w:tc>
          <w:tcPr>
            <w:tcW w:w="510" w:type="pct"/>
            <w:noWrap/>
            <w:vAlign w:val="center"/>
            <w:hideMark/>
          </w:tcPr>
          <w:p w14:paraId="105D4DB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w:t>
            </w:r>
          </w:p>
        </w:tc>
        <w:tc>
          <w:tcPr>
            <w:tcW w:w="750" w:type="pct"/>
            <w:noWrap/>
            <w:vAlign w:val="center"/>
            <w:hideMark/>
          </w:tcPr>
          <w:p w14:paraId="667B792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29E41A9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70DC25D7"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AC564BD"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Política institucional de género (+10). La institución ha creado y aprobado una política institucional de igualdad de género.</w:t>
            </w:r>
          </w:p>
        </w:tc>
        <w:tc>
          <w:tcPr>
            <w:tcW w:w="510" w:type="pct"/>
            <w:noWrap/>
            <w:vAlign w:val="center"/>
            <w:hideMark/>
          </w:tcPr>
          <w:p w14:paraId="21B6778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70138FB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397C4E7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279DDFD6"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48A4A2CA"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Vinculación con producción institucional externa (+15). La política institucional de igualdad de género contiene pautas de actuación concretas para la incorporación del enfoque de género en su producción institucional externa.</w:t>
            </w:r>
          </w:p>
        </w:tc>
        <w:tc>
          <w:tcPr>
            <w:tcW w:w="510" w:type="pct"/>
            <w:noWrap/>
            <w:vAlign w:val="center"/>
            <w:hideMark/>
          </w:tcPr>
          <w:p w14:paraId="6F05F89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15%</w:t>
            </w:r>
          </w:p>
        </w:tc>
        <w:tc>
          <w:tcPr>
            <w:tcW w:w="750" w:type="pct"/>
            <w:noWrap/>
            <w:vAlign w:val="center"/>
            <w:hideMark/>
          </w:tcPr>
          <w:p w14:paraId="531FD26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06D800A8"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0A27EB5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EA0CE0F"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El POA de la entidad tiene definidas acciones en articulación con el Plan Nacional de Igualdad y Equidad de Género (PLANEG), vinculadas al plan de acción (o POA, si aplica) definido desde la UIG y relacionadas a la implementación del enfoque de género desde sus planes, programas y proyectos institucionales que no se limiten a la UIG.</w:t>
            </w:r>
          </w:p>
        </w:tc>
        <w:tc>
          <w:tcPr>
            <w:tcW w:w="510" w:type="pct"/>
            <w:noWrap/>
            <w:vAlign w:val="center"/>
            <w:hideMark/>
          </w:tcPr>
          <w:p w14:paraId="2A0E13E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20%</w:t>
            </w:r>
          </w:p>
        </w:tc>
        <w:tc>
          <w:tcPr>
            <w:tcW w:w="750" w:type="pct"/>
            <w:noWrap/>
            <w:vAlign w:val="center"/>
            <w:hideMark/>
          </w:tcPr>
          <w:p w14:paraId="791F5C5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4325548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63AE2AE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387C934B"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 xml:space="preserve">La institución muestra un aumento progresivo trimestral durante el último año en el porcentaje de compras a mujeres </w:t>
            </w:r>
            <w:proofErr w:type="spellStart"/>
            <w:r w:rsidRPr="00AC7901">
              <w:rPr>
                <w:rFonts w:eastAsia="Times New Roman"/>
                <w:b w:val="0"/>
                <w:spacing w:val="0"/>
                <w:lang w:val="es-419" w:eastAsia="es-US"/>
              </w:rPr>
              <w:t>MIPyMES</w:t>
            </w:r>
            <w:proofErr w:type="spellEnd"/>
            <w:r w:rsidRPr="00AC7901">
              <w:rPr>
                <w:rFonts w:eastAsia="Times New Roman"/>
                <w:b w:val="0"/>
                <w:spacing w:val="0"/>
                <w:lang w:val="es-419" w:eastAsia="es-US"/>
              </w:rPr>
              <w:t>.</w:t>
            </w:r>
          </w:p>
        </w:tc>
        <w:tc>
          <w:tcPr>
            <w:tcW w:w="510" w:type="pct"/>
            <w:noWrap/>
            <w:vAlign w:val="center"/>
            <w:hideMark/>
          </w:tcPr>
          <w:p w14:paraId="1E2B758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0449326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071FA29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400F4B4F"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2BB13098"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La institución reporta al Ministerio de la Mujer, según periodicidad establecida por ese organismo rector, los avances en la implementación de políticas públicas para la igualdad de género a partir de las líneas de acción del plan de igualdad y equidad de género (PLANEG) y los compromisos internacionales que le apliquen</w:t>
            </w:r>
          </w:p>
        </w:tc>
        <w:tc>
          <w:tcPr>
            <w:tcW w:w="510" w:type="pct"/>
            <w:noWrap/>
            <w:vAlign w:val="center"/>
            <w:hideMark/>
          </w:tcPr>
          <w:p w14:paraId="47A20C0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2EB4A6C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636F4DF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1843027B"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25C8E739" w14:textId="77777777" w:rsidR="00567D44" w:rsidRPr="00AC7901" w:rsidRDefault="00567D44" w:rsidP="00472DCE">
            <w:pPr>
              <w:spacing w:after="20" w:line="240" w:lineRule="auto"/>
              <w:ind w:left="-57" w:right="-57"/>
              <w:rPr>
                <w:rFonts w:eastAsia="Times New Roman"/>
                <w:b w:val="0"/>
                <w:i/>
                <w:iCs/>
                <w:spacing w:val="0"/>
                <w:lang w:val="es-419" w:eastAsia="es-US"/>
              </w:rPr>
            </w:pPr>
            <w:r w:rsidRPr="00AC7901">
              <w:rPr>
                <w:rFonts w:eastAsia="Times New Roman"/>
                <w:b w:val="0"/>
                <w:i/>
                <w:iCs/>
                <w:spacing w:val="0"/>
                <w:lang w:val="es-419" w:eastAsia="es-US"/>
              </w:rPr>
              <w:lastRenderedPageBreak/>
              <w:t>Política transversal de gestión integral de riesgos</w:t>
            </w:r>
          </w:p>
        </w:tc>
        <w:tc>
          <w:tcPr>
            <w:tcW w:w="510" w:type="pct"/>
            <w:noWrap/>
            <w:vAlign w:val="center"/>
            <w:hideMark/>
          </w:tcPr>
          <w:p w14:paraId="275B412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100%</w:t>
            </w:r>
          </w:p>
        </w:tc>
        <w:tc>
          <w:tcPr>
            <w:tcW w:w="750" w:type="pct"/>
            <w:noWrap/>
            <w:vAlign w:val="center"/>
            <w:hideMark/>
          </w:tcPr>
          <w:p w14:paraId="72DF985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30%</w:t>
            </w:r>
          </w:p>
        </w:tc>
        <w:tc>
          <w:tcPr>
            <w:tcW w:w="1142" w:type="pct"/>
            <w:noWrap/>
            <w:vAlign w:val="center"/>
            <w:hideMark/>
          </w:tcPr>
          <w:p w14:paraId="06E4F2CB"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30.0%</w:t>
            </w:r>
          </w:p>
        </w:tc>
      </w:tr>
      <w:tr w:rsidR="00E82425" w:rsidRPr="00AC7901" w14:paraId="57FBD532"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noWrap/>
            <w:hideMark/>
          </w:tcPr>
          <w:p w14:paraId="5DC2ED04" w14:textId="77777777" w:rsidR="00567D44" w:rsidRPr="00AC7901" w:rsidRDefault="00567D44" w:rsidP="00472DCE">
            <w:pPr>
              <w:spacing w:after="20" w:line="240" w:lineRule="auto"/>
              <w:ind w:left="-57" w:right="-57"/>
              <w:rPr>
                <w:rFonts w:eastAsia="Times New Roman"/>
                <w:b w:val="0"/>
                <w:i/>
                <w:iCs/>
                <w:spacing w:val="0"/>
                <w:lang w:val="es-419" w:eastAsia="es-US"/>
              </w:rPr>
            </w:pPr>
            <w:r w:rsidRPr="00AC7901">
              <w:rPr>
                <w:rFonts w:eastAsia="Times New Roman"/>
                <w:b w:val="0"/>
                <w:i/>
                <w:iCs/>
                <w:spacing w:val="0"/>
                <w:lang w:val="es-419" w:eastAsia="es-US"/>
              </w:rPr>
              <w:t>Gestión integral de riesgos</w:t>
            </w:r>
          </w:p>
        </w:tc>
        <w:tc>
          <w:tcPr>
            <w:tcW w:w="510" w:type="pct"/>
            <w:noWrap/>
            <w:vAlign w:val="center"/>
            <w:hideMark/>
          </w:tcPr>
          <w:p w14:paraId="1A0BA578"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100%</w:t>
            </w:r>
          </w:p>
        </w:tc>
        <w:tc>
          <w:tcPr>
            <w:tcW w:w="750" w:type="pct"/>
            <w:noWrap/>
            <w:vAlign w:val="center"/>
            <w:hideMark/>
          </w:tcPr>
          <w:p w14:paraId="4BD7BF7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30%</w:t>
            </w:r>
          </w:p>
        </w:tc>
        <w:tc>
          <w:tcPr>
            <w:tcW w:w="1142" w:type="pct"/>
            <w:noWrap/>
            <w:vAlign w:val="center"/>
            <w:hideMark/>
          </w:tcPr>
          <w:p w14:paraId="2ED90E0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30.0%</w:t>
            </w:r>
          </w:p>
        </w:tc>
      </w:tr>
      <w:tr w:rsidR="00E82425" w:rsidRPr="00AC7901" w14:paraId="3F3AB772"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732EB0E8"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Clasificador (+10): La estructura programática de la entidad contempla actividades clasificadas funcionalmente con al menos un Clasificador de Cambio Climático y Gestión de Riesgos.</w:t>
            </w:r>
          </w:p>
        </w:tc>
        <w:tc>
          <w:tcPr>
            <w:tcW w:w="510" w:type="pct"/>
            <w:noWrap/>
            <w:vAlign w:val="center"/>
            <w:hideMark/>
          </w:tcPr>
          <w:p w14:paraId="6145BB0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4B23DF9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3A468A7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0BFD1869"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4A9C5D71"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El plan estratégico institucional (+20).</w:t>
            </w:r>
          </w:p>
        </w:tc>
        <w:tc>
          <w:tcPr>
            <w:tcW w:w="510" w:type="pct"/>
            <w:noWrap/>
            <w:vAlign w:val="center"/>
            <w:hideMark/>
          </w:tcPr>
          <w:p w14:paraId="6BB9876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20%</w:t>
            </w:r>
          </w:p>
        </w:tc>
        <w:tc>
          <w:tcPr>
            <w:tcW w:w="750" w:type="pct"/>
            <w:noWrap/>
            <w:vAlign w:val="center"/>
            <w:hideMark/>
          </w:tcPr>
          <w:p w14:paraId="478C3B9B"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69D78458"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3877B96E"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079E31F7"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Acciones (+10): con acciones concretas planificadas y ejecutadas dentro de ese rubro.</w:t>
            </w:r>
          </w:p>
        </w:tc>
        <w:tc>
          <w:tcPr>
            <w:tcW w:w="510" w:type="pct"/>
            <w:noWrap/>
            <w:vAlign w:val="center"/>
            <w:hideMark/>
          </w:tcPr>
          <w:p w14:paraId="5AEF7E9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30D820A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6E6875A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7B10266F"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411785E"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El plan operativo anual (+10)</w:t>
            </w:r>
          </w:p>
        </w:tc>
        <w:tc>
          <w:tcPr>
            <w:tcW w:w="510" w:type="pct"/>
            <w:noWrap/>
            <w:vAlign w:val="center"/>
            <w:hideMark/>
          </w:tcPr>
          <w:p w14:paraId="0D438BF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735D1FB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569707B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4CD67C0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359F758C"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Dispone de la unidad funcional responsable aprobada (cargo o unidad administrativa (+20)</w:t>
            </w:r>
          </w:p>
        </w:tc>
        <w:tc>
          <w:tcPr>
            <w:tcW w:w="510" w:type="pct"/>
            <w:noWrap/>
            <w:vAlign w:val="center"/>
            <w:hideMark/>
          </w:tcPr>
          <w:p w14:paraId="416D543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20%</w:t>
            </w:r>
          </w:p>
        </w:tc>
        <w:tc>
          <w:tcPr>
            <w:tcW w:w="750" w:type="pct"/>
            <w:noWrap/>
            <w:vAlign w:val="center"/>
            <w:hideMark/>
          </w:tcPr>
          <w:p w14:paraId="1A44084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20%</w:t>
            </w:r>
          </w:p>
        </w:tc>
        <w:tc>
          <w:tcPr>
            <w:tcW w:w="1142" w:type="pct"/>
            <w:noWrap/>
            <w:vAlign w:val="center"/>
            <w:hideMark/>
          </w:tcPr>
          <w:p w14:paraId="3EFEB79B"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6515BE0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5B617774"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Se evidencian acciones (desde el POA, informes trimestrales, reportes, minutas de reuniones, listados de participantes, documentos oficiales, entre otros) realizadas por la unidad funcional para impulsar la incorporación (transversalización) de la gestión del riesgo de desastres y cambio climático en procesos, prácticas y producción institucional, de acuerdo con los recursos disponibles.</w:t>
            </w:r>
          </w:p>
        </w:tc>
        <w:tc>
          <w:tcPr>
            <w:tcW w:w="510" w:type="pct"/>
            <w:noWrap/>
            <w:vAlign w:val="center"/>
            <w:hideMark/>
          </w:tcPr>
          <w:p w14:paraId="4530859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20%</w:t>
            </w:r>
          </w:p>
        </w:tc>
        <w:tc>
          <w:tcPr>
            <w:tcW w:w="750" w:type="pct"/>
            <w:noWrap/>
            <w:vAlign w:val="center"/>
            <w:hideMark/>
          </w:tcPr>
          <w:p w14:paraId="7181D3A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1CA0EFA1"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26EF6ADC"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0E287B93"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Unidad creada bajo la unidad de planificación institucional (+10).</w:t>
            </w:r>
          </w:p>
        </w:tc>
        <w:tc>
          <w:tcPr>
            <w:tcW w:w="510" w:type="pct"/>
            <w:noWrap/>
            <w:vAlign w:val="center"/>
            <w:hideMark/>
          </w:tcPr>
          <w:p w14:paraId="4219662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636FF4E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1142" w:type="pct"/>
            <w:noWrap/>
            <w:vAlign w:val="center"/>
            <w:hideMark/>
          </w:tcPr>
          <w:p w14:paraId="59121D0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3D70510A"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noWrap/>
            <w:hideMark/>
          </w:tcPr>
          <w:p w14:paraId="49E335F0" w14:textId="77777777" w:rsidR="00567D44" w:rsidRPr="00AC7901" w:rsidRDefault="00567D44" w:rsidP="00472DCE">
            <w:pPr>
              <w:spacing w:after="20" w:line="240" w:lineRule="auto"/>
              <w:ind w:left="-57" w:right="-57"/>
              <w:rPr>
                <w:rFonts w:eastAsia="Times New Roman"/>
                <w:b w:val="0"/>
                <w:i/>
                <w:iCs/>
                <w:spacing w:val="0"/>
                <w:lang w:val="es-419" w:eastAsia="es-US"/>
              </w:rPr>
            </w:pPr>
            <w:r w:rsidRPr="00AC7901">
              <w:rPr>
                <w:rFonts w:eastAsia="Times New Roman"/>
                <w:b w:val="0"/>
                <w:i/>
                <w:iCs/>
                <w:spacing w:val="0"/>
                <w:lang w:val="es-419" w:eastAsia="es-US"/>
              </w:rPr>
              <w:t>Política transversal de participación social</w:t>
            </w:r>
          </w:p>
        </w:tc>
        <w:tc>
          <w:tcPr>
            <w:tcW w:w="510" w:type="pct"/>
            <w:noWrap/>
            <w:vAlign w:val="center"/>
            <w:hideMark/>
          </w:tcPr>
          <w:p w14:paraId="2C9924F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0A2CA78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50%</w:t>
            </w:r>
          </w:p>
        </w:tc>
        <w:tc>
          <w:tcPr>
            <w:tcW w:w="1142" w:type="pct"/>
            <w:noWrap/>
            <w:vAlign w:val="center"/>
            <w:hideMark/>
          </w:tcPr>
          <w:p w14:paraId="6E2285B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50.0%</w:t>
            </w:r>
          </w:p>
        </w:tc>
      </w:tr>
      <w:tr w:rsidR="00E82425" w:rsidRPr="00AC7901" w14:paraId="5963F50C"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noWrap/>
            <w:hideMark/>
          </w:tcPr>
          <w:p w14:paraId="18E1AFD9" w14:textId="77777777" w:rsidR="00567D44" w:rsidRPr="00AC7901" w:rsidRDefault="00567D44" w:rsidP="00472DCE">
            <w:pPr>
              <w:spacing w:after="20" w:line="240" w:lineRule="auto"/>
              <w:ind w:left="-57" w:right="-57"/>
              <w:rPr>
                <w:rFonts w:eastAsia="Times New Roman"/>
                <w:b w:val="0"/>
                <w:i/>
                <w:iCs/>
                <w:spacing w:val="0"/>
                <w:lang w:val="es-419" w:eastAsia="es-US"/>
              </w:rPr>
            </w:pPr>
            <w:r w:rsidRPr="00AC7901">
              <w:rPr>
                <w:rFonts w:eastAsia="Times New Roman"/>
                <w:b w:val="0"/>
                <w:i/>
                <w:iCs/>
                <w:spacing w:val="0"/>
                <w:lang w:val="es-419" w:eastAsia="es-US"/>
              </w:rPr>
              <w:t>Participación social</w:t>
            </w:r>
          </w:p>
        </w:tc>
        <w:tc>
          <w:tcPr>
            <w:tcW w:w="510" w:type="pct"/>
            <w:noWrap/>
            <w:vAlign w:val="center"/>
            <w:hideMark/>
          </w:tcPr>
          <w:p w14:paraId="2523C8B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100%</w:t>
            </w:r>
          </w:p>
        </w:tc>
        <w:tc>
          <w:tcPr>
            <w:tcW w:w="750" w:type="pct"/>
            <w:noWrap/>
            <w:vAlign w:val="center"/>
            <w:hideMark/>
          </w:tcPr>
          <w:p w14:paraId="68D6CBE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50%</w:t>
            </w:r>
          </w:p>
        </w:tc>
        <w:tc>
          <w:tcPr>
            <w:tcW w:w="1142" w:type="pct"/>
            <w:noWrap/>
            <w:vAlign w:val="center"/>
            <w:hideMark/>
          </w:tcPr>
          <w:p w14:paraId="135906BB"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50.0%</w:t>
            </w:r>
          </w:p>
        </w:tc>
      </w:tr>
      <w:tr w:rsidR="00E82425" w:rsidRPr="00AC7901" w14:paraId="67DBDE2F"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ABCA147"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La institución cuenta con botón de acceso al sistema 3-1-1 en su portal web</w:t>
            </w:r>
          </w:p>
        </w:tc>
        <w:tc>
          <w:tcPr>
            <w:tcW w:w="510" w:type="pct"/>
            <w:noWrap/>
            <w:vAlign w:val="center"/>
            <w:hideMark/>
          </w:tcPr>
          <w:p w14:paraId="61840B6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50%</w:t>
            </w:r>
          </w:p>
        </w:tc>
        <w:tc>
          <w:tcPr>
            <w:tcW w:w="750" w:type="pct"/>
            <w:noWrap/>
            <w:vAlign w:val="center"/>
            <w:hideMark/>
          </w:tcPr>
          <w:p w14:paraId="21B6CD8E"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50%</w:t>
            </w:r>
          </w:p>
        </w:tc>
        <w:tc>
          <w:tcPr>
            <w:tcW w:w="1142" w:type="pct"/>
            <w:noWrap/>
            <w:vAlign w:val="center"/>
            <w:hideMark/>
          </w:tcPr>
          <w:p w14:paraId="7CF8979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r w:rsidR="00E82425" w:rsidRPr="00AC7901" w14:paraId="0BABFAF5"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78E78D9C"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Se cuenta con política de participación social definida y se operativiza para la promoción de la participación social.</w:t>
            </w:r>
          </w:p>
        </w:tc>
        <w:tc>
          <w:tcPr>
            <w:tcW w:w="510" w:type="pct"/>
            <w:noWrap/>
            <w:vAlign w:val="center"/>
            <w:hideMark/>
          </w:tcPr>
          <w:p w14:paraId="6630800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50%</w:t>
            </w:r>
          </w:p>
        </w:tc>
        <w:tc>
          <w:tcPr>
            <w:tcW w:w="750" w:type="pct"/>
            <w:noWrap/>
            <w:vAlign w:val="center"/>
            <w:hideMark/>
          </w:tcPr>
          <w:p w14:paraId="6DAC44D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04D8C93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250AB9B6"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5FC7306A" w14:textId="77777777" w:rsidR="00567D44" w:rsidRPr="00AC7901" w:rsidRDefault="00567D44" w:rsidP="00472DCE">
            <w:pPr>
              <w:spacing w:after="20" w:line="240" w:lineRule="auto"/>
              <w:ind w:left="-57" w:right="-57"/>
              <w:rPr>
                <w:rFonts w:eastAsia="Times New Roman"/>
                <w:b w:val="0"/>
                <w:i/>
                <w:iCs/>
                <w:spacing w:val="0"/>
                <w:lang w:val="es-419" w:eastAsia="es-US"/>
              </w:rPr>
            </w:pPr>
            <w:r w:rsidRPr="00AC7901">
              <w:rPr>
                <w:rFonts w:eastAsia="Times New Roman"/>
                <w:b w:val="0"/>
                <w:i/>
                <w:iCs/>
                <w:spacing w:val="0"/>
                <w:lang w:val="es-419" w:eastAsia="es-US"/>
              </w:rPr>
              <w:t>Política transversal de sostenibilidad ambiental</w:t>
            </w:r>
          </w:p>
        </w:tc>
        <w:tc>
          <w:tcPr>
            <w:tcW w:w="510" w:type="pct"/>
            <w:noWrap/>
            <w:vAlign w:val="center"/>
            <w:hideMark/>
          </w:tcPr>
          <w:p w14:paraId="7799412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100%</w:t>
            </w:r>
          </w:p>
        </w:tc>
        <w:tc>
          <w:tcPr>
            <w:tcW w:w="750" w:type="pct"/>
            <w:noWrap/>
            <w:vAlign w:val="center"/>
            <w:hideMark/>
          </w:tcPr>
          <w:p w14:paraId="4D66400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15%</w:t>
            </w:r>
          </w:p>
        </w:tc>
        <w:tc>
          <w:tcPr>
            <w:tcW w:w="1142" w:type="pct"/>
            <w:noWrap/>
            <w:vAlign w:val="center"/>
            <w:hideMark/>
          </w:tcPr>
          <w:p w14:paraId="66B4115B"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15.0%</w:t>
            </w:r>
          </w:p>
        </w:tc>
      </w:tr>
      <w:tr w:rsidR="00E82425" w:rsidRPr="00AC7901" w14:paraId="09A02C24"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noWrap/>
            <w:hideMark/>
          </w:tcPr>
          <w:p w14:paraId="278332F1" w14:textId="77777777" w:rsidR="00567D44" w:rsidRPr="00AC7901" w:rsidRDefault="00567D44" w:rsidP="00472DCE">
            <w:pPr>
              <w:spacing w:after="20" w:line="240" w:lineRule="auto"/>
              <w:ind w:left="-57" w:right="-57"/>
              <w:rPr>
                <w:rFonts w:eastAsia="Times New Roman"/>
                <w:b w:val="0"/>
                <w:i/>
                <w:iCs/>
                <w:spacing w:val="0"/>
                <w:lang w:val="es-419" w:eastAsia="es-US"/>
              </w:rPr>
            </w:pPr>
            <w:r w:rsidRPr="00AC7901">
              <w:rPr>
                <w:rFonts w:eastAsia="Times New Roman"/>
                <w:b w:val="0"/>
                <w:i/>
                <w:iCs/>
                <w:spacing w:val="0"/>
                <w:lang w:val="es-419" w:eastAsia="es-US"/>
              </w:rPr>
              <w:t>Cohesión sostenibilidad ambiental</w:t>
            </w:r>
          </w:p>
        </w:tc>
        <w:tc>
          <w:tcPr>
            <w:tcW w:w="510" w:type="pct"/>
            <w:noWrap/>
            <w:vAlign w:val="center"/>
            <w:hideMark/>
          </w:tcPr>
          <w:p w14:paraId="6F46076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100%</w:t>
            </w:r>
          </w:p>
        </w:tc>
        <w:tc>
          <w:tcPr>
            <w:tcW w:w="750" w:type="pct"/>
            <w:noWrap/>
            <w:vAlign w:val="center"/>
            <w:hideMark/>
          </w:tcPr>
          <w:p w14:paraId="6C9657E0"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i/>
                <w:iCs/>
                <w:spacing w:val="0"/>
                <w:lang w:val="es-419" w:eastAsia="es-US"/>
              </w:rPr>
            </w:pPr>
            <w:r w:rsidRPr="00AC7901">
              <w:rPr>
                <w:rFonts w:eastAsia="Times New Roman"/>
                <w:b/>
                <w:bCs/>
                <w:i/>
                <w:iCs/>
                <w:spacing w:val="0"/>
                <w:lang w:val="es-419" w:eastAsia="es-US"/>
              </w:rPr>
              <w:t>15%</w:t>
            </w:r>
          </w:p>
        </w:tc>
        <w:tc>
          <w:tcPr>
            <w:tcW w:w="1142" w:type="pct"/>
            <w:noWrap/>
            <w:vAlign w:val="center"/>
            <w:hideMark/>
          </w:tcPr>
          <w:p w14:paraId="5EB6106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b/>
                <w:bCs/>
                <w:spacing w:val="0"/>
                <w:lang w:val="es-419" w:eastAsia="es-US"/>
              </w:rPr>
            </w:pPr>
            <w:r w:rsidRPr="00AC7901">
              <w:rPr>
                <w:rFonts w:eastAsia="Times New Roman"/>
                <w:b/>
                <w:bCs/>
                <w:spacing w:val="0"/>
                <w:lang w:val="es-419" w:eastAsia="es-US"/>
              </w:rPr>
              <w:t>15.0%</w:t>
            </w:r>
          </w:p>
        </w:tc>
      </w:tr>
      <w:tr w:rsidR="00E82425" w:rsidRPr="00AC7901" w14:paraId="0AA5AB88"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60CA2A0E"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Conformación UGAS (+15).</w:t>
            </w:r>
          </w:p>
        </w:tc>
        <w:tc>
          <w:tcPr>
            <w:tcW w:w="510" w:type="pct"/>
            <w:noWrap/>
            <w:vAlign w:val="center"/>
            <w:hideMark/>
          </w:tcPr>
          <w:p w14:paraId="46BC5824"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15%</w:t>
            </w:r>
          </w:p>
        </w:tc>
        <w:tc>
          <w:tcPr>
            <w:tcW w:w="750" w:type="pct"/>
            <w:noWrap/>
            <w:vAlign w:val="center"/>
            <w:hideMark/>
          </w:tcPr>
          <w:p w14:paraId="428E3CF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65C67C91"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0B02EA75"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0B2469E"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lastRenderedPageBreak/>
              <w:t>Autodiagnóstico huella carbono (+10). La entidad realiza el proceso de autodiagnóstico en base a los criterios definidos en el programa gobierno sostenible orientado a la reducción de la huella de carbono.</w:t>
            </w:r>
          </w:p>
        </w:tc>
        <w:tc>
          <w:tcPr>
            <w:tcW w:w="510" w:type="pct"/>
            <w:noWrap/>
            <w:vAlign w:val="center"/>
            <w:hideMark/>
          </w:tcPr>
          <w:p w14:paraId="224BD67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526E8BF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75FD21B4"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256C6040"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09E94BEC"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Plan de trabajo UGAS en POA (+10).</w:t>
            </w:r>
          </w:p>
        </w:tc>
        <w:tc>
          <w:tcPr>
            <w:tcW w:w="510" w:type="pct"/>
            <w:noWrap/>
            <w:vAlign w:val="center"/>
            <w:hideMark/>
          </w:tcPr>
          <w:p w14:paraId="56123FC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1526759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7F7ACF37"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1F2B0808"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49B5470C"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Puntuación en autodiagnóstico (+10). El resultado del autodiagnóstico institucional realizado en el último año arroja una puntuación superior al 50 %.</w:t>
            </w:r>
          </w:p>
        </w:tc>
        <w:tc>
          <w:tcPr>
            <w:tcW w:w="510" w:type="pct"/>
            <w:noWrap/>
            <w:vAlign w:val="center"/>
            <w:hideMark/>
          </w:tcPr>
          <w:p w14:paraId="4A73825B"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4C5CC595"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1E14CDE2"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7AFC8D33"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50DFE5D5"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Plan de acción reducción huella carbono (+10). Se elabora un plan de acción para la reducción de la huella de carbono en base al autodiagnóstico realizado.</w:t>
            </w:r>
          </w:p>
        </w:tc>
        <w:tc>
          <w:tcPr>
            <w:tcW w:w="510" w:type="pct"/>
            <w:noWrap/>
            <w:vAlign w:val="center"/>
            <w:hideMark/>
          </w:tcPr>
          <w:p w14:paraId="38810ECC"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4A21699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7EDCE2F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62AF9B88"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45C1CB72"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Incorporación y ejecución de plan de acción reducción huella carbono (+10). El plan de acción para la reducción de la huella de carbono se incorpora en el POA y presupuesto institucional y se ejecuta.</w:t>
            </w:r>
          </w:p>
        </w:tc>
        <w:tc>
          <w:tcPr>
            <w:tcW w:w="510" w:type="pct"/>
            <w:noWrap/>
            <w:vAlign w:val="center"/>
            <w:hideMark/>
          </w:tcPr>
          <w:p w14:paraId="36A6C03D"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w:t>
            </w:r>
          </w:p>
        </w:tc>
        <w:tc>
          <w:tcPr>
            <w:tcW w:w="750" w:type="pct"/>
            <w:noWrap/>
            <w:vAlign w:val="center"/>
            <w:hideMark/>
          </w:tcPr>
          <w:p w14:paraId="3629A63F"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76DBA0A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3A95A2C8"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05EEA154"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La entidad ha remitido al Ministerio de Medio Ambiente su propuesta o plan de acción propio para contribuir a la reducción de las emisiones y huella de carbono del gobierno, incluidos eventuales acuerdos con universidades para propiciar procesos de investigación para dichos temas en el ámbito de cada sector.</w:t>
            </w:r>
          </w:p>
        </w:tc>
        <w:tc>
          <w:tcPr>
            <w:tcW w:w="510" w:type="pct"/>
            <w:noWrap/>
            <w:vAlign w:val="center"/>
            <w:hideMark/>
          </w:tcPr>
          <w:p w14:paraId="2EAFBCB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20%</w:t>
            </w:r>
          </w:p>
        </w:tc>
        <w:tc>
          <w:tcPr>
            <w:tcW w:w="750" w:type="pct"/>
            <w:noWrap/>
            <w:vAlign w:val="center"/>
            <w:hideMark/>
          </w:tcPr>
          <w:p w14:paraId="26E801AA"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w:t>
            </w:r>
          </w:p>
        </w:tc>
        <w:tc>
          <w:tcPr>
            <w:tcW w:w="1142" w:type="pct"/>
            <w:noWrap/>
            <w:vAlign w:val="center"/>
            <w:hideMark/>
          </w:tcPr>
          <w:p w14:paraId="2D94A54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0.0%</w:t>
            </w:r>
          </w:p>
        </w:tc>
      </w:tr>
      <w:tr w:rsidR="00E82425" w:rsidRPr="00AC7901" w14:paraId="01143FF1" w14:textId="77777777" w:rsidTr="00B53AB2">
        <w:trPr>
          <w:trHeight w:val="20"/>
        </w:trPr>
        <w:tc>
          <w:tcPr>
            <w:cnfStyle w:val="001000000000" w:firstRow="0" w:lastRow="0" w:firstColumn="1" w:lastColumn="0" w:oddVBand="0" w:evenVBand="0" w:oddHBand="0" w:evenHBand="0" w:firstRowFirstColumn="0" w:firstRowLastColumn="0" w:lastRowFirstColumn="0" w:lastRowLastColumn="0"/>
            <w:tcW w:w="2598" w:type="pct"/>
            <w:hideMark/>
          </w:tcPr>
          <w:p w14:paraId="1992B484" w14:textId="77777777" w:rsidR="00567D44" w:rsidRPr="00AC7901" w:rsidRDefault="00567D44" w:rsidP="00472DCE">
            <w:pPr>
              <w:spacing w:after="20" w:line="240" w:lineRule="auto"/>
              <w:ind w:left="-57" w:right="-57"/>
              <w:rPr>
                <w:rFonts w:eastAsia="Times New Roman"/>
                <w:b w:val="0"/>
                <w:spacing w:val="0"/>
                <w:lang w:val="es-419" w:eastAsia="es-US"/>
              </w:rPr>
            </w:pPr>
            <w:r w:rsidRPr="00AC7901">
              <w:rPr>
                <w:rFonts w:eastAsia="Times New Roman"/>
                <w:b w:val="0"/>
                <w:spacing w:val="0"/>
                <w:lang w:val="es-419" w:eastAsia="es-US"/>
              </w:rPr>
              <w:t>La entidad impulsa procesos de “compras verdes” en sus adquisiciones.</w:t>
            </w:r>
          </w:p>
        </w:tc>
        <w:tc>
          <w:tcPr>
            <w:tcW w:w="510" w:type="pct"/>
            <w:noWrap/>
            <w:vAlign w:val="center"/>
            <w:hideMark/>
          </w:tcPr>
          <w:p w14:paraId="2C23E7F9"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15%</w:t>
            </w:r>
          </w:p>
        </w:tc>
        <w:tc>
          <w:tcPr>
            <w:tcW w:w="750" w:type="pct"/>
            <w:noWrap/>
            <w:vAlign w:val="center"/>
            <w:hideMark/>
          </w:tcPr>
          <w:p w14:paraId="788701E3"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15%</w:t>
            </w:r>
          </w:p>
        </w:tc>
        <w:tc>
          <w:tcPr>
            <w:tcW w:w="1142" w:type="pct"/>
            <w:noWrap/>
            <w:vAlign w:val="center"/>
            <w:hideMark/>
          </w:tcPr>
          <w:p w14:paraId="6E6057C6" w14:textId="77777777" w:rsidR="00567D44" w:rsidRPr="00AC7901" w:rsidRDefault="00567D44" w:rsidP="00472DCE">
            <w:pPr>
              <w:spacing w:after="20" w:line="240" w:lineRule="auto"/>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419" w:eastAsia="es-US"/>
              </w:rPr>
            </w:pPr>
            <w:r w:rsidRPr="00AC7901">
              <w:rPr>
                <w:rFonts w:eastAsia="Times New Roman"/>
                <w:spacing w:val="0"/>
                <w:lang w:val="es-419" w:eastAsia="es-US"/>
              </w:rPr>
              <w:t>100.0%</w:t>
            </w:r>
          </w:p>
        </w:tc>
      </w:tr>
    </w:tbl>
    <w:p w14:paraId="00E5C185" w14:textId="77777777" w:rsidR="001D073B" w:rsidRPr="003B6439" w:rsidRDefault="00E4199E" w:rsidP="00A65A35">
      <w:pPr>
        <w:spacing w:after="0"/>
        <w:ind w:left="141" w:hanging="10"/>
        <w:jc w:val="center"/>
        <w:rPr>
          <w:i/>
          <w:sz w:val="18"/>
          <w:szCs w:val="18"/>
          <w:lang w:val="es-419"/>
        </w:rPr>
      </w:pPr>
      <w:r w:rsidRPr="003B6439">
        <w:rPr>
          <w:b/>
          <w:i/>
          <w:sz w:val="18"/>
          <w:szCs w:val="18"/>
          <w:lang w:val="es-419"/>
        </w:rPr>
        <w:t>Fuente:</w:t>
      </w:r>
      <w:r w:rsidRPr="003B6439">
        <w:rPr>
          <w:i/>
          <w:sz w:val="18"/>
          <w:szCs w:val="18"/>
          <w:lang w:val="es-419"/>
        </w:rPr>
        <w:t xml:space="preserve"> Análisis de políticas </w:t>
      </w:r>
    </w:p>
    <w:sectPr w:rsidR="001D073B" w:rsidRPr="003B6439" w:rsidSect="00364F70">
      <w:pgSz w:w="12240" w:h="15840" w:code="1"/>
      <w:pgMar w:top="1440" w:right="2160" w:bottom="1440" w:left="216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DA4B09D" w16cex:dateUtc="2025-11-21T18:00:38.815Z"/>
  <w16cex:commentExtensible w16cex:durableId="24AED914" w16cex:dateUtc="2025-11-24T12:56:29.174Z"/>
  <w16cex:commentExtensible w16cex:durableId="5A882751" w16cex:dateUtc="2025-11-24T13:10:40.003Z"/>
  <w16cex:commentExtensible w16cex:durableId="55B7705D" w16cex:dateUtc="2025-11-24T13:20:56.755Z"/>
  <w16cex:commentExtensible w16cex:durableId="136C81CA" w16cex:dateUtc="2025-11-24T13:33:43.385Z"/>
  <w16cex:commentExtensible w16cex:durableId="64ABFB7B" w16cex:dateUtc="2025-11-24T13:38:20.66Z"/>
  <w16cex:commentExtensible w16cex:durableId="4F920036" w16cex:dateUtc="2025-11-24T13:53:38.828Z"/>
  <w16cex:commentExtensible w16cex:durableId="16B5AB10" w16cex:dateUtc="2025-11-24T13:56:52.306Z"/>
  <w16cex:commentExtensible w16cex:durableId="50DFD384" w16cex:dateUtc="2025-11-24T14:26:54.093Z"/>
  <w16cex:commentExtensible w16cex:durableId="43BCCB11" w16cex:dateUtc="2025-11-24T14:34:31.664Z"/>
  <w16cex:commentExtensible w16cex:durableId="3B1A2176" w16cex:dateUtc="2025-11-24T14:40:28.831Z"/>
  <w16cex:commentExtensible w16cex:durableId="49F346FE" w16cex:dateUtc="2025-11-24T14:43:13.289Z"/>
  <w16cex:commentExtensible w16cex:durableId="61AECB9A" w16cex:dateUtc="2025-11-24T14:45:55.634Z"/>
  <w16cex:commentExtensible w16cex:durableId="2B76DA9D" w16cex:dateUtc="2025-11-24T15:14:03.864Z"/>
  <w16cex:commentExtensible w16cex:durableId="5ED6997E" w16cex:dateUtc="2025-11-24T15:41:16.094Z"/>
  <w16cex:commentExtensible w16cex:durableId="65A5B080" w16cex:dateUtc="2025-11-24T16:07:03.185Z"/>
  <w16cex:commentExtensible w16cex:durableId="459F2DD8" w16cex:dateUtc="2025-11-24T16:28:03.433Z"/>
  <w16cex:commentExtensible w16cex:durableId="68DB8A7B" w16cex:dateUtc="2025-11-24T16:34:54.068Z"/>
  <w16cex:commentExtensible w16cex:durableId="7E99874D" w16cex:dateUtc="2025-11-24T16:40:01.986Z"/>
  <w16cex:commentExtensible w16cex:durableId="6D8A091D" w16cex:dateUtc="2025-11-24T16:41:39.519Z"/>
  <w16cex:commentExtensible w16cex:durableId="2357C26E" w16cex:dateUtc="2025-11-24T16:43:23.248Z"/>
  <w16cex:commentExtensible w16cex:durableId="605B5E83" w16cex:dateUtc="2025-11-24T16:47:45.367Z"/>
  <w16cex:commentExtensible w16cex:durableId="506A8B45" w16cex:dateUtc="2025-11-24T16:55:30.17Z"/>
  <w16cex:commentExtensible w16cex:durableId="32C51141" w16cex:dateUtc="2025-11-24T16:57:39.037Z"/>
  <w16cex:commentExtensible w16cex:durableId="22A9907C" w16cex:dateUtc="2025-11-24T17:01:59.707Z"/>
  <w16cex:commentExtensible w16cex:durableId="69878C3C" w16cex:dateUtc="2025-11-24T17:05:34.3Z"/>
  <w16cex:commentExtensible w16cex:durableId="5A6EB1EC" w16cex:dateUtc="2025-11-24T17:06:08.204Z"/>
  <w16cex:commentExtensible w16cex:durableId="0556434C" w16cex:dateUtc="2025-11-24T17:07:17.763Z"/>
  <w16cex:commentExtensible w16cex:durableId="46F1EF5A" w16cex:dateUtc="2025-11-24T17:08:22.618Z"/>
  <w16cex:commentExtensible w16cex:durableId="66E416F9" w16cex:dateUtc="2025-11-24T17:27:57.523Z"/>
  <w16cex:commentExtensible w16cex:durableId="60EE76C2" w16cex:dateUtc="2025-11-24T17:28:51.626Z"/>
  <w16cex:commentExtensible w16cex:durableId="4ABA60BC" w16cex:dateUtc="2025-11-24T17:29:35.896Z"/>
  <w16cex:commentExtensible w16cex:durableId="08C9BEB9" w16cex:dateUtc="2025-11-24T19:17:09.578Z"/>
  <w16cex:commentExtensible w16cex:durableId="6AC08AD6" w16cex:dateUtc="2025-11-24T19:22:52.868Z"/>
  <w16cex:commentExtensible w16cex:durableId="64937361" w16cex:dateUtc="2025-11-24T19:23:44.038Z"/>
  <w16cex:commentExtensible w16cex:durableId="5AE02789" w16cex:dateUtc="2025-11-24T19:26:36.979Z"/>
  <w16cex:commentExtensible w16cex:durableId="2F8B425F" w16cex:dateUtc="2025-11-24T19:29:18.214Z"/>
  <w16cex:commentExtensible w16cex:durableId="3CBC129C" w16cex:dateUtc="2025-11-24T19:40:56.259Z"/>
  <w16cex:commentExtensible w16cex:durableId="22A0F383" w16cex:dateUtc="2025-11-24T19:42:11.417Z"/>
  <w16cex:commentExtensible w16cex:durableId="62C15A8A" w16cex:dateUtc="2025-11-24T19:44:52.498Z"/>
  <w16cex:commentExtensible w16cex:durableId="71067137" w16cex:dateUtc="2025-11-24T19:45:56.548Z"/>
  <w16cex:commentExtensible w16cex:durableId="1B838428" w16cex:dateUtc="2025-11-24T19:55:21.205Z"/>
  <w16cex:commentExtensible w16cex:durableId="4DCA4393" w16cex:dateUtc="2025-11-24T19:56:16.361Z"/>
  <w16cex:commentExtensible w16cex:durableId="26EF61C0" w16cex:dateUtc="2025-11-24T19:57:19.507Z"/>
  <w16cex:commentExtensible w16cex:durableId="2F774FCE" w16cex:dateUtc="2025-11-24T19:58:22.771Z"/>
  <w16cex:commentExtensible w16cex:durableId="7BA624E1" w16cex:dateUtc="2025-11-25T12:04:46.355Z"/>
  <w16cex:commentExtensible w16cex:durableId="4429E4C3" w16cex:dateUtc="2025-11-25T12:07:01.794Z"/>
  <w16cex:commentExtensible w16cex:durableId="1411B342" w16cex:dateUtc="2025-11-25T12:14:28.531Z"/>
  <w16cex:commentExtensible w16cex:durableId="1672ACBE" w16cex:dateUtc="2025-11-25T12:17:20.964Z"/>
  <w16cex:commentExtensible w16cex:durableId="1243F195" w16cex:dateUtc="2025-11-25T12:37:31.49Z"/>
  <w16cex:commentExtensible w16cex:durableId="1C14F1AA" w16cex:dateUtc="2025-11-25T12:39:58.428Z"/>
  <w16cex:commentExtensible w16cex:durableId="00B39397" w16cex:dateUtc="2025-11-25T12:54:25.558Z"/>
  <w16cex:commentExtensible w16cex:durableId="5C7CA0CD" w16cex:dateUtc="2025-11-25T13:22:53.737Z"/>
  <w16cex:commentExtensible w16cex:durableId="1A0EF8A5" w16cex:dateUtc="2025-11-25T14:53:55.155Z"/>
  <w16cex:commentExtensible w16cex:durableId="39DB704C" w16cex:dateUtc="2025-11-25T14:55:06.244Z"/>
  <w16cex:commentExtensible w16cex:durableId="3048645D" w16cex:dateUtc="2025-11-25T14:55:41.93Z"/>
  <w16cex:commentExtensible w16cex:durableId="16404EF8" w16cex:dateUtc="2025-11-25T15:02:50.236Z"/>
  <w16cex:commentExtensible w16cex:durableId="603E0E9E" w16cex:dateUtc="2025-11-25T15:17:11.29Z"/>
  <w16cex:commentExtensible w16cex:durableId="5BA8F78A" w16cex:dateUtc="2025-11-25T15:20:34.349Z"/>
  <w16cex:commentExtensible w16cex:durableId="1C55B451" w16cex:dateUtc="2025-11-25T15:23:51.022Z"/>
  <w16cex:commentExtensible w16cex:durableId="11F31105" w16cex:dateUtc="2025-11-25T15:24:36.788Z"/>
  <w16cex:commentExtensible w16cex:durableId="1D257492" w16cex:dateUtc="2025-11-25T15:25:21.233Z"/>
  <w16cex:commentExtensible w16cex:durableId="1700BB06" w16cex:dateUtc="2025-11-25T15:26:14.468Z"/>
  <w16cex:commentExtensible w16cex:durableId="0BAC8580" w16cex:dateUtc="2025-11-25T15:26:45.371Z"/>
  <w16cex:commentExtensible w16cex:durableId="4004A2A2" w16cex:dateUtc="2025-11-25T15:27:27.785Z"/>
  <w16cex:commentExtensible w16cex:durableId="5A744CF8" w16cex:dateUtc="2025-11-25T15:28:08.82Z"/>
  <w16cex:commentExtensible w16cex:durableId="02E81A91" w16cex:dateUtc="2025-11-25T15:29:31.537Z"/>
  <w16cex:commentExtensible w16cex:durableId="4D033C78" w16cex:dateUtc="2025-11-25T15:32:07.817Z"/>
  <w16cex:commentExtensible w16cex:durableId="254D1562" w16cex:dateUtc="2025-11-25T15:33:22.608Z"/>
  <w16cex:commentExtensible w16cex:durableId="6067F0FC" w16cex:dateUtc="2025-11-25T15:34:54.977Z"/>
  <w16cex:commentExtensible w16cex:durableId="6DBDA06A" w16cex:dateUtc="2025-11-25T15:36:17.728Z"/>
  <w16cex:commentExtensible w16cex:durableId="20C7FE11" w16cex:dateUtc="2025-11-25T15:38:17.445Z"/>
  <w16cex:commentExtensible w16cex:durableId="6DA82C7D" w16cex:dateUtc="2025-11-25T15:42:19.41Z"/>
  <w16cex:commentExtensible w16cex:durableId="5B19ECEB" w16cex:dateUtc="2025-11-25T15:43:38.18Z"/>
  <w16cex:commentExtensible w16cex:durableId="1F12F61B" w16cex:dateUtc="2025-11-25T15:44:10.538Z"/>
  <w16cex:commentExtensible w16cex:durableId="552100D2" w16cex:dateUtc="2025-11-25T15:44:41.233Z"/>
  <w16cex:commentExtensible w16cex:durableId="08EEF8FC" w16cex:dateUtc="2025-11-25T15:45:29.846Z"/>
  <w16cex:commentExtensible w16cex:durableId="216C9862" w16cex:dateUtc="2025-11-25T15:46:29.964Z"/>
  <w16cex:commentExtensible w16cex:durableId="5A67CF05" w16cex:dateUtc="2025-11-25T15:47:23.878Z"/>
  <w16cex:commentExtensible w16cex:durableId="22F112D3" w16cex:dateUtc="2025-11-25T15:49:30.886Z"/>
  <w16cex:commentExtensible w16cex:durableId="644CC0A1" w16cex:dateUtc="2025-11-25T15:51:54.624Z"/>
  <w16cex:commentExtensible w16cex:durableId="108CE9BB" w16cex:dateUtc="2025-11-25T15:53:38.358Z"/>
  <w16cex:commentExtensible w16cex:durableId="665E27E7" w16cex:dateUtc="2025-11-25T15:58:12.221Z"/>
  <w16cex:commentExtensible w16cex:durableId="599520C6" w16cex:dateUtc="2025-11-25T15:59:21.875Z"/>
  <w16cex:commentExtensible w16cex:durableId="67C89F72" w16cex:dateUtc="2025-11-25T15:59:50.413Z"/>
  <w16cex:commentExtensible w16cex:durableId="6E9E961D" w16cex:dateUtc="2025-11-25T16:02:05.693Z"/>
  <w16cex:commentExtensible w16cex:durableId="0A1D80F5" w16cex:dateUtc="2025-11-25T16:02:50.617Z"/>
  <w16cex:commentExtensible w16cex:durableId="7849B9ED" w16cex:dateUtc="2025-11-25T16:03:35.946Z"/>
  <w16cex:commentExtensible w16cex:durableId="55C3D241" w16cex:dateUtc="2025-11-25T16:06:36.712Z"/>
  <w16cex:commentExtensible w16cex:durableId="176B6C3E" w16cex:dateUtc="2025-11-25T16:09:10.91Z"/>
  <w16cex:commentExtensible w16cex:durableId="27CF8365" w16cex:dateUtc="2025-11-25T16:13:59.094Z"/>
  <w16cex:commentExtensible w16cex:durableId="73B57DDD" w16cex:dateUtc="2025-11-25T17:16:56.1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91799" w14:textId="77777777" w:rsidR="00B453C6" w:rsidRDefault="00B453C6" w:rsidP="00E84651">
      <w:pPr>
        <w:spacing w:after="0" w:line="240" w:lineRule="auto"/>
      </w:pPr>
      <w:r>
        <w:separator/>
      </w:r>
    </w:p>
  </w:endnote>
  <w:endnote w:type="continuationSeparator" w:id="0">
    <w:p w14:paraId="6E29AED2" w14:textId="77777777" w:rsidR="00B453C6" w:rsidRDefault="00B453C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2795088F" w14:textId="77777777" w:rsidR="007D3F96" w:rsidRDefault="007D3F9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1B762DEB" w14:textId="77777777" w:rsidR="007D3F96" w:rsidRDefault="007D3F9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9"/>
      <w:docPartObj>
        <w:docPartGallery w:val="Page Numbers (Bottom of Page)"/>
        <w:docPartUnique/>
      </w:docPartObj>
    </w:sdtPr>
    <w:sdtEndPr>
      <w:rPr>
        <w:noProof/>
      </w:rPr>
    </w:sdtEndPr>
    <w:sdtContent>
      <w:p w14:paraId="41969076" w14:textId="77777777" w:rsidR="007D3F96" w:rsidRDefault="007D3F96" w:rsidP="0021106F">
        <w:pPr>
          <w:pStyle w:val="Piedepgina"/>
          <w:jc w:val="center"/>
        </w:pPr>
      </w:p>
      <w:p w14:paraId="4830E239" w14:textId="77777777" w:rsidR="007D3F96" w:rsidRDefault="007D3F96" w:rsidP="0021106F">
        <w:pPr>
          <w:pStyle w:val="Piedepgina"/>
          <w:jc w:val="center"/>
          <w:rPr>
            <w:color w:val="7F7F7F" w:themeColor="text1" w:themeTint="80"/>
          </w:rPr>
        </w:pPr>
      </w:p>
      <w:p w14:paraId="16637901" w14:textId="77777777" w:rsidR="007D3F96" w:rsidRDefault="007D3F96" w:rsidP="00FB7EE3">
        <w:pPr>
          <w:pStyle w:val="Piedepgina"/>
          <w:jc w:val="center"/>
        </w:pPr>
        <w:r>
          <w:rPr>
            <w:noProof/>
            <w:lang w:val="es-DO" w:eastAsia="es-DO"/>
          </w:rPr>
          <w:drawing>
            <wp:anchor distT="0" distB="0" distL="114300" distR="114300" simplePos="0" relativeHeight="251658240" behindDoc="0" locked="0" layoutInCell="1" allowOverlap="1" wp14:anchorId="6A50E554" wp14:editId="3C7ABD31">
              <wp:simplePos x="0" y="0"/>
              <wp:positionH relativeFrom="margin">
                <wp:align>center</wp:align>
              </wp:positionH>
              <wp:positionV relativeFrom="paragraph">
                <wp:posOffset>-429910</wp:posOffset>
              </wp:positionV>
              <wp:extent cx="2995930" cy="408305"/>
              <wp:effectExtent l="0" t="0" r="0" b="0"/>
              <wp:wrapSquare wrapText="bothSides"/>
              <wp:docPr id="194304187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17</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CED71" w14:textId="77777777" w:rsidR="00B453C6" w:rsidRDefault="00B453C6" w:rsidP="00E84651">
      <w:pPr>
        <w:spacing w:after="0" w:line="240" w:lineRule="auto"/>
      </w:pPr>
      <w:r>
        <w:separator/>
      </w:r>
    </w:p>
  </w:footnote>
  <w:footnote w:type="continuationSeparator" w:id="0">
    <w:p w14:paraId="5A05AAE7" w14:textId="77777777" w:rsidR="00B453C6" w:rsidRDefault="00B453C6"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DDD35" w14:textId="77777777" w:rsidR="007D3F96" w:rsidRPr="00C17073" w:rsidRDefault="007D3F96">
    <w:pPr>
      <w:pStyle w:val="Encabezado"/>
      <w:rPr>
        <w:lang w:val="es-DO"/>
      </w:rPr>
    </w:pPr>
  </w:p>
</w:hdr>
</file>

<file path=word/intelligence2.xml><?xml version="1.0" encoding="utf-8"?>
<int2:intelligence xmlns:int2="http://schemas.microsoft.com/office/intelligence/2020/intelligence">
  <int2:observations>
    <int2:textHash int2:hashCode="R9r8zSyesA4ZWF" int2:id="ZWurefv7">
      <int2:state int2:type="spell" int2:value="Rejected"/>
    </int2:textHash>
    <int2:textHash int2:hashCode="RVx2sg7D8NV9KU" int2:id="eBXs0TSR">
      <int2:state int2:type="spell" int2:value="Rejected"/>
    </int2:textHash>
    <int2:textHash int2:hashCode="VpWSSv7TbLwEft" int2:id="SdzuoQmY">
      <int2:state int2:type="spell" int2:value="Rejected"/>
    </int2:textHash>
    <int2:textHash int2:hashCode="MAoe7TXgGKYyIY" int2:id="V6rg2xFu">
      <int2:state int2:type="spell" int2:value="Rejected"/>
    </int2:textHash>
    <int2:textHash int2:hashCode="eUomE9herDwVKS" int2:id="7gh8cZ4y">
      <int2:state int2:type="spell" int2:value="Rejected"/>
    </int2:textHash>
    <int2:textHash int2:hashCode="PnqqeWAa2bV38z" int2:id="tjdoraZN">
      <int2:state int2:type="spell" int2:value="Rejected"/>
    </int2:textHash>
    <int2:textHash int2:hashCode="BkEiy3kv+QCHTW" int2:id="qE3uN8Te">
      <int2:state int2:type="spell" int2:value="Rejected"/>
    </int2:textHash>
    <int2:textHash int2:hashCode="3wqZXLdB/5MqDr" int2:id="QiOSkpkT">
      <int2:state int2:type="spell" int2:value="Rejected"/>
    </int2:textHash>
    <int2:textHash int2:hashCode="5LEncZm2fZ6ySO" int2:id="KHnxHSu6">
      <int2:state int2:type="spell" int2:value="Rejected"/>
    </int2:textHash>
    <int2:textHash int2:hashCode="kqEw2lJ4/S/v1x" int2:id="gW3jp4Wb">
      <int2:state int2:type="spell" int2:value="Rejected"/>
    </int2:textHash>
    <int2:textHash int2:hashCode="nJrPZEDJXTdNOC" int2:id="fSPgFTso">
      <int2:state int2:type="spell" int2:value="Rejected"/>
    </int2:textHash>
    <int2:textHash int2:hashCode="jEwQEL/iVSIpMx" int2:id="FhKkVo3U">
      <int2:state int2:type="spell" int2:value="Rejected"/>
    </int2:textHash>
    <int2:textHash int2:hashCode="bNcjwMu2ApgE69" int2:id="34Y3fdId">
      <int2:state int2:type="spell" int2:value="Rejected"/>
    </int2:textHash>
    <int2:textHash int2:hashCode="wL38i1KCZMvQH+" int2:id="4Kj1OdVP">
      <int2:state int2:type="spell" int2:value="Rejected"/>
    </int2:textHash>
    <int2:textHash int2:hashCode="JJ6kE0z2LEAPlR" int2:id="LdCFSXcy">
      <int2:state int2:type="spell" int2:value="Rejected"/>
    </int2:textHash>
    <int2:textHash int2:hashCode="NlPF36lbTGMuEm" int2:id="YpeslepD">
      <int2:state int2:type="spell" int2:value="Rejected"/>
    </int2:textHash>
    <int2:textHash int2:hashCode="9cRMK+Wv5CXYT0" int2:id="8dsP7J9L">
      <int2:state int2:type="spell" int2:value="Rejected"/>
    </int2:textHash>
    <int2:textHash int2:hashCode="zddOGYjP0qMCg7" int2:id="XzljsPc6">
      <int2:state int2:type="spell" int2:value="Rejected"/>
    </int2:textHash>
    <int2:textHash int2:hashCode="Jyztc8k/9nFGaB" int2:id="sQwbvckO">
      <int2:state int2:type="spell" int2:value="Rejected"/>
    </int2:textHash>
    <int2:bookmark int2:bookmarkName="_Int_AVOzsuwG" int2:invalidationBookmarkName="" int2:hashCode="rwGYEanVwgGTIc" int2:id="y2CSUexC">
      <int2:state int2:type="gram" int2:value="Rejected"/>
    </int2:bookmark>
    <int2:bookmark int2:bookmarkName="_Int_UlHu3tqF" int2:invalidationBookmarkName="" int2:hashCode="msnpvIOoDYBGJS" int2:id="jAq8sOpe">
      <int2:state int2:type="gram" int2:value="Rejected"/>
    </int2:bookmark>
    <int2:bookmark int2:bookmarkName="_Int_8OXgFa57" int2:invalidationBookmarkName="" int2:hashCode="JJ6kE0z2LEAPlR" int2:id="A8WSXNOy">
      <int2:state int2:type="spell" int2:value="Rejected"/>
    </int2:bookmark>
    <int2:bookmark int2:bookmarkName="_Int_ywYfUYR0" int2:invalidationBookmarkName="" int2:hashCode="eUomE9herDwVKS" int2:id="fQHrQiQd">
      <int2:state int2:type="spell" int2:value="Rejected"/>
    </int2:bookmark>
    <int2:bookmark int2:bookmarkName="_Int_CT9787rn" int2:invalidationBookmarkName="" int2:hashCode="VccxKnHNXyJlOA" int2:id="lqzG6dZO">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66DEA"/>
    <w:multiLevelType w:val="multilevel"/>
    <w:tmpl w:val="EB5E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922AD"/>
    <w:multiLevelType w:val="multilevel"/>
    <w:tmpl w:val="DBE2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F2AC9"/>
    <w:multiLevelType w:val="multilevel"/>
    <w:tmpl w:val="57C6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8044F1"/>
    <w:multiLevelType w:val="hybridMultilevel"/>
    <w:tmpl w:val="108639AA"/>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89C7A05"/>
    <w:multiLevelType w:val="multilevel"/>
    <w:tmpl w:val="B5C6FE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A0770F8"/>
    <w:multiLevelType w:val="hybridMultilevel"/>
    <w:tmpl w:val="7802859C"/>
    <w:lvl w:ilvl="0" w:tplc="1C0A0001">
      <w:start w:val="1"/>
      <w:numFmt w:val="bullet"/>
      <w:lvlText w:val=""/>
      <w:lvlJc w:val="left"/>
      <w:pPr>
        <w:ind w:left="720" w:hanging="360"/>
      </w:pPr>
      <w:rPr>
        <w:rFonts w:ascii="Symbol" w:hAnsi="Symbol" w:hint="default"/>
        <w:w w:val="94"/>
        <w:sz w:val="24"/>
        <w:szCs w:val="22"/>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BE176AB"/>
    <w:multiLevelType w:val="multilevel"/>
    <w:tmpl w:val="9A7C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EB6C4C"/>
    <w:multiLevelType w:val="hybridMultilevel"/>
    <w:tmpl w:val="BDFAB17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0D233825"/>
    <w:multiLevelType w:val="multilevel"/>
    <w:tmpl w:val="FCF610D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743A60"/>
    <w:multiLevelType w:val="hybridMultilevel"/>
    <w:tmpl w:val="4C3601F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4CA2C6B"/>
    <w:multiLevelType w:val="hybridMultilevel"/>
    <w:tmpl w:val="A2366834"/>
    <w:lvl w:ilvl="0" w:tplc="540A000F">
      <w:start w:val="1"/>
      <w:numFmt w:val="decimal"/>
      <w:lvlText w:val="%1."/>
      <w:lvlJc w:val="left"/>
      <w:pPr>
        <w:ind w:left="720" w:hanging="360"/>
      </w:pPr>
    </w:lvl>
    <w:lvl w:ilvl="1" w:tplc="540A0019">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15:restartNumberingAfterBreak="0">
    <w:nsid w:val="16CC5098"/>
    <w:multiLevelType w:val="multilevel"/>
    <w:tmpl w:val="F236BD2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D81F2B"/>
    <w:multiLevelType w:val="hybridMultilevel"/>
    <w:tmpl w:val="F9D05B02"/>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15:restartNumberingAfterBreak="0">
    <w:nsid w:val="18164020"/>
    <w:multiLevelType w:val="multilevel"/>
    <w:tmpl w:val="7400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885D3A"/>
    <w:multiLevelType w:val="hybridMultilevel"/>
    <w:tmpl w:val="92F66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2F55247"/>
    <w:multiLevelType w:val="multilevel"/>
    <w:tmpl w:val="8D3E1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0937FA"/>
    <w:multiLevelType w:val="hybridMultilevel"/>
    <w:tmpl w:val="7C4A96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289352CF"/>
    <w:multiLevelType w:val="multilevel"/>
    <w:tmpl w:val="4AF2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252B70"/>
    <w:multiLevelType w:val="hybridMultilevel"/>
    <w:tmpl w:val="53985F7E"/>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D472B89"/>
    <w:multiLevelType w:val="multilevel"/>
    <w:tmpl w:val="DFE4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8F6A89"/>
    <w:multiLevelType w:val="multilevel"/>
    <w:tmpl w:val="AFB89D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F6E3E49"/>
    <w:multiLevelType w:val="multilevel"/>
    <w:tmpl w:val="6C00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72335C"/>
    <w:multiLevelType w:val="multilevel"/>
    <w:tmpl w:val="F71A28B0"/>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2C20"/>
    <w:multiLevelType w:val="multilevel"/>
    <w:tmpl w:val="0126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2A156D"/>
    <w:multiLevelType w:val="hybridMultilevel"/>
    <w:tmpl w:val="77A0AAC8"/>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5" w15:restartNumberingAfterBreak="0">
    <w:nsid w:val="3EFB60F2"/>
    <w:multiLevelType w:val="hybridMultilevel"/>
    <w:tmpl w:val="BBBE09C0"/>
    <w:lvl w:ilvl="0" w:tplc="540A000D">
      <w:start w:val="1"/>
      <w:numFmt w:val="bullet"/>
      <w:lvlText w:val=""/>
      <w:lvlJc w:val="left"/>
      <w:pPr>
        <w:ind w:left="1080" w:hanging="360"/>
      </w:pPr>
      <w:rPr>
        <w:rFonts w:ascii="Wingdings" w:hAnsi="Wingdings" w:hint="default"/>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26" w15:restartNumberingAfterBreak="0">
    <w:nsid w:val="3F196902"/>
    <w:multiLevelType w:val="multilevel"/>
    <w:tmpl w:val="7E8677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07804BE"/>
    <w:multiLevelType w:val="hybridMultilevel"/>
    <w:tmpl w:val="3280D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4040897"/>
    <w:multiLevelType w:val="multilevel"/>
    <w:tmpl w:val="6C1A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45E0745"/>
    <w:multiLevelType w:val="multilevel"/>
    <w:tmpl w:val="3A542E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8E41D07"/>
    <w:multiLevelType w:val="multilevel"/>
    <w:tmpl w:val="73B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B82A48"/>
    <w:multiLevelType w:val="multilevel"/>
    <w:tmpl w:val="7378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096DEE"/>
    <w:multiLevelType w:val="hybridMultilevel"/>
    <w:tmpl w:val="9216C546"/>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0EE7C3A"/>
    <w:multiLevelType w:val="multilevel"/>
    <w:tmpl w:val="2946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2863A43"/>
    <w:multiLevelType w:val="hybridMultilevel"/>
    <w:tmpl w:val="7D6E6048"/>
    <w:lvl w:ilvl="0" w:tplc="061CA510">
      <w:start w:val="1"/>
      <w:numFmt w:val="lowerLetter"/>
      <w:lvlText w:val="%1."/>
      <w:lvlJc w:val="left"/>
      <w:pPr>
        <w:ind w:left="720" w:hanging="360"/>
      </w:pPr>
      <w:rPr>
        <w:b/>
      </w:rPr>
    </w:lvl>
    <w:lvl w:ilvl="1" w:tplc="892620C6">
      <w:start w:val="1"/>
      <w:numFmt w:val="lowerLetter"/>
      <w:lvlText w:val="%2."/>
      <w:lvlJc w:val="left"/>
      <w:pPr>
        <w:ind w:left="1440" w:hanging="360"/>
      </w:pPr>
    </w:lvl>
    <w:lvl w:ilvl="2" w:tplc="A4D4EC96">
      <w:start w:val="1"/>
      <w:numFmt w:val="lowerRoman"/>
      <w:lvlText w:val="%3."/>
      <w:lvlJc w:val="right"/>
      <w:pPr>
        <w:ind w:left="2160" w:hanging="180"/>
      </w:pPr>
    </w:lvl>
    <w:lvl w:ilvl="3" w:tplc="ED3EFC42">
      <w:start w:val="1"/>
      <w:numFmt w:val="decimal"/>
      <w:lvlText w:val="%4."/>
      <w:lvlJc w:val="left"/>
      <w:pPr>
        <w:ind w:left="2880" w:hanging="360"/>
      </w:pPr>
    </w:lvl>
    <w:lvl w:ilvl="4" w:tplc="3A180E48">
      <w:start w:val="1"/>
      <w:numFmt w:val="lowerLetter"/>
      <w:lvlText w:val="%5."/>
      <w:lvlJc w:val="left"/>
      <w:pPr>
        <w:ind w:left="3600" w:hanging="360"/>
      </w:pPr>
    </w:lvl>
    <w:lvl w:ilvl="5" w:tplc="33A807A6">
      <w:start w:val="1"/>
      <w:numFmt w:val="lowerRoman"/>
      <w:lvlText w:val="%6."/>
      <w:lvlJc w:val="right"/>
      <w:pPr>
        <w:ind w:left="4320" w:hanging="180"/>
      </w:pPr>
    </w:lvl>
    <w:lvl w:ilvl="6" w:tplc="D388ABD0">
      <w:start w:val="1"/>
      <w:numFmt w:val="decimal"/>
      <w:lvlText w:val="%7."/>
      <w:lvlJc w:val="left"/>
      <w:pPr>
        <w:ind w:left="5040" w:hanging="360"/>
      </w:pPr>
    </w:lvl>
    <w:lvl w:ilvl="7" w:tplc="F7087486">
      <w:start w:val="1"/>
      <w:numFmt w:val="lowerLetter"/>
      <w:lvlText w:val="%8."/>
      <w:lvlJc w:val="left"/>
      <w:pPr>
        <w:ind w:left="5760" w:hanging="360"/>
      </w:pPr>
    </w:lvl>
    <w:lvl w:ilvl="8" w:tplc="D7FECBE6">
      <w:start w:val="1"/>
      <w:numFmt w:val="lowerRoman"/>
      <w:lvlText w:val="%9."/>
      <w:lvlJc w:val="right"/>
      <w:pPr>
        <w:ind w:left="6480" w:hanging="180"/>
      </w:pPr>
    </w:lvl>
  </w:abstractNum>
  <w:abstractNum w:abstractNumId="35" w15:restartNumberingAfterBreak="0">
    <w:nsid w:val="542857E0"/>
    <w:multiLevelType w:val="hybridMultilevel"/>
    <w:tmpl w:val="CCA21AFA"/>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6" w15:restartNumberingAfterBreak="0">
    <w:nsid w:val="57785AD3"/>
    <w:multiLevelType w:val="multilevel"/>
    <w:tmpl w:val="41B6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9AF5DD1"/>
    <w:multiLevelType w:val="multilevel"/>
    <w:tmpl w:val="B1581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B2C6711"/>
    <w:multiLevelType w:val="hybridMultilevel"/>
    <w:tmpl w:val="6A745BA4"/>
    <w:lvl w:ilvl="0" w:tplc="FFFFFFFF">
      <w:start w:val="1"/>
      <w:numFmt w:val="bullet"/>
      <w:lvlText w:val="·"/>
      <w:lvlJc w:val="left"/>
      <w:pPr>
        <w:ind w:left="153" w:hanging="360"/>
      </w:pPr>
      <w:rPr>
        <w:rFonts w:ascii="Symbol" w:hAnsi="Symbol" w:hint="default"/>
      </w:rPr>
    </w:lvl>
    <w:lvl w:ilvl="1" w:tplc="580A0003" w:tentative="1">
      <w:start w:val="1"/>
      <w:numFmt w:val="bullet"/>
      <w:lvlText w:val="o"/>
      <w:lvlJc w:val="left"/>
      <w:pPr>
        <w:ind w:left="873" w:hanging="360"/>
      </w:pPr>
      <w:rPr>
        <w:rFonts w:ascii="Courier New" w:hAnsi="Courier New" w:cs="Courier New" w:hint="default"/>
      </w:rPr>
    </w:lvl>
    <w:lvl w:ilvl="2" w:tplc="580A0005" w:tentative="1">
      <w:start w:val="1"/>
      <w:numFmt w:val="bullet"/>
      <w:lvlText w:val=""/>
      <w:lvlJc w:val="left"/>
      <w:pPr>
        <w:ind w:left="1593" w:hanging="360"/>
      </w:pPr>
      <w:rPr>
        <w:rFonts w:ascii="Wingdings" w:hAnsi="Wingdings" w:hint="default"/>
      </w:rPr>
    </w:lvl>
    <w:lvl w:ilvl="3" w:tplc="580A0001" w:tentative="1">
      <w:start w:val="1"/>
      <w:numFmt w:val="bullet"/>
      <w:lvlText w:val=""/>
      <w:lvlJc w:val="left"/>
      <w:pPr>
        <w:ind w:left="2313" w:hanging="360"/>
      </w:pPr>
      <w:rPr>
        <w:rFonts w:ascii="Symbol" w:hAnsi="Symbol" w:hint="default"/>
      </w:rPr>
    </w:lvl>
    <w:lvl w:ilvl="4" w:tplc="580A0003" w:tentative="1">
      <w:start w:val="1"/>
      <w:numFmt w:val="bullet"/>
      <w:lvlText w:val="o"/>
      <w:lvlJc w:val="left"/>
      <w:pPr>
        <w:ind w:left="3033" w:hanging="360"/>
      </w:pPr>
      <w:rPr>
        <w:rFonts w:ascii="Courier New" w:hAnsi="Courier New" w:cs="Courier New" w:hint="default"/>
      </w:rPr>
    </w:lvl>
    <w:lvl w:ilvl="5" w:tplc="580A0005" w:tentative="1">
      <w:start w:val="1"/>
      <w:numFmt w:val="bullet"/>
      <w:lvlText w:val=""/>
      <w:lvlJc w:val="left"/>
      <w:pPr>
        <w:ind w:left="3753" w:hanging="360"/>
      </w:pPr>
      <w:rPr>
        <w:rFonts w:ascii="Wingdings" w:hAnsi="Wingdings" w:hint="default"/>
      </w:rPr>
    </w:lvl>
    <w:lvl w:ilvl="6" w:tplc="580A0001" w:tentative="1">
      <w:start w:val="1"/>
      <w:numFmt w:val="bullet"/>
      <w:lvlText w:val=""/>
      <w:lvlJc w:val="left"/>
      <w:pPr>
        <w:ind w:left="4473" w:hanging="360"/>
      </w:pPr>
      <w:rPr>
        <w:rFonts w:ascii="Symbol" w:hAnsi="Symbol" w:hint="default"/>
      </w:rPr>
    </w:lvl>
    <w:lvl w:ilvl="7" w:tplc="580A0003" w:tentative="1">
      <w:start w:val="1"/>
      <w:numFmt w:val="bullet"/>
      <w:lvlText w:val="o"/>
      <w:lvlJc w:val="left"/>
      <w:pPr>
        <w:ind w:left="5193" w:hanging="360"/>
      </w:pPr>
      <w:rPr>
        <w:rFonts w:ascii="Courier New" w:hAnsi="Courier New" w:cs="Courier New" w:hint="default"/>
      </w:rPr>
    </w:lvl>
    <w:lvl w:ilvl="8" w:tplc="580A0005" w:tentative="1">
      <w:start w:val="1"/>
      <w:numFmt w:val="bullet"/>
      <w:lvlText w:val=""/>
      <w:lvlJc w:val="left"/>
      <w:pPr>
        <w:ind w:left="5913" w:hanging="360"/>
      </w:pPr>
      <w:rPr>
        <w:rFonts w:ascii="Wingdings" w:hAnsi="Wingdings" w:hint="default"/>
      </w:rPr>
    </w:lvl>
  </w:abstractNum>
  <w:abstractNum w:abstractNumId="39" w15:restartNumberingAfterBreak="0">
    <w:nsid w:val="5C6672AE"/>
    <w:multiLevelType w:val="multilevel"/>
    <w:tmpl w:val="C152088C"/>
    <w:lvl w:ilvl="0">
      <w:start w:val="1"/>
      <w:numFmt w:val="bullet"/>
      <w:lvlText w:val="o"/>
      <w:lvlJc w:val="left"/>
      <w:pPr>
        <w:tabs>
          <w:tab w:val="num" w:pos="720"/>
        </w:tabs>
        <w:ind w:left="720" w:hanging="360"/>
      </w:pPr>
      <w:rPr>
        <w:rFonts w:ascii="Courier New" w:hAnsi="Courier New" w:hint="default"/>
        <w:color w:val="4C4747"/>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CDB7F75"/>
    <w:multiLevelType w:val="multilevel"/>
    <w:tmpl w:val="3128209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11A5C61"/>
    <w:multiLevelType w:val="hybridMultilevel"/>
    <w:tmpl w:val="5FE8C7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4915D4D"/>
    <w:multiLevelType w:val="multilevel"/>
    <w:tmpl w:val="215A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57872B6"/>
    <w:multiLevelType w:val="multilevel"/>
    <w:tmpl w:val="166C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5792BDF"/>
    <w:multiLevelType w:val="hybridMultilevel"/>
    <w:tmpl w:val="A7EA46F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45" w15:restartNumberingAfterBreak="0">
    <w:nsid w:val="6FB11921"/>
    <w:multiLevelType w:val="multilevel"/>
    <w:tmpl w:val="3B3858AE"/>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3C056A"/>
    <w:multiLevelType w:val="multilevel"/>
    <w:tmpl w:val="62EC75B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0941F92"/>
    <w:multiLevelType w:val="hybridMultilevel"/>
    <w:tmpl w:val="D5CA3618"/>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8" w15:restartNumberingAfterBreak="0">
    <w:nsid w:val="70C21BB4"/>
    <w:multiLevelType w:val="multilevel"/>
    <w:tmpl w:val="DD2C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6015416"/>
    <w:multiLevelType w:val="multilevel"/>
    <w:tmpl w:val="4370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6FA2AE2"/>
    <w:multiLevelType w:val="multilevel"/>
    <w:tmpl w:val="C78C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78913C4"/>
    <w:multiLevelType w:val="multilevel"/>
    <w:tmpl w:val="DD44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90A546D"/>
    <w:multiLevelType w:val="multilevel"/>
    <w:tmpl w:val="565C7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9B015A6"/>
    <w:multiLevelType w:val="hybridMultilevel"/>
    <w:tmpl w:val="67B89C48"/>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4" w15:restartNumberingAfterBreak="0">
    <w:nsid w:val="7AC81FFC"/>
    <w:multiLevelType w:val="hybridMultilevel"/>
    <w:tmpl w:val="52FCF47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5" w15:restartNumberingAfterBreak="0">
    <w:nsid w:val="7D253D2A"/>
    <w:multiLevelType w:val="hybridMultilevel"/>
    <w:tmpl w:val="46E2D820"/>
    <w:lvl w:ilvl="0" w:tplc="540A000D">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56" w15:restartNumberingAfterBreak="0">
    <w:nsid w:val="7D7F3F94"/>
    <w:multiLevelType w:val="multilevel"/>
    <w:tmpl w:val="8DB611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7E3B7DD1"/>
    <w:multiLevelType w:val="hybridMultilevel"/>
    <w:tmpl w:val="28688D4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8" w15:restartNumberingAfterBreak="0">
    <w:nsid w:val="7F3D2B56"/>
    <w:multiLevelType w:val="multilevel"/>
    <w:tmpl w:val="690689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34"/>
  </w:num>
  <w:num w:numId="2">
    <w:abstractNumId w:val="11"/>
  </w:num>
  <w:num w:numId="3">
    <w:abstractNumId w:val="54"/>
  </w:num>
  <w:num w:numId="4">
    <w:abstractNumId w:val="9"/>
  </w:num>
  <w:num w:numId="5">
    <w:abstractNumId w:val="22"/>
  </w:num>
  <w:num w:numId="6">
    <w:abstractNumId w:val="15"/>
  </w:num>
  <w:num w:numId="7">
    <w:abstractNumId w:val="41"/>
  </w:num>
  <w:num w:numId="8">
    <w:abstractNumId w:val="24"/>
  </w:num>
  <w:num w:numId="9">
    <w:abstractNumId w:val="5"/>
  </w:num>
  <w:num w:numId="10">
    <w:abstractNumId w:val="16"/>
  </w:num>
  <w:num w:numId="11">
    <w:abstractNumId w:val="57"/>
  </w:num>
  <w:num w:numId="12">
    <w:abstractNumId w:val="53"/>
  </w:num>
  <w:num w:numId="13">
    <w:abstractNumId w:val="12"/>
  </w:num>
  <w:num w:numId="14">
    <w:abstractNumId w:val="25"/>
  </w:num>
  <w:num w:numId="15">
    <w:abstractNumId w:val="14"/>
  </w:num>
  <w:num w:numId="16">
    <w:abstractNumId w:val="27"/>
  </w:num>
  <w:num w:numId="17">
    <w:abstractNumId w:val="3"/>
  </w:num>
  <w:num w:numId="18">
    <w:abstractNumId w:val="32"/>
  </w:num>
  <w:num w:numId="19">
    <w:abstractNumId w:val="35"/>
  </w:num>
  <w:num w:numId="20">
    <w:abstractNumId w:val="10"/>
  </w:num>
  <w:num w:numId="21">
    <w:abstractNumId w:val="8"/>
  </w:num>
  <w:num w:numId="22">
    <w:abstractNumId w:val="44"/>
  </w:num>
  <w:num w:numId="23">
    <w:abstractNumId w:val="26"/>
  </w:num>
  <w:num w:numId="24">
    <w:abstractNumId w:val="17"/>
  </w:num>
  <w:num w:numId="25">
    <w:abstractNumId w:val="31"/>
  </w:num>
  <w:num w:numId="26">
    <w:abstractNumId w:val="46"/>
  </w:num>
  <w:num w:numId="27">
    <w:abstractNumId w:val="40"/>
  </w:num>
  <w:num w:numId="28">
    <w:abstractNumId w:val="48"/>
  </w:num>
  <w:num w:numId="29">
    <w:abstractNumId w:val="21"/>
  </w:num>
  <w:num w:numId="30">
    <w:abstractNumId w:val="2"/>
  </w:num>
  <w:num w:numId="31">
    <w:abstractNumId w:val="52"/>
  </w:num>
  <w:num w:numId="32">
    <w:abstractNumId w:val="13"/>
  </w:num>
  <w:num w:numId="33">
    <w:abstractNumId w:val="33"/>
  </w:num>
  <w:num w:numId="34">
    <w:abstractNumId w:val="43"/>
  </w:num>
  <w:num w:numId="35">
    <w:abstractNumId w:val="51"/>
  </w:num>
  <w:num w:numId="36">
    <w:abstractNumId w:val="30"/>
  </w:num>
  <w:num w:numId="37">
    <w:abstractNumId w:val="36"/>
  </w:num>
  <w:num w:numId="38">
    <w:abstractNumId w:val="49"/>
  </w:num>
  <w:num w:numId="39">
    <w:abstractNumId w:val="37"/>
  </w:num>
  <w:num w:numId="40">
    <w:abstractNumId w:val="0"/>
  </w:num>
  <w:num w:numId="41">
    <w:abstractNumId w:val="28"/>
  </w:num>
  <w:num w:numId="42">
    <w:abstractNumId w:val="6"/>
  </w:num>
  <w:num w:numId="43">
    <w:abstractNumId w:val="45"/>
  </w:num>
  <w:num w:numId="44">
    <w:abstractNumId w:val="42"/>
  </w:num>
  <w:num w:numId="45">
    <w:abstractNumId w:val="1"/>
  </w:num>
  <w:num w:numId="46">
    <w:abstractNumId w:val="23"/>
  </w:num>
  <w:num w:numId="47">
    <w:abstractNumId w:val="50"/>
  </w:num>
  <w:num w:numId="48">
    <w:abstractNumId w:val="19"/>
  </w:num>
  <w:num w:numId="49">
    <w:abstractNumId w:val="58"/>
  </w:num>
  <w:num w:numId="50">
    <w:abstractNumId w:val="4"/>
  </w:num>
  <w:num w:numId="51">
    <w:abstractNumId w:val="20"/>
  </w:num>
  <w:num w:numId="52">
    <w:abstractNumId w:val="29"/>
  </w:num>
  <w:num w:numId="53">
    <w:abstractNumId w:val="39"/>
  </w:num>
  <w:num w:numId="54">
    <w:abstractNumId w:val="56"/>
  </w:num>
  <w:num w:numId="55">
    <w:abstractNumId w:val="18"/>
  </w:num>
  <w:num w:numId="56">
    <w:abstractNumId w:val="47"/>
  </w:num>
  <w:num w:numId="57">
    <w:abstractNumId w:val="7"/>
  </w:num>
  <w:num w:numId="58">
    <w:abstractNumId w:val="38"/>
  </w:num>
  <w:num w:numId="59">
    <w:abstractNumId w:val="5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575A"/>
    <w:rsid w:val="00015390"/>
    <w:rsid w:val="00015E12"/>
    <w:rsid w:val="00020F90"/>
    <w:rsid w:val="00021CAF"/>
    <w:rsid w:val="00022E12"/>
    <w:rsid w:val="000270A4"/>
    <w:rsid w:val="00032045"/>
    <w:rsid w:val="00032423"/>
    <w:rsid w:val="00032DEC"/>
    <w:rsid w:val="000349C7"/>
    <w:rsid w:val="0004288D"/>
    <w:rsid w:val="000454BD"/>
    <w:rsid w:val="000461BC"/>
    <w:rsid w:val="00056B1F"/>
    <w:rsid w:val="000576DC"/>
    <w:rsid w:val="00057A3C"/>
    <w:rsid w:val="000628D3"/>
    <w:rsid w:val="0006311B"/>
    <w:rsid w:val="0006639D"/>
    <w:rsid w:val="00071A04"/>
    <w:rsid w:val="0007427A"/>
    <w:rsid w:val="00077105"/>
    <w:rsid w:val="00080ADB"/>
    <w:rsid w:val="0008461C"/>
    <w:rsid w:val="0009427A"/>
    <w:rsid w:val="000960E2"/>
    <w:rsid w:val="000A1883"/>
    <w:rsid w:val="000A5E6A"/>
    <w:rsid w:val="000B18F8"/>
    <w:rsid w:val="000B21E6"/>
    <w:rsid w:val="000B45F5"/>
    <w:rsid w:val="000B730B"/>
    <w:rsid w:val="000C626C"/>
    <w:rsid w:val="000C6787"/>
    <w:rsid w:val="000C6F0E"/>
    <w:rsid w:val="000C761F"/>
    <w:rsid w:val="000D10C3"/>
    <w:rsid w:val="000D1CB0"/>
    <w:rsid w:val="000D3737"/>
    <w:rsid w:val="000D3CDE"/>
    <w:rsid w:val="000D53ED"/>
    <w:rsid w:val="000E46B1"/>
    <w:rsid w:val="000E4B87"/>
    <w:rsid w:val="000E6250"/>
    <w:rsid w:val="000F2B25"/>
    <w:rsid w:val="000F38E8"/>
    <w:rsid w:val="000F5799"/>
    <w:rsid w:val="000F5AF3"/>
    <w:rsid w:val="000F7EA3"/>
    <w:rsid w:val="00101F62"/>
    <w:rsid w:val="001045C6"/>
    <w:rsid w:val="001058DA"/>
    <w:rsid w:val="00113904"/>
    <w:rsid w:val="00114F2A"/>
    <w:rsid w:val="001161C0"/>
    <w:rsid w:val="001175A9"/>
    <w:rsid w:val="00122291"/>
    <w:rsid w:val="001240D0"/>
    <w:rsid w:val="001243C6"/>
    <w:rsid w:val="00125D46"/>
    <w:rsid w:val="00125F1D"/>
    <w:rsid w:val="001312A7"/>
    <w:rsid w:val="001330EB"/>
    <w:rsid w:val="00133D83"/>
    <w:rsid w:val="00134D5F"/>
    <w:rsid w:val="001351FE"/>
    <w:rsid w:val="00141984"/>
    <w:rsid w:val="00154805"/>
    <w:rsid w:val="00160856"/>
    <w:rsid w:val="00162CC4"/>
    <w:rsid w:val="00162FFB"/>
    <w:rsid w:val="00163F8F"/>
    <w:rsid w:val="00163FC5"/>
    <w:rsid w:val="0017091E"/>
    <w:rsid w:val="001719F3"/>
    <w:rsid w:val="00181CB7"/>
    <w:rsid w:val="001848A0"/>
    <w:rsid w:val="00186204"/>
    <w:rsid w:val="00190538"/>
    <w:rsid w:val="00191193"/>
    <w:rsid w:val="00191956"/>
    <w:rsid w:val="00191D2A"/>
    <w:rsid w:val="00192F80"/>
    <w:rsid w:val="00195760"/>
    <w:rsid w:val="001A1FB7"/>
    <w:rsid w:val="001A3C7D"/>
    <w:rsid w:val="001B726E"/>
    <w:rsid w:val="001C0079"/>
    <w:rsid w:val="001C0C11"/>
    <w:rsid w:val="001C23BD"/>
    <w:rsid w:val="001D073B"/>
    <w:rsid w:val="001D332E"/>
    <w:rsid w:val="001D4081"/>
    <w:rsid w:val="001D534D"/>
    <w:rsid w:val="001D608D"/>
    <w:rsid w:val="001E07B9"/>
    <w:rsid w:val="001E0E0D"/>
    <w:rsid w:val="001E1AD9"/>
    <w:rsid w:val="001E75AC"/>
    <w:rsid w:val="001F0112"/>
    <w:rsid w:val="001F2EAB"/>
    <w:rsid w:val="00200B6E"/>
    <w:rsid w:val="00201FA3"/>
    <w:rsid w:val="00202D9E"/>
    <w:rsid w:val="00205CAF"/>
    <w:rsid w:val="00210107"/>
    <w:rsid w:val="0021106F"/>
    <w:rsid w:val="0021331F"/>
    <w:rsid w:val="00213CB3"/>
    <w:rsid w:val="00215B66"/>
    <w:rsid w:val="0021741C"/>
    <w:rsid w:val="00220326"/>
    <w:rsid w:val="0023447B"/>
    <w:rsid w:val="00236266"/>
    <w:rsid w:val="00242347"/>
    <w:rsid w:val="00242B4B"/>
    <w:rsid w:val="00243D6E"/>
    <w:rsid w:val="00243FED"/>
    <w:rsid w:val="00252A52"/>
    <w:rsid w:val="0025779C"/>
    <w:rsid w:val="002577A7"/>
    <w:rsid w:val="002625FE"/>
    <w:rsid w:val="002726BD"/>
    <w:rsid w:val="00274189"/>
    <w:rsid w:val="00274534"/>
    <w:rsid w:val="00280230"/>
    <w:rsid w:val="002815EA"/>
    <w:rsid w:val="00287A36"/>
    <w:rsid w:val="002955F6"/>
    <w:rsid w:val="00295737"/>
    <w:rsid w:val="002967A1"/>
    <w:rsid w:val="00297BE4"/>
    <w:rsid w:val="002A7C32"/>
    <w:rsid w:val="002B3CB7"/>
    <w:rsid w:val="002B4451"/>
    <w:rsid w:val="002B4824"/>
    <w:rsid w:val="002B56C8"/>
    <w:rsid w:val="002C05C2"/>
    <w:rsid w:val="002C2955"/>
    <w:rsid w:val="002C3AB4"/>
    <w:rsid w:val="002C65C5"/>
    <w:rsid w:val="002D4F3C"/>
    <w:rsid w:val="002E20FA"/>
    <w:rsid w:val="002E5436"/>
    <w:rsid w:val="002E6A8C"/>
    <w:rsid w:val="002F1672"/>
    <w:rsid w:val="00302094"/>
    <w:rsid w:val="00306F4C"/>
    <w:rsid w:val="00310856"/>
    <w:rsid w:val="00312213"/>
    <w:rsid w:val="00315812"/>
    <w:rsid w:val="0031640F"/>
    <w:rsid w:val="0031733B"/>
    <w:rsid w:val="00320DED"/>
    <w:rsid w:val="003228F0"/>
    <w:rsid w:val="00323658"/>
    <w:rsid w:val="00323E53"/>
    <w:rsid w:val="00325A9E"/>
    <w:rsid w:val="00326616"/>
    <w:rsid w:val="003302B8"/>
    <w:rsid w:val="00330BBF"/>
    <w:rsid w:val="00331638"/>
    <w:rsid w:val="003336DA"/>
    <w:rsid w:val="00333B11"/>
    <w:rsid w:val="00333EED"/>
    <w:rsid w:val="00335800"/>
    <w:rsid w:val="00336416"/>
    <w:rsid w:val="00336576"/>
    <w:rsid w:val="0034224F"/>
    <w:rsid w:val="00343072"/>
    <w:rsid w:val="00344AFF"/>
    <w:rsid w:val="00344DA1"/>
    <w:rsid w:val="00345779"/>
    <w:rsid w:val="00345F57"/>
    <w:rsid w:val="003507D2"/>
    <w:rsid w:val="0035429F"/>
    <w:rsid w:val="00355FE2"/>
    <w:rsid w:val="0035776D"/>
    <w:rsid w:val="00360644"/>
    <w:rsid w:val="00361AFD"/>
    <w:rsid w:val="00364F70"/>
    <w:rsid w:val="003737A9"/>
    <w:rsid w:val="003750E9"/>
    <w:rsid w:val="00380B27"/>
    <w:rsid w:val="00380EEE"/>
    <w:rsid w:val="00382357"/>
    <w:rsid w:val="003864A6"/>
    <w:rsid w:val="00386AC0"/>
    <w:rsid w:val="00386D9E"/>
    <w:rsid w:val="0039132E"/>
    <w:rsid w:val="003A2206"/>
    <w:rsid w:val="003A334D"/>
    <w:rsid w:val="003A4B7E"/>
    <w:rsid w:val="003B15A3"/>
    <w:rsid w:val="003B2028"/>
    <w:rsid w:val="003B5F13"/>
    <w:rsid w:val="003B6439"/>
    <w:rsid w:val="003B668A"/>
    <w:rsid w:val="003C1A0D"/>
    <w:rsid w:val="003D1C45"/>
    <w:rsid w:val="003D3CC9"/>
    <w:rsid w:val="003D64CB"/>
    <w:rsid w:val="003D6E9C"/>
    <w:rsid w:val="003D7839"/>
    <w:rsid w:val="003E7C79"/>
    <w:rsid w:val="003E7EAF"/>
    <w:rsid w:val="003E7F36"/>
    <w:rsid w:val="003F1C82"/>
    <w:rsid w:val="003F1FFF"/>
    <w:rsid w:val="003F5D80"/>
    <w:rsid w:val="00402D04"/>
    <w:rsid w:val="00403F13"/>
    <w:rsid w:val="00413676"/>
    <w:rsid w:val="00414633"/>
    <w:rsid w:val="00414E78"/>
    <w:rsid w:val="00415CE4"/>
    <w:rsid w:val="00416DC3"/>
    <w:rsid w:val="00417ABD"/>
    <w:rsid w:val="00422B0E"/>
    <w:rsid w:val="00423FE3"/>
    <w:rsid w:val="004253BF"/>
    <w:rsid w:val="00425CF6"/>
    <w:rsid w:val="00426053"/>
    <w:rsid w:val="004327F7"/>
    <w:rsid w:val="00434FF2"/>
    <w:rsid w:val="004358FB"/>
    <w:rsid w:val="004378EF"/>
    <w:rsid w:val="00440123"/>
    <w:rsid w:val="004430E0"/>
    <w:rsid w:val="00443BFC"/>
    <w:rsid w:val="0044710B"/>
    <w:rsid w:val="004472DF"/>
    <w:rsid w:val="00454898"/>
    <w:rsid w:val="00455E44"/>
    <w:rsid w:val="00457902"/>
    <w:rsid w:val="00460CB1"/>
    <w:rsid w:val="00460CDF"/>
    <w:rsid w:val="00463A18"/>
    <w:rsid w:val="00463B20"/>
    <w:rsid w:val="004671B7"/>
    <w:rsid w:val="00467764"/>
    <w:rsid w:val="004707A4"/>
    <w:rsid w:val="00472DCE"/>
    <w:rsid w:val="00474A7B"/>
    <w:rsid w:val="00475E29"/>
    <w:rsid w:val="00477B88"/>
    <w:rsid w:val="00483AD2"/>
    <w:rsid w:val="0048454A"/>
    <w:rsid w:val="00485B71"/>
    <w:rsid w:val="00487D44"/>
    <w:rsid w:val="00490647"/>
    <w:rsid w:val="00491662"/>
    <w:rsid w:val="0049744F"/>
    <w:rsid w:val="004A3D2C"/>
    <w:rsid w:val="004A515E"/>
    <w:rsid w:val="004B0A0C"/>
    <w:rsid w:val="004B3CCA"/>
    <w:rsid w:val="004B4445"/>
    <w:rsid w:val="004B7953"/>
    <w:rsid w:val="004B7FB2"/>
    <w:rsid w:val="004C3A7F"/>
    <w:rsid w:val="004C4249"/>
    <w:rsid w:val="004D15F2"/>
    <w:rsid w:val="004D1E1B"/>
    <w:rsid w:val="004D2CA6"/>
    <w:rsid w:val="004D3981"/>
    <w:rsid w:val="004D5692"/>
    <w:rsid w:val="004D765E"/>
    <w:rsid w:val="004D7A67"/>
    <w:rsid w:val="004E0D89"/>
    <w:rsid w:val="004E0D97"/>
    <w:rsid w:val="004E3B37"/>
    <w:rsid w:val="004E5467"/>
    <w:rsid w:val="004F0B21"/>
    <w:rsid w:val="004F2DD5"/>
    <w:rsid w:val="004F4371"/>
    <w:rsid w:val="00500AF0"/>
    <w:rsid w:val="00500FB3"/>
    <w:rsid w:val="00504651"/>
    <w:rsid w:val="00505A5D"/>
    <w:rsid w:val="0051332F"/>
    <w:rsid w:val="0051415E"/>
    <w:rsid w:val="00514B20"/>
    <w:rsid w:val="00521600"/>
    <w:rsid w:val="0052290D"/>
    <w:rsid w:val="0052514B"/>
    <w:rsid w:val="00526B4B"/>
    <w:rsid w:val="005273D1"/>
    <w:rsid w:val="00527EBB"/>
    <w:rsid w:val="00534978"/>
    <w:rsid w:val="00534AA4"/>
    <w:rsid w:val="005373BC"/>
    <w:rsid w:val="00540E15"/>
    <w:rsid w:val="00541986"/>
    <w:rsid w:val="005421D6"/>
    <w:rsid w:val="00543979"/>
    <w:rsid w:val="00544419"/>
    <w:rsid w:val="005448FC"/>
    <w:rsid w:val="00545797"/>
    <w:rsid w:val="00545E36"/>
    <w:rsid w:val="00553FB1"/>
    <w:rsid w:val="0055508E"/>
    <w:rsid w:val="00557500"/>
    <w:rsid w:val="00561FD0"/>
    <w:rsid w:val="005667B4"/>
    <w:rsid w:val="00566B95"/>
    <w:rsid w:val="00567D44"/>
    <w:rsid w:val="00571137"/>
    <w:rsid w:val="00572360"/>
    <w:rsid w:val="00572D53"/>
    <w:rsid w:val="005805BA"/>
    <w:rsid w:val="00582651"/>
    <w:rsid w:val="0058331C"/>
    <w:rsid w:val="0058506F"/>
    <w:rsid w:val="005923FE"/>
    <w:rsid w:val="005925A8"/>
    <w:rsid w:val="005A1F0B"/>
    <w:rsid w:val="005A217A"/>
    <w:rsid w:val="005A44A8"/>
    <w:rsid w:val="005A58A2"/>
    <w:rsid w:val="005A6AE7"/>
    <w:rsid w:val="005A6BCB"/>
    <w:rsid w:val="005B03DE"/>
    <w:rsid w:val="005B1AED"/>
    <w:rsid w:val="005C0289"/>
    <w:rsid w:val="005C5016"/>
    <w:rsid w:val="005C548C"/>
    <w:rsid w:val="005C5CEB"/>
    <w:rsid w:val="005C7373"/>
    <w:rsid w:val="005D2E7E"/>
    <w:rsid w:val="005E0701"/>
    <w:rsid w:val="005F4329"/>
    <w:rsid w:val="005F60CC"/>
    <w:rsid w:val="005F72E4"/>
    <w:rsid w:val="005F74AD"/>
    <w:rsid w:val="00604D0B"/>
    <w:rsid w:val="00606981"/>
    <w:rsid w:val="00606A3A"/>
    <w:rsid w:val="0061095C"/>
    <w:rsid w:val="0061149A"/>
    <w:rsid w:val="006133EC"/>
    <w:rsid w:val="006135A7"/>
    <w:rsid w:val="006144DA"/>
    <w:rsid w:val="006160B6"/>
    <w:rsid w:val="00620E82"/>
    <w:rsid w:val="006221EC"/>
    <w:rsid w:val="00631F6E"/>
    <w:rsid w:val="00632C3F"/>
    <w:rsid w:val="0063528A"/>
    <w:rsid w:val="0063682E"/>
    <w:rsid w:val="006372E6"/>
    <w:rsid w:val="0064285E"/>
    <w:rsid w:val="00644BF9"/>
    <w:rsid w:val="00650A10"/>
    <w:rsid w:val="00652A75"/>
    <w:rsid w:val="00653A5F"/>
    <w:rsid w:val="00654164"/>
    <w:rsid w:val="00654C39"/>
    <w:rsid w:val="00654E7E"/>
    <w:rsid w:val="00654EFA"/>
    <w:rsid w:val="0065602D"/>
    <w:rsid w:val="006617D2"/>
    <w:rsid w:val="006644EA"/>
    <w:rsid w:val="0066593C"/>
    <w:rsid w:val="00665CF1"/>
    <w:rsid w:val="00667D04"/>
    <w:rsid w:val="00671617"/>
    <w:rsid w:val="00675892"/>
    <w:rsid w:val="00677A34"/>
    <w:rsid w:val="00682914"/>
    <w:rsid w:val="006841C8"/>
    <w:rsid w:val="00684D03"/>
    <w:rsid w:val="006865D9"/>
    <w:rsid w:val="006979DC"/>
    <w:rsid w:val="006A0E40"/>
    <w:rsid w:val="006A592D"/>
    <w:rsid w:val="006A5BE7"/>
    <w:rsid w:val="006A5C1A"/>
    <w:rsid w:val="006A7F12"/>
    <w:rsid w:val="006B02B5"/>
    <w:rsid w:val="006B4DE3"/>
    <w:rsid w:val="006B769D"/>
    <w:rsid w:val="006B778B"/>
    <w:rsid w:val="006B7887"/>
    <w:rsid w:val="006C07AF"/>
    <w:rsid w:val="006C6C38"/>
    <w:rsid w:val="006C7546"/>
    <w:rsid w:val="006E1973"/>
    <w:rsid w:val="006E3186"/>
    <w:rsid w:val="006E3F08"/>
    <w:rsid w:val="006F1951"/>
    <w:rsid w:val="006F44C6"/>
    <w:rsid w:val="006F7073"/>
    <w:rsid w:val="00703B93"/>
    <w:rsid w:val="00704436"/>
    <w:rsid w:val="00707FE9"/>
    <w:rsid w:val="00711D63"/>
    <w:rsid w:val="00713726"/>
    <w:rsid w:val="00715151"/>
    <w:rsid w:val="00715694"/>
    <w:rsid w:val="007236A2"/>
    <w:rsid w:val="00727358"/>
    <w:rsid w:val="007323E5"/>
    <w:rsid w:val="0073439A"/>
    <w:rsid w:val="00735CB1"/>
    <w:rsid w:val="007379E9"/>
    <w:rsid w:val="00737B86"/>
    <w:rsid w:val="00740688"/>
    <w:rsid w:val="00743AED"/>
    <w:rsid w:val="007471AC"/>
    <w:rsid w:val="0075336C"/>
    <w:rsid w:val="00760C07"/>
    <w:rsid w:val="007620FC"/>
    <w:rsid w:val="00764C85"/>
    <w:rsid w:val="00771656"/>
    <w:rsid w:val="00774653"/>
    <w:rsid w:val="0077646A"/>
    <w:rsid w:val="0078207C"/>
    <w:rsid w:val="00783515"/>
    <w:rsid w:val="00783CF8"/>
    <w:rsid w:val="007855CA"/>
    <w:rsid w:val="00786C60"/>
    <w:rsid w:val="00795A16"/>
    <w:rsid w:val="00796C22"/>
    <w:rsid w:val="007A267B"/>
    <w:rsid w:val="007A291E"/>
    <w:rsid w:val="007A61F6"/>
    <w:rsid w:val="007B510D"/>
    <w:rsid w:val="007B7244"/>
    <w:rsid w:val="007C27A2"/>
    <w:rsid w:val="007C50BA"/>
    <w:rsid w:val="007C6071"/>
    <w:rsid w:val="007D08D0"/>
    <w:rsid w:val="007D218F"/>
    <w:rsid w:val="007D3F96"/>
    <w:rsid w:val="007D417E"/>
    <w:rsid w:val="007D58CE"/>
    <w:rsid w:val="007D5A5D"/>
    <w:rsid w:val="007D6410"/>
    <w:rsid w:val="007D6FA2"/>
    <w:rsid w:val="007E1106"/>
    <w:rsid w:val="007E2799"/>
    <w:rsid w:val="007E6565"/>
    <w:rsid w:val="007F1210"/>
    <w:rsid w:val="007F3C1E"/>
    <w:rsid w:val="007F53AC"/>
    <w:rsid w:val="007F70D4"/>
    <w:rsid w:val="007F740C"/>
    <w:rsid w:val="00805320"/>
    <w:rsid w:val="00806508"/>
    <w:rsid w:val="008115E4"/>
    <w:rsid w:val="0081574F"/>
    <w:rsid w:val="00815B33"/>
    <w:rsid w:val="00817E6D"/>
    <w:rsid w:val="008234A3"/>
    <w:rsid w:val="00824ECE"/>
    <w:rsid w:val="008303A1"/>
    <w:rsid w:val="00835060"/>
    <w:rsid w:val="0083755F"/>
    <w:rsid w:val="008406AB"/>
    <w:rsid w:val="008429EF"/>
    <w:rsid w:val="00845F90"/>
    <w:rsid w:val="00850C91"/>
    <w:rsid w:val="00851778"/>
    <w:rsid w:val="00854264"/>
    <w:rsid w:val="0085492F"/>
    <w:rsid w:val="00857434"/>
    <w:rsid w:val="00860389"/>
    <w:rsid w:val="00861E08"/>
    <w:rsid w:val="0087057A"/>
    <w:rsid w:val="00871547"/>
    <w:rsid w:val="008770FE"/>
    <w:rsid w:val="0087772C"/>
    <w:rsid w:val="00880A4C"/>
    <w:rsid w:val="00881874"/>
    <w:rsid w:val="00884252"/>
    <w:rsid w:val="0088759B"/>
    <w:rsid w:val="0089273D"/>
    <w:rsid w:val="008946D7"/>
    <w:rsid w:val="0089720F"/>
    <w:rsid w:val="008A527F"/>
    <w:rsid w:val="008C0444"/>
    <w:rsid w:val="008C22C6"/>
    <w:rsid w:val="008D5FA2"/>
    <w:rsid w:val="008D7F4E"/>
    <w:rsid w:val="008E16C3"/>
    <w:rsid w:val="008E17AD"/>
    <w:rsid w:val="008E47BD"/>
    <w:rsid w:val="008F550D"/>
    <w:rsid w:val="008F7343"/>
    <w:rsid w:val="009000A6"/>
    <w:rsid w:val="009000C6"/>
    <w:rsid w:val="00904F52"/>
    <w:rsid w:val="009059FD"/>
    <w:rsid w:val="00906395"/>
    <w:rsid w:val="009068AC"/>
    <w:rsid w:val="009073F3"/>
    <w:rsid w:val="009129E5"/>
    <w:rsid w:val="0091339A"/>
    <w:rsid w:val="00913840"/>
    <w:rsid w:val="0091638A"/>
    <w:rsid w:val="00920A80"/>
    <w:rsid w:val="009318D6"/>
    <w:rsid w:val="00944719"/>
    <w:rsid w:val="00951660"/>
    <w:rsid w:val="009547F0"/>
    <w:rsid w:val="009558E4"/>
    <w:rsid w:val="00957B0D"/>
    <w:rsid w:val="00961227"/>
    <w:rsid w:val="00962B98"/>
    <w:rsid w:val="00965785"/>
    <w:rsid w:val="00965CE3"/>
    <w:rsid w:val="00967058"/>
    <w:rsid w:val="00967739"/>
    <w:rsid w:val="0097291D"/>
    <w:rsid w:val="00973DAE"/>
    <w:rsid w:val="009757A8"/>
    <w:rsid w:val="00986358"/>
    <w:rsid w:val="009870D7"/>
    <w:rsid w:val="009904DB"/>
    <w:rsid w:val="00994520"/>
    <w:rsid w:val="009945E5"/>
    <w:rsid w:val="00995128"/>
    <w:rsid w:val="0099527A"/>
    <w:rsid w:val="00995391"/>
    <w:rsid w:val="00995FD8"/>
    <w:rsid w:val="009A38E9"/>
    <w:rsid w:val="009A44D6"/>
    <w:rsid w:val="009A466A"/>
    <w:rsid w:val="009A5FCB"/>
    <w:rsid w:val="009B2147"/>
    <w:rsid w:val="009B239B"/>
    <w:rsid w:val="009B476A"/>
    <w:rsid w:val="009B559D"/>
    <w:rsid w:val="009C1CB3"/>
    <w:rsid w:val="009C5506"/>
    <w:rsid w:val="009C655C"/>
    <w:rsid w:val="009C7106"/>
    <w:rsid w:val="009D5E7F"/>
    <w:rsid w:val="009D6C01"/>
    <w:rsid w:val="009D6C65"/>
    <w:rsid w:val="009E2AC1"/>
    <w:rsid w:val="009E3A17"/>
    <w:rsid w:val="009E3D38"/>
    <w:rsid w:val="009F3D54"/>
    <w:rsid w:val="009F7919"/>
    <w:rsid w:val="009F7AE0"/>
    <w:rsid w:val="00A01D85"/>
    <w:rsid w:val="00A02B49"/>
    <w:rsid w:val="00A030DD"/>
    <w:rsid w:val="00A04B5B"/>
    <w:rsid w:val="00A07A5B"/>
    <w:rsid w:val="00A12452"/>
    <w:rsid w:val="00A137AB"/>
    <w:rsid w:val="00A14FA1"/>
    <w:rsid w:val="00A172D7"/>
    <w:rsid w:val="00A227B8"/>
    <w:rsid w:val="00A24EDA"/>
    <w:rsid w:val="00A25C8B"/>
    <w:rsid w:val="00A4083D"/>
    <w:rsid w:val="00A44089"/>
    <w:rsid w:val="00A4437A"/>
    <w:rsid w:val="00A517C7"/>
    <w:rsid w:val="00A52C73"/>
    <w:rsid w:val="00A56EF4"/>
    <w:rsid w:val="00A60974"/>
    <w:rsid w:val="00A61CAC"/>
    <w:rsid w:val="00A630BC"/>
    <w:rsid w:val="00A63A00"/>
    <w:rsid w:val="00A65A35"/>
    <w:rsid w:val="00A66533"/>
    <w:rsid w:val="00A70442"/>
    <w:rsid w:val="00A70BF7"/>
    <w:rsid w:val="00A71BCF"/>
    <w:rsid w:val="00A73207"/>
    <w:rsid w:val="00A757CC"/>
    <w:rsid w:val="00A86E08"/>
    <w:rsid w:val="00A9073F"/>
    <w:rsid w:val="00A95616"/>
    <w:rsid w:val="00AA06AE"/>
    <w:rsid w:val="00AA1081"/>
    <w:rsid w:val="00AA2D50"/>
    <w:rsid w:val="00AA3AAF"/>
    <w:rsid w:val="00AA417F"/>
    <w:rsid w:val="00AB3820"/>
    <w:rsid w:val="00AB54E3"/>
    <w:rsid w:val="00AC3ABD"/>
    <w:rsid w:val="00AC4B83"/>
    <w:rsid w:val="00AC5474"/>
    <w:rsid w:val="00AC7901"/>
    <w:rsid w:val="00AD0C9B"/>
    <w:rsid w:val="00AD167E"/>
    <w:rsid w:val="00AD6032"/>
    <w:rsid w:val="00AE01A3"/>
    <w:rsid w:val="00AE6382"/>
    <w:rsid w:val="00AF4A0C"/>
    <w:rsid w:val="00AF5A5B"/>
    <w:rsid w:val="00B00B38"/>
    <w:rsid w:val="00B01B13"/>
    <w:rsid w:val="00B02C1A"/>
    <w:rsid w:val="00B05C72"/>
    <w:rsid w:val="00B15629"/>
    <w:rsid w:val="00B16926"/>
    <w:rsid w:val="00B16EF5"/>
    <w:rsid w:val="00B224F9"/>
    <w:rsid w:val="00B22A02"/>
    <w:rsid w:val="00B22A45"/>
    <w:rsid w:val="00B23CA7"/>
    <w:rsid w:val="00B2429F"/>
    <w:rsid w:val="00B247FE"/>
    <w:rsid w:val="00B26972"/>
    <w:rsid w:val="00B27ED8"/>
    <w:rsid w:val="00B31799"/>
    <w:rsid w:val="00B32E36"/>
    <w:rsid w:val="00B35D1B"/>
    <w:rsid w:val="00B362CA"/>
    <w:rsid w:val="00B36B5D"/>
    <w:rsid w:val="00B37A03"/>
    <w:rsid w:val="00B40CF4"/>
    <w:rsid w:val="00B4233E"/>
    <w:rsid w:val="00B43CA3"/>
    <w:rsid w:val="00B453C6"/>
    <w:rsid w:val="00B45B38"/>
    <w:rsid w:val="00B52320"/>
    <w:rsid w:val="00B53557"/>
    <w:rsid w:val="00B53AB2"/>
    <w:rsid w:val="00B56523"/>
    <w:rsid w:val="00B56CA4"/>
    <w:rsid w:val="00B6094F"/>
    <w:rsid w:val="00B63664"/>
    <w:rsid w:val="00B670CD"/>
    <w:rsid w:val="00B70B12"/>
    <w:rsid w:val="00B76EFC"/>
    <w:rsid w:val="00B81DB8"/>
    <w:rsid w:val="00B824F3"/>
    <w:rsid w:val="00B82BC2"/>
    <w:rsid w:val="00B851DB"/>
    <w:rsid w:val="00B908AA"/>
    <w:rsid w:val="00B92368"/>
    <w:rsid w:val="00B9473E"/>
    <w:rsid w:val="00B95AC1"/>
    <w:rsid w:val="00B95F2E"/>
    <w:rsid w:val="00B971D9"/>
    <w:rsid w:val="00BA1C12"/>
    <w:rsid w:val="00BA2267"/>
    <w:rsid w:val="00BA56DF"/>
    <w:rsid w:val="00BB7662"/>
    <w:rsid w:val="00BC3182"/>
    <w:rsid w:val="00BC3E62"/>
    <w:rsid w:val="00BD1A92"/>
    <w:rsid w:val="00BD343E"/>
    <w:rsid w:val="00BD71A1"/>
    <w:rsid w:val="00BE168E"/>
    <w:rsid w:val="00BE2AB6"/>
    <w:rsid w:val="00BE3668"/>
    <w:rsid w:val="00BE3F43"/>
    <w:rsid w:val="00BE61AA"/>
    <w:rsid w:val="00BE7D01"/>
    <w:rsid w:val="00BF262D"/>
    <w:rsid w:val="00BF47B4"/>
    <w:rsid w:val="00BF59B5"/>
    <w:rsid w:val="00BF74DA"/>
    <w:rsid w:val="00C00CA7"/>
    <w:rsid w:val="00C02322"/>
    <w:rsid w:val="00C05AF1"/>
    <w:rsid w:val="00C067FF"/>
    <w:rsid w:val="00C10543"/>
    <w:rsid w:val="00C10876"/>
    <w:rsid w:val="00C17073"/>
    <w:rsid w:val="00C17FA3"/>
    <w:rsid w:val="00C20944"/>
    <w:rsid w:val="00C24CCA"/>
    <w:rsid w:val="00C31195"/>
    <w:rsid w:val="00C35706"/>
    <w:rsid w:val="00C37700"/>
    <w:rsid w:val="00C37BE0"/>
    <w:rsid w:val="00C4458C"/>
    <w:rsid w:val="00C50960"/>
    <w:rsid w:val="00C63D1E"/>
    <w:rsid w:val="00C64CEF"/>
    <w:rsid w:val="00C67BAD"/>
    <w:rsid w:val="00C7349C"/>
    <w:rsid w:val="00C8191B"/>
    <w:rsid w:val="00C828AA"/>
    <w:rsid w:val="00C834E9"/>
    <w:rsid w:val="00C90C53"/>
    <w:rsid w:val="00C92BF6"/>
    <w:rsid w:val="00CA01DC"/>
    <w:rsid w:val="00CA3EB5"/>
    <w:rsid w:val="00CA614F"/>
    <w:rsid w:val="00CB1B6D"/>
    <w:rsid w:val="00CB44E4"/>
    <w:rsid w:val="00CB671E"/>
    <w:rsid w:val="00CB7D82"/>
    <w:rsid w:val="00CC0BC7"/>
    <w:rsid w:val="00CC44A3"/>
    <w:rsid w:val="00CC7A70"/>
    <w:rsid w:val="00CD0F92"/>
    <w:rsid w:val="00CD14E3"/>
    <w:rsid w:val="00CD1EF6"/>
    <w:rsid w:val="00CD5E2B"/>
    <w:rsid w:val="00CD73A3"/>
    <w:rsid w:val="00CE0E74"/>
    <w:rsid w:val="00CF1504"/>
    <w:rsid w:val="00CF1BFF"/>
    <w:rsid w:val="00CF3BCA"/>
    <w:rsid w:val="00CF5D27"/>
    <w:rsid w:val="00CF76C6"/>
    <w:rsid w:val="00D02A5E"/>
    <w:rsid w:val="00D068A9"/>
    <w:rsid w:val="00D118E7"/>
    <w:rsid w:val="00D1471D"/>
    <w:rsid w:val="00D156D8"/>
    <w:rsid w:val="00D2018B"/>
    <w:rsid w:val="00D223FD"/>
    <w:rsid w:val="00D22567"/>
    <w:rsid w:val="00D23481"/>
    <w:rsid w:val="00D23E5B"/>
    <w:rsid w:val="00D276AA"/>
    <w:rsid w:val="00D34919"/>
    <w:rsid w:val="00D41599"/>
    <w:rsid w:val="00D43166"/>
    <w:rsid w:val="00D469A0"/>
    <w:rsid w:val="00D51005"/>
    <w:rsid w:val="00D52B14"/>
    <w:rsid w:val="00D57B24"/>
    <w:rsid w:val="00D647F9"/>
    <w:rsid w:val="00D66449"/>
    <w:rsid w:val="00D6787A"/>
    <w:rsid w:val="00D72826"/>
    <w:rsid w:val="00D73068"/>
    <w:rsid w:val="00D75115"/>
    <w:rsid w:val="00D75DD1"/>
    <w:rsid w:val="00D76068"/>
    <w:rsid w:val="00D8319E"/>
    <w:rsid w:val="00D95EF8"/>
    <w:rsid w:val="00D966BA"/>
    <w:rsid w:val="00DA01E3"/>
    <w:rsid w:val="00DA0973"/>
    <w:rsid w:val="00DA0BD4"/>
    <w:rsid w:val="00DA2992"/>
    <w:rsid w:val="00DA3488"/>
    <w:rsid w:val="00DA4B9E"/>
    <w:rsid w:val="00DA581C"/>
    <w:rsid w:val="00DB0B86"/>
    <w:rsid w:val="00DB12AA"/>
    <w:rsid w:val="00DB4D66"/>
    <w:rsid w:val="00DC476D"/>
    <w:rsid w:val="00DC4A8D"/>
    <w:rsid w:val="00DC4C8D"/>
    <w:rsid w:val="00DC4D85"/>
    <w:rsid w:val="00DC7272"/>
    <w:rsid w:val="00DD4014"/>
    <w:rsid w:val="00DD4964"/>
    <w:rsid w:val="00DD4C64"/>
    <w:rsid w:val="00DD6C1F"/>
    <w:rsid w:val="00DE76FD"/>
    <w:rsid w:val="00DF0B54"/>
    <w:rsid w:val="00DF19D7"/>
    <w:rsid w:val="00E01ADE"/>
    <w:rsid w:val="00E0291C"/>
    <w:rsid w:val="00E045EF"/>
    <w:rsid w:val="00E04966"/>
    <w:rsid w:val="00E0562A"/>
    <w:rsid w:val="00E06F3D"/>
    <w:rsid w:val="00E127EE"/>
    <w:rsid w:val="00E12DDE"/>
    <w:rsid w:val="00E14734"/>
    <w:rsid w:val="00E1544C"/>
    <w:rsid w:val="00E173EE"/>
    <w:rsid w:val="00E2010C"/>
    <w:rsid w:val="00E20AF8"/>
    <w:rsid w:val="00E22A0B"/>
    <w:rsid w:val="00E27994"/>
    <w:rsid w:val="00E33486"/>
    <w:rsid w:val="00E351FC"/>
    <w:rsid w:val="00E354D1"/>
    <w:rsid w:val="00E40B02"/>
    <w:rsid w:val="00E40BBC"/>
    <w:rsid w:val="00E4199E"/>
    <w:rsid w:val="00E46133"/>
    <w:rsid w:val="00E56023"/>
    <w:rsid w:val="00E61BDA"/>
    <w:rsid w:val="00E64CB2"/>
    <w:rsid w:val="00E739F8"/>
    <w:rsid w:val="00E7600F"/>
    <w:rsid w:val="00E77878"/>
    <w:rsid w:val="00E8001B"/>
    <w:rsid w:val="00E80BF2"/>
    <w:rsid w:val="00E82425"/>
    <w:rsid w:val="00E84651"/>
    <w:rsid w:val="00E905E4"/>
    <w:rsid w:val="00E948E9"/>
    <w:rsid w:val="00E955DA"/>
    <w:rsid w:val="00E959DA"/>
    <w:rsid w:val="00E96BF9"/>
    <w:rsid w:val="00E97DB2"/>
    <w:rsid w:val="00EA07D2"/>
    <w:rsid w:val="00EA198C"/>
    <w:rsid w:val="00EA6577"/>
    <w:rsid w:val="00EC373C"/>
    <w:rsid w:val="00EC5AC0"/>
    <w:rsid w:val="00EC76D1"/>
    <w:rsid w:val="00ED2F5D"/>
    <w:rsid w:val="00ED36AE"/>
    <w:rsid w:val="00ED4C81"/>
    <w:rsid w:val="00ED4FA3"/>
    <w:rsid w:val="00EE04E9"/>
    <w:rsid w:val="00EE487A"/>
    <w:rsid w:val="00EF45E4"/>
    <w:rsid w:val="00F0290D"/>
    <w:rsid w:val="00F06918"/>
    <w:rsid w:val="00F06DBB"/>
    <w:rsid w:val="00F06E00"/>
    <w:rsid w:val="00F075F7"/>
    <w:rsid w:val="00F177DE"/>
    <w:rsid w:val="00F21DBA"/>
    <w:rsid w:val="00F21EE1"/>
    <w:rsid w:val="00F23DCD"/>
    <w:rsid w:val="00F26EAE"/>
    <w:rsid w:val="00F306DC"/>
    <w:rsid w:val="00F32B35"/>
    <w:rsid w:val="00F36012"/>
    <w:rsid w:val="00F37450"/>
    <w:rsid w:val="00F3783E"/>
    <w:rsid w:val="00F417C3"/>
    <w:rsid w:val="00F427B7"/>
    <w:rsid w:val="00F42EFB"/>
    <w:rsid w:val="00F43CFF"/>
    <w:rsid w:val="00F440F7"/>
    <w:rsid w:val="00F44FE0"/>
    <w:rsid w:val="00F45393"/>
    <w:rsid w:val="00F46615"/>
    <w:rsid w:val="00F50A2D"/>
    <w:rsid w:val="00F50FCC"/>
    <w:rsid w:val="00F527FC"/>
    <w:rsid w:val="00F54929"/>
    <w:rsid w:val="00F56299"/>
    <w:rsid w:val="00F632F2"/>
    <w:rsid w:val="00F66D22"/>
    <w:rsid w:val="00F74112"/>
    <w:rsid w:val="00F80702"/>
    <w:rsid w:val="00F85BF1"/>
    <w:rsid w:val="00F87212"/>
    <w:rsid w:val="00F901C8"/>
    <w:rsid w:val="00F93902"/>
    <w:rsid w:val="00F94808"/>
    <w:rsid w:val="00F97FCC"/>
    <w:rsid w:val="00FA0A42"/>
    <w:rsid w:val="00FA32FD"/>
    <w:rsid w:val="00FA62F2"/>
    <w:rsid w:val="00FB1A68"/>
    <w:rsid w:val="00FB4A62"/>
    <w:rsid w:val="00FB7EE3"/>
    <w:rsid w:val="00FC28C1"/>
    <w:rsid w:val="00FC4230"/>
    <w:rsid w:val="00FC42DB"/>
    <w:rsid w:val="00FC6C53"/>
    <w:rsid w:val="00FC7C3C"/>
    <w:rsid w:val="00FD3CCF"/>
    <w:rsid w:val="00FD795B"/>
    <w:rsid w:val="00FE1381"/>
    <w:rsid w:val="00FE16F6"/>
    <w:rsid w:val="00FF0177"/>
    <w:rsid w:val="00FF3BF3"/>
    <w:rsid w:val="00FF3C62"/>
    <w:rsid w:val="00FF7920"/>
    <w:rsid w:val="010D43D7"/>
    <w:rsid w:val="01543299"/>
    <w:rsid w:val="01E7A762"/>
    <w:rsid w:val="01F4ADDC"/>
    <w:rsid w:val="022A6C93"/>
    <w:rsid w:val="0230060E"/>
    <w:rsid w:val="02439A17"/>
    <w:rsid w:val="025854BE"/>
    <w:rsid w:val="0262B12A"/>
    <w:rsid w:val="02A5F5CD"/>
    <w:rsid w:val="02D5FA83"/>
    <w:rsid w:val="02DB1F72"/>
    <w:rsid w:val="0376E7DF"/>
    <w:rsid w:val="03D1086D"/>
    <w:rsid w:val="043509E3"/>
    <w:rsid w:val="0438E35E"/>
    <w:rsid w:val="04614BE1"/>
    <w:rsid w:val="04810D59"/>
    <w:rsid w:val="04913B9D"/>
    <w:rsid w:val="04BFB6A8"/>
    <w:rsid w:val="0512A5B5"/>
    <w:rsid w:val="05153698"/>
    <w:rsid w:val="05BE9798"/>
    <w:rsid w:val="060E2E92"/>
    <w:rsid w:val="061A2381"/>
    <w:rsid w:val="064142BD"/>
    <w:rsid w:val="06B43C14"/>
    <w:rsid w:val="06E33450"/>
    <w:rsid w:val="06F09BE2"/>
    <w:rsid w:val="0785A03A"/>
    <w:rsid w:val="07A822A1"/>
    <w:rsid w:val="07A8606C"/>
    <w:rsid w:val="07D3DF63"/>
    <w:rsid w:val="08472CC4"/>
    <w:rsid w:val="0856FFE5"/>
    <w:rsid w:val="08BF9502"/>
    <w:rsid w:val="0909433F"/>
    <w:rsid w:val="09286FB2"/>
    <w:rsid w:val="092E4DD5"/>
    <w:rsid w:val="093D6804"/>
    <w:rsid w:val="09AFEC92"/>
    <w:rsid w:val="09C75875"/>
    <w:rsid w:val="09C9E0D6"/>
    <w:rsid w:val="09EC7404"/>
    <w:rsid w:val="0A9372FA"/>
    <w:rsid w:val="0AFA8E51"/>
    <w:rsid w:val="0B46D2B7"/>
    <w:rsid w:val="0B5FB0F9"/>
    <w:rsid w:val="0B6E71B0"/>
    <w:rsid w:val="0C11FD13"/>
    <w:rsid w:val="0C698ECA"/>
    <w:rsid w:val="0C9CCDF7"/>
    <w:rsid w:val="0C9E7524"/>
    <w:rsid w:val="0CEB4097"/>
    <w:rsid w:val="0CEC3DC9"/>
    <w:rsid w:val="0D1F95A1"/>
    <w:rsid w:val="0D408095"/>
    <w:rsid w:val="0D5844B8"/>
    <w:rsid w:val="0D6392E1"/>
    <w:rsid w:val="0D72B264"/>
    <w:rsid w:val="0D7B287C"/>
    <w:rsid w:val="0DD73625"/>
    <w:rsid w:val="0E1E9CAC"/>
    <w:rsid w:val="0E381FCE"/>
    <w:rsid w:val="0F0DC6B5"/>
    <w:rsid w:val="0F2C12C1"/>
    <w:rsid w:val="0F53E641"/>
    <w:rsid w:val="0F59FA92"/>
    <w:rsid w:val="0F8253E4"/>
    <w:rsid w:val="0FADCF30"/>
    <w:rsid w:val="105388CC"/>
    <w:rsid w:val="10911354"/>
    <w:rsid w:val="1108824B"/>
    <w:rsid w:val="110A16A8"/>
    <w:rsid w:val="113199DA"/>
    <w:rsid w:val="11CD9C85"/>
    <w:rsid w:val="1231D93D"/>
    <w:rsid w:val="124D1358"/>
    <w:rsid w:val="1299980F"/>
    <w:rsid w:val="13120561"/>
    <w:rsid w:val="134F19ED"/>
    <w:rsid w:val="1406F288"/>
    <w:rsid w:val="14475586"/>
    <w:rsid w:val="145A96BA"/>
    <w:rsid w:val="147CFF58"/>
    <w:rsid w:val="1539D37E"/>
    <w:rsid w:val="157D9A45"/>
    <w:rsid w:val="15AF7F2C"/>
    <w:rsid w:val="15EF512A"/>
    <w:rsid w:val="15F3A79F"/>
    <w:rsid w:val="1669ACBD"/>
    <w:rsid w:val="16D7FC0C"/>
    <w:rsid w:val="16DC241B"/>
    <w:rsid w:val="16EBA14B"/>
    <w:rsid w:val="16EF1030"/>
    <w:rsid w:val="16F162CC"/>
    <w:rsid w:val="1713E1E8"/>
    <w:rsid w:val="1738D5B3"/>
    <w:rsid w:val="1757C6B0"/>
    <w:rsid w:val="17C0AEE6"/>
    <w:rsid w:val="17DDF269"/>
    <w:rsid w:val="1801EDDC"/>
    <w:rsid w:val="180D011F"/>
    <w:rsid w:val="1826FB3F"/>
    <w:rsid w:val="18CA298F"/>
    <w:rsid w:val="18F340FB"/>
    <w:rsid w:val="19033355"/>
    <w:rsid w:val="19F4EBB5"/>
    <w:rsid w:val="1A4C6637"/>
    <w:rsid w:val="1B061439"/>
    <w:rsid w:val="1B2ACAFA"/>
    <w:rsid w:val="1B2B25B2"/>
    <w:rsid w:val="1B3378F8"/>
    <w:rsid w:val="1B8C7760"/>
    <w:rsid w:val="1BBB128C"/>
    <w:rsid w:val="1C40E2D9"/>
    <w:rsid w:val="1C4FD186"/>
    <w:rsid w:val="1C781CEC"/>
    <w:rsid w:val="1D3D36CB"/>
    <w:rsid w:val="1D5A3B1E"/>
    <w:rsid w:val="1D659DEB"/>
    <w:rsid w:val="1DDFC768"/>
    <w:rsid w:val="1E3E768E"/>
    <w:rsid w:val="1E5FBF02"/>
    <w:rsid w:val="1FB0E3C2"/>
    <w:rsid w:val="1FD0F1C7"/>
    <w:rsid w:val="20E9B90C"/>
    <w:rsid w:val="21452CA0"/>
    <w:rsid w:val="2154ED63"/>
    <w:rsid w:val="21915092"/>
    <w:rsid w:val="21DCC092"/>
    <w:rsid w:val="21DDB43C"/>
    <w:rsid w:val="220808ED"/>
    <w:rsid w:val="22350192"/>
    <w:rsid w:val="2239E407"/>
    <w:rsid w:val="224C9C46"/>
    <w:rsid w:val="2256C0C4"/>
    <w:rsid w:val="2263022B"/>
    <w:rsid w:val="22A939B8"/>
    <w:rsid w:val="22B0A811"/>
    <w:rsid w:val="22B26620"/>
    <w:rsid w:val="22B26F94"/>
    <w:rsid w:val="2307A4E3"/>
    <w:rsid w:val="2328BC3F"/>
    <w:rsid w:val="232D309A"/>
    <w:rsid w:val="233A2637"/>
    <w:rsid w:val="23B033BE"/>
    <w:rsid w:val="23CEAE01"/>
    <w:rsid w:val="23EE6E3B"/>
    <w:rsid w:val="23F73B00"/>
    <w:rsid w:val="23FBDF88"/>
    <w:rsid w:val="247F6D80"/>
    <w:rsid w:val="248668D1"/>
    <w:rsid w:val="248C860A"/>
    <w:rsid w:val="24CF99C3"/>
    <w:rsid w:val="25742AEA"/>
    <w:rsid w:val="262E62A1"/>
    <w:rsid w:val="26E35685"/>
    <w:rsid w:val="274D3C9C"/>
    <w:rsid w:val="27D1E904"/>
    <w:rsid w:val="27ECC95D"/>
    <w:rsid w:val="28AA70C0"/>
    <w:rsid w:val="28C5E946"/>
    <w:rsid w:val="28E9DCB5"/>
    <w:rsid w:val="29636286"/>
    <w:rsid w:val="298DE25B"/>
    <w:rsid w:val="29CCB942"/>
    <w:rsid w:val="29F27E0D"/>
    <w:rsid w:val="29FEF2F6"/>
    <w:rsid w:val="2A103BE7"/>
    <w:rsid w:val="2A177D43"/>
    <w:rsid w:val="2A2E020D"/>
    <w:rsid w:val="2A2E7843"/>
    <w:rsid w:val="2A4CB605"/>
    <w:rsid w:val="2AEEF38C"/>
    <w:rsid w:val="2B0C695E"/>
    <w:rsid w:val="2B1FF034"/>
    <w:rsid w:val="2B2C28E3"/>
    <w:rsid w:val="2B558206"/>
    <w:rsid w:val="2B673C32"/>
    <w:rsid w:val="2BDDE019"/>
    <w:rsid w:val="2C6C2130"/>
    <w:rsid w:val="2CE0953F"/>
    <w:rsid w:val="2DD9AEF4"/>
    <w:rsid w:val="2DF21F62"/>
    <w:rsid w:val="2DFE11A7"/>
    <w:rsid w:val="2E492156"/>
    <w:rsid w:val="2E778B29"/>
    <w:rsid w:val="2EC84E87"/>
    <w:rsid w:val="2EEC00EC"/>
    <w:rsid w:val="2F9567AA"/>
    <w:rsid w:val="2FA79F82"/>
    <w:rsid w:val="2FB6A930"/>
    <w:rsid w:val="30010BA0"/>
    <w:rsid w:val="3046167E"/>
    <w:rsid w:val="30E93ABC"/>
    <w:rsid w:val="310B0514"/>
    <w:rsid w:val="3199F170"/>
    <w:rsid w:val="31A0A908"/>
    <w:rsid w:val="31A34CB3"/>
    <w:rsid w:val="31A78566"/>
    <w:rsid w:val="32108F31"/>
    <w:rsid w:val="3246A945"/>
    <w:rsid w:val="326F23E8"/>
    <w:rsid w:val="3272E325"/>
    <w:rsid w:val="330A2661"/>
    <w:rsid w:val="3345D375"/>
    <w:rsid w:val="335C477E"/>
    <w:rsid w:val="338C261F"/>
    <w:rsid w:val="33AAA112"/>
    <w:rsid w:val="33D3E15B"/>
    <w:rsid w:val="34323274"/>
    <w:rsid w:val="3446858D"/>
    <w:rsid w:val="34990A9E"/>
    <w:rsid w:val="35CC8046"/>
    <w:rsid w:val="3633562E"/>
    <w:rsid w:val="3643F737"/>
    <w:rsid w:val="3653091E"/>
    <w:rsid w:val="369834D0"/>
    <w:rsid w:val="36A2BE8E"/>
    <w:rsid w:val="36D87514"/>
    <w:rsid w:val="36DA0359"/>
    <w:rsid w:val="36E60D7C"/>
    <w:rsid w:val="36EA7A80"/>
    <w:rsid w:val="37793C52"/>
    <w:rsid w:val="378270A4"/>
    <w:rsid w:val="37A60860"/>
    <w:rsid w:val="37B6EB39"/>
    <w:rsid w:val="37BE712A"/>
    <w:rsid w:val="37E8FFAA"/>
    <w:rsid w:val="38318807"/>
    <w:rsid w:val="38A58DFA"/>
    <w:rsid w:val="38F5F18C"/>
    <w:rsid w:val="397279E6"/>
    <w:rsid w:val="3976696E"/>
    <w:rsid w:val="39B1DEA5"/>
    <w:rsid w:val="3A68DF2A"/>
    <w:rsid w:val="3ABA043C"/>
    <w:rsid w:val="3AC8C7D8"/>
    <w:rsid w:val="3AD5973A"/>
    <w:rsid w:val="3AF4668E"/>
    <w:rsid w:val="3B45442B"/>
    <w:rsid w:val="3B672AD5"/>
    <w:rsid w:val="3C04CCF5"/>
    <w:rsid w:val="3C1705BB"/>
    <w:rsid w:val="3CA512DF"/>
    <w:rsid w:val="3CC78EB4"/>
    <w:rsid w:val="3E4747F2"/>
    <w:rsid w:val="3E4E760A"/>
    <w:rsid w:val="3E503CA2"/>
    <w:rsid w:val="3EC62E88"/>
    <w:rsid w:val="3ED93AE4"/>
    <w:rsid w:val="3EFC7971"/>
    <w:rsid w:val="3EFE798C"/>
    <w:rsid w:val="3F5D92D7"/>
    <w:rsid w:val="3FC9E904"/>
    <w:rsid w:val="3FF61BF4"/>
    <w:rsid w:val="40093051"/>
    <w:rsid w:val="4023AFD0"/>
    <w:rsid w:val="405EF4D6"/>
    <w:rsid w:val="408BB7FC"/>
    <w:rsid w:val="4094A7E4"/>
    <w:rsid w:val="41319237"/>
    <w:rsid w:val="41508572"/>
    <w:rsid w:val="4184786B"/>
    <w:rsid w:val="41D21E4F"/>
    <w:rsid w:val="41F89022"/>
    <w:rsid w:val="42F67567"/>
    <w:rsid w:val="430FC894"/>
    <w:rsid w:val="4316D819"/>
    <w:rsid w:val="434270FD"/>
    <w:rsid w:val="437035A2"/>
    <w:rsid w:val="43C7A142"/>
    <w:rsid w:val="43EDCE06"/>
    <w:rsid w:val="445E7184"/>
    <w:rsid w:val="4498CCF5"/>
    <w:rsid w:val="44C02B3B"/>
    <w:rsid w:val="44C33CD2"/>
    <w:rsid w:val="44F974EF"/>
    <w:rsid w:val="45020596"/>
    <w:rsid w:val="451A4E5D"/>
    <w:rsid w:val="453867B9"/>
    <w:rsid w:val="455F3E30"/>
    <w:rsid w:val="456838B1"/>
    <w:rsid w:val="4584A193"/>
    <w:rsid w:val="45A3914A"/>
    <w:rsid w:val="4639AEA5"/>
    <w:rsid w:val="4658DB7F"/>
    <w:rsid w:val="466F4EB2"/>
    <w:rsid w:val="46ACFD87"/>
    <w:rsid w:val="47383ED7"/>
    <w:rsid w:val="476A8C41"/>
    <w:rsid w:val="47CDF998"/>
    <w:rsid w:val="47DB0AFC"/>
    <w:rsid w:val="47F58AFF"/>
    <w:rsid w:val="481EB680"/>
    <w:rsid w:val="4865AA5F"/>
    <w:rsid w:val="48C670CB"/>
    <w:rsid w:val="48C71039"/>
    <w:rsid w:val="4919C146"/>
    <w:rsid w:val="493C8447"/>
    <w:rsid w:val="49649ABC"/>
    <w:rsid w:val="498DCDDD"/>
    <w:rsid w:val="4A03C802"/>
    <w:rsid w:val="4A1441B9"/>
    <w:rsid w:val="4A7C7D41"/>
    <w:rsid w:val="4AF048D6"/>
    <w:rsid w:val="4AF7E2A7"/>
    <w:rsid w:val="4B164223"/>
    <w:rsid w:val="4B3D948C"/>
    <w:rsid w:val="4B6BB821"/>
    <w:rsid w:val="4B6FD8EA"/>
    <w:rsid w:val="4BAF019E"/>
    <w:rsid w:val="4BBA6FAE"/>
    <w:rsid w:val="4BCFE7BC"/>
    <w:rsid w:val="4C4F6746"/>
    <w:rsid w:val="4C960357"/>
    <w:rsid w:val="4C9E799C"/>
    <w:rsid w:val="4D035277"/>
    <w:rsid w:val="4DA395FE"/>
    <w:rsid w:val="4DD3C156"/>
    <w:rsid w:val="4E273C95"/>
    <w:rsid w:val="4E324240"/>
    <w:rsid w:val="4EAC3E75"/>
    <w:rsid w:val="4EB27722"/>
    <w:rsid w:val="4EEBA77F"/>
    <w:rsid w:val="4F0D5B4E"/>
    <w:rsid w:val="4F20E17E"/>
    <w:rsid w:val="4F34CED0"/>
    <w:rsid w:val="4F6F0975"/>
    <w:rsid w:val="4F704768"/>
    <w:rsid w:val="4F7AC847"/>
    <w:rsid w:val="4F8A4C06"/>
    <w:rsid w:val="4FC36CA0"/>
    <w:rsid w:val="4FE3A95A"/>
    <w:rsid w:val="5012DFC8"/>
    <w:rsid w:val="5049F682"/>
    <w:rsid w:val="5062C74F"/>
    <w:rsid w:val="50858FA2"/>
    <w:rsid w:val="50B35A47"/>
    <w:rsid w:val="50C83DC1"/>
    <w:rsid w:val="51235A84"/>
    <w:rsid w:val="515ACCB7"/>
    <w:rsid w:val="51624732"/>
    <w:rsid w:val="51DA23DA"/>
    <w:rsid w:val="51DA4348"/>
    <w:rsid w:val="51E6B856"/>
    <w:rsid w:val="51FBF7BD"/>
    <w:rsid w:val="52042B88"/>
    <w:rsid w:val="527BA64D"/>
    <w:rsid w:val="52970F7F"/>
    <w:rsid w:val="52AA5547"/>
    <w:rsid w:val="52D03A6D"/>
    <w:rsid w:val="52E8DC2D"/>
    <w:rsid w:val="534EAFB6"/>
    <w:rsid w:val="54185571"/>
    <w:rsid w:val="545B5A3B"/>
    <w:rsid w:val="54AAC58C"/>
    <w:rsid w:val="54E0902F"/>
    <w:rsid w:val="54E99EA4"/>
    <w:rsid w:val="54F2A4AC"/>
    <w:rsid w:val="552901CD"/>
    <w:rsid w:val="552D3787"/>
    <w:rsid w:val="5534541B"/>
    <w:rsid w:val="55481216"/>
    <w:rsid w:val="559E39BE"/>
    <w:rsid w:val="55BFD3B0"/>
    <w:rsid w:val="55DA659F"/>
    <w:rsid w:val="5618FE4F"/>
    <w:rsid w:val="561AACE6"/>
    <w:rsid w:val="563CB35F"/>
    <w:rsid w:val="564D2272"/>
    <w:rsid w:val="56B16913"/>
    <w:rsid w:val="56D9E1BA"/>
    <w:rsid w:val="56E7760D"/>
    <w:rsid w:val="56EE6597"/>
    <w:rsid w:val="5728679B"/>
    <w:rsid w:val="5768D5B9"/>
    <w:rsid w:val="57D3CC90"/>
    <w:rsid w:val="58036288"/>
    <w:rsid w:val="582E6756"/>
    <w:rsid w:val="58E1BE46"/>
    <w:rsid w:val="59395F3A"/>
    <w:rsid w:val="594260CD"/>
    <w:rsid w:val="5A6A5DA8"/>
    <w:rsid w:val="5A7C9114"/>
    <w:rsid w:val="5ABC2F29"/>
    <w:rsid w:val="5ABEB1D8"/>
    <w:rsid w:val="5B40DDD5"/>
    <w:rsid w:val="5B4C06DA"/>
    <w:rsid w:val="5B64CFDA"/>
    <w:rsid w:val="5B7DFCE5"/>
    <w:rsid w:val="5BC83817"/>
    <w:rsid w:val="5BD66821"/>
    <w:rsid w:val="5C61A979"/>
    <w:rsid w:val="5CC6E5BE"/>
    <w:rsid w:val="5D110AC4"/>
    <w:rsid w:val="5D3E7E57"/>
    <w:rsid w:val="5D550A3E"/>
    <w:rsid w:val="5DA02ED9"/>
    <w:rsid w:val="5DBB4D4C"/>
    <w:rsid w:val="5DCB25F0"/>
    <w:rsid w:val="5DFE1506"/>
    <w:rsid w:val="5E2A6227"/>
    <w:rsid w:val="5E6D9514"/>
    <w:rsid w:val="5E874C6E"/>
    <w:rsid w:val="5EA5806C"/>
    <w:rsid w:val="5EB45801"/>
    <w:rsid w:val="5ECD61D6"/>
    <w:rsid w:val="5EEE7509"/>
    <w:rsid w:val="5F2B7714"/>
    <w:rsid w:val="5F8224DF"/>
    <w:rsid w:val="5FA0519A"/>
    <w:rsid w:val="602F8C9C"/>
    <w:rsid w:val="603B9C60"/>
    <w:rsid w:val="60BE1C4F"/>
    <w:rsid w:val="614BBADF"/>
    <w:rsid w:val="6155E6F8"/>
    <w:rsid w:val="61706203"/>
    <w:rsid w:val="617F311A"/>
    <w:rsid w:val="61EE86E2"/>
    <w:rsid w:val="61FEBF06"/>
    <w:rsid w:val="6256CCC5"/>
    <w:rsid w:val="62F74C6C"/>
    <w:rsid w:val="635E6513"/>
    <w:rsid w:val="6380BCE5"/>
    <w:rsid w:val="63C2048A"/>
    <w:rsid w:val="63D64683"/>
    <w:rsid w:val="63E83814"/>
    <w:rsid w:val="6423C09E"/>
    <w:rsid w:val="645E127A"/>
    <w:rsid w:val="6463DACB"/>
    <w:rsid w:val="647947CB"/>
    <w:rsid w:val="64B3B94C"/>
    <w:rsid w:val="64FDF2B0"/>
    <w:rsid w:val="654DE58B"/>
    <w:rsid w:val="65A0BE1A"/>
    <w:rsid w:val="65CF7F9D"/>
    <w:rsid w:val="65E6AC56"/>
    <w:rsid w:val="65F4EF7B"/>
    <w:rsid w:val="663EDF4A"/>
    <w:rsid w:val="6683C1FF"/>
    <w:rsid w:val="66AE31CE"/>
    <w:rsid w:val="66B4BB4F"/>
    <w:rsid w:val="66DB7D1E"/>
    <w:rsid w:val="67A48DBB"/>
    <w:rsid w:val="6826F5B4"/>
    <w:rsid w:val="68439E7B"/>
    <w:rsid w:val="68723FDB"/>
    <w:rsid w:val="68747E14"/>
    <w:rsid w:val="6886A745"/>
    <w:rsid w:val="68BCB3C7"/>
    <w:rsid w:val="68DD1E0B"/>
    <w:rsid w:val="69CCA06D"/>
    <w:rsid w:val="69CE0220"/>
    <w:rsid w:val="69CFC967"/>
    <w:rsid w:val="6A0DEF2D"/>
    <w:rsid w:val="6A0E620D"/>
    <w:rsid w:val="6A62EA42"/>
    <w:rsid w:val="6A8D9EAF"/>
    <w:rsid w:val="6AF5D66B"/>
    <w:rsid w:val="6B3ABAC1"/>
    <w:rsid w:val="6B4AE2FC"/>
    <w:rsid w:val="6B50BC27"/>
    <w:rsid w:val="6BA3C710"/>
    <w:rsid w:val="6BEB7E2F"/>
    <w:rsid w:val="6C481135"/>
    <w:rsid w:val="6C4FE855"/>
    <w:rsid w:val="6C59D641"/>
    <w:rsid w:val="6CA5D976"/>
    <w:rsid w:val="6CA674AA"/>
    <w:rsid w:val="6CB04274"/>
    <w:rsid w:val="6D45C905"/>
    <w:rsid w:val="6DD3A738"/>
    <w:rsid w:val="6E38B34C"/>
    <w:rsid w:val="6E769783"/>
    <w:rsid w:val="6EACEE52"/>
    <w:rsid w:val="6EB2176D"/>
    <w:rsid w:val="6EB3EC25"/>
    <w:rsid w:val="6F2C9D9F"/>
    <w:rsid w:val="6FF7E93D"/>
    <w:rsid w:val="701D3B66"/>
    <w:rsid w:val="705EDD79"/>
    <w:rsid w:val="7075A294"/>
    <w:rsid w:val="709BE83D"/>
    <w:rsid w:val="70C1B7E0"/>
    <w:rsid w:val="71B8AF6C"/>
    <w:rsid w:val="71E907E6"/>
    <w:rsid w:val="721234DF"/>
    <w:rsid w:val="72809538"/>
    <w:rsid w:val="72914A6F"/>
    <w:rsid w:val="72A0E4D3"/>
    <w:rsid w:val="72AE7A62"/>
    <w:rsid w:val="730964D1"/>
    <w:rsid w:val="73A86F7B"/>
    <w:rsid w:val="73CDD4C0"/>
    <w:rsid w:val="74655FFB"/>
    <w:rsid w:val="7471DF44"/>
    <w:rsid w:val="74900809"/>
    <w:rsid w:val="74DBC3D8"/>
    <w:rsid w:val="74E1A924"/>
    <w:rsid w:val="75007571"/>
    <w:rsid w:val="751DDA1B"/>
    <w:rsid w:val="752839E9"/>
    <w:rsid w:val="75C499EE"/>
    <w:rsid w:val="7641B000"/>
    <w:rsid w:val="765DEB00"/>
    <w:rsid w:val="76884A77"/>
    <w:rsid w:val="76C5A8D2"/>
    <w:rsid w:val="76FFC4F2"/>
    <w:rsid w:val="7734300E"/>
    <w:rsid w:val="776F2D72"/>
    <w:rsid w:val="77BB7A16"/>
    <w:rsid w:val="77DDD032"/>
    <w:rsid w:val="782C2FEF"/>
    <w:rsid w:val="78B4452E"/>
    <w:rsid w:val="78D5723E"/>
    <w:rsid w:val="790A7BFB"/>
    <w:rsid w:val="7926ADA8"/>
    <w:rsid w:val="79A5FB7E"/>
    <w:rsid w:val="79D43BAC"/>
    <w:rsid w:val="7A4FD46E"/>
    <w:rsid w:val="7A73859E"/>
    <w:rsid w:val="7AB0E946"/>
    <w:rsid w:val="7AC92018"/>
    <w:rsid w:val="7B5684E3"/>
    <w:rsid w:val="7B96F707"/>
    <w:rsid w:val="7BCF8F3E"/>
    <w:rsid w:val="7BEF95FA"/>
    <w:rsid w:val="7C43113A"/>
    <w:rsid w:val="7C5986D1"/>
    <w:rsid w:val="7C605E76"/>
    <w:rsid w:val="7C73A01A"/>
    <w:rsid w:val="7C9B88E8"/>
    <w:rsid w:val="7D2419CA"/>
    <w:rsid w:val="7D519422"/>
    <w:rsid w:val="7D5C1262"/>
    <w:rsid w:val="7D78D9B8"/>
    <w:rsid w:val="7D8DFB48"/>
    <w:rsid w:val="7DA693FC"/>
    <w:rsid w:val="7E030DBB"/>
    <w:rsid w:val="7E034E9D"/>
    <w:rsid w:val="7E67DF57"/>
    <w:rsid w:val="7E972E95"/>
    <w:rsid w:val="7EA4B7B6"/>
    <w:rsid w:val="7EB56CED"/>
    <w:rsid w:val="7EE04EDB"/>
    <w:rsid w:val="7F78DAB4"/>
    <w:rsid w:val="7F92BE91"/>
    <w:rsid w:val="7FCA8BDF"/>
    <w:rsid w:val="7FE74A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DAED61"/>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778B"/>
    <w:pPr>
      <w:spacing w:line="360" w:lineRule="auto"/>
      <w:jc w:val="both"/>
    </w:pPr>
    <w:rPr>
      <w:color w:val="4C4747"/>
    </w:rPr>
  </w:style>
  <w:style w:type="paragraph" w:styleId="Ttulo1">
    <w:name w:val="heading 1"/>
    <w:basedOn w:val="Normal"/>
    <w:next w:val="Normal"/>
    <w:link w:val="Ttulo1Car"/>
    <w:uiPriority w:val="9"/>
    <w:qFormat/>
    <w:rsid w:val="006B778B"/>
    <w:pPr>
      <w:keepNext/>
      <w:keepLines/>
      <w:spacing w:before="240" w:after="0"/>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A65A35"/>
    <w:pPr>
      <w:keepNext/>
      <w:keepLines/>
      <w:spacing w:before="40" w:after="0"/>
      <w:outlineLvl w:val="1"/>
    </w:pPr>
    <w:rPr>
      <w:rFonts w:eastAsia="Calibri"/>
      <w:b/>
      <w:noProof/>
      <w:lang w:val="es-US"/>
    </w:rPr>
  </w:style>
  <w:style w:type="paragraph" w:styleId="Ttulo3">
    <w:name w:val="heading 3"/>
    <w:basedOn w:val="Normal"/>
    <w:next w:val="Normal"/>
    <w:link w:val="Ttulo3Car"/>
    <w:uiPriority w:val="9"/>
    <w:unhideWhenUsed/>
    <w:qFormat/>
    <w:rsid w:val="00806508"/>
    <w:pPr>
      <w:keepNext/>
      <w:keepLines/>
      <w:spacing w:before="40" w:after="0"/>
      <w:outlineLvl w:val="2"/>
    </w:pPr>
    <w:rPr>
      <w:rFonts w:asciiTheme="majorHAnsi" w:eastAsia="Calibri" w:hAnsiTheme="majorHAnsi" w:cstheme="majorBidi"/>
      <w:b/>
      <w:bCs/>
      <w:noProof/>
      <w:color w:val="767171" w:themeColor="background2" w:themeShade="80"/>
      <w:lang w:val="es-US"/>
    </w:rPr>
  </w:style>
  <w:style w:type="paragraph" w:styleId="Ttulo4">
    <w:name w:val="heading 4"/>
    <w:basedOn w:val="Normal"/>
    <w:next w:val="Normal"/>
    <w:link w:val="Ttulo4Car"/>
    <w:uiPriority w:val="9"/>
    <w:semiHidden/>
    <w:unhideWhenUsed/>
    <w:qFormat/>
    <w:rsid w:val="0039132E"/>
    <w:pPr>
      <w:keepNext/>
      <w:keepLines/>
      <w:spacing w:before="40" w:after="0"/>
      <w:outlineLvl w:val="3"/>
    </w:pPr>
    <w:rPr>
      <w:rFonts w:asciiTheme="majorHAnsi" w:eastAsiaTheme="majorEastAsia" w:hAnsiTheme="majorHAnsi" w:cstheme="majorBidi"/>
      <w:i/>
      <w:iCs/>
      <w:color w:val="2F5496" w:themeColor="accent1" w:themeShade="BF"/>
      <w:spacing w:val="0"/>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B778B"/>
    <w:rPr>
      <w:rFonts w:eastAsiaTheme="majorEastAsia" w:cstheme="majorBidi"/>
      <w:b/>
      <w:color w:val="4C4747"/>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5A35"/>
    <w:rPr>
      <w:rFonts w:eastAsia="Calibri"/>
      <w:b/>
      <w:noProof/>
      <w:color w:val="4C4747"/>
      <w:lang w:val="es-US"/>
    </w:rPr>
  </w:style>
  <w:style w:type="paragraph" w:styleId="Prrafodelista">
    <w:name w:val="List Paragraph"/>
    <w:aliases w:val="lp1,titulo 5,Compomente,AB List 1,Bullet Points,ProcessACxSpLast,Bullet PointsCxSpLast,Bullet Level 1,List Paragraph1,Listas,TítuloB,List Paragraph11,Bullet List,FooterText,numbered,Paragraphe de liste1,Bulletr List Paragraph,列出段落,列出段落1"/>
    <w:basedOn w:val="Normal"/>
    <w:link w:val="PrrafodelistaCar"/>
    <w:uiPriority w:val="34"/>
    <w:qFormat/>
    <w:rsid w:val="0099527A"/>
    <w:pPr>
      <w:ind w:left="720"/>
      <w:contextualSpacing/>
    </w:pPr>
  </w:style>
  <w:style w:type="character" w:styleId="Textoennegrita">
    <w:name w:val="Strong"/>
    <w:basedOn w:val="Fuentedeprrafopredeter"/>
    <w:uiPriority w:val="22"/>
    <w:qFormat/>
    <w:rsid w:val="007D08D0"/>
    <w:rPr>
      <w:b/>
      <w:bCs/>
    </w:rPr>
  </w:style>
  <w:style w:type="paragraph" w:styleId="NormalWeb">
    <w:name w:val="Normal (Web)"/>
    <w:basedOn w:val="Normal"/>
    <w:uiPriority w:val="99"/>
    <w:unhideWhenUsed/>
    <w:rsid w:val="007D08D0"/>
    <w:pPr>
      <w:spacing w:before="100" w:beforeAutospacing="1" w:after="100" w:afterAutospacing="1" w:line="240" w:lineRule="auto"/>
    </w:pPr>
    <w:rPr>
      <w:rFonts w:eastAsia="Times New Roman"/>
      <w:color w:val="auto"/>
      <w:spacing w:val="0"/>
      <w:lang w:val="es-US" w:eastAsia="es-US"/>
    </w:rPr>
  </w:style>
  <w:style w:type="character" w:customStyle="1" w:styleId="PrrafodelistaCar">
    <w:name w:val="Párrafo de lista Car"/>
    <w:aliases w:val="lp1 Car,titulo 5 Car,Compomente Car,AB List 1 Car,Bullet Points Car,ProcessACxSpLast Car,Bullet PointsCxSpLast Car,Bullet Level 1 Car,List Paragraph1 Car,Listas Car,TítuloB Car,List Paragraph11 Car,Bullet List Car,FooterText Car"/>
    <w:basedOn w:val="Fuentedeprrafopredeter"/>
    <w:link w:val="Prrafodelista"/>
    <w:uiPriority w:val="34"/>
    <w:qFormat/>
    <w:locked/>
    <w:rsid w:val="00E06F3D"/>
  </w:style>
  <w:style w:type="table" w:styleId="Tabladelista4-nfasis1">
    <w:name w:val="List Table 4 Accent 1"/>
    <w:basedOn w:val="Tablanormal"/>
    <w:uiPriority w:val="49"/>
    <w:rsid w:val="00E173E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2">
    <w:name w:val="toc 2"/>
    <w:basedOn w:val="Normal"/>
    <w:next w:val="Normal"/>
    <w:autoRedefine/>
    <w:uiPriority w:val="39"/>
    <w:unhideWhenUsed/>
    <w:rsid w:val="00B27ED8"/>
    <w:pPr>
      <w:spacing w:after="100"/>
      <w:ind w:left="240"/>
    </w:pPr>
  </w:style>
  <w:style w:type="character" w:customStyle="1" w:styleId="Ttulo3Car">
    <w:name w:val="Título 3 Car"/>
    <w:basedOn w:val="Fuentedeprrafopredeter"/>
    <w:link w:val="Ttulo3"/>
    <w:uiPriority w:val="9"/>
    <w:rsid w:val="00806508"/>
    <w:rPr>
      <w:rFonts w:asciiTheme="majorHAnsi" w:eastAsia="Calibri" w:hAnsiTheme="majorHAnsi" w:cstheme="majorBidi"/>
      <w:b/>
      <w:bCs/>
      <w:noProof/>
      <w:color w:val="767171" w:themeColor="background2" w:themeShade="80"/>
      <w:lang w:val="es-US"/>
    </w:rPr>
  </w:style>
  <w:style w:type="paragraph" w:styleId="TDC3">
    <w:name w:val="toc 3"/>
    <w:basedOn w:val="Normal"/>
    <w:next w:val="Normal"/>
    <w:autoRedefine/>
    <w:uiPriority w:val="39"/>
    <w:unhideWhenUsed/>
    <w:rsid w:val="00A517C7"/>
    <w:pPr>
      <w:tabs>
        <w:tab w:val="right" w:leader="dot" w:pos="7910"/>
      </w:tabs>
      <w:spacing w:after="100"/>
      <w:ind w:left="480"/>
    </w:pPr>
  </w:style>
  <w:style w:type="character" w:customStyle="1" w:styleId="Ttulo4Car">
    <w:name w:val="Título 4 Car"/>
    <w:basedOn w:val="Fuentedeprrafopredeter"/>
    <w:link w:val="Ttulo4"/>
    <w:uiPriority w:val="9"/>
    <w:semiHidden/>
    <w:rsid w:val="0039132E"/>
    <w:rPr>
      <w:rFonts w:asciiTheme="majorHAnsi" w:eastAsiaTheme="majorEastAsia" w:hAnsiTheme="majorHAnsi" w:cstheme="majorBidi"/>
      <w:i/>
      <w:iCs/>
      <w:color w:val="2F5496" w:themeColor="accent1" w:themeShade="BF"/>
      <w:spacing w:val="0"/>
      <w:sz w:val="22"/>
      <w:szCs w:val="22"/>
    </w:rPr>
  </w:style>
  <w:style w:type="table" w:styleId="Tablaconcuadrcula">
    <w:name w:val="Table Grid"/>
    <w:basedOn w:val="Tablanormal"/>
    <w:uiPriority w:val="39"/>
    <w:rsid w:val="007E6565"/>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E20FA"/>
    <w:pPr>
      <w:autoSpaceDE w:val="0"/>
      <w:autoSpaceDN w:val="0"/>
      <w:adjustRightInd w:val="0"/>
      <w:spacing w:after="0" w:line="240" w:lineRule="auto"/>
    </w:pPr>
    <w:rPr>
      <w:color w:val="000000"/>
      <w:lang w:val="es-US"/>
    </w:rPr>
  </w:style>
  <w:style w:type="table" w:customStyle="1" w:styleId="Tablaconcuadrcula2">
    <w:name w:val="Tabla con cuadrícula2"/>
    <w:basedOn w:val="Tablanormal"/>
    <w:next w:val="Tablaconcuadrcula"/>
    <w:uiPriority w:val="59"/>
    <w:rsid w:val="0021741C"/>
    <w:pPr>
      <w:spacing w:after="0" w:line="240" w:lineRule="auto"/>
    </w:pPr>
    <w:rPr>
      <w:rFonts w:asciiTheme="minorHAnsi" w:hAnsiTheme="minorHAnsi" w:cstheme="minorBidi"/>
      <w:color w:val="auto"/>
      <w:spacing w:val="0"/>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52290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lista6concolores-nfasis1">
    <w:name w:val="List Table 6 Colorful Accent 1"/>
    <w:basedOn w:val="Tablanormal"/>
    <w:uiPriority w:val="51"/>
    <w:rsid w:val="00A227B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notapie">
    <w:name w:val="footnote text"/>
    <w:basedOn w:val="Normal"/>
    <w:link w:val="TextonotapieCar"/>
    <w:uiPriority w:val="99"/>
    <w:semiHidden/>
    <w:unhideWhenUsed/>
    <w:rsid w:val="00EA6577"/>
    <w:pPr>
      <w:spacing w:after="0" w:line="240" w:lineRule="auto"/>
    </w:pPr>
    <w:rPr>
      <w:rFonts w:ascii="Calibri" w:hAnsi="Calibri" w:cs="Calibri"/>
      <w:color w:val="auto"/>
      <w:spacing w:val="0"/>
      <w:sz w:val="20"/>
      <w:szCs w:val="20"/>
      <w:lang w:val="es-DO"/>
    </w:rPr>
  </w:style>
  <w:style w:type="character" w:customStyle="1" w:styleId="TextonotapieCar">
    <w:name w:val="Texto nota pie Car"/>
    <w:basedOn w:val="Fuentedeprrafopredeter"/>
    <w:link w:val="Textonotapie"/>
    <w:uiPriority w:val="99"/>
    <w:semiHidden/>
    <w:rsid w:val="00EA6577"/>
    <w:rPr>
      <w:rFonts w:ascii="Calibri" w:hAnsi="Calibri" w:cs="Calibri"/>
      <w:color w:val="auto"/>
      <w:spacing w:val="0"/>
      <w:sz w:val="20"/>
      <w:szCs w:val="20"/>
      <w:lang w:val="es-DO"/>
    </w:rPr>
  </w:style>
  <w:style w:type="character" w:styleId="Refdenotaalpie">
    <w:name w:val="footnote reference"/>
    <w:basedOn w:val="Fuentedeprrafopredeter"/>
    <w:uiPriority w:val="99"/>
    <w:semiHidden/>
    <w:unhideWhenUsed/>
    <w:rsid w:val="00EA6577"/>
    <w:rPr>
      <w:vertAlign w:val="superscript"/>
    </w:rPr>
  </w:style>
  <w:style w:type="paragraph" w:styleId="Descripcin">
    <w:name w:val="caption"/>
    <w:basedOn w:val="Normal"/>
    <w:next w:val="Normal"/>
    <w:uiPriority w:val="35"/>
    <w:unhideWhenUsed/>
    <w:qFormat/>
    <w:rsid w:val="003D7839"/>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1848A0"/>
    <w:rPr>
      <w:sz w:val="16"/>
      <w:szCs w:val="16"/>
    </w:rPr>
  </w:style>
  <w:style w:type="paragraph" w:styleId="Textocomentario">
    <w:name w:val="annotation text"/>
    <w:basedOn w:val="Normal"/>
    <w:link w:val="TextocomentarioCar"/>
    <w:uiPriority w:val="99"/>
    <w:semiHidden/>
    <w:unhideWhenUsed/>
    <w:rsid w:val="001848A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48A0"/>
    <w:rPr>
      <w:sz w:val="20"/>
      <w:szCs w:val="20"/>
    </w:rPr>
  </w:style>
  <w:style w:type="paragraph" w:styleId="Asuntodelcomentario">
    <w:name w:val="annotation subject"/>
    <w:basedOn w:val="Textocomentario"/>
    <w:next w:val="Textocomentario"/>
    <w:link w:val="AsuntodelcomentarioCar"/>
    <w:uiPriority w:val="99"/>
    <w:semiHidden/>
    <w:unhideWhenUsed/>
    <w:rsid w:val="001848A0"/>
    <w:rPr>
      <w:b/>
      <w:bCs/>
    </w:rPr>
  </w:style>
  <w:style w:type="character" w:customStyle="1" w:styleId="AsuntodelcomentarioCar">
    <w:name w:val="Asunto del comentario Car"/>
    <w:basedOn w:val="TextocomentarioCar"/>
    <w:link w:val="Asuntodelcomentario"/>
    <w:uiPriority w:val="99"/>
    <w:semiHidden/>
    <w:rsid w:val="001848A0"/>
    <w:rPr>
      <w:b/>
      <w:bCs/>
      <w:sz w:val="20"/>
      <w:szCs w:val="20"/>
    </w:rPr>
  </w:style>
  <w:style w:type="paragraph" w:styleId="Textodeglobo">
    <w:name w:val="Balloon Text"/>
    <w:basedOn w:val="Normal"/>
    <w:link w:val="TextodegloboCar"/>
    <w:uiPriority w:val="99"/>
    <w:semiHidden/>
    <w:unhideWhenUsed/>
    <w:rsid w:val="001848A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48A0"/>
    <w:rPr>
      <w:rFonts w:ascii="Segoe UI" w:hAnsi="Segoe UI" w:cs="Segoe UI"/>
      <w:sz w:val="18"/>
      <w:szCs w:val="18"/>
    </w:rPr>
  </w:style>
  <w:style w:type="table" w:customStyle="1" w:styleId="TableGrid">
    <w:name w:val="TableGrid"/>
    <w:rsid w:val="00467764"/>
    <w:pPr>
      <w:spacing w:after="0" w:line="240" w:lineRule="auto"/>
    </w:pPr>
    <w:rPr>
      <w:rFonts w:asciiTheme="minorHAnsi" w:eastAsiaTheme="minorEastAsia" w:hAnsiTheme="minorHAnsi" w:cstheme="minorBidi"/>
      <w:color w:val="auto"/>
      <w:spacing w:val="0"/>
      <w:sz w:val="22"/>
      <w:szCs w:val="22"/>
      <w:lang w:val="es-DO" w:eastAsia="es-DO"/>
    </w:rPr>
    <w:tblPr>
      <w:tblCellMar>
        <w:top w:w="0" w:type="dxa"/>
        <w:left w:w="0" w:type="dxa"/>
        <w:bottom w:w="0" w:type="dxa"/>
        <w:right w:w="0" w:type="dxa"/>
      </w:tblCellMar>
    </w:tblPr>
  </w:style>
  <w:style w:type="character" w:customStyle="1" w:styleId="math-inline">
    <w:name w:val="math-inline"/>
    <w:basedOn w:val="Fuentedeprrafopredeter"/>
    <w:rsid w:val="00540E15"/>
  </w:style>
  <w:style w:type="table" w:styleId="Tablaconcuadrcula6concolores-nfasis5">
    <w:name w:val="Grid Table 6 Colorful Accent 5"/>
    <w:basedOn w:val="Tablanormal"/>
    <w:uiPriority w:val="51"/>
    <w:rsid w:val="00AA2D5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4-nfasis5">
    <w:name w:val="Grid Table 4 Accent 5"/>
    <w:basedOn w:val="Tablanormal"/>
    <w:uiPriority w:val="49"/>
    <w:rsid w:val="00715151"/>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7concolores-nfasis1">
    <w:name w:val="Grid Table 7 Colorful Accent 1"/>
    <w:basedOn w:val="Tablanormal"/>
    <w:uiPriority w:val="52"/>
    <w:rsid w:val="00F8721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nfasis">
    <w:name w:val="Emphasis"/>
    <w:basedOn w:val="Fuentedeprrafopredeter"/>
    <w:uiPriority w:val="20"/>
    <w:qFormat/>
    <w:rsid w:val="000E4B87"/>
    <w:rPr>
      <w:i/>
      <w:iCs/>
    </w:rPr>
  </w:style>
  <w:style w:type="paragraph" w:customStyle="1" w:styleId="xxmsonormal">
    <w:name w:val="x_x_msonormal"/>
    <w:basedOn w:val="Normal"/>
    <w:rsid w:val="005C0289"/>
    <w:pPr>
      <w:spacing w:after="0" w:line="240" w:lineRule="auto"/>
      <w:jc w:val="left"/>
    </w:pPr>
    <w:rPr>
      <w:rFonts w:ascii="Calibri" w:hAnsi="Calibri" w:cs="Calibri"/>
      <w:color w:val="auto"/>
      <w:spacing w:val="0"/>
      <w:sz w:val="22"/>
      <w:szCs w:val="22"/>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66371">
      <w:bodyDiv w:val="1"/>
      <w:marLeft w:val="0"/>
      <w:marRight w:val="0"/>
      <w:marTop w:val="0"/>
      <w:marBottom w:val="0"/>
      <w:divBdr>
        <w:top w:val="none" w:sz="0" w:space="0" w:color="auto"/>
        <w:left w:val="none" w:sz="0" w:space="0" w:color="auto"/>
        <w:bottom w:val="none" w:sz="0" w:space="0" w:color="auto"/>
        <w:right w:val="none" w:sz="0" w:space="0" w:color="auto"/>
      </w:divBdr>
    </w:div>
    <w:div w:id="80026431">
      <w:bodyDiv w:val="1"/>
      <w:marLeft w:val="0"/>
      <w:marRight w:val="0"/>
      <w:marTop w:val="0"/>
      <w:marBottom w:val="0"/>
      <w:divBdr>
        <w:top w:val="none" w:sz="0" w:space="0" w:color="auto"/>
        <w:left w:val="none" w:sz="0" w:space="0" w:color="auto"/>
        <w:bottom w:val="none" w:sz="0" w:space="0" w:color="auto"/>
        <w:right w:val="none" w:sz="0" w:space="0" w:color="auto"/>
      </w:divBdr>
    </w:div>
    <w:div w:id="111704202">
      <w:bodyDiv w:val="1"/>
      <w:marLeft w:val="0"/>
      <w:marRight w:val="0"/>
      <w:marTop w:val="0"/>
      <w:marBottom w:val="0"/>
      <w:divBdr>
        <w:top w:val="none" w:sz="0" w:space="0" w:color="auto"/>
        <w:left w:val="none" w:sz="0" w:space="0" w:color="auto"/>
        <w:bottom w:val="none" w:sz="0" w:space="0" w:color="auto"/>
        <w:right w:val="none" w:sz="0" w:space="0" w:color="auto"/>
      </w:divBdr>
    </w:div>
    <w:div w:id="113209566">
      <w:bodyDiv w:val="1"/>
      <w:marLeft w:val="0"/>
      <w:marRight w:val="0"/>
      <w:marTop w:val="0"/>
      <w:marBottom w:val="0"/>
      <w:divBdr>
        <w:top w:val="none" w:sz="0" w:space="0" w:color="auto"/>
        <w:left w:val="none" w:sz="0" w:space="0" w:color="auto"/>
        <w:bottom w:val="none" w:sz="0" w:space="0" w:color="auto"/>
        <w:right w:val="none" w:sz="0" w:space="0" w:color="auto"/>
      </w:divBdr>
    </w:div>
    <w:div w:id="194657004">
      <w:bodyDiv w:val="1"/>
      <w:marLeft w:val="0"/>
      <w:marRight w:val="0"/>
      <w:marTop w:val="0"/>
      <w:marBottom w:val="0"/>
      <w:divBdr>
        <w:top w:val="none" w:sz="0" w:space="0" w:color="auto"/>
        <w:left w:val="none" w:sz="0" w:space="0" w:color="auto"/>
        <w:bottom w:val="none" w:sz="0" w:space="0" w:color="auto"/>
        <w:right w:val="none" w:sz="0" w:space="0" w:color="auto"/>
      </w:divBdr>
    </w:div>
    <w:div w:id="201326648">
      <w:bodyDiv w:val="1"/>
      <w:marLeft w:val="0"/>
      <w:marRight w:val="0"/>
      <w:marTop w:val="0"/>
      <w:marBottom w:val="0"/>
      <w:divBdr>
        <w:top w:val="none" w:sz="0" w:space="0" w:color="auto"/>
        <w:left w:val="none" w:sz="0" w:space="0" w:color="auto"/>
        <w:bottom w:val="none" w:sz="0" w:space="0" w:color="auto"/>
        <w:right w:val="none" w:sz="0" w:space="0" w:color="auto"/>
      </w:divBdr>
    </w:div>
    <w:div w:id="209540517">
      <w:bodyDiv w:val="1"/>
      <w:marLeft w:val="0"/>
      <w:marRight w:val="0"/>
      <w:marTop w:val="0"/>
      <w:marBottom w:val="0"/>
      <w:divBdr>
        <w:top w:val="none" w:sz="0" w:space="0" w:color="auto"/>
        <w:left w:val="none" w:sz="0" w:space="0" w:color="auto"/>
        <w:bottom w:val="none" w:sz="0" w:space="0" w:color="auto"/>
        <w:right w:val="none" w:sz="0" w:space="0" w:color="auto"/>
      </w:divBdr>
    </w:div>
    <w:div w:id="220597382">
      <w:bodyDiv w:val="1"/>
      <w:marLeft w:val="0"/>
      <w:marRight w:val="0"/>
      <w:marTop w:val="0"/>
      <w:marBottom w:val="0"/>
      <w:divBdr>
        <w:top w:val="none" w:sz="0" w:space="0" w:color="auto"/>
        <w:left w:val="none" w:sz="0" w:space="0" w:color="auto"/>
        <w:bottom w:val="none" w:sz="0" w:space="0" w:color="auto"/>
        <w:right w:val="none" w:sz="0" w:space="0" w:color="auto"/>
      </w:divBdr>
    </w:div>
    <w:div w:id="263729471">
      <w:bodyDiv w:val="1"/>
      <w:marLeft w:val="0"/>
      <w:marRight w:val="0"/>
      <w:marTop w:val="0"/>
      <w:marBottom w:val="0"/>
      <w:divBdr>
        <w:top w:val="none" w:sz="0" w:space="0" w:color="auto"/>
        <w:left w:val="none" w:sz="0" w:space="0" w:color="auto"/>
        <w:bottom w:val="none" w:sz="0" w:space="0" w:color="auto"/>
        <w:right w:val="none" w:sz="0" w:space="0" w:color="auto"/>
      </w:divBdr>
    </w:div>
    <w:div w:id="282158639">
      <w:bodyDiv w:val="1"/>
      <w:marLeft w:val="0"/>
      <w:marRight w:val="0"/>
      <w:marTop w:val="0"/>
      <w:marBottom w:val="0"/>
      <w:divBdr>
        <w:top w:val="none" w:sz="0" w:space="0" w:color="auto"/>
        <w:left w:val="none" w:sz="0" w:space="0" w:color="auto"/>
        <w:bottom w:val="none" w:sz="0" w:space="0" w:color="auto"/>
        <w:right w:val="none" w:sz="0" w:space="0" w:color="auto"/>
      </w:divBdr>
    </w:div>
    <w:div w:id="294066937">
      <w:bodyDiv w:val="1"/>
      <w:marLeft w:val="0"/>
      <w:marRight w:val="0"/>
      <w:marTop w:val="0"/>
      <w:marBottom w:val="0"/>
      <w:divBdr>
        <w:top w:val="none" w:sz="0" w:space="0" w:color="auto"/>
        <w:left w:val="none" w:sz="0" w:space="0" w:color="auto"/>
        <w:bottom w:val="none" w:sz="0" w:space="0" w:color="auto"/>
        <w:right w:val="none" w:sz="0" w:space="0" w:color="auto"/>
      </w:divBdr>
    </w:div>
    <w:div w:id="371005957">
      <w:bodyDiv w:val="1"/>
      <w:marLeft w:val="0"/>
      <w:marRight w:val="0"/>
      <w:marTop w:val="0"/>
      <w:marBottom w:val="0"/>
      <w:divBdr>
        <w:top w:val="none" w:sz="0" w:space="0" w:color="auto"/>
        <w:left w:val="none" w:sz="0" w:space="0" w:color="auto"/>
        <w:bottom w:val="none" w:sz="0" w:space="0" w:color="auto"/>
        <w:right w:val="none" w:sz="0" w:space="0" w:color="auto"/>
      </w:divBdr>
    </w:div>
    <w:div w:id="439372401">
      <w:bodyDiv w:val="1"/>
      <w:marLeft w:val="0"/>
      <w:marRight w:val="0"/>
      <w:marTop w:val="0"/>
      <w:marBottom w:val="0"/>
      <w:divBdr>
        <w:top w:val="none" w:sz="0" w:space="0" w:color="auto"/>
        <w:left w:val="none" w:sz="0" w:space="0" w:color="auto"/>
        <w:bottom w:val="none" w:sz="0" w:space="0" w:color="auto"/>
        <w:right w:val="none" w:sz="0" w:space="0" w:color="auto"/>
      </w:divBdr>
    </w:div>
    <w:div w:id="454833310">
      <w:bodyDiv w:val="1"/>
      <w:marLeft w:val="0"/>
      <w:marRight w:val="0"/>
      <w:marTop w:val="0"/>
      <w:marBottom w:val="0"/>
      <w:divBdr>
        <w:top w:val="none" w:sz="0" w:space="0" w:color="auto"/>
        <w:left w:val="none" w:sz="0" w:space="0" w:color="auto"/>
        <w:bottom w:val="none" w:sz="0" w:space="0" w:color="auto"/>
        <w:right w:val="none" w:sz="0" w:space="0" w:color="auto"/>
      </w:divBdr>
    </w:div>
    <w:div w:id="499320809">
      <w:bodyDiv w:val="1"/>
      <w:marLeft w:val="0"/>
      <w:marRight w:val="0"/>
      <w:marTop w:val="0"/>
      <w:marBottom w:val="0"/>
      <w:divBdr>
        <w:top w:val="none" w:sz="0" w:space="0" w:color="auto"/>
        <w:left w:val="none" w:sz="0" w:space="0" w:color="auto"/>
        <w:bottom w:val="none" w:sz="0" w:space="0" w:color="auto"/>
        <w:right w:val="none" w:sz="0" w:space="0" w:color="auto"/>
      </w:divBdr>
    </w:div>
    <w:div w:id="532302252">
      <w:bodyDiv w:val="1"/>
      <w:marLeft w:val="0"/>
      <w:marRight w:val="0"/>
      <w:marTop w:val="0"/>
      <w:marBottom w:val="0"/>
      <w:divBdr>
        <w:top w:val="none" w:sz="0" w:space="0" w:color="auto"/>
        <w:left w:val="none" w:sz="0" w:space="0" w:color="auto"/>
        <w:bottom w:val="none" w:sz="0" w:space="0" w:color="auto"/>
        <w:right w:val="none" w:sz="0" w:space="0" w:color="auto"/>
      </w:divBdr>
    </w:div>
    <w:div w:id="539246101">
      <w:bodyDiv w:val="1"/>
      <w:marLeft w:val="0"/>
      <w:marRight w:val="0"/>
      <w:marTop w:val="0"/>
      <w:marBottom w:val="0"/>
      <w:divBdr>
        <w:top w:val="none" w:sz="0" w:space="0" w:color="auto"/>
        <w:left w:val="none" w:sz="0" w:space="0" w:color="auto"/>
        <w:bottom w:val="none" w:sz="0" w:space="0" w:color="auto"/>
        <w:right w:val="none" w:sz="0" w:space="0" w:color="auto"/>
      </w:divBdr>
    </w:div>
    <w:div w:id="554435356">
      <w:bodyDiv w:val="1"/>
      <w:marLeft w:val="0"/>
      <w:marRight w:val="0"/>
      <w:marTop w:val="0"/>
      <w:marBottom w:val="0"/>
      <w:divBdr>
        <w:top w:val="none" w:sz="0" w:space="0" w:color="auto"/>
        <w:left w:val="none" w:sz="0" w:space="0" w:color="auto"/>
        <w:bottom w:val="none" w:sz="0" w:space="0" w:color="auto"/>
        <w:right w:val="none" w:sz="0" w:space="0" w:color="auto"/>
      </w:divBdr>
    </w:div>
    <w:div w:id="581304824">
      <w:bodyDiv w:val="1"/>
      <w:marLeft w:val="0"/>
      <w:marRight w:val="0"/>
      <w:marTop w:val="0"/>
      <w:marBottom w:val="0"/>
      <w:divBdr>
        <w:top w:val="none" w:sz="0" w:space="0" w:color="auto"/>
        <w:left w:val="none" w:sz="0" w:space="0" w:color="auto"/>
        <w:bottom w:val="none" w:sz="0" w:space="0" w:color="auto"/>
        <w:right w:val="none" w:sz="0" w:space="0" w:color="auto"/>
      </w:divBdr>
    </w:div>
    <w:div w:id="654341791">
      <w:bodyDiv w:val="1"/>
      <w:marLeft w:val="0"/>
      <w:marRight w:val="0"/>
      <w:marTop w:val="0"/>
      <w:marBottom w:val="0"/>
      <w:divBdr>
        <w:top w:val="none" w:sz="0" w:space="0" w:color="auto"/>
        <w:left w:val="none" w:sz="0" w:space="0" w:color="auto"/>
        <w:bottom w:val="none" w:sz="0" w:space="0" w:color="auto"/>
        <w:right w:val="none" w:sz="0" w:space="0" w:color="auto"/>
      </w:divBdr>
    </w:div>
    <w:div w:id="761222618">
      <w:bodyDiv w:val="1"/>
      <w:marLeft w:val="0"/>
      <w:marRight w:val="0"/>
      <w:marTop w:val="0"/>
      <w:marBottom w:val="0"/>
      <w:divBdr>
        <w:top w:val="none" w:sz="0" w:space="0" w:color="auto"/>
        <w:left w:val="none" w:sz="0" w:space="0" w:color="auto"/>
        <w:bottom w:val="none" w:sz="0" w:space="0" w:color="auto"/>
        <w:right w:val="none" w:sz="0" w:space="0" w:color="auto"/>
      </w:divBdr>
    </w:div>
    <w:div w:id="792020138">
      <w:bodyDiv w:val="1"/>
      <w:marLeft w:val="0"/>
      <w:marRight w:val="0"/>
      <w:marTop w:val="0"/>
      <w:marBottom w:val="0"/>
      <w:divBdr>
        <w:top w:val="none" w:sz="0" w:space="0" w:color="auto"/>
        <w:left w:val="none" w:sz="0" w:space="0" w:color="auto"/>
        <w:bottom w:val="none" w:sz="0" w:space="0" w:color="auto"/>
        <w:right w:val="none" w:sz="0" w:space="0" w:color="auto"/>
      </w:divBdr>
    </w:div>
    <w:div w:id="837691292">
      <w:bodyDiv w:val="1"/>
      <w:marLeft w:val="0"/>
      <w:marRight w:val="0"/>
      <w:marTop w:val="0"/>
      <w:marBottom w:val="0"/>
      <w:divBdr>
        <w:top w:val="none" w:sz="0" w:space="0" w:color="auto"/>
        <w:left w:val="none" w:sz="0" w:space="0" w:color="auto"/>
        <w:bottom w:val="none" w:sz="0" w:space="0" w:color="auto"/>
        <w:right w:val="none" w:sz="0" w:space="0" w:color="auto"/>
      </w:divBdr>
    </w:div>
    <w:div w:id="846790984">
      <w:bodyDiv w:val="1"/>
      <w:marLeft w:val="0"/>
      <w:marRight w:val="0"/>
      <w:marTop w:val="0"/>
      <w:marBottom w:val="0"/>
      <w:divBdr>
        <w:top w:val="none" w:sz="0" w:space="0" w:color="auto"/>
        <w:left w:val="none" w:sz="0" w:space="0" w:color="auto"/>
        <w:bottom w:val="none" w:sz="0" w:space="0" w:color="auto"/>
        <w:right w:val="none" w:sz="0" w:space="0" w:color="auto"/>
      </w:divBdr>
    </w:div>
    <w:div w:id="892812715">
      <w:bodyDiv w:val="1"/>
      <w:marLeft w:val="0"/>
      <w:marRight w:val="0"/>
      <w:marTop w:val="0"/>
      <w:marBottom w:val="0"/>
      <w:divBdr>
        <w:top w:val="none" w:sz="0" w:space="0" w:color="auto"/>
        <w:left w:val="none" w:sz="0" w:space="0" w:color="auto"/>
        <w:bottom w:val="none" w:sz="0" w:space="0" w:color="auto"/>
        <w:right w:val="none" w:sz="0" w:space="0" w:color="auto"/>
      </w:divBdr>
    </w:div>
    <w:div w:id="948968144">
      <w:bodyDiv w:val="1"/>
      <w:marLeft w:val="0"/>
      <w:marRight w:val="0"/>
      <w:marTop w:val="0"/>
      <w:marBottom w:val="0"/>
      <w:divBdr>
        <w:top w:val="none" w:sz="0" w:space="0" w:color="auto"/>
        <w:left w:val="none" w:sz="0" w:space="0" w:color="auto"/>
        <w:bottom w:val="none" w:sz="0" w:space="0" w:color="auto"/>
        <w:right w:val="none" w:sz="0" w:space="0" w:color="auto"/>
      </w:divBdr>
    </w:div>
    <w:div w:id="971210072">
      <w:bodyDiv w:val="1"/>
      <w:marLeft w:val="0"/>
      <w:marRight w:val="0"/>
      <w:marTop w:val="0"/>
      <w:marBottom w:val="0"/>
      <w:divBdr>
        <w:top w:val="none" w:sz="0" w:space="0" w:color="auto"/>
        <w:left w:val="none" w:sz="0" w:space="0" w:color="auto"/>
        <w:bottom w:val="none" w:sz="0" w:space="0" w:color="auto"/>
        <w:right w:val="none" w:sz="0" w:space="0" w:color="auto"/>
      </w:divBdr>
    </w:div>
    <w:div w:id="1006136283">
      <w:bodyDiv w:val="1"/>
      <w:marLeft w:val="0"/>
      <w:marRight w:val="0"/>
      <w:marTop w:val="0"/>
      <w:marBottom w:val="0"/>
      <w:divBdr>
        <w:top w:val="none" w:sz="0" w:space="0" w:color="auto"/>
        <w:left w:val="none" w:sz="0" w:space="0" w:color="auto"/>
        <w:bottom w:val="none" w:sz="0" w:space="0" w:color="auto"/>
        <w:right w:val="none" w:sz="0" w:space="0" w:color="auto"/>
      </w:divBdr>
    </w:div>
    <w:div w:id="1010258481">
      <w:bodyDiv w:val="1"/>
      <w:marLeft w:val="0"/>
      <w:marRight w:val="0"/>
      <w:marTop w:val="0"/>
      <w:marBottom w:val="0"/>
      <w:divBdr>
        <w:top w:val="none" w:sz="0" w:space="0" w:color="auto"/>
        <w:left w:val="none" w:sz="0" w:space="0" w:color="auto"/>
        <w:bottom w:val="none" w:sz="0" w:space="0" w:color="auto"/>
        <w:right w:val="none" w:sz="0" w:space="0" w:color="auto"/>
      </w:divBdr>
    </w:div>
    <w:div w:id="1105079893">
      <w:bodyDiv w:val="1"/>
      <w:marLeft w:val="0"/>
      <w:marRight w:val="0"/>
      <w:marTop w:val="0"/>
      <w:marBottom w:val="0"/>
      <w:divBdr>
        <w:top w:val="none" w:sz="0" w:space="0" w:color="auto"/>
        <w:left w:val="none" w:sz="0" w:space="0" w:color="auto"/>
        <w:bottom w:val="none" w:sz="0" w:space="0" w:color="auto"/>
        <w:right w:val="none" w:sz="0" w:space="0" w:color="auto"/>
      </w:divBdr>
    </w:div>
    <w:div w:id="1130587860">
      <w:bodyDiv w:val="1"/>
      <w:marLeft w:val="0"/>
      <w:marRight w:val="0"/>
      <w:marTop w:val="0"/>
      <w:marBottom w:val="0"/>
      <w:divBdr>
        <w:top w:val="none" w:sz="0" w:space="0" w:color="auto"/>
        <w:left w:val="none" w:sz="0" w:space="0" w:color="auto"/>
        <w:bottom w:val="none" w:sz="0" w:space="0" w:color="auto"/>
        <w:right w:val="none" w:sz="0" w:space="0" w:color="auto"/>
      </w:divBdr>
    </w:div>
    <w:div w:id="1146051699">
      <w:bodyDiv w:val="1"/>
      <w:marLeft w:val="0"/>
      <w:marRight w:val="0"/>
      <w:marTop w:val="0"/>
      <w:marBottom w:val="0"/>
      <w:divBdr>
        <w:top w:val="none" w:sz="0" w:space="0" w:color="auto"/>
        <w:left w:val="none" w:sz="0" w:space="0" w:color="auto"/>
        <w:bottom w:val="none" w:sz="0" w:space="0" w:color="auto"/>
        <w:right w:val="none" w:sz="0" w:space="0" w:color="auto"/>
      </w:divBdr>
    </w:div>
    <w:div w:id="116451337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9409441">
      <w:bodyDiv w:val="1"/>
      <w:marLeft w:val="0"/>
      <w:marRight w:val="0"/>
      <w:marTop w:val="0"/>
      <w:marBottom w:val="0"/>
      <w:divBdr>
        <w:top w:val="none" w:sz="0" w:space="0" w:color="auto"/>
        <w:left w:val="none" w:sz="0" w:space="0" w:color="auto"/>
        <w:bottom w:val="none" w:sz="0" w:space="0" w:color="auto"/>
        <w:right w:val="none" w:sz="0" w:space="0" w:color="auto"/>
      </w:divBdr>
    </w:div>
    <w:div w:id="1286932264">
      <w:bodyDiv w:val="1"/>
      <w:marLeft w:val="0"/>
      <w:marRight w:val="0"/>
      <w:marTop w:val="0"/>
      <w:marBottom w:val="0"/>
      <w:divBdr>
        <w:top w:val="none" w:sz="0" w:space="0" w:color="auto"/>
        <w:left w:val="none" w:sz="0" w:space="0" w:color="auto"/>
        <w:bottom w:val="none" w:sz="0" w:space="0" w:color="auto"/>
        <w:right w:val="none" w:sz="0" w:space="0" w:color="auto"/>
      </w:divBdr>
    </w:div>
    <w:div w:id="1331299024">
      <w:bodyDiv w:val="1"/>
      <w:marLeft w:val="0"/>
      <w:marRight w:val="0"/>
      <w:marTop w:val="0"/>
      <w:marBottom w:val="0"/>
      <w:divBdr>
        <w:top w:val="none" w:sz="0" w:space="0" w:color="auto"/>
        <w:left w:val="none" w:sz="0" w:space="0" w:color="auto"/>
        <w:bottom w:val="none" w:sz="0" w:space="0" w:color="auto"/>
        <w:right w:val="none" w:sz="0" w:space="0" w:color="auto"/>
      </w:divBdr>
    </w:div>
    <w:div w:id="1339505798">
      <w:bodyDiv w:val="1"/>
      <w:marLeft w:val="0"/>
      <w:marRight w:val="0"/>
      <w:marTop w:val="0"/>
      <w:marBottom w:val="0"/>
      <w:divBdr>
        <w:top w:val="none" w:sz="0" w:space="0" w:color="auto"/>
        <w:left w:val="none" w:sz="0" w:space="0" w:color="auto"/>
        <w:bottom w:val="none" w:sz="0" w:space="0" w:color="auto"/>
        <w:right w:val="none" w:sz="0" w:space="0" w:color="auto"/>
      </w:divBdr>
    </w:div>
    <w:div w:id="1361052269">
      <w:bodyDiv w:val="1"/>
      <w:marLeft w:val="0"/>
      <w:marRight w:val="0"/>
      <w:marTop w:val="0"/>
      <w:marBottom w:val="0"/>
      <w:divBdr>
        <w:top w:val="none" w:sz="0" w:space="0" w:color="auto"/>
        <w:left w:val="none" w:sz="0" w:space="0" w:color="auto"/>
        <w:bottom w:val="none" w:sz="0" w:space="0" w:color="auto"/>
        <w:right w:val="none" w:sz="0" w:space="0" w:color="auto"/>
      </w:divBdr>
    </w:div>
    <w:div w:id="1421369776">
      <w:bodyDiv w:val="1"/>
      <w:marLeft w:val="0"/>
      <w:marRight w:val="0"/>
      <w:marTop w:val="0"/>
      <w:marBottom w:val="0"/>
      <w:divBdr>
        <w:top w:val="none" w:sz="0" w:space="0" w:color="auto"/>
        <w:left w:val="none" w:sz="0" w:space="0" w:color="auto"/>
        <w:bottom w:val="none" w:sz="0" w:space="0" w:color="auto"/>
        <w:right w:val="none" w:sz="0" w:space="0" w:color="auto"/>
      </w:divBdr>
    </w:div>
    <w:div w:id="1430471377">
      <w:bodyDiv w:val="1"/>
      <w:marLeft w:val="0"/>
      <w:marRight w:val="0"/>
      <w:marTop w:val="0"/>
      <w:marBottom w:val="0"/>
      <w:divBdr>
        <w:top w:val="none" w:sz="0" w:space="0" w:color="auto"/>
        <w:left w:val="none" w:sz="0" w:space="0" w:color="auto"/>
        <w:bottom w:val="none" w:sz="0" w:space="0" w:color="auto"/>
        <w:right w:val="none" w:sz="0" w:space="0" w:color="auto"/>
      </w:divBdr>
    </w:div>
    <w:div w:id="1445886582">
      <w:bodyDiv w:val="1"/>
      <w:marLeft w:val="0"/>
      <w:marRight w:val="0"/>
      <w:marTop w:val="0"/>
      <w:marBottom w:val="0"/>
      <w:divBdr>
        <w:top w:val="none" w:sz="0" w:space="0" w:color="auto"/>
        <w:left w:val="none" w:sz="0" w:space="0" w:color="auto"/>
        <w:bottom w:val="none" w:sz="0" w:space="0" w:color="auto"/>
        <w:right w:val="none" w:sz="0" w:space="0" w:color="auto"/>
      </w:divBdr>
    </w:div>
    <w:div w:id="1462265286">
      <w:bodyDiv w:val="1"/>
      <w:marLeft w:val="0"/>
      <w:marRight w:val="0"/>
      <w:marTop w:val="0"/>
      <w:marBottom w:val="0"/>
      <w:divBdr>
        <w:top w:val="none" w:sz="0" w:space="0" w:color="auto"/>
        <w:left w:val="none" w:sz="0" w:space="0" w:color="auto"/>
        <w:bottom w:val="none" w:sz="0" w:space="0" w:color="auto"/>
        <w:right w:val="none" w:sz="0" w:space="0" w:color="auto"/>
      </w:divBdr>
    </w:div>
    <w:div w:id="1469862440">
      <w:bodyDiv w:val="1"/>
      <w:marLeft w:val="0"/>
      <w:marRight w:val="0"/>
      <w:marTop w:val="0"/>
      <w:marBottom w:val="0"/>
      <w:divBdr>
        <w:top w:val="none" w:sz="0" w:space="0" w:color="auto"/>
        <w:left w:val="none" w:sz="0" w:space="0" w:color="auto"/>
        <w:bottom w:val="none" w:sz="0" w:space="0" w:color="auto"/>
        <w:right w:val="none" w:sz="0" w:space="0" w:color="auto"/>
      </w:divBdr>
    </w:div>
    <w:div w:id="1495796109">
      <w:bodyDiv w:val="1"/>
      <w:marLeft w:val="0"/>
      <w:marRight w:val="0"/>
      <w:marTop w:val="0"/>
      <w:marBottom w:val="0"/>
      <w:divBdr>
        <w:top w:val="none" w:sz="0" w:space="0" w:color="auto"/>
        <w:left w:val="none" w:sz="0" w:space="0" w:color="auto"/>
        <w:bottom w:val="none" w:sz="0" w:space="0" w:color="auto"/>
        <w:right w:val="none" w:sz="0" w:space="0" w:color="auto"/>
      </w:divBdr>
    </w:div>
    <w:div w:id="1528592739">
      <w:bodyDiv w:val="1"/>
      <w:marLeft w:val="0"/>
      <w:marRight w:val="0"/>
      <w:marTop w:val="0"/>
      <w:marBottom w:val="0"/>
      <w:divBdr>
        <w:top w:val="none" w:sz="0" w:space="0" w:color="auto"/>
        <w:left w:val="none" w:sz="0" w:space="0" w:color="auto"/>
        <w:bottom w:val="none" w:sz="0" w:space="0" w:color="auto"/>
        <w:right w:val="none" w:sz="0" w:space="0" w:color="auto"/>
      </w:divBdr>
    </w:div>
    <w:div w:id="1613829379">
      <w:bodyDiv w:val="1"/>
      <w:marLeft w:val="0"/>
      <w:marRight w:val="0"/>
      <w:marTop w:val="0"/>
      <w:marBottom w:val="0"/>
      <w:divBdr>
        <w:top w:val="none" w:sz="0" w:space="0" w:color="auto"/>
        <w:left w:val="none" w:sz="0" w:space="0" w:color="auto"/>
        <w:bottom w:val="none" w:sz="0" w:space="0" w:color="auto"/>
        <w:right w:val="none" w:sz="0" w:space="0" w:color="auto"/>
      </w:divBdr>
    </w:div>
    <w:div w:id="1619726827">
      <w:bodyDiv w:val="1"/>
      <w:marLeft w:val="0"/>
      <w:marRight w:val="0"/>
      <w:marTop w:val="0"/>
      <w:marBottom w:val="0"/>
      <w:divBdr>
        <w:top w:val="none" w:sz="0" w:space="0" w:color="auto"/>
        <w:left w:val="none" w:sz="0" w:space="0" w:color="auto"/>
        <w:bottom w:val="none" w:sz="0" w:space="0" w:color="auto"/>
        <w:right w:val="none" w:sz="0" w:space="0" w:color="auto"/>
      </w:divBdr>
    </w:div>
    <w:div w:id="1658873056">
      <w:bodyDiv w:val="1"/>
      <w:marLeft w:val="0"/>
      <w:marRight w:val="0"/>
      <w:marTop w:val="0"/>
      <w:marBottom w:val="0"/>
      <w:divBdr>
        <w:top w:val="none" w:sz="0" w:space="0" w:color="auto"/>
        <w:left w:val="none" w:sz="0" w:space="0" w:color="auto"/>
        <w:bottom w:val="none" w:sz="0" w:space="0" w:color="auto"/>
        <w:right w:val="none" w:sz="0" w:space="0" w:color="auto"/>
      </w:divBdr>
    </w:div>
    <w:div w:id="1706128129">
      <w:bodyDiv w:val="1"/>
      <w:marLeft w:val="0"/>
      <w:marRight w:val="0"/>
      <w:marTop w:val="0"/>
      <w:marBottom w:val="0"/>
      <w:divBdr>
        <w:top w:val="none" w:sz="0" w:space="0" w:color="auto"/>
        <w:left w:val="none" w:sz="0" w:space="0" w:color="auto"/>
        <w:bottom w:val="none" w:sz="0" w:space="0" w:color="auto"/>
        <w:right w:val="none" w:sz="0" w:space="0" w:color="auto"/>
      </w:divBdr>
    </w:div>
    <w:div w:id="1790201681">
      <w:bodyDiv w:val="1"/>
      <w:marLeft w:val="0"/>
      <w:marRight w:val="0"/>
      <w:marTop w:val="0"/>
      <w:marBottom w:val="0"/>
      <w:divBdr>
        <w:top w:val="none" w:sz="0" w:space="0" w:color="auto"/>
        <w:left w:val="none" w:sz="0" w:space="0" w:color="auto"/>
        <w:bottom w:val="none" w:sz="0" w:space="0" w:color="auto"/>
        <w:right w:val="none" w:sz="0" w:space="0" w:color="auto"/>
      </w:divBdr>
    </w:div>
    <w:div w:id="1803693785">
      <w:bodyDiv w:val="1"/>
      <w:marLeft w:val="0"/>
      <w:marRight w:val="0"/>
      <w:marTop w:val="0"/>
      <w:marBottom w:val="0"/>
      <w:divBdr>
        <w:top w:val="none" w:sz="0" w:space="0" w:color="auto"/>
        <w:left w:val="none" w:sz="0" w:space="0" w:color="auto"/>
        <w:bottom w:val="none" w:sz="0" w:space="0" w:color="auto"/>
        <w:right w:val="none" w:sz="0" w:space="0" w:color="auto"/>
      </w:divBdr>
    </w:div>
    <w:div w:id="1805267411">
      <w:bodyDiv w:val="1"/>
      <w:marLeft w:val="0"/>
      <w:marRight w:val="0"/>
      <w:marTop w:val="0"/>
      <w:marBottom w:val="0"/>
      <w:divBdr>
        <w:top w:val="none" w:sz="0" w:space="0" w:color="auto"/>
        <w:left w:val="none" w:sz="0" w:space="0" w:color="auto"/>
        <w:bottom w:val="none" w:sz="0" w:space="0" w:color="auto"/>
        <w:right w:val="none" w:sz="0" w:space="0" w:color="auto"/>
      </w:divBdr>
    </w:div>
    <w:div w:id="1816754110">
      <w:bodyDiv w:val="1"/>
      <w:marLeft w:val="0"/>
      <w:marRight w:val="0"/>
      <w:marTop w:val="0"/>
      <w:marBottom w:val="0"/>
      <w:divBdr>
        <w:top w:val="none" w:sz="0" w:space="0" w:color="auto"/>
        <w:left w:val="none" w:sz="0" w:space="0" w:color="auto"/>
        <w:bottom w:val="none" w:sz="0" w:space="0" w:color="auto"/>
        <w:right w:val="none" w:sz="0" w:space="0" w:color="auto"/>
      </w:divBdr>
    </w:div>
    <w:div w:id="1820536731">
      <w:bodyDiv w:val="1"/>
      <w:marLeft w:val="0"/>
      <w:marRight w:val="0"/>
      <w:marTop w:val="0"/>
      <w:marBottom w:val="0"/>
      <w:divBdr>
        <w:top w:val="none" w:sz="0" w:space="0" w:color="auto"/>
        <w:left w:val="none" w:sz="0" w:space="0" w:color="auto"/>
        <w:bottom w:val="none" w:sz="0" w:space="0" w:color="auto"/>
        <w:right w:val="none" w:sz="0" w:space="0" w:color="auto"/>
      </w:divBdr>
    </w:div>
    <w:div w:id="1845045593">
      <w:bodyDiv w:val="1"/>
      <w:marLeft w:val="0"/>
      <w:marRight w:val="0"/>
      <w:marTop w:val="0"/>
      <w:marBottom w:val="0"/>
      <w:divBdr>
        <w:top w:val="none" w:sz="0" w:space="0" w:color="auto"/>
        <w:left w:val="none" w:sz="0" w:space="0" w:color="auto"/>
        <w:bottom w:val="none" w:sz="0" w:space="0" w:color="auto"/>
        <w:right w:val="none" w:sz="0" w:space="0" w:color="auto"/>
      </w:divBdr>
    </w:div>
    <w:div w:id="1893809737">
      <w:bodyDiv w:val="1"/>
      <w:marLeft w:val="0"/>
      <w:marRight w:val="0"/>
      <w:marTop w:val="0"/>
      <w:marBottom w:val="0"/>
      <w:divBdr>
        <w:top w:val="none" w:sz="0" w:space="0" w:color="auto"/>
        <w:left w:val="none" w:sz="0" w:space="0" w:color="auto"/>
        <w:bottom w:val="none" w:sz="0" w:space="0" w:color="auto"/>
        <w:right w:val="none" w:sz="0" w:space="0" w:color="auto"/>
      </w:divBdr>
    </w:div>
    <w:div w:id="1914585043">
      <w:bodyDiv w:val="1"/>
      <w:marLeft w:val="0"/>
      <w:marRight w:val="0"/>
      <w:marTop w:val="0"/>
      <w:marBottom w:val="0"/>
      <w:divBdr>
        <w:top w:val="none" w:sz="0" w:space="0" w:color="auto"/>
        <w:left w:val="none" w:sz="0" w:space="0" w:color="auto"/>
        <w:bottom w:val="none" w:sz="0" w:space="0" w:color="auto"/>
        <w:right w:val="none" w:sz="0" w:space="0" w:color="auto"/>
      </w:divBdr>
    </w:div>
    <w:div w:id="1945381150">
      <w:bodyDiv w:val="1"/>
      <w:marLeft w:val="0"/>
      <w:marRight w:val="0"/>
      <w:marTop w:val="0"/>
      <w:marBottom w:val="0"/>
      <w:divBdr>
        <w:top w:val="none" w:sz="0" w:space="0" w:color="auto"/>
        <w:left w:val="none" w:sz="0" w:space="0" w:color="auto"/>
        <w:bottom w:val="none" w:sz="0" w:space="0" w:color="auto"/>
        <w:right w:val="none" w:sz="0" w:space="0" w:color="auto"/>
      </w:divBdr>
    </w:div>
    <w:div w:id="1954047461">
      <w:bodyDiv w:val="1"/>
      <w:marLeft w:val="0"/>
      <w:marRight w:val="0"/>
      <w:marTop w:val="0"/>
      <w:marBottom w:val="0"/>
      <w:divBdr>
        <w:top w:val="none" w:sz="0" w:space="0" w:color="auto"/>
        <w:left w:val="none" w:sz="0" w:space="0" w:color="auto"/>
        <w:bottom w:val="none" w:sz="0" w:space="0" w:color="auto"/>
        <w:right w:val="none" w:sz="0" w:space="0" w:color="auto"/>
      </w:divBdr>
    </w:div>
    <w:div w:id="1969312004">
      <w:bodyDiv w:val="1"/>
      <w:marLeft w:val="0"/>
      <w:marRight w:val="0"/>
      <w:marTop w:val="0"/>
      <w:marBottom w:val="0"/>
      <w:divBdr>
        <w:top w:val="none" w:sz="0" w:space="0" w:color="auto"/>
        <w:left w:val="none" w:sz="0" w:space="0" w:color="auto"/>
        <w:bottom w:val="none" w:sz="0" w:space="0" w:color="auto"/>
        <w:right w:val="none" w:sz="0" w:space="0" w:color="auto"/>
      </w:divBdr>
    </w:div>
    <w:div w:id="1986468634">
      <w:bodyDiv w:val="1"/>
      <w:marLeft w:val="0"/>
      <w:marRight w:val="0"/>
      <w:marTop w:val="0"/>
      <w:marBottom w:val="0"/>
      <w:divBdr>
        <w:top w:val="none" w:sz="0" w:space="0" w:color="auto"/>
        <w:left w:val="none" w:sz="0" w:space="0" w:color="auto"/>
        <w:bottom w:val="none" w:sz="0" w:space="0" w:color="auto"/>
        <w:right w:val="none" w:sz="0" w:space="0" w:color="auto"/>
      </w:divBdr>
    </w:div>
    <w:div w:id="2019388022">
      <w:bodyDiv w:val="1"/>
      <w:marLeft w:val="0"/>
      <w:marRight w:val="0"/>
      <w:marTop w:val="0"/>
      <w:marBottom w:val="0"/>
      <w:divBdr>
        <w:top w:val="none" w:sz="0" w:space="0" w:color="auto"/>
        <w:left w:val="none" w:sz="0" w:space="0" w:color="auto"/>
        <w:bottom w:val="none" w:sz="0" w:space="0" w:color="auto"/>
        <w:right w:val="none" w:sz="0" w:space="0" w:color="auto"/>
      </w:divBdr>
    </w:div>
    <w:div w:id="2042705964">
      <w:bodyDiv w:val="1"/>
      <w:marLeft w:val="0"/>
      <w:marRight w:val="0"/>
      <w:marTop w:val="0"/>
      <w:marBottom w:val="0"/>
      <w:divBdr>
        <w:top w:val="none" w:sz="0" w:space="0" w:color="auto"/>
        <w:left w:val="none" w:sz="0" w:space="0" w:color="auto"/>
        <w:bottom w:val="none" w:sz="0" w:space="0" w:color="auto"/>
        <w:right w:val="none" w:sz="0" w:space="0" w:color="auto"/>
      </w:divBdr>
    </w:div>
    <w:div w:id="214449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0.png"/><Relationship Id="rId39" Type="http://schemas.openxmlformats.org/officeDocument/2006/relationships/chart" Target="charts/chart12.xml"/><Relationship Id="rId21" Type="http://schemas.openxmlformats.org/officeDocument/2006/relationships/chart" Target="charts/chart2.xml"/><Relationship Id="rId34" Type="http://schemas.openxmlformats.org/officeDocument/2006/relationships/hyperlink" Target="https://www.google.com/search?q=Project+Management+Institute+%28PMI%29+Cap%C3%ADtulo+Rep%C3%BAblica+Dominicana&amp;sca_esv=63c7fd65582f6674&amp;rlz=1C1GCEU_enDO1084DO1084&amp;sxsrf=AE3TifP0NuQQMzn2jPn-ye-8PMF0Og7J5w%3A1763403235969&amp;ei=42UbaZTqOoOsqtsPnZqW2A0&amp;ved=2ahUKEwjR8a6D5fmQAxXpmSYFHdL5NCMQgK4QegQIARAC&amp;uact=5&amp;oq=pmird+que+es&amp;gs_lp=Egxnd3Mtd2l6LXNlcnAiDHBtaXJkIHF1ZSBlczIHEAAYgAQYDTIHEAAYgAQYDTIHEAAYgAQYDTIIEAAYFhgKGB4yCBAAGAgYDRgeMggQABiABBiiBDIIEAAYgAQYogRIgi1QtQJYkitwAngAkAEAmAGnAaABoQiqAQMzLja4AQPIAQD4AQGYAgqgAvYHwgIKEAAYsAMY1gQYR8ICBRAAGIAEwgIEEAAYHsICBhAAGAUYHsICCBAAGAUYChgewgIFEAAY7wXCAgUQIRigAZgDAIgGAZAGCJIHAzMuN6AHkiCyBwMxLje4B_IHwgcFMi41LjPIBxU&amp;sclient=gws-wiz-serp&amp;mstk=AUtExfA1NaOONSqnHQcw18hJByQlbL8CqdX3i9a2_N109Jq0DbCTF4fF16f-t0JN0GL3ySsNq5UOCsr6Ft8vFFVn0jhneOIS7EcLHiAswlHQZAinlGW6rHINJOKH1leQGut-YckWQKJEPzS85elkZPMAjQNpXb24Rjqxh4t6IfZ2C8sNBkyNn657cZ7ytJ_TBbNrHtO4ur6AVaNiffgobI1UotNv1Qj-Yu7gY_r8DFHVvtvdj108nTOKhSijWFXWESVj27wyYmHY0W7YxBK8NnIDxTRnlB4vwdJSqRZmYKDw2W3vJA&amp;csui=3" TargetMode="External"/><Relationship Id="rId42" Type="http://schemas.openxmlformats.org/officeDocument/2006/relationships/image" Target="media/image16.jpeg"/><Relationship Id="rId47" Type="http://schemas.openxmlformats.org/officeDocument/2006/relationships/image" Target="media/image21.jpeg"/><Relationship Id="rId50" Type="http://schemas.openxmlformats.org/officeDocument/2006/relationships/image" Target="media/image24.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chart" Target="charts/chart7.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chart" Target="charts/chart10.xml"/><Relationship Id="rId37" Type="http://schemas.openxmlformats.org/officeDocument/2006/relationships/image" Target="media/image13.jpeg"/><Relationship Id="rId40" Type="http://schemas.openxmlformats.org/officeDocument/2006/relationships/chart" Target="charts/chart13.xml"/><Relationship Id="rId45" Type="http://schemas.openxmlformats.org/officeDocument/2006/relationships/image" Target="media/image19.jpe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emf"/><Relationship Id="rId31" Type="http://schemas.openxmlformats.org/officeDocument/2006/relationships/chart" Target="charts/chart9.xml"/><Relationship Id="rId44" Type="http://schemas.openxmlformats.org/officeDocument/2006/relationships/image" Target="media/image18.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image" Target="media/image11.png"/><Relationship Id="rId43" Type="http://schemas.openxmlformats.org/officeDocument/2006/relationships/image" Target="media/image17.jpeg"/><Relationship Id="rId48" Type="http://schemas.openxmlformats.org/officeDocument/2006/relationships/image" Target="media/image22.jpeg"/><Relationship Id="R1e0c7db75701430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4.xml"/><Relationship Id="rId33" Type="http://schemas.openxmlformats.org/officeDocument/2006/relationships/chart" Target="charts/chart11.xml"/><Relationship Id="rId38" Type="http://schemas.openxmlformats.org/officeDocument/2006/relationships/image" Target="media/image14.jpeg"/><Relationship Id="rId46" Type="http://schemas.openxmlformats.org/officeDocument/2006/relationships/image" Target="media/image20.jpeg"/><Relationship Id="R0bcd5499c20f45bc" Type="http://schemas.microsoft.com/office/2018/08/relationships/commentsExtensible" Target="commentsExtensible.xml"/><Relationship Id="rId20" Type="http://schemas.openxmlformats.org/officeDocument/2006/relationships/chart" Target="charts/chart1.xml"/><Relationship Id="rId41"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jpg"/><Relationship Id="rId28" Type="http://schemas.openxmlformats.org/officeDocument/2006/relationships/chart" Target="charts/chart6.xml"/><Relationship Id="rId36" Type="http://schemas.openxmlformats.org/officeDocument/2006/relationships/image" Target="media/image12.png"/><Relationship Id="rId49" Type="http://schemas.openxmlformats.org/officeDocument/2006/relationships/image" Target="media/image23.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graciela.morales\Desktop\2025%20PLAN%20ESTRATEGICO\ESTADISTICAS%202025\2025%20GM%20Tablas%20Memorias%20Resul.%20vs%20Obj.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svr-vm-fs00\PLANIFICACION\MONITOREO\Referencias%202025\Memoria%202025\Datos.xlsx" TargetMode="External"/><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oleObject" Target="file:///\\svr-vm-fs00\PLANIFICACION\MONITOREO\Referencias%202025\Memoria%202025\Datos.xlsx" TargetMode="External"/><Relationship Id="rId2" Type="http://schemas.microsoft.com/office/2011/relationships/chartColorStyle" Target="colors7.xml"/><Relationship Id="rId1" Type="http://schemas.microsoft.com/office/2011/relationships/chartStyle" Target="style7.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jessica.nina\AppData\Local\Microsoft\Windows\INetCache\Content.Outlook\RQOW3KA4\Calificaciones%20Sistema%20ICI%202025.xlsx"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graciela.morales\Desktop\2025%20PLAN%20ESTRATEGICO\ESTADISTICAS%202025\2025%20GM%20Tablas%20Memorias%20Resul.%20vs%20Obj.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raciela.morales\Desktop\2025%20PLAN%20ESTRATEGICO\ESTADISTICAS%202025\2025%20GM%20Tablas%20Memorias%20Resul.%20vs%20Obj.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graciela.morales\Desktop\2025%20PLAN%20ESTRATEGICO\ESTADISTICAS%202025\2025%20GM%20Tablas%20Memorias%20Resul.%20vs%20Obj.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svr-vm-fs00\PLANIFICACION\MONITOREO\Referencias%202025\Memoria%202025\Datos.xlsx"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franklin.oviedo\Desktop\Documentos%20de%20escritorio\Memoria\Salida%20de%20almacen%20enero-octubre.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franklin.oviedo\Desktop\Documentos%20de%20escritorio\Memoria\Correspondencias%20Ene-Oct%202025.xlsx" TargetMode="External"/><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ura.perez\AppData\Local\Microsoft\Windows\INetCache\Content.Outlook\B91R4GZR\BORRADOR%20Ejecuci&#243;n%20plan%20de%20capacitaci&#243;n%202025%20resumen%20planificaci&#243;n.xlsx" TargetMode="External"/><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ura.perez\AppData\Local\Microsoft\Windows\INetCache\Content.Outlook\B91R4GZR\BORRADOR%20Ejecuci&#243;n%20plan%20de%20capacitaci&#243;n%202025%20resumen%20planificaci&#243;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DO" sz="1200" b="1">
                <a:solidFill>
                  <a:srgbClr val="4C4747"/>
                </a:solidFill>
                <a:latin typeface="Times New Roman" panose="02020603050405020304" pitchFamily="18" charset="0"/>
                <a:cs typeface="Times New Roman" panose="02020603050405020304" pitchFamily="18" charset="0"/>
              </a:rPr>
              <a:t>Técnicos Nivelados Certificados Mediante el SINOC</a:t>
            </a:r>
          </a:p>
        </c:rich>
      </c:tx>
      <c:overlay val="0"/>
      <c:spPr>
        <a:noFill/>
        <a:ln>
          <a:noFill/>
        </a:ln>
        <a:effectLst/>
      </c:spPr>
    </c:title>
    <c:autoTitleDeleted val="0"/>
    <c:plotArea>
      <c:layout>
        <c:manualLayout>
          <c:layoutTarget val="inner"/>
          <c:xMode val="edge"/>
          <c:yMode val="edge"/>
          <c:x val="0.10858092738407699"/>
          <c:y val="0.16041666666666665"/>
          <c:w val="0.87753018372703417"/>
          <c:h val="0.73218394575678036"/>
        </c:manualLayout>
      </c:layout>
      <c:barChart>
        <c:barDir val="col"/>
        <c:grouping val="stacked"/>
        <c:varyColors val="0"/>
        <c:ser>
          <c:idx val="0"/>
          <c:order val="0"/>
          <c:tx>
            <c:strRef>
              <c:f>'2025 result vs objetivo'!$B$32</c:f>
              <c:strCache>
                <c:ptCount val="1"/>
                <c:pt idx="0">
                  <c:v>Cantidad de técnicos de las áreas financieras nivelados en Normativa Contables.</c:v>
                </c:pt>
              </c:strCache>
            </c:strRef>
          </c:tx>
          <c:spPr>
            <a:solidFill>
              <a:schemeClr val="accent1">
                <a:lumMod val="60000"/>
                <a:lumOff val="40000"/>
              </a:schemeClr>
            </a:solidFill>
            <a:ln>
              <a:noFill/>
            </a:ln>
            <a:effectLst/>
          </c:spPr>
          <c:invertIfNegative val="0"/>
          <c:dPt>
            <c:idx val="0"/>
            <c:invertIfNegative val="0"/>
            <c:bubble3D val="0"/>
            <c:extLst>
              <c:ext xmlns:c16="http://schemas.microsoft.com/office/drawing/2014/chart" uri="{C3380CC4-5D6E-409C-BE32-E72D297353CC}">
                <c16:uniqueId val="{00000000-C32D-4208-9574-FF0B9161C061}"/>
              </c:ext>
            </c:extLst>
          </c:dPt>
          <c:dPt>
            <c:idx val="1"/>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2-C32D-4208-9574-FF0B9161C061}"/>
              </c:ext>
            </c:extLst>
          </c:dPt>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4-C32D-4208-9574-FF0B9161C061}"/>
              </c:ext>
            </c:extLst>
          </c:dPt>
          <c:dLbls>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0"/>
              <c:showBubbleSize val="0"/>
              <c:extLst>
                <c:ext xmlns:c16="http://schemas.microsoft.com/office/drawing/2014/chart" uri="{C3380CC4-5D6E-409C-BE32-E72D297353CC}">
                  <c16:uniqueId val="{00000000-C32D-4208-9574-FF0B9161C061}"/>
                </c:ext>
              </c:extLst>
            </c:dLbl>
            <c:dLbl>
              <c:idx val="1"/>
              <c:tx>
                <c:rich>
                  <a:bodyPr/>
                  <a:lstStyle/>
                  <a:p>
                    <a:fld id="{8E7410CD-39CE-4BE2-AD6B-30227BA208BA}" type="VALUE">
                      <a:rPr lang="en-US">
                        <a:solidFill>
                          <a:srgbClr val="4C4747"/>
                        </a:solidFill>
                      </a:rPr>
                      <a:pPr/>
                      <a:t>[VALOR]</a:t>
                    </a:fld>
                    <a:endParaRPr lang="es-419"/>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32D-4208-9574-FF0B9161C061}"/>
                </c:ext>
              </c:extLst>
            </c:dLbl>
            <c:dLbl>
              <c:idx val="2"/>
              <c:tx>
                <c:rich>
                  <a:bodyPr rot="0" spcFirstLastPara="1" vertOverflow="ellipsis" vert="horz" wrap="square" lIns="38100" tIns="19050" rIns="38100" bIns="19050" anchor="ctr" anchorCtr="1">
                    <a:spAutoFit/>
                  </a:bodyPr>
                  <a:lstStyle/>
                  <a:p>
                    <a:pPr>
                      <a:defRPr sz="11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100">
                        <a:solidFill>
                          <a:srgbClr val="4C4747"/>
                        </a:solidFill>
                      </a:rPr>
                      <a:t>1271</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2D-4208-9574-FF0B9161C06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'2025 result vs objetivo'!$C$31:$E$31</c:f>
              <c:numCache>
                <c:formatCode>General</c:formatCode>
                <c:ptCount val="3"/>
                <c:pt idx="0">
                  <c:v>2023</c:v>
                </c:pt>
                <c:pt idx="1">
                  <c:v>2024</c:v>
                </c:pt>
                <c:pt idx="2">
                  <c:v>2025</c:v>
                </c:pt>
              </c:numCache>
            </c:numRef>
          </c:cat>
          <c:val>
            <c:numRef>
              <c:f>'2025 result vs objetivo'!$C$32:$E$32</c:f>
              <c:numCache>
                <c:formatCode>General</c:formatCode>
                <c:ptCount val="3"/>
                <c:pt idx="0">
                  <c:v>555</c:v>
                </c:pt>
                <c:pt idx="1">
                  <c:v>701</c:v>
                </c:pt>
                <c:pt idx="2">
                  <c:v>1278</c:v>
                </c:pt>
              </c:numCache>
            </c:numRef>
          </c:val>
          <c:extLst>
            <c:ext xmlns:c16="http://schemas.microsoft.com/office/drawing/2014/chart" uri="{C3380CC4-5D6E-409C-BE32-E72D297353CC}">
              <c16:uniqueId val="{00000005-C32D-4208-9574-FF0B9161C061}"/>
            </c:ext>
          </c:extLst>
        </c:ser>
        <c:ser>
          <c:idx val="1"/>
          <c:order val="1"/>
          <c:tx>
            <c:strRef>
              <c:f>'2025 result vs objetivo'!$B$33</c:f>
              <c:strCache>
                <c:ptCount val="1"/>
                <c:pt idx="0">
                  <c:v>diferencia</c:v>
                </c:pt>
              </c:strCache>
            </c:strRef>
          </c:tx>
          <c:spPr>
            <a:solidFill>
              <a:schemeClr val="accent5">
                <a:lumMod val="20000"/>
                <a:lumOff val="80000"/>
              </a:schemeClr>
            </a:solidFill>
            <a:ln>
              <a:noFill/>
            </a:ln>
            <a:effectLst/>
          </c:spPr>
          <c:invertIfNegative val="0"/>
          <c:dLbls>
            <c:dLbl>
              <c:idx val="2"/>
              <c:tx>
                <c:rich>
                  <a:bodyPr rot="0" spcFirstLastPara="1" vertOverflow="ellipsis" vert="horz" wrap="square" lIns="38100" tIns="19050" rIns="38100" bIns="19050" anchor="ctr" anchorCtr="1">
                    <a:noAutofit/>
                  </a:bodyPr>
                  <a:lstStyle/>
                  <a:p>
                    <a:pPr>
                      <a:defRPr sz="11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100">
                        <a:solidFill>
                          <a:srgbClr val="4C4747"/>
                        </a:solidFill>
                        <a:latin typeface="Times New Roman" panose="02020603050405020304" pitchFamily="18" charset="0"/>
                        <a:cs typeface="Times New Roman" panose="02020603050405020304" pitchFamily="18" charset="0"/>
                      </a:rPr>
                      <a:t>570</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6-C32D-4208-9574-FF0B9161C061}"/>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'2025 result vs objetivo'!$C$31:$E$31</c:f>
              <c:numCache>
                <c:formatCode>General</c:formatCode>
                <c:ptCount val="3"/>
                <c:pt idx="0">
                  <c:v>2023</c:v>
                </c:pt>
                <c:pt idx="1">
                  <c:v>2024</c:v>
                </c:pt>
                <c:pt idx="2">
                  <c:v>2025</c:v>
                </c:pt>
              </c:numCache>
            </c:numRef>
          </c:cat>
          <c:val>
            <c:numRef>
              <c:f>'2025 result vs objetivo'!$C$33:$E$33</c:f>
              <c:numCache>
                <c:formatCode>General</c:formatCode>
                <c:ptCount val="3"/>
                <c:pt idx="1">
                  <c:v>146</c:v>
                </c:pt>
                <c:pt idx="2">
                  <c:v>577</c:v>
                </c:pt>
              </c:numCache>
            </c:numRef>
          </c:val>
          <c:extLst>
            <c:ext xmlns:c16="http://schemas.microsoft.com/office/drawing/2014/chart" uri="{C3380CC4-5D6E-409C-BE32-E72D297353CC}">
              <c16:uniqueId val="{00000007-C32D-4208-9574-FF0B9161C061}"/>
            </c:ext>
          </c:extLst>
        </c:ser>
        <c:ser>
          <c:idx val="2"/>
          <c:order val="2"/>
          <c:tx>
            <c:strRef>
              <c:f>'2025 result vs objetivo'!$B$34</c:f>
              <c:strCache>
                <c:ptCount val="1"/>
                <c:pt idx="0">
                  <c:v>Porcentaje</c:v>
                </c:pt>
              </c:strCache>
            </c:strRef>
          </c:tx>
          <c:spPr>
            <a:solidFill>
              <a:schemeClr val="accent3"/>
            </a:solidFill>
            <a:ln>
              <a:noFill/>
            </a:ln>
            <a:effectLst/>
          </c:spPr>
          <c:invertIfNegative val="0"/>
          <c:dLbls>
            <c:dLbl>
              <c:idx val="1"/>
              <c:layout>
                <c:manualLayout>
                  <c:x val="-0.10555555555555556"/>
                  <c:y val="-4.6296296296297144E-3"/>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32D-4208-9574-FF0B9161C061}"/>
                </c:ext>
              </c:extLst>
            </c:dLbl>
            <c:dLbl>
              <c:idx val="2"/>
              <c:layout>
                <c:manualLayout>
                  <c:x val="-0.1111111111111111"/>
                  <c:y val="6.0185185185185182E-2"/>
                </c:manualLayout>
              </c:layout>
              <c:tx>
                <c:rich>
                  <a:bodyPr rot="0" spcFirstLastPara="1" vertOverflow="ellipsis" vert="horz" wrap="square" lIns="38100" tIns="19050" rIns="38100" bIns="19050" anchor="ctr" anchorCtr="1">
                    <a:spAutoFit/>
                  </a:bodyPr>
                  <a:lstStyle/>
                  <a:p>
                    <a:pPr>
                      <a:defRPr sz="11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100">
                        <a:solidFill>
                          <a:srgbClr val="4C4747"/>
                        </a:solidFill>
                        <a:latin typeface="Times New Roman" panose="02020603050405020304" pitchFamily="18" charset="0"/>
                        <a:cs typeface="Times New Roman" panose="02020603050405020304" pitchFamily="18" charset="0"/>
                      </a:rPr>
                      <a:t>81%</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32D-4208-9574-FF0B9161C061}"/>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'2025 result vs objetivo'!$C$31:$E$31</c:f>
              <c:numCache>
                <c:formatCode>General</c:formatCode>
                <c:ptCount val="3"/>
                <c:pt idx="0">
                  <c:v>2023</c:v>
                </c:pt>
                <c:pt idx="1">
                  <c:v>2024</c:v>
                </c:pt>
                <c:pt idx="2">
                  <c:v>2025</c:v>
                </c:pt>
              </c:numCache>
            </c:numRef>
          </c:cat>
          <c:val>
            <c:numRef>
              <c:f>'2025 result vs objetivo'!$C$34:$E$34</c:f>
              <c:numCache>
                <c:formatCode>0%</c:formatCode>
                <c:ptCount val="3"/>
                <c:pt idx="1">
                  <c:v>0.26306306306306304</c:v>
                </c:pt>
                <c:pt idx="2">
                  <c:v>0.82310984308131241</c:v>
                </c:pt>
              </c:numCache>
            </c:numRef>
          </c:val>
          <c:extLst>
            <c:ext xmlns:c16="http://schemas.microsoft.com/office/drawing/2014/chart" uri="{C3380CC4-5D6E-409C-BE32-E72D297353CC}">
              <c16:uniqueId val="{0000000A-C32D-4208-9574-FF0B9161C061}"/>
            </c:ext>
          </c:extLst>
        </c:ser>
        <c:dLbls>
          <c:dLblPos val="ctr"/>
          <c:showLegendKey val="0"/>
          <c:showVal val="1"/>
          <c:showCatName val="0"/>
          <c:showSerName val="0"/>
          <c:showPercent val="0"/>
          <c:showBubbleSize val="0"/>
        </c:dLbls>
        <c:gapWidth val="150"/>
        <c:overlap val="100"/>
        <c:axId val="590703776"/>
        <c:axId val="2061102528"/>
      </c:barChart>
      <c:catAx>
        <c:axId val="590703776"/>
        <c:scaling>
          <c:orientation val="minMax"/>
        </c:scaling>
        <c:delete val="0"/>
        <c:axPos val="b"/>
        <c:numFmt formatCode="General" sourceLinked="1"/>
        <c:majorTickMark val="none"/>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crossAx val="2061102528"/>
        <c:crosses val="autoZero"/>
        <c:auto val="1"/>
        <c:lblAlgn val="ctr"/>
        <c:lblOffset val="100"/>
        <c:noMultiLvlLbl val="0"/>
      </c:catAx>
      <c:valAx>
        <c:axId val="2061102528"/>
        <c:scaling>
          <c:orientation val="minMax"/>
        </c:scaling>
        <c:delete val="1"/>
        <c:axPos val="l"/>
        <c:numFmt formatCode="General" sourceLinked="1"/>
        <c:majorTickMark val="none"/>
        <c:minorTickMark val="none"/>
        <c:tickLblPos val="nextTo"/>
        <c:crossAx val="590703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s-419"/>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US" b="1"/>
              <a:t>Jornada de Mamografias, año 2025</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33201016195617655"/>
          <c:y val="0.23334119424755767"/>
          <c:w val="0.32962870352542867"/>
          <c:h val="0.5757075914595534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868-4FFC-A207-11B1C57C7F95}"/>
              </c:ext>
            </c:extLst>
          </c:dPt>
          <c:dPt>
            <c:idx val="1"/>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3-8868-4FFC-A207-11B1C57C7F95}"/>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68-4FFC-A207-11B1C57C7F95}"/>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68-4FFC-A207-11B1C57C7F95}"/>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showLegendKey val="0"/>
            <c:showVal val="0"/>
            <c:showCatName val="0"/>
            <c:showSerName val="0"/>
            <c:showPercent val="0"/>
            <c:showBubbleSize val="0"/>
            <c:extLst>
              <c:ext xmlns:c15="http://schemas.microsoft.com/office/drawing/2012/chart" uri="{CE6537A1-D6FC-4f65-9D91-7224C49458BB}"/>
            </c:extLst>
          </c:dLbls>
          <c:cat>
            <c:strRef>
              <c:f>Hoja2!$E$49:$E$50</c:f>
              <c:strCache>
                <c:ptCount val="2"/>
                <c:pt idx="0">
                  <c:v>Digecog</c:v>
                </c:pt>
                <c:pt idx="1">
                  <c:v>Ministerio de Hacienda</c:v>
                </c:pt>
              </c:strCache>
            </c:strRef>
          </c:cat>
          <c:val>
            <c:numRef>
              <c:f>Hoja2!$F$49:$F$50</c:f>
              <c:numCache>
                <c:formatCode>General</c:formatCode>
                <c:ptCount val="2"/>
                <c:pt idx="0">
                  <c:v>33</c:v>
                </c:pt>
                <c:pt idx="1">
                  <c:v>31</c:v>
                </c:pt>
              </c:numCache>
            </c:numRef>
          </c:val>
          <c:extLst>
            <c:ext xmlns:c16="http://schemas.microsoft.com/office/drawing/2014/chart" uri="{C3380CC4-5D6E-409C-BE32-E72D297353CC}">
              <c16:uniqueId val="{00000004-8868-4FFC-A207-11B1C57C7F9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rgbClr val="4C4747"/>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sz="1200" b="1">
                <a:solidFill>
                  <a:schemeClr val="tx1">
                    <a:lumMod val="65000"/>
                    <a:lumOff val="35000"/>
                  </a:schemeClr>
                </a:solidFill>
              </a:rPr>
              <a:t>Pruebas PSA, Año 2025</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3520099661455362"/>
          <c:y val="0.2425851667676987"/>
          <c:w val="0.32496595534253869"/>
          <c:h val="0.55387363323100458"/>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85C-48DA-989D-F79FBA08A7E3}"/>
              </c:ext>
            </c:extLst>
          </c:dPt>
          <c:dPt>
            <c:idx val="1"/>
            <c:bubble3D val="0"/>
            <c:spPr>
              <a:solidFill>
                <a:schemeClr val="accent1">
                  <a:lumMod val="40000"/>
                  <a:lumOff val="60000"/>
                </a:schemeClr>
              </a:solidFill>
              <a:ln w="19050">
                <a:solidFill>
                  <a:schemeClr val="lt1"/>
                </a:solidFill>
              </a:ln>
              <a:effectLst/>
            </c:spPr>
            <c:extLst>
              <c:ext xmlns:c16="http://schemas.microsoft.com/office/drawing/2014/chart" uri="{C3380CC4-5D6E-409C-BE32-E72D297353CC}">
                <c16:uniqueId val="{00000003-885C-48DA-989D-F79FBA08A7E3}"/>
              </c:ext>
            </c:extLst>
          </c:dPt>
          <c:dLbls>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Hoja2!$E$54:$E$55</c:f>
              <c:strCache>
                <c:ptCount val="2"/>
                <c:pt idx="0">
                  <c:v>Digecog</c:v>
                </c:pt>
                <c:pt idx="1">
                  <c:v>Ministerio de Hacienda</c:v>
                </c:pt>
              </c:strCache>
            </c:strRef>
          </c:cat>
          <c:val>
            <c:numRef>
              <c:f>Hoja2!$F$54:$F$55</c:f>
              <c:numCache>
                <c:formatCode>General</c:formatCode>
                <c:ptCount val="2"/>
                <c:pt idx="0">
                  <c:v>20</c:v>
                </c:pt>
                <c:pt idx="1">
                  <c:v>25</c:v>
                </c:pt>
              </c:numCache>
            </c:numRef>
          </c:val>
          <c:extLst>
            <c:ext xmlns:c16="http://schemas.microsoft.com/office/drawing/2014/chart" uri="{C3380CC4-5D6E-409C-BE32-E72D297353CC}">
              <c16:uniqueId val="{00000004-885C-48DA-989D-F79FBA08A7E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r>
              <a:rPr lang="en-US" sz="1100" b="1">
                <a:solidFill>
                  <a:schemeClr val="tx1">
                    <a:lumMod val="65000"/>
                    <a:lumOff val="35000"/>
                  </a:schemeClr>
                </a:solidFill>
              </a:rPr>
              <a:t>Índice de Control Interno, </a:t>
            </a:r>
          </a:p>
          <a:p>
            <a:pPr>
              <a:defRPr sz="1100" b="1">
                <a:solidFill>
                  <a:schemeClr val="tx1">
                    <a:lumMod val="65000"/>
                    <a:lumOff val="35000"/>
                  </a:schemeClr>
                </a:solidFill>
              </a:defRPr>
            </a:pPr>
            <a:r>
              <a:rPr lang="en-US" sz="1100" b="1">
                <a:solidFill>
                  <a:schemeClr val="tx1">
                    <a:lumMod val="65000"/>
                    <a:lumOff val="35000"/>
                  </a:schemeClr>
                </a:solidFill>
              </a:rPr>
              <a:t>Enero - septiembre 2025</a:t>
            </a:r>
            <a:endParaRPr lang="es-US" sz="1100"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es-419"/>
        </a:p>
      </c:txPr>
    </c:title>
    <c:autoTitleDeleted val="0"/>
    <c:plotArea>
      <c:layout/>
      <c:barChart>
        <c:barDir val="col"/>
        <c:grouping val="clustered"/>
        <c:varyColors val="0"/>
        <c:ser>
          <c:idx val="0"/>
          <c:order val="0"/>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Hoja1!$A$1:$A$4</c:f>
              <c:strCache>
                <c:ptCount val="3"/>
                <c:pt idx="0">
                  <c:v>Enero-Marzo</c:v>
                </c:pt>
                <c:pt idx="1">
                  <c:v>Abril-Junio</c:v>
                </c:pt>
                <c:pt idx="2">
                  <c:v>Julio-Septiembre</c:v>
                </c:pt>
              </c:strCache>
              <c:extLst/>
            </c:strRef>
          </c:cat>
          <c:val>
            <c:numRef>
              <c:f>Hoja1!$B$1:$B$4</c:f>
              <c:numCache>
                <c:formatCode>0.00%</c:formatCode>
                <c:ptCount val="3"/>
                <c:pt idx="0">
                  <c:v>0.98470000000000002</c:v>
                </c:pt>
                <c:pt idx="1">
                  <c:v>0.98050000000000004</c:v>
                </c:pt>
                <c:pt idx="2">
                  <c:v>0.96419999999999995</c:v>
                </c:pt>
              </c:numCache>
              <c:extLst/>
            </c:numRef>
          </c:val>
          <c:extLst>
            <c:ext xmlns:c16="http://schemas.microsoft.com/office/drawing/2014/chart" uri="{C3380CC4-5D6E-409C-BE32-E72D297353CC}">
              <c16:uniqueId val="{00000000-13EF-4999-A8D4-34C5FB794C1A}"/>
            </c:ext>
          </c:extLst>
        </c:ser>
        <c:dLbls>
          <c:showLegendKey val="0"/>
          <c:showVal val="0"/>
          <c:showCatName val="0"/>
          <c:showSerName val="0"/>
          <c:showPercent val="0"/>
          <c:showBubbleSize val="0"/>
        </c:dLbls>
        <c:gapWidth val="219"/>
        <c:overlap val="-27"/>
        <c:axId val="276876591"/>
        <c:axId val="279086479"/>
      </c:barChart>
      <c:catAx>
        <c:axId val="276876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mn-cs"/>
              </a:defRPr>
            </a:pPr>
            <a:endParaRPr lang="es-419"/>
          </a:p>
        </c:txPr>
        <c:crossAx val="279086479"/>
        <c:crosses val="autoZero"/>
        <c:auto val="1"/>
        <c:lblAlgn val="ctr"/>
        <c:lblOffset val="100"/>
        <c:noMultiLvlLbl val="0"/>
      </c:catAx>
      <c:valAx>
        <c:axId val="279086479"/>
        <c:scaling>
          <c:orientation val="minMax"/>
        </c:scaling>
        <c:delete val="1"/>
        <c:axPos val="l"/>
        <c:numFmt formatCode="0.00%" sourceLinked="1"/>
        <c:majorTickMark val="none"/>
        <c:minorTickMark val="none"/>
        <c:tickLblPos val="nextTo"/>
        <c:crossAx val="2768765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bg2"/>
      </a:solidFill>
      <a:round/>
    </a:ln>
    <a:effectLst>
      <a:softEdge rad="0"/>
    </a:effectLst>
  </c:spPr>
  <c:txPr>
    <a:bodyPr/>
    <a:lstStyle/>
    <a:p>
      <a:pPr>
        <a:defRPr sz="1100" baseline="0">
          <a:solidFill>
            <a:srgbClr val="4C4747"/>
          </a:solidFill>
          <a:latin typeface="Times New Roman" panose="02020603050405020304" pitchFamily="18" charset="0"/>
        </a:defRPr>
      </a:pPr>
      <a:endParaRPr lang="es-419"/>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1">
                <a:solidFill>
                  <a:schemeClr val="tx1">
                    <a:lumMod val="65000"/>
                    <a:lumOff val="35000"/>
                  </a:schemeClr>
                </a:solidFill>
              </a:rPr>
              <a:t>Cantidad de Riesgos Identificados del Sistema Integrado de Gestión Año 2025 y nivel de valoración</a:t>
            </a:r>
          </a:p>
        </c:rich>
      </c:tx>
      <c:overlay val="0"/>
      <c:spPr>
        <a:noFill/>
        <a:ln>
          <a:noFill/>
        </a:ln>
        <a:effectLst/>
      </c:spPr>
      <c:txPr>
        <a:bodyPr rot="0" spcFirstLastPara="1" vertOverflow="ellipsis" vert="horz" wrap="square" anchor="ctr" anchorCtr="1"/>
        <a:lstStyle/>
        <a:p>
          <a:pPr>
            <a:defRPr sz="132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5.8309308780491884E-2"/>
          <c:y val="0.21648809099645155"/>
          <c:w val="0.69594760718807913"/>
          <c:h val="0.71773167503678859"/>
        </c:manualLayout>
      </c:layout>
      <c:pieChart>
        <c:varyColors val="1"/>
        <c:ser>
          <c:idx val="0"/>
          <c:order val="0"/>
          <c:dPt>
            <c:idx val="0"/>
            <c:bubble3D val="0"/>
            <c:spPr>
              <a:solidFill>
                <a:schemeClr val="accent1">
                  <a:tint val="65000"/>
                </a:schemeClr>
              </a:solidFill>
              <a:ln w="19050">
                <a:solidFill>
                  <a:schemeClr val="lt1"/>
                </a:solidFill>
              </a:ln>
              <a:effectLst/>
            </c:spPr>
            <c:extLst>
              <c:ext xmlns:c16="http://schemas.microsoft.com/office/drawing/2014/chart" uri="{C3380CC4-5D6E-409C-BE32-E72D297353CC}">
                <c16:uniqueId val="{00000001-D418-4DEA-99FB-BCE8FA9083BF}"/>
              </c:ext>
            </c:extLst>
          </c:dPt>
          <c:dPt>
            <c:idx val="1"/>
            <c:bubble3D val="0"/>
            <c:spPr>
              <a:solidFill>
                <a:schemeClr val="accent1"/>
              </a:solidFill>
              <a:ln w="19050">
                <a:solidFill>
                  <a:schemeClr val="lt1"/>
                </a:solidFill>
              </a:ln>
              <a:effectLst/>
            </c:spPr>
            <c:extLst>
              <c:ext xmlns:c16="http://schemas.microsoft.com/office/drawing/2014/chart" uri="{C3380CC4-5D6E-409C-BE32-E72D297353CC}">
                <c16:uniqueId val="{00000003-D418-4DEA-99FB-BCE8FA9083BF}"/>
              </c:ext>
            </c:extLst>
          </c:dPt>
          <c:dPt>
            <c:idx val="2"/>
            <c:bubble3D val="0"/>
            <c:spPr>
              <a:solidFill>
                <a:schemeClr val="accent1">
                  <a:shade val="65000"/>
                </a:schemeClr>
              </a:solidFill>
              <a:ln w="19050">
                <a:solidFill>
                  <a:schemeClr val="lt1"/>
                </a:solidFill>
              </a:ln>
              <a:effectLst/>
            </c:spPr>
            <c:extLst>
              <c:ext xmlns:c16="http://schemas.microsoft.com/office/drawing/2014/chart" uri="{C3380CC4-5D6E-409C-BE32-E72D297353CC}">
                <c16:uniqueId val="{00000005-D418-4DEA-99FB-BCE8FA9083BF}"/>
              </c:ext>
            </c:extLst>
          </c:dPt>
          <c:dLbls>
            <c:dLbl>
              <c:idx val="0"/>
              <c:layout>
                <c:manualLayout>
                  <c:x val="-0.21536800019214203"/>
                  <c:y val="-0.17116693909459738"/>
                </c:manualLayout>
              </c:layout>
              <c:tx>
                <c:rich>
                  <a:bodyPr rot="0" spcFirstLastPara="1" vertOverflow="ellipsis" vert="horz" wrap="square" anchor="ctr" anchorCtr="1"/>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fld id="{4517311D-D654-43D0-B8F4-B245CE9AC21A}" type="VALUE">
                      <a:rPr lang="en-US" sz="900" smtClean="0">
                        <a:solidFill>
                          <a:srgbClr val="4C4747"/>
                        </a:solidFill>
                      </a:rPr>
                      <a:pPr>
                        <a:defRPr>
                          <a:solidFill>
                            <a:srgbClr val="4C4747"/>
                          </a:solidFill>
                        </a:defRPr>
                      </a:pPr>
                      <a:t>[VALOR]</a:t>
                    </a:fld>
                    <a:endParaRPr lang="en-US" sz="900" dirty="0">
                      <a:solidFill>
                        <a:srgbClr val="4C4747"/>
                      </a:solidFill>
                    </a:endParaRPr>
                  </a:p>
                  <a:p>
                    <a:pPr>
                      <a:defRPr>
                        <a:solidFill>
                          <a:srgbClr val="4C4747"/>
                        </a:solidFill>
                      </a:defRPr>
                    </a:pPr>
                    <a:r>
                      <a:rPr lang="en-US" sz="900" dirty="0">
                        <a:solidFill>
                          <a:srgbClr val="4C4747"/>
                        </a:solidFill>
                      </a:rPr>
                      <a:t>(92 </a:t>
                    </a:r>
                    <a:r>
                      <a:rPr lang="en-US" sz="900" dirty="0" err="1">
                        <a:solidFill>
                          <a:srgbClr val="4C4747"/>
                        </a:solidFill>
                      </a:rPr>
                      <a:t>riesgos</a:t>
                    </a:r>
                    <a:r>
                      <a:rPr lang="en-US" sz="900" dirty="0">
                        <a:solidFill>
                          <a:srgbClr val="4C4747"/>
                        </a:solidFill>
                      </a:rPr>
                      <a:t>)</a:t>
                    </a:r>
                  </a:p>
                </c:rich>
              </c:tx>
              <c:spPr>
                <a:noFill/>
                <a:ln>
                  <a:noFill/>
                </a:ln>
                <a:effectLst/>
              </c:spPr>
              <c:txPr>
                <a:bodyPr rot="0" spcFirstLastPara="1" vertOverflow="ellipsis" vert="horz" wrap="square" anchor="ctr" anchorCtr="1"/>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418-4DEA-99FB-BCE8FA9083BF}"/>
                </c:ext>
              </c:extLst>
            </c:dLbl>
            <c:dLbl>
              <c:idx val="1"/>
              <c:layout>
                <c:manualLayout>
                  <c:x val="0.15237261664605972"/>
                  <c:y val="0.24389489548209867"/>
                </c:manualLayout>
              </c:layout>
              <c:tx>
                <c:rich>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FF80093D-CB9B-4A41-8C1A-6F948B81856A}" type="VALUE">
                      <a:rPr lang="en-US" sz="1100" smtClean="0">
                        <a:solidFill>
                          <a:schemeClr val="bg1"/>
                        </a:solidFill>
                      </a:rPr>
                      <a:pPr>
                        <a:defRPr>
                          <a:solidFill>
                            <a:schemeClr val="bg1"/>
                          </a:solidFill>
                        </a:defRPr>
                      </a:pPr>
                      <a:t>[VALOR]</a:t>
                    </a:fld>
                    <a:endParaRPr lang="en-US" sz="1100" dirty="0">
                      <a:solidFill>
                        <a:schemeClr val="bg1"/>
                      </a:solidFill>
                    </a:endParaRPr>
                  </a:p>
                  <a:p>
                    <a:pPr>
                      <a:defRPr>
                        <a:solidFill>
                          <a:schemeClr val="bg1"/>
                        </a:solidFill>
                      </a:defRPr>
                    </a:pPr>
                    <a:r>
                      <a:rPr lang="en-US" sz="1100" dirty="0">
                        <a:solidFill>
                          <a:schemeClr val="bg1"/>
                        </a:solidFill>
                      </a:rPr>
                      <a:t>(28 </a:t>
                    </a:r>
                    <a:r>
                      <a:rPr lang="en-US" sz="1100" dirty="0" err="1">
                        <a:solidFill>
                          <a:schemeClr val="bg1"/>
                        </a:solidFill>
                      </a:rPr>
                      <a:t>riesgos</a:t>
                    </a:r>
                    <a:r>
                      <a:rPr lang="en-US" sz="1100" dirty="0">
                        <a:solidFill>
                          <a:schemeClr val="bg1"/>
                        </a:solidFill>
                      </a:rPr>
                      <a:t>)</a:t>
                    </a:r>
                  </a:p>
                </c:rich>
              </c:tx>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419"/>
                </a:p>
              </c:txPr>
              <c:dLblPos val="bestFit"/>
              <c:showLegendKey val="0"/>
              <c:showVal val="1"/>
              <c:showCatName val="0"/>
              <c:showSerName val="0"/>
              <c:showPercent val="1"/>
              <c:showBubbleSize val="0"/>
              <c:extLst>
                <c:ext xmlns:c15="http://schemas.microsoft.com/office/drawing/2012/chart" uri="{CE6537A1-D6FC-4f65-9D91-7224C49458BB}">
                  <c15:layout>
                    <c:manualLayout>
                      <c:w val="0.22344576719576717"/>
                      <c:h val="0.23960749330954506"/>
                    </c:manualLayout>
                  </c15:layout>
                  <c15:dlblFieldTable/>
                  <c15:showDataLabelsRange val="0"/>
                </c:ext>
                <c:ext xmlns:c16="http://schemas.microsoft.com/office/drawing/2014/chart" uri="{C3380CC4-5D6E-409C-BE32-E72D297353CC}">
                  <c16:uniqueId val="{00000003-D418-4DEA-99FB-BCE8FA9083BF}"/>
                </c:ext>
              </c:extLst>
            </c:dLbl>
            <c:dLbl>
              <c:idx val="2"/>
              <c:delete val="1"/>
              <c:extLst>
                <c:ext xmlns:c15="http://schemas.microsoft.com/office/drawing/2012/chart" uri="{CE6537A1-D6FC-4f65-9D91-7224C49458BB}"/>
                <c:ext xmlns:c16="http://schemas.microsoft.com/office/drawing/2014/chart" uri="{C3380CC4-5D6E-409C-BE32-E72D297353CC}">
                  <c16:uniqueId val="{00000005-D418-4DEA-99FB-BCE8FA9083BF}"/>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Hoja1!$J$3:$L$3</c:f>
              <c:strCache>
                <c:ptCount val="3"/>
                <c:pt idx="0">
                  <c:v>Bajo</c:v>
                </c:pt>
                <c:pt idx="1">
                  <c:v>Medio</c:v>
                </c:pt>
                <c:pt idx="2">
                  <c:v>Alto</c:v>
                </c:pt>
              </c:strCache>
            </c:strRef>
          </c:cat>
          <c:val>
            <c:numRef>
              <c:f>Hoja1!$J$4:$L$4</c:f>
              <c:numCache>
                <c:formatCode>0%</c:formatCode>
                <c:ptCount val="3"/>
                <c:pt idx="0">
                  <c:v>0.76666666666666672</c:v>
                </c:pt>
                <c:pt idx="1">
                  <c:v>0.23333333333333334</c:v>
                </c:pt>
                <c:pt idx="2">
                  <c:v>0</c:v>
                </c:pt>
              </c:numCache>
            </c:numRef>
          </c:val>
          <c:extLst>
            <c:ext xmlns:c16="http://schemas.microsoft.com/office/drawing/2014/chart" uri="{C3380CC4-5D6E-409C-BE32-E72D297353CC}">
              <c16:uniqueId val="{00000006-D418-4DEA-99FB-BCE8FA9083B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sz="1100">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200" b="0" i="0">
                <a:solidFill>
                  <a:schemeClr val="tx1">
                    <a:lumMod val="65000"/>
                    <a:lumOff val="35000"/>
                  </a:schemeClr>
                </a:solidFill>
                <a:latin typeface="Times New Roman" panose="02020603050405020304" pitchFamily="18" charset="0"/>
                <a:cs typeface="Times New Roman" panose="02020603050405020304" pitchFamily="18" charset="0"/>
              </a:defRPr>
            </a:pPr>
            <a:r>
              <a:rPr lang="es-DO" sz="1200" b="1" i="0">
                <a:solidFill>
                  <a:schemeClr val="tx1">
                    <a:lumMod val="65000"/>
                    <a:lumOff val="35000"/>
                  </a:schemeClr>
                </a:solidFill>
                <a:latin typeface="Times New Roman" panose="02020603050405020304" pitchFamily="18" charset="0"/>
                <a:cs typeface="Times New Roman" panose="02020603050405020304" pitchFamily="18" charset="0"/>
              </a:rPr>
              <a:t>Participación por Niveles de Gobierno 2025</a:t>
            </a:r>
          </a:p>
        </c:rich>
      </c:tx>
      <c:layout>
        <c:manualLayout>
          <c:xMode val="edge"/>
          <c:yMode val="edge"/>
          <c:x val="0.13011411617026133"/>
          <c:y val="1.1290299942453667E-3"/>
        </c:manualLayout>
      </c:layout>
      <c:overlay val="0"/>
    </c:title>
    <c:autoTitleDeleted val="0"/>
    <c:view3D>
      <c:rotX val="50"/>
      <c:rotY val="0"/>
      <c:rAngAx val="1"/>
    </c:view3D>
    <c:floor>
      <c:thickness val="0"/>
    </c:floor>
    <c:sideWall>
      <c:thickness val="0"/>
    </c:sideWall>
    <c:backWall>
      <c:thickness val="0"/>
    </c:backWall>
    <c:plotArea>
      <c:layout>
        <c:manualLayout>
          <c:layoutTarget val="inner"/>
          <c:xMode val="edge"/>
          <c:yMode val="edge"/>
          <c:x val="2.7716535433070922E-3"/>
          <c:y val="0.14928684716549467"/>
          <c:w val="0.64859218665338869"/>
          <c:h val="0.73570003479051138"/>
        </c:manualLayout>
      </c:layout>
      <c:pie3DChart>
        <c:varyColors val="1"/>
        <c:ser>
          <c:idx val="0"/>
          <c:order val="0"/>
          <c:dPt>
            <c:idx val="0"/>
            <c:bubble3D val="0"/>
            <c:spPr>
              <a:solidFill>
                <a:schemeClr val="accent1"/>
              </a:solidFill>
            </c:spPr>
            <c:extLst>
              <c:ext xmlns:c16="http://schemas.microsoft.com/office/drawing/2014/chart" uri="{C3380CC4-5D6E-409C-BE32-E72D297353CC}">
                <c16:uniqueId val="{00000001-D937-4BFB-8DD8-BBDD5B2F3F55}"/>
              </c:ext>
            </c:extLst>
          </c:dPt>
          <c:dPt>
            <c:idx val="1"/>
            <c:bubble3D val="0"/>
            <c:spPr>
              <a:solidFill>
                <a:schemeClr val="accent3">
                  <a:lumMod val="40000"/>
                  <a:lumOff val="60000"/>
                </a:schemeClr>
              </a:solidFill>
            </c:spPr>
            <c:extLst>
              <c:ext xmlns:c16="http://schemas.microsoft.com/office/drawing/2014/chart" uri="{C3380CC4-5D6E-409C-BE32-E72D297353CC}">
                <c16:uniqueId val="{00000003-D937-4BFB-8DD8-BBDD5B2F3F55}"/>
              </c:ext>
            </c:extLst>
          </c:dPt>
          <c:dPt>
            <c:idx val="2"/>
            <c:bubble3D val="0"/>
            <c:spPr>
              <a:solidFill>
                <a:schemeClr val="accent1">
                  <a:lumMod val="20000"/>
                  <a:lumOff val="80000"/>
                </a:schemeClr>
              </a:solidFill>
            </c:spPr>
            <c:extLst>
              <c:ext xmlns:c16="http://schemas.microsoft.com/office/drawing/2014/chart" uri="{C3380CC4-5D6E-409C-BE32-E72D297353CC}">
                <c16:uniqueId val="{00000005-D937-4BFB-8DD8-BBDD5B2F3F55}"/>
              </c:ext>
            </c:extLst>
          </c:dPt>
          <c:dPt>
            <c:idx val="3"/>
            <c:bubble3D val="0"/>
            <c:spPr>
              <a:solidFill>
                <a:schemeClr val="accent5">
                  <a:lumMod val="50000"/>
                </a:schemeClr>
              </a:solidFill>
            </c:spPr>
            <c:extLst>
              <c:ext xmlns:c16="http://schemas.microsoft.com/office/drawing/2014/chart" uri="{C3380CC4-5D6E-409C-BE32-E72D297353CC}">
                <c16:uniqueId val="{00000007-D937-4BFB-8DD8-BBDD5B2F3F55}"/>
              </c:ext>
            </c:extLst>
          </c:dPt>
          <c:dLbls>
            <c:dLbl>
              <c:idx val="0"/>
              <c:spPr>
                <a:noFill/>
                <a:ln>
                  <a:noFill/>
                </a:ln>
                <a:effectLst/>
              </c:spPr>
              <c:txPr>
                <a:bodyPr wrap="square" lIns="38100" tIns="19050" rIns="38100" bIns="19050" anchor="ctr">
                  <a:spAutoFit/>
                </a:bodyPr>
                <a:lstStyle/>
                <a:p>
                  <a:pPr>
                    <a:defRPr sz="1200" b="1">
                      <a:solidFill>
                        <a:schemeClr val="bg1"/>
                      </a:solidFill>
                      <a:latin typeface="Times New Roman" panose="02020603050405020304" pitchFamily="18" charset="0"/>
                      <a:cs typeface="Times New Roman" panose="02020603050405020304" pitchFamily="18" charset="0"/>
                    </a:defRPr>
                  </a:pPr>
                  <a:endParaRPr lang="es-419"/>
                </a:p>
              </c:txPr>
              <c:dLblPos val="bestFit"/>
              <c:showLegendKey val="0"/>
              <c:showVal val="1"/>
              <c:showCatName val="0"/>
              <c:showSerName val="0"/>
              <c:showPercent val="0"/>
              <c:showBubbleSize val="0"/>
              <c:extLst>
                <c:ext xmlns:c16="http://schemas.microsoft.com/office/drawing/2014/chart" uri="{C3380CC4-5D6E-409C-BE32-E72D297353CC}">
                  <c16:uniqueId val="{00000001-D937-4BFB-8DD8-BBDD5B2F3F55}"/>
                </c:ext>
              </c:extLst>
            </c:dLbl>
            <c:dLbl>
              <c:idx val="3"/>
              <c:tx>
                <c:rich>
                  <a:bodyPr/>
                  <a:lstStyle/>
                  <a:p>
                    <a:fld id="{A9D8D1FE-15DE-402A-B244-D1193BC964D1}" type="VALUE">
                      <a:rPr lang="en-US">
                        <a:solidFill>
                          <a:schemeClr val="bg1"/>
                        </a:solidFill>
                      </a:rPr>
                      <a:pPr/>
                      <a:t>[VALOR]</a:t>
                    </a:fld>
                    <a:endParaRPr lang="es-419"/>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D937-4BFB-8DD8-BBDD5B2F3F55}"/>
                </c:ext>
              </c:extLst>
            </c:dLbl>
            <c:spPr>
              <a:noFill/>
              <a:ln>
                <a:noFill/>
              </a:ln>
              <a:effectLst/>
            </c:spPr>
            <c:txPr>
              <a:bodyPr wrap="square" lIns="38100" tIns="19050" rIns="38100" bIns="19050" anchor="ctr">
                <a:spAutoFit/>
              </a:bodyPr>
              <a:lstStyle/>
              <a:p>
                <a:pPr>
                  <a:defRPr sz="1200" b="1">
                    <a:solidFill>
                      <a:srgbClr val="4C4747"/>
                    </a:solidFill>
                    <a:latin typeface="Times New Roman" panose="02020603050405020304" pitchFamily="18" charset="0"/>
                    <a:cs typeface="Times New Roman" panose="02020603050405020304" pitchFamily="18" charset="0"/>
                  </a:defRPr>
                </a:pPr>
                <a:endParaRPr lang="es-419"/>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'2025 result vs objetivo'!$C$58:$C$61</c:f>
              <c:strCache>
                <c:ptCount val="4"/>
                <c:pt idx="0">
                  <c:v>Gobierno Central </c:v>
                </c:pt>
                <c:pt idx="1">
                  <c:v>Inst. Descentralizadas, Autónomas, No Finac.  Y S. Social</c:v>
                </c:pt>
                <c:pt idx="2">
                  <c:v>Gobiernos Locales</c:v>
                </c:pt>
                <c:pt idx="3">
                  <c:v>Área Sustantivas y Auditores </c:v>
                </c:pt>
              </c:strCache>
            </c:strRef>
          </c:cat>
          <c:val>
            <c:numRef>
              <c:f>'2025 result vs objetivo'!$H$58:$H$61</c:f>
              <c:numCache>
                <c:formatCode>0%</c:formatCode>
                <c:ptCount val="4"/>
                <c:pt idx="0">
                  <c:v>0.34350547730829423</c:v>
                </c:pt>
                <c:pt idx="1">
                  <c:v>0.22300469483568075</c:v>
                </c:pt>
                <c:pt idx="2">
                  <c:v>0.31846635367762127</c:v>
                </c:pt>
                <c:pt idx="3">
                  <c:v>0.11502347417840375</c:v>
                </c:pt>
              </c:numCache>
            </c:numRef>
          </c:val>
          <c:extLst>
            <c:ext xmlns:c16="http://schemas.microsoft.com/office/drawing/2014/chart" uri="{C3380CC4-5D6E-409C-BE32-E72D297353CC}">
              <c16:uniqueId val="{00000008-D937-4BFB-8DD8-BBDD5B2F3F55}"/>
            </c:ext>
          </c:extLst>
        </c:ser>
        <c:dLbls>
          <c:dLblPos val="bestFit"/>
          <c:showLegendKey val="0"/>
          <c:showVal val="1"/>
          <c:showCatName val="0"/>
          <c:showSerName val="0"/>
          <c:showPercent val="0"/>
          <c:showBubbleSize val="0"/>
          <c:showLeaderLines val="1"/>
        </c:dLbls>
      </c:pie3DChart>
    </c:plotArea>
    <c:legend>
      <c:legendPos val="r"/>
      <c:layout>
        <c:manualLayout>
          <c:xMode val="edge"/>
          <c:yMode val="edge"/>
          <c:x val="0.59575535569775995"/>
          <c:y val="0.16138773906643092"/>
          <c:w val="0.36131524302080409"/>
          <c:h val="0.74990213689474572"/>
        </c:manualLayout>
      </c:layout>
      <c:overlay val="0"/>
      <c:txPr>
        <a:bodyPr/>
        <a:lstStyle/>
        <a:p>
          <a:pPr lvl="0">
            <a:defRPr sz="900" b="0" i="0">
              <a:solidFill>
                <a:srgbClr val="4C4747"/>
              </a:solidFill>
              <a:latin typeface="Times New Roman" panose="02020603050405020304" pitchFamily="18" charset="0"/>
              <a:cs typeface="Times New Roman" panose="02020603050405020304" pitchFamily="18" charset="0"/>
            </a:defRPr>
          </a:pPr>
          <a:endParaRPr lang="es-419"/>
        </a:p>
      </c:txPr>
    </c:legend>
    <c:plotVisOnly val="1"/>
    <c:dispBlanksAs val="zero"/>
    <c:showDLblsOverMax val="1"/>
  </c:chart>
  <c:spPr>
    <a:ln>
      <a:solidFill>
        <a:schemeClr val="bg2"/>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200" b="1" i="0">
                <a:solidFill>
                  <a:schemeClr val="tx1">
                    <a:lumMod val="65000"/>
                    <a:lumOff val="35000"/>
                  </a:schemeClr>
                </a:solidFill>
                <a:latin typeface="Times New Roman" panose="02020603050405020304" pitchFamily="18" charset="0"/>
                <a:cs typeface="Times New Roman" panose="02020603050405020304" pitchFamily="18" charset="0"/>
              </a:defRPr>
            </a:pPr>
            <a:r>
              <a:rPr lang="es-DO" sz="1200" b="1" i="0">
                <a:solidFill>
                  <a:schemeClr val="tx1">
                    <a:lumMod val="65000"/>
                    <a:lumOff val="35000"/>
                  </a:schemeClr>
                </a:solidFill>
                <a:latin typeface="Times New Roman" panose="02020603050405020304" pitchFamily="18" charset="0"/>
                <a:cs typeface="Times New Roman" panose="02020603050405020304" pitchFamily="18" charset="0"/>
              </a:rPr>
              <a:t>Instituciones Técnicos Insertados en el Sistema de Implementación Normativa (SINOC)</a:t>
            </a:r>
          </a:p>
        </c:rich>
      </c:tx>
      <c:layout>
        <c:manualLayout>
          <c:xMode val="edge"/>
          <c:yMode val="edge"/>
          <c:x val="0.18883434783418032"/>
          <c:y val="2.734643018107585E-2"/>
        </c:manualLayout>
      </c:layout>
      <c:overlay val="0"/>
    </c:title>
    <c:autoTitleDeleted val="0"/>
    <c:plotArea>
      <c:layout>
        <c:manualLayout>
          <c:layoutTarget val="inner"/>
          <c:xMode val="edge"/>
          <c:yMode val="edge"/>
          <c:x val="4.6437733961533501E-2"/>
          <c:y val="0.22485272674249052"/>
          <c:w val="0.91381099135149091"/>
          <c:h val="0.43700544376397393"/>
        </c:manualLayout>
      </c:layout>
      <c:barChart>
        <c:barDir val="col"/>
        <c:grouping val="stacked"/>
        <c:varyColors val="1"/>
        <c:ser>
          <c:idx val="0"/>
          <c:order val="0"/>
          <c:tx>
            <c:v>Cantidad</c:v>
          </c:tx>
          <c:spPr>
            <a:solidFill>
              <a:srgbClr val="5B9BD5"/>
            </a:solidFill>
            <a:ln cmpd="sng">
              <a:solidFill>
                <a:srgbClr val="000000"/>
              </a:solidFill>
            </a:ln>
          </c:spPr>
          <c:invertIfNegative val="1"/>
          <c:dLbls>
            <c:dLbl>
              <c:idx val="3"/>
              <c:tx>
                <c:rich>
                  <a:bodyPr/>
                  <a:lstStyle/>
                  <a:p>
                    <a:r>
                      <a:rPr lang="en-US"/>
                      <a:t>565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2F8-4122-81F1-979A57479E99}"/>
                </c:ext>
              </c:extLst>
            </c:dLbl>
            <c:spPr>
              <a:noFill/>
              <a:ln>
                <a:noFill/>
              </a:ln>
              <a:effectLst/>
            </c:spPr>
            <c:txPr>
              <a:bodyPr/>
              <a:lstStyle/>
              <a:p>
                <a:pPr lvl="0">
                  <a:defRPr sz="900" b="0" i="0">
                    <a:solidFill>
                      <a:srgbClr val="4C4747"/>
                    </a:solidFill>
                    <a:latin typeface="Times New Roman" panose="02020603050405020304" pitchFamily="18" charset="0"/>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result vs objetivo'!$AN$23:$AN$26</c:f>
              <c:strCache>
                <c:ptCount val="4"/>
                <c:pt idx="1">
                  <c:v>Instituciones en SINOC 2023</c:v>
                </c:pt>
                <c:pt idx="2">
                  <c:v>Instituciones en SINOC 2024</c:v>
                </c:pt>
                <c:pt idx="3">
                  <c:v>Instituciones en SINOC 2025</c:v>
                </c:pt>
              </c:strCache>
            </c:strRef>
          </c:cat>
          <c:val>
            <c:numRef>
              <c:f>'2025 result vs objetivo'!$AO$23:$AO$26</c:f>
              <c:numCache>
                <c:formatCode>General</c:formatCode>
                <c:ptCount val="4"/>
                <c:pt idx="0">
                  <c:v>668</c:v>
                </c:pt>
                <c:pt idx="1">
                  <c:v>198</c:v>
                </c:pt>
                <c:pt idx="2">
                  <c:v>493</c:v>
                </c:pt>
                <c:pt idx="3">
                  <c:v>565</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1-E2F8-4122-81F1-979A57479E99}"/>
            </c:ext>
          </c:extLst>
        </c:ser>
        <c:ser>
          <c:idx val="1"/>
          <c:order val="1"/>
          <c:tx>
            <c:v>Dif. Faltante</c:v>
          </c:tx>
          <c:spPr>
            <a:solidFill>
              <a:srgbClr val="DEEBF7"/>
            </a:solidFill>
            <a:ln cmpd="sng">
              <a:solidFill>
                <a:srgbClr val="000000"/>
              </a:solidFill>
            </a:ln>
          </c:spPr>
          <c:invertIfNegative val="1"/>
          <c:dLbls>
            <c:dLbl>
              <c:idx val="0"/>
              <c:delete val="1"/>
              <c:extLst>
                <c:ext xmlns:c15="http://schemas.microsoft.com/office/drawing/2012/chart" uri="{CE6537A1-D6FC-4f65-9D91-7224C49458BB}"/>
                <c:ext xmlns:c16="http://schemas.microsoft.com/office/drawing/2014/chart" uri="{C3380CC4-5D6E-409C-BE32-E72D297353CC}">
                  <c16:uniqueId val="{00000002-E2F8-4122-81F1-979A57479E99}"/>
                </c:ext>
              </c:extLst>
            </c:dLbl>
            <c:spPr>
              <a:noFill/>
              <a:ln>
                <a:noFill/>
              </a:ln>
              <a:effectLst/>
            </c:spPr>
            <c:txPr>
              <a:bodyPr/>
              <a:lstStyle/>
              <a:p>
                <a:pPr lvl="0">
                  <a:defRPr sz="900" b="0" i="0">
                    <a:solidFill>
                      <a:srgbClr val="4C4747"/>
                    </a:solidFill>
                    <a:latin typeface="Times New Roman" panose="02020603050405020304" pitchFamily="18" charset="0"/>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result vs objetivo'!$AN$23:$AN$26</c:f>
              <c:strCache>
                <c:ptCount val="4"/>
                <c:pt idx="1">
                  <c:v>Instituciones en SINOC 2023</c:v>
                </c:pt>
                <c:pt idx="2">
                  <c:v>Instituciones en SINOC 2024</c:v>
                </c:pt>
                <c:pt idx="3">
                  <c:v>Instituciones en SINOC 2025</c:v>
                </c:pt>
              </c:strCache>
            </c:strRef>
          </c:cat>
          <c:val>
            <c:numRef>
              <c:f>'2025 result vs objetivo'!$AP$23:$AP$26</c:f>
              <c:numCache>
                <c:formatCode>General</c:formatCode>
                <c:ptCount val="4"/>
                <c:pt idx="1">
                  <c:v>470</c:v>
                </c:pt>
                <c:pt idx="2">
                  <c:v>175</c:v>
                </c:pt>
                <c:pt idx="3">
                  <c:v>103</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3-E2F8-4122-81F1-979A57479E99}"/>
            </c:ext>
          </c:extLst>
        </c:ser>
        <c:ser>
          <c:idx val="2"/>
          <c:order val="2"/>
          <c:tx>
            <c:v>% Faltante</c:v>
          </c:tx>
          <c:spPr>
            <a:solidFill>
              <a:srgbClr val="000000"/>
            </a:solidFill>
            <a:ln cmpd="sng">
              <a:solidFill>
                <a:srgbClr val="000000"/>
              </a:solidFill>
            </a:ln>
          </c:spPr>
          <c:invertIfNegative val="1"/>
          <c:dLbls>
            <c:dLbl>
              <c:idx val="0"/>
              <c:layout>
                <c:manualLayout>
                  <c:x val="-4.7281323877068774E-3"/>
                  <c:y val="-4.48933782267115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F8-4122-81F1-979A57479E99}"/>
                </c:ext>
              </c:extLst>
            </c:dLbl>
            <c:dLbl>
              <c:idx val="1"/>
              <c:delete val="1"/>
              <c:extLst>
                <c:ext xmlns:c15="http://schemas.microsoft.com/office/drawing/2012/chart" uri="{CE6537A1-D6FC-4f65-9D91-7224C49458BB}"/>
                <c:ext xmlns:c16="http://schemas.microsoft.com/office/drawing/2014/chart" uri="{C3380CC4-5D6E-409C-BE32-E72D297353CC}">
                  <c16:uniqueId val="{00000005-E2F8-4122-81F1-979A57479E99}"/>
                </c:ext>
              </c:extLst>
            </c:dLbl>
            <c:dLbl>
              <c:idx val="2"/>
              <c:delete val="1"/>
              <c:extLst>
                <c:ext xmlns:c15="http://schemas.microsoft.com/office/drawing/2012/chart" uri="{CE6537A1-D6FC-4f65-9D91-7224C49458BB}"/>
                <c:ext xmlns:c16="http://schemas.microsoft.com/office/drawing/2014/chart" uri="{C3380CC4-5D6E-409C-BE32-E72D297353CC}">
                  <c16:uniqueId val="{00000006-E2F8-4122-81F1-979A57479E99}"/>
                </c:ext>
              </c:extLst>
            </c:dLbl>
            <c:dLbl>
              <c:idx val="3"/>
              <c:delete val="1"/>
              <c:extLst>
                <c:ext xmlns:c15="http://schemas.microsoft.com/office/drawing/2012/chart" uri="{CE6537A1-D6FC-4f65-9D91-7224C49458BB}"/>
                <c:ext xmlns:c16="http://schemas.microsoft.com/office/drawing/2014/chart" uri="{C3380CC4-5D6E-409C-BE32-E72D297353CC}">
                  <c16:uniqueId val="{00000007-E2F8-4122-81F1-979A57479E99}"/>
                </c:ext>
              </c:extLst>
            </c:dLbl>
            <c:spPr>
              <a:noFill/>
              <a:ln>
                <a:noFill/>
              </a:ln>
              <a:effectLst/>
            </c:spPr>
            <c:txPr>
              <a:bodyPr/>
              <a:lstStyle/>
              <a:p>
                <a:pPr lvl="0">
                  <a:defRPr sz="900" b="0" i="0">
                    <a:latin typeface="Times New Roman" panose="02020603050405020304" pitchFamily="18" charset="0"/>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result vs objetivo'!$AN$23:$AN$26</c:f>
              <c:strCache>
                <c:ptCount val="4"/>
                <c:pt idx="1">
                  <c:v>Instituciones en SINOC 2023</c:v>
                </c:pt>
                <c:pt idx="2">
                  <c:v>Instituciones en SINOC 2024</c:v>
                </c:pt>
                <c:pt idx="3">
                  <c:v>Instituciones en SINOC 2025</c:v>
                </c:pt>
              </c:strCache>
            </c:strRef>
          </c:cat>
          <c:val>
            <c:numRef>
              <c:f>'2025 result vs objetivo'!$AQ$23:$AQ$26</c:f>
              <c:numCache>
                <c:formatCode>0%</c:formatCode>
                <c:ptCount val="4"/>
                <c:pt idx="0">
                  <c:v>1</c:v>
                </c:pt>
                <c:pt idx="1">
                  <c:v>0.29640718562874252</c:v>
                </c:pt>
                <c:pt idx="2">
                  <c:v>0.2619760479041916</c:v>
                </c:pt>
                <c:pt idx="3">
                  <c:v>0.15419161676646706</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8-E2F8-4122-81F1-979A57479E99}"/>
            </c:ext>
          </c:extLst>
        </c:ser>
        <c:ser>
          <c:idx val="3"/>
          <c:order val="3"/>
          <c:tx>
            <c:v>% Acumulado</c:v>
          </c:tx>
          <c:spPr>
            <a:solidFill>
              <a:srgbClr val="FFC000"/>
            </a:solidFill>
            <a:ln cmpd="sng">
              <a:solidFill>
                <a:srgbClr val="000000"/>
              </a:solidFill>
            </a:ln>
          </c:spPr>
          <c:invertIfNegative val="1"/>
          <c:dLbls>
            <c:dLbl>
              <c:idx val="0"/>
              <c:delete val="1"/>
              <c:extLst>
                <c:ext xmlns:c15="http://schemas.microsoft.com/office/drawing/2012/chart" uri="{CE6537A1-D6FC-4f65-9D91-7224C49458BB}"/>
                <c:ext xmlns:c16="http://schemas.microsoft.com/office/drawing/2014/chart" uri="{C3380CC4-5D6E-409C-BE32-E72D297353CC}">
                  <c16:uniqueId val="{00000009-E2F8-4122-81F1-979A57479E99}"/>
                </c:ext>
              </c:extLst>
            </c:dLbl>
            <c:dLbl>
              <c:idx val="1"/>
              <c:layout>
                <c:manualLayout>
                  <c:x val="2.3640661938534278E-3"/>
                  <c:y val="-4.93827160493827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2F8-4122-81F1-979A57479E99}"/>
                </c:ext>
              </c:extLst>
            </c:dLbl>
            <c:dLbl>
              <c:idx val="2"/>
              <c:layout>
                <c:manualLayout>
                  <c:x val="0"/>
                  <c:y val="-5.8361391694725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F8-4122-81F1-979A57479E99}"/>
                </c:ext>
              </c:extLst>
            </c:dLbl>
            <c:dLbl>
              <c:idx val="3"/>
              <c:layout>
                <c:manualLayout>
                  <c:x val="0"/>
                  <c:y val="-6.2850729517396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2F8-4122-81F1-979A57479E99}"/>
                </c:ext>
              </c:extLst>
            </c:dLbl>
            <c:spPr>
              <a:noFill/>
              <a:ln>
                <a:noFill/>
              </a:ln>
              <a:effectLst/>
            </c:spPr>
            <c:txPr>
              <a:bodyPr/>
              <a:lstStyle/>
              <a:p>
                <a:pPr lvl="0">
                  <a:defRPr sz="900" b="0" i="0">
                    <a:solidFill>
                      <a:srgbClr val="4C4747"/>
                    </a:solidFill>
                    <a:latin typeface="Times New Roman" panose="02020603050405020304" pitchFamily="18" charset="0"/>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'2025 result vs objetivo'!$AN$23:$AN$26</c:f>
              <c:strCache>
                <c:ptCount val="4"/>
                <c:pt idx="1">
                  <c:v>Instituciones en SINOC 2023</c:v>
                </c:pt>
                <c:pt idx="2">
                  <c:v>Instituciones en SINOC 2024</c:v>
                </c:pt>
                <c:pt idx="3">
                  <c:v>Instituciones en SINOC 2025</c:v>
                </c:pt>
              </c:strCache>
            </c:strRef>
          </c:cat>
          <c:val>
            <c:numRef>
              <c:f>'2025 result vs objetivo'!$AR$23:$AR$26</c:f>
              <c:numCache>
                <c:formatCode>0%</c:formatCode>
                <c:ptCount val="4"/>
                <c:pt idx="1">
                  <c:v>0.29640718562874252</c:v>
                </c:pt>
                <c:pt idx="2">
                  <c:v>0.7380239520958084</c:v>
                </c:pt>
                <c:pt idx="3">
                  <c:v>0.84580838323353291</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D-E2F8-4122-81F1-979A57479E99}"/>
            </c:ext>
          </c:extLst>
        </c:ser>
        <c:dLbls>
          <c:showLegendKey val="0"/>
          <c:showVal val="0"/>
          <c:showCatName val="0"/>
          <c:showSerName val="0"/>
          <c:showPercent val="0"/>
          <c:showBubbleSize val="0"/>
        </c:dLbls>
        <c:gapWidth val="150"/>
        <c:overlap val="100"/>
        <c:axId val="1303304075"/>
        <c:axId val="496044695"/>
      </c:barChart>
      <c:catAx>
        <c:axId val="1303304075"/>
        <c:scaling>
          <c:orientation val="minMax"/>
        </c:scaling>
        <c:delete val="0"/>
        <c:axPos val="b"/>
        <c:title>
          <c:tx>
            <c:rich>
              <a:bodyPr/>
              <a:lstStyle/>
              <a:p>
                <a:pPr lvl="0">
                  <a:defRPr b="0">
                    <a:solidFill>
                      <a:srgbClr val="000000"/>
                    </a:solidFill>
                    <a:latin typeface="+mn-lt"/>
                  </a:defRPr>
                </a:pPr>
                <a:endParaRPr lang="es-DO"/>
              </a:p>
            </c:rich>
          </c:tx>
          <c:overlay val="0"/>
        </c:title>
        <c:numFmt formatCode="General" sourceLinked="1"/>
        <c:majorTickMark val="none"/>
        <c:minorTickMark val="none"/>
        <c:tickLblPos val="nextTo"/>
        <c:spPr>
          <a:ln>
            <a:solidFill>
              <a:schemeClr val="bg2"/>
            </a:solidFill>
          </a:ln>
        </c:spPr>
        <c:txPr>
          <a:bodyPr/>
          <a:lstStyle/>
          <a:p>
            <a:pPr lvl="0">
              <a:defRPr sz="900" b="0" i="0">
                <a:solidFill>
                  <a:srgbClr val="4C4747"/>
                </a:solidFill>
                <a:latin typeface="Times New Roman" panose="02020603050405020304" pitchFamily="18" charset="0"/>
                <a:cs typeface="Times New Roman" panose="02020603050405020304" pitchFamily="18" charset="0"/>
              </a:defRPr>
            </a:pPr>
            <a:endParaRPr lang="es-419"/>
          </a:p>
        </c:txPr>
        <c:crossAx val="496044695"/>
        <c:crosses val="autoZero"/>
        <c:auto val="1"/>
        <c:lblAlgn val="ctr"/>
        <c:lblOffset val="100"/>
        <c:noMultiLvlLbl val="1"/>
      </c:catAx>
      <c:valAx>
        <c:axId val="496044695"/>
        <c:scaling>
          <c:orientation val="minMax"/>
        </c:scaling>
        <c:delete val="1"/>
        <c:axPos val="l"/>
        <c:title>
          <c:tx>
            <c:rich>
              <a:bodyPr/>
              <a:lstStyle/>
              <a:p>
                <a:pPr lvl="0">
                  <a:defRPr b="0">
                    <a:solidFill>
                      <a:srgbClr val="000000"/>
                    </a:solidFill>
                    <a:latin typeface="+mn-lt"/>
                  </a:defRPr>
                </a:pPr>
                <a:endParaRPr lang="es-DO"/>
              </a:p>
            </c:rich>
          </c:tx>
          <c:overlay val="0"/>
        </c:title>
        <c:numFmt formatCode="General" sourceLinked="1"/>
        <c:majorTickMark val="none"/>
        <c:minorTickMark val="none"/>
        <c:tickLblPos val="nextTo"/>
        <c:crossAx val="1303304075"/>
        <c:crosses val="autoZero"/>
        <c:crossBetween val="between"/>
      </c:valAx>
    </c:plotArea>
    <c:legend>
      <c:legendPos val="b"/>
      <c:legendEntry>
        <c:idx val="2"/>
        <c:delete val="1"/>
      </c:legendEntry>
      <c:layout>
        <c:manualLayout>
          <c:xMode val="edge"/>
          <c:yMode val="edge"/>
          <c:x val="0.27769401165279867"/>
          <c:y val="0.91337522203663934"/>
          <c:w val="0.54455799408052719"/>
          <c:h val="8.6624777963360641E-2"/>
        </c:manualLayout>
      </c:layout>
      <c:overlay val="0"/>
      <c:txPr>
        <a:bodyPr/>
        <a:lstStyle/>
        <a:p>
          <a:pPr lvl="0">
            <a:defRPr sz="900" b="0" i="0">
              <a:solidFill>
                <a:srgbClr val="4C4747"/>
              </a:solidFill>
              <a:latin typeface="Times New Roman" panose="02020603050405020304" pitchFamily="18" charset="0"/>
              <a:cs typeface="Times New Roman" panose="02020603050405020304" pitchFamily="18" charset="0"/>
            </a:defRPr>
          </a:pPr>
          <a:endParaRPr lang="es-419"/>
        </a:p>
      </c:txPr>
    </c:legend>
    <c:plotVisOnly val="1"/>
    <c:dispBlanksAs val="zero"/>
    <c:showDLblsOverMax val="1"/>
  </c:chart>
  <c:spPr>
    <a:ln>
      <a:solidFill>
        <a:schemeClr val="bg2"/>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200" b="1" i="0">
                <a:solidFill>
                  <a:schemeClr val="tx1">
                    <a:lumMod val="65000"/>
                    <a:lumOff val="35000"/>
                  </a:schemeClr>
                </a:solidFill>
                <a:latin typeface="Times New Roman" panose="02020603050405020304" pitchFamily="18" charset="0"/>
                <a:cs typeface="Times New Roman" panose="02020603050405020304" pitchFamily="18" charset="0"/>
              </a:defRPr>
            </a:pPr>
            <a:r>
              <a:rPr lang="es-DO" sz="1200" b="1" i="0">
                <a:solidFill>
                  <a:schemeClr val="tx1">
                    <a:lumMod val="65000"/>
                    <a:lumOff val="35000"/>
                  </a:schemeClr>
                </a:solidFill>
                <a:latin typeface="Times New Roman" panose="02020603050405020304" pitchFamily="18" charset="0"/>
                <a:cs typeface="Times New Roman" panose="02020603050405020304" pitchFamily="18" charset="0"/>
              </a:rPr>
              <a:t>Estudiantes Impactados Orientación SCG, </a:t>
            </a:r>
          </a:p>
          <a:p>
            <a:pPr lvl="0">
              <a:defRPr sz="1200" b="1" i="0">
                <a:solidFill>
                  <a:schemeClr val="tx1">
                    <a:lumMod val="65000"/>
                    <a:lumOff val="35000"/>
                  </a:schemeClr>
                </a:solidFill>
                <a:latin typeface="Times New Roman" panose="02020603050405020304" pitchFamily="18" charset="0"/>
                <a:cs typeface="Times New Roman" panose="02020603050405020304" pitchFamily="18" charset="0"/>
              </a:defRPr>
            </a:pPr>
            <a:r>
              <a:rPr lang="es-DO" sz="1200" b="1" i="0">
                <a:solidFill>
                  <a:schemeClr val="tx1">
                    <a:lumMod val="65000"/>
                    <a:lumOff val="35000"/>
                  </a:schemeClr>
                </a:solidFill>
                <a:latin typeface="Times New Roman" panose="02020603050405020304" pitchFamily="18" charset="0"/>
                <a:cs typeface="Times New Roman" panose="02020603050405020304" pitchFamily="18" charset="0"/>
              </a:rPr>
              <a:t>años 2020-2025</a:t>
            </a:r>
          </a:p>
        </c:rich>
      </c:tx>
      <c:overlay val="0"/>
    </c:title>
    <c:autoTitleDeleted val="0"/>
    <c:plotArea>
      <c:layout>
        <c:manualLayout>
          <c:layoutTarget val="inner"/>
          <c:xMode val="edge"/>
          <c:yMode val="edge"/>
          <c:x val="0.15293963254593176"/>
          <c:y val="0.18397436728975602"/>
          <c:w val="0.82483814523184606"/>
          <c:h val="0.59706875602658405"/>
        </c:manualLayout>
      </c:layout>
      <c:barChart>
        <c:barDir val="col"/>
        <c:grouping val="clustered"/>
        <c:varyColors val="1"/>
        <c:ser>
          <c:idx val="0"/>
          <c:order val="0"/>
          <c:spPr>
            <a:solidFill>
              <a:srgbClr val="1F4E79"/>
            </a:solidFill>
            <a:ln cmpd="sng">
              <a:solidFill>
                <a:srgbClr val="000000"/>
              </a:solidFill>
            </a:ln>
          </c:spPr>
          <c:invertIfNegative val="1"/>
          <c:dLbls>
            <c:dLbl>
              <c:idx val="5"/>
              <c:tx>
                <c:rich>
                  <a:bodyPr/>
                  <a:lstStyle/>
                  <a:p>
                    <a:r>
                      <a:rPr lang="en-US"/>
                      <a:t>490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6B7-4DFF-8C3A-99D3B0F38421}"/>
                </c:ext>
              </c:extLst>
            </c:dLbl>
            <c:spPr>
              <a:noFill/>
              <a:ln>
                <a:noFill/>
              </a:ln>
              <a:effectLst/>
            </c:spPr>
            <c:txPr>
              <a:bodyPr/>
              <a:lstStyle/>
              <a:p>
                <a:pPr lvl="0">
                  <a:defRPr sz="900" b="0" i="0">
                    <a:solidFill>
                      <a:srgbClr val="4C4747"/>
                    </a:solidFill>
                    <a:latin typeface="Times New Roman" panose="02020603050405020304" pitchFamily="18" charset="0"/>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a:solidFill>
                  <a:srgbClr val="000000">
                    <a:alpha val="0"/>
                  </a:srgbClr>
                </a:solidFill>
              </a:ln>
            </c:spPr>
            <c:trendlineType val="linear"/>
            <c:dispRSqr val="0"/>
            <c:dispEq val="0"/>
          </c:trendline>
          <c:cat>
            <c:numRef>
              <c:f>'premio ibero'!$C$46:$C$51</c:f>
              <c:numCache>
                <c:formatCode>General</c:formatCode>
                <c:ptCount val="6"/>
                <c:pt idx="0">
                  <c:v>2020</c:v>
                </c:pt>
                <c:pt idx="1">
                  <c:v>2021</c:v>
                </c:pt>
                <c:pt idx="2">
                  <c:v>2022</c:v>
                </c:pt>
                <c:pt idx="3">
                  <c:v>2023</c:v>
                </c:pt>
                <c:pt idx="4">
                  <c:v>2024</c:v>
                </c:pt>
                <c:pt idx="5">
                  <c:v>2025</c:v>
                </c:pt>
              </c:numCache>
            </c:numRef>
          </c:cat>
          <c:val>
            <c:numRef>
              <c:f>'premio ibero'!$D$46:$D$51</c:f>
              <c:numCache>
                <c:formatCode>General</c:formatCode>
                <c:ptCount val="6"/>
                <c:pt idx="0">
                  <c:v>37</c:v>
                </c:pt>
                <c:pt idx="1">
                  <c:v>135</c:v>
                </c:pt>
                <c:pt idx="2">
                  <c:v>62</c:v>
                </c:pt>
                <c:pt idx="3">
                  <c:v>135</c:v>
                </c:pt>
                <c:pt idx="4">
                  <c:v>109</c:v>
                </c:pt>
                <c:pt idx="5">
                  <c:v>378</c:v>
                </c:pt>
              </c:numCache>
            </c:numRef>
          </c:val>
          <c:extLst>
            <c:ext xmlns:c14="http://schemas.microsoft.com/office/drawing/2007/8/2/chart" uri="{6F2FDCE9-48DA-4B69-8628-5D25D57E5C99}">
              <c14:invertSolidFillFmt>
                <c14:spPr xmlns:c14="http://schemas.microsoft.com/office/drawing/2007/8/2/chart">
                  <a:solidFill>
                    <a:srgbClr val="FFFFFF"/>
                  </a:solidFill>
                  <a:ln cmpd="sng">
                    <a:solidFill>
                      <a:srgbClr val="000000"/>
                    </a:solidFill>
                  </a:ln>
                </c14:spPr>
              </c14:invertSolidFillFmt>
            </c:ext>
            <c:ext xmlns:c16="http://schemas.microsoft.com/office/drawing/2014/chart" uri="{C3380CC4-5D6E-409C-BE32-E72D297353CC}">
              <c16:uniqueId val="{00000002-C6B7-4DFF-8C3A-99D3B0F38421}"/>
            </c:ext>
          </c:extLst>
        </c:ser>
        <c:dLbls>
          <c:showLegendKey val="0"/>
          <c:showVal val="0"/>
          <c:showCatName val="0"/>
          <c:showSerName val="0"/>
          <c:showPercent val="0"/>
          <c:showBubbleSize val="0"/>
        </c:dLbls>
        <c:gapWidth val="150"/>
        <c:axId val="1104964648"/>
        <c:axId val="260544749"/>
      </c:barChart>
      <c:catAx>
        <c:axId val="1104964648"/>
        <c:scaling>
          <c:orientation val="minMax"/>
        </c:scaling>
        <c:delete val="0"/>
        <c:axPos val="b"/>
        <c:title>
          <c:tx>
            <c:rich>
              <a:bodyPr/>
              <a:lstStyle/>
              <a:p>
                <a:pPr lvl="0">
                  <a:defRPr b="0">
                    <a:solidFill>
                      <a:srgbClr val="000000"/>
                    </a:solidFill>
                    <a:latin typeface="+mn-lt"/>
                  </a:defRPr>
                </a:pPr>
                <a:endParaRPr lang="es-DO"/>
              </a:p>
            </c:rich>
          </c:tx>
          <c:overlay val="0"/>
        </c:title>
        <c:numFmt formatCode="General" sourceLinked="1"/>
        <c:majorTickMark val="none"/>
        <c:minorTickMark val="none"/>
        <c:tickLblPos val="nextTo"/>
        <c:spPr>
          <a:ln>
            <a:solidFill>
              <a:schemeClr val="bg2"/>
            </a:solidFill>
          </a:ln>
        </c:spPr>
        <c:txPr>
          <a:bodyPr/>
          <a:lstStyle/>
          <a:p>
            <a:pPr lvl="0">
              <a:defRPr sz="900" b="1" i="0">
                <a:solidFill>
                  <a:srgbClr val="4C4747"/>
                </a:solidFill>
                <a:latin typeface="Times New Roman" panose="02020603050405020304" pitchFamily="18" charset="0"/>
                <a:cs typeface="Times New Roman" panose="02020603050405020304" pitchFamily="18" charset="0"/>
              </a:defRPr>
            </a:pPr>
            <a:endParaRPr lang="es-419"/>
          </a:p>
        </c:txPr>
        <c:crossAx val="260544749"/>
        <c:crosses val="autoZero"/>
        <c:auto val="1"/>
        <c:lblAlgn val="ctr"/>
        <c:lblOffset val="100"/>
        <c:noMultiLvlLbl val="1"/>
      </c:catAx>
      <c:valAx>
        <c:axId val="260544749"/>
        <c:scaling>
          <c:orientation val="minMax"/>
        </c:scaling>
        <c:delete val="1"/>
        <c:axPos val="l"/>
        <c:title>
          <c:tx>
            <c:rich>
              <a:bodyPr/>
              <a:lstStyle/>
              <a:p>
                <a:pPr lvl="0">
                  <a:defRPr b="0">
                    <a:solidFill>
                      <a:srgbClr val="000000"/>
                    </a:solidFill>
                    <a:latin typeface="+mn-lt"/>
                  </a:defRPr>
                </a:pPr>
                <a:endParaRPr lang="es-DO"/>
              </a:p>
            </c:rich>
          </c:tx>
          <c:overlay val="0"/>
        </c:title>
        <c:numFmt formatCode="General" sourceLinked="1"/>
        <c:majorTickMark val="none"/>
        <c:minorTickMark val="none"/>
        <c:tickLblPos val="nextTo"/>
        <c:crossAx val="1104964648"/>
        <c:crosses val="autoZero"/>
        <c:crossBetween val="between"/>
      </c:valAx>
    </c:plotArea>
    <c:plotVisOnly val="1"/>
    <c:dispBlanksAs val="zero"/>
    <c:showDLblsOverMax val="1"/>
  </c:chart>
  <c:spPr>
    <a:ln>
      <a:solidFill>
        <a:schemeClr val="bg2"/>
      </a:solid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sz="1100" b="1">
                <a:solidFill>
                  <a:schemeClr val="tx1">
                    <a:lumMod val="65000"/>
                    <a:lumOff val="35000"/>
                  </a:schemeClr>
                </a:solidFill>
              </a:rPr>
              <a:t>Distribución Mensual del Valor de Bienes de Consumo Registrados 2025</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2.7841052898000505E-2"/>
          <c:y val="0.33070866141732286"/>
          <c:w val="0.94431789420399903"/>
          <c:h val="0.28399446132225603"/>
        </c:manualLayout>
      </c:layout>
      <c:barChart>
        <c:barDir val="col"/>
        <c:grouping val="clustered"/>
        <c:varyColors val="0"/>
        <c:ser>
          <c:idx val="0"/>
          <c:order val="0"/>
          <c:spPr>
            <a:solidFill>
              <a:schemeClr val="accent1"/>
            </a:solidFill>
            <a:ln>
              <a:noFill/>
            </a:ln>
            <a:effectLst/>
          </c:spPr>
          <c:invertIfNegative val="0"/>
          <c:dLbls>
            <c:dLbl>
              <c:idx val="2"/>
              <c:layout>
                <c:manualLayout>
                  <c:x val="2.784105289800046E-2"/>
                  <c:y val="9.009009009009008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D64-4EE0-ABDA-7D00D4C4A066}"/>
                </c:ext>
              </c:extLst>
            </c:dLbl>
            <c:dLbl>
              <c:idx val="5"/>
              <c:layout>
                <c:manualLayout>
                  <c:x val="0"/>
                  <c:y val="-3.55420157400355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D64-4EE0-ABDA-7D00D4C4A066}"/>
                </c:ext>
              </c:extLst>
            </c:dLbl>
            <c:dLbl>
              <c:idx val="7"/>
              <c:layout>
                <c:manualLayout>
                  <c:x val="5.0620096178181813E-3"/>
                  <c:y val="-4.5045045045045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D64-4EE0-ABDA-7D00D4C4A066}"/>
                </c:ext>
              </c:extLst>
            </c:dLbl>
            <c:dLbl>
              <c:idx val="9"/>
              <c:layout>
                <c:manualLayout>
                  <c:x val="0"/>
                  <c:y val="-7.20720720720720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64-4EE0-ABDA-7D00D4C4A066}"/>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Administrativo!$B$9:$B$18</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Administrativo!$C$9:$C$18</c:f>
              <c:numCache>
                <c:formatCode>#,##0.00</c:formatCode>
                <c:ptCount val="10"/>
                <c:pt idx="0">
                  <c:v>17420</c:v>
                </c:pt>
                <c:pt idx="1">
                  <c:v>656721.5</c:v>
                </c:pt>
                <c:pt idx="2">
                  <c:v>784897.46</c:v>
                </c:pt>
                <c:pt idx="3">
                  <c:v>86790.24</c:v>
                </c:pt>
                <c:pt idx="4">
                  <c:v>331793.76</c:v>
                </c:pt>
                <c:pt idx="5">
                  <c:v>465692.37</c:v>
                </c:pt>
                <c:pt idx="6">
                  <c:v>384437.61</c:v>
                </c:pt>
                <c:pt idx="7">
                  <c:v>514607.62</c:v>
                </c:pt>
                <c:pt idx="8">
                  <c:v>257759.42</c:v>
                </c:pt>
                <c:pt idx="9">
                  <c:v>371814.7</c:v>
                </c:pt>
              </c:numCache>
            </c:numRef>
          </c:val>
          <c:extLst>
            <c:ext xmlns:c16="http://schemas.microsoft.com/office/drawing/2014/chart" uri="{C3380CC4-5D6E-409C-BE32-E72D297353CC}">
              <c16:uniqueId val="{00000000-54E3-484E-8022-ABDF8814BFEB}"/>
            </c:ext>
          </c:extLst>
        </c:ser>
        <c:dLbls>
          <c:showLegendKey val="0"/>
          <c:showVal val="0"/>
          <c:showCatName val="0"/>
          <c:showSerName val="0"/>
          <c:showPercent val="0"/>
          <c:showBubbleSize val="0"/>
        </c:dLbls>
        <c:gapWidth val="219"/>
        <c:overlap val="-27"/>
        <c:axId val="431278064"/>
        <c:axId val="99895664"/>
      </c:barChart>
      <c:catAx>
        <c:axId val="431278064"/>
        <c:scaling>
          <c:orientation val="minMax"/>
        </c:scaling>
        <c:delete val="0"/>
        <c:axPos val="b"/>
        <c:numFmt formatCode="General" sourceLinked="1"/>
        <c:majorTickMark val="none"/>
        <c:minorTickMark val="none"/>
        <c:tickLblPos val="nextTo"/>
        <c:spPr>
          <a:noFill/>
          <a:ln w="9525" cap="flat" cmpd="sng" algn="ctr">
            <a:solidFill>
              <a:schemeClr val="bg2"/>
            </a:solidFill>
            <a:round/>
          </a:ln>
          <a:effectLst/>
        </c:spPr>
        <c:txPr>
          <a:bodyPr rot="-6000000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crossAx val="99895664"/>
        <c:crosses val="autoZero"/>
        <c:auto val="1"/>
        <c:lblAlgn val="ctr"/>
        <c:lblOffset val="100"/>
        <c:noMultiLvlLbl val="0"/>
      </c:catAx>
      <c:valAx>
        <c:axId val="99895664"/>
        <c:scaling>
          <c:orientation val="minMax"/>
          <c:min val="0.5"/>
        </c:scaling>
        <c:delete val="1"/>
        <c:axPos val="l"/>
        <c:numFmt formatCode="#,##0.00" sourceLinked="1"/>
        <c:majorTickMark val="none"/>
        <c:minorTickMark val="none"/>
        <c:tickLblPos val="nextTo"/>
        <c:crossAx val="4312780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US" sz="1200" b="1" i="0" baseline="0">
                <a:effectLst/>
              </a:rPr>
              <a:t>Distribución Mensual del Valor de Bienes de Consumo que salieron del almacén 2025</a:t>
            </a:r>
            <a:endParaRPr lang="es-DO" sz="1200">
              <a:effectLst/>
            </a:endParaRPr>
          </a:p>
        </c:rich>
      </c:tx>
      <c:layout>
        <c:manualLayout>
          <c:xMode val="edge"/>
          <c:yMode val="edge"/>
          <c:x val="0.1281684988381756"/>
          <c:y val="5.6022408963585436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8736913976484032"/>
          <c:y val="0.21806597704698674"/>
          <c:w val="0.62369633022059356"/>
          <c:h val="0.6096708499672836"/>
        </c:manualLayout>
      </c:layout>
      <c:barChart>
        <c:barDir val="col"/>
        <c:grouping val="clustered"/>
        <c:varyColors val="0"/>
        <c:ser>
          <c:idx val="0"/>
          <c:order val="0"/>
          <c:spPr>
            <a:solidFill>
              <a:srgbClr val="4A73C0"/>
            </a:solidFill>
            <a:ln>
              <a:noFill/>
            </a:ln>
            <a:effectLst/>
          </c:spPr>
          <c:invertIfNegative val="0"/>
          <c:dLbls>
            <c:dLbl>
              <c:idx val="0"/>
              <c:layout>
                <c:manualLayout>
                  <c:x val="1.1405986016453784E-2"/>
                  <c:y val="-4.1213535176790181E-3"/>
                </c:manualLayout>
              </c:layout>
              <c:tx>
                <c:rich>
                  <a:bodyPr/>
                  <a:lstStyle/>
                  <a:p>
                    <a:r>
                      <a:rPr lang="en-US"/>
                      <a:t>$377,097.60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C6-4DC8-A8F6-C2F78AF348B0}"/>
                </c:ext>
              </c:extLst>
            </c:dLbl>
            <c:dLbl>
              <c:idx val="1"/>
              <c:layout>
                <c:manualLayout>
                  <c:x val="7.026809439557977E-3"/>
                  <c:y val="-6.0213660583396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C6-4DC8-A8F6-C2F78AF348B0}"/>
                </c:ext>
              </c:extLst>
            </c:dLbl>
            <c:dLbl>
              <c:idx val="2"/>
              <c:layout>
                <c:manualLayout>
                  <c:x val="4.184653388914621E-3"/>
                  <c:y val="3.07501966294617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C6-4DC8-A8F6-C2F78AF348B0}"/>
                </c:ext>
              </c:extLst>
            </c:dLbl>
            <c:dLbl>
              <c:idx val="3"/>
              <c:layout>
                <c:manualLayout>
                  <c:x val="1.8995141352753124E-3"/>
                  <c:y val="4.5716693440067669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C6-4DC8-A8F6-C2F78AF348B0}"/>
                </c:ext>
              </c:extLst>
            </c:dLbl>
            <c:dLbl>
              <c:idx val="4"/>
              <c:layout>
                <c:manualLayout>
                  <c:x val="-1.102049002937892E-2"/>
                  <c:y val="1.2255023306033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C6-4DC8-A8F6-C2F78AF348B0}"/>
                </c:ext>
              </c:extLst>
            </c:dLbl>
            <c:dLbl>
              <c:idx val="5"/>
              <c:layout>
                <c:manualLayout>
                  <c:x val="-1.1055833876258929E-2"/>
                  <c:y val="-4.0133779264214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C6-4DC8-A8F6-C2F78AF348B0}"/>
                </c:ext>
              </c:extLst>
            </c:dLbl>
            <c:dLbl>
              <c:idx val="6"/>
              <c:layout>
                <c:manualLayout>
                  <c:x val="5.8320103062473603E-3"/>
                  <c:y val="-1.420376867675939E-2"/>
                </c:manualLayout>
              </c:layout>
              <c:tx>
                <c:rich>
                  <a:bodyPr/>
                  <a:lstStyle/>
                  <a:p>
                    <a:r>
                      <a:rPr lang="en-US"/>
                      <a:t>$418,272.04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C6-4DC8-A8F6-C2F78AF348B0}"/>
                </c:ext>
              </c:extLst>
            </c:dLbl>
            <c:dLbl>
              <c:idx val="7"/>
              <c:layout>
                <c:manualLayout>
                  <c:x val="8.8446671010071424E-3"/>
                  <c:y val="4.4593088071348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C6-4DC8-A8F6-C2F78AF348B0}"/>
                </c:ext>
              </c:extLst>
            </c:dLbl>
            <c:dLbl>
              <c:idx val="8"/>
              <c:layout>
                <c:manualLayout>
                  <c:x val="-5.78550082273428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C6-4DC8-A8F6-C2F78AF348B0}"/>
                </c:ext>
              </c:extLst>
            </c:dLbl>
            <c:dLbl>
              <c:idx val="10"/>
              <c:layout>
                <c:manualLayout>
                  <c:x val="2.094460152895591E-3"/>
                  <c:y val="-1.14460129721480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ECC6-4DC8-A8F6-C2F78AF348B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'Salida de almacen'!$C$13:$N$15</c:f>
              <c:strCache>
                <c:ptCount val="12"/>
                <c:pt idx="0">
                  <c:v>1899</c:v>
                </c:pt>
                <c:pt idx="1">
                  <c:v>1922</c:v>
                </c:pt>
                <c:pt idx="2">
                  <c:v>2175</c:v>
                </c:pt>
                <c:pt idx="3">
                  <c:v>1621</c:v>
                </c:pt>
                <c:pt idx="4">
                  <c:v>1915</c:v>
                </c:pt>
                <c:pt idx="5">
                  <c:v>1492</c:v>
                </c:pt>
                <c:pt idx="6">
                  <c:v>2336</c:v>
                </c:pt>
                <c:pt idx="7">
                  <c:v>2070</c:v>
                </c:pt>
                <c:pt idx="8">
                  <c:v>1639</c:v>
                </c:pt>
                <c:pt idx="9">
                  <c:v>1636</c:v>
                </c:pt>
                <c:pt idx="10">
                  <c:v>1605</c:v>
                </c:pt>
                <c:pt idx="11">
                  <c:v>1846</c:v>
                </c:pt>
              </c:strCache>
            </c:strRef>
          </c:cat>
          <c:val>
            <c:numRef>
              <c:f>'Salida de almacen'!$C$16:$N$16</c:f>
              <c:numCache>
                <c:formatCode>_("$"* #,##0.00_);_("$"* \(#,##0.00\);_("$"* "-"??_);_(@_)</c:formatCode>
                <c:ptCount val="12"/>
                <c:pt idx="0">
                  <c:v>377097.6</c:v>
                </c:pt>
                <c:pt idx="1">
                  <c:v>401246.64</c:v>
                </c:pt>
                <c:pt idx="2">
                  <c:v>391387.31</c:v>
                </c:pt>
                <c:pt idx="3">
                  <c:v>205918.43</c:v>
                </c:pt>
                <c:pt idx="4">
                  <c:v>319479.53999999998</c:v>
                </c:pt>
                <c:pt idx="5">
                  <c:v>344780.38</c:v>
                </c:pt>
                <c:pt idx="6">
                  <c:v>418272.04</c:v>
                </c:pt>
                <c:pt idx="7">
                  <c:v>401585.28</c:v>
                </c:pt>
                <c:pt idx="8">
                  <c:v>251967.13</c:v>
                </c:pt>
                <c:pt idx="9">
                  <c:v>434146.95</c:v>
                </c:pt>
                <c:pt idx="10">
                  <c:v>249354.15</c:v>
                </c:pt>
                <c:pt idx="11">
                  <c:v>345021.41</c:v>
                </c:pt>
              </c:numCache>
            </c:numRef>
          </c:val>
          <c:extLst>
            <c:ext xmlns:c16="http://schemas.microsoft.com/office/drawing/2014/chart" uri="{C3380CC4-5D6E-409C-BE32-E72D297353CC}">
              <c16:uniqueId val="{00000009-ECC6-4DC8-A8F6-C2F78AF348B0}"/>
            </c:ext>
          </c:extLst>
        </c:ser>
        <c:ser>
          <c:idx val="1"/>
          <c:order val="1"/>
          <c:spPr>
            <a:solidFill>
              <a:schemeClr val="accent2"/>
            </a:solidFill>
            <a:ln>
              <a:noFill/>
            </a:ln>
            <a:effectLst/>
          </c:spPr>
          <c:invertIfNegative val="0"/>
          <c:dPt>
            <c:idx val="0"/>
            <c:invertIfNegative val="0"/>
            <c:bubble3D val="0"/>
            <c:spPr>
              <a:solidFill>
                <a:schemeClr val="accent2"/>
              </a:solidFill>
              <a:ln>
                <a:noFill/>
              </a:ln>
              <a:effectLst/>
              <a:sp3d/>
            </c:spPr>
            <c:extLst>
              <c:ext xmlns:c16="http://schemas.microsoft.com/office/drawing/2014/chart" uri="{C3380CC4-5D6E-409C-BE32-E72D297353CC}">
                <c16:uniqueId val="{0000000B-ECC6-4DC8-A8F6-C2F78AF348B0}"/>
              </c:ext>
            </c:extLst>
          </c:dPt>
          <c:dPt>
            <c:idx val="1"/>
            <c:invertIfNegative val="0"/>
            <c:bubble3D val="0"/>
            <c:spPr>
              <a:solidFill>
                <a:schemeClr val="accent2"/>
              </a:solidFill>
              <a:ln>
                <a:noFill/>
              </a:ln>
              <a:effectLst/>
              <a:sp3d/>
            </c:spPr>
            <c:extLst>
              <c:ext xmlns:c16="http://schemas.microsoft.com/office/drawing/2014/chart" uri="{C3380CC4-5D6E-409C-BE32-E72D297353CC}">
                <c16:uniqueId val="{0000000D-ECC6-4DC8-A8F6-C2F78AF348B0}"/>
              </c:ext>
            </c:extLst>
          </c:dPt>
          <c:dPt>
            <c:idx val="2"/>
            <c:invertIfNegative val="0"/>
            <c:bubble3D val="0"/>
            <c:spPr>
              <a:solidFill>
                <a:schemeClr val="accent2"/>
              </a:solidFill>
              <a:ln>
                <a:noFill/>
              </a:ln>
              <a:effectLst/>
              <a:sp3d/>
            </c:spPr>
            <c:extLst>
              <c:ext xmlns:c16="http://schemas.microsoft.com/office/drawing/2014/chart" uri="{C3380CC4-5D6E-409C-BE32-E72D297353CC}">
                <c16:uniqueId val="{0000000F-ECC6-4DC8-A8F6-C2F78AF348B0}"/>
              </c:ext>
            </c:extLst>
          </c:dPt>
          <c:dPt>
            <c:idx val="3"/>
            <c:invertIfNegative val="0"/>
            <c:bubble3D val="0"/>
            <c:spPr>
              <a:solidFill>
                <a:schemeClr val="accent2"/>
              </a:solidFill>
              <a:ln>
                <a:noFill/>
              </a:ln>
              <a:effectLst/>
              <a:sp3d/>
            </c:spPr>
            <c:extLst>
              <c:ext xmlns:c16="http://schemas.microsoft.com/office/drawing/2014/chart" uri="{C3380CC4-5D6E-409C-BE32-E72D297353CC}">
                <c16:uniqueId val="{00000011-ECC6-4DC8-A8F6-C2F78AF348B0}"/>
              </c:ext>
            </c:extLst>
          </c:dPt>
          <c:dPt>
            <c:idx val="4"/>
            <c:invertIfNegative val="0"/>
            <c:bubble3D val="0"/>
            <c:spPr>
              <a:solidFill>
                <a:schemeClr val="accent2"/>
              </a:solidFill>
              <a:ln>
                <a:noFill/>
              </a:ln>
              <a:effectLst/>
              <a:sp3d/>
            </c:spPr>
            <c:extLst>
              <c:ext xmlns:c16="http://schemas.microsoft.com/office/drawing/2014/chart" uri="{C3380CC4-5D6E-409C-BE32-E72D297353CC}">
                <c16:uniqueId val="{00000013-ECC6-4DC8-A8F6-C2F78AF348B0}"/>
              </c:ext>
            </c:extLst>
          </c:dPt>
          <c:dPt>
            <c:idx val="5"/>
            <c:invertIfNegative val="0"/>
            <c:bubble3D val="0"/>
            <c:spPr>
              <a:solidFill>
                <a:schemeClr val="accent2"/>
              </a:solidFill>
              <a:ln>
                <a:noFill/>
              </a:ln>
              <a:effectLst/>
              <a:sp3d/>
            </c:spPr>
            <c:extLst>
              <c:ext xmlns:c16="http://schemas.microsoft.com/office/drawing/2014/chart" uri="{C3380CC4-5D6E-409C-BE32-E72D297353CC}">
                <c16:uniqueId val="{00000015-ECC6-4DC8-A8F6-C2F78AF348B0}"/>
              </c:ext>
            </c:extLst>
          </c:dPt>
          <c:dLbls>
            <c:dLbl>
              <c:idx val="0"/>
              <c:layout>
                <c:manualLayout>
                  <c:x val="1.379310344827586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CC6-4DC8-A8F6-C2F78AF348B0}"/>
                </c:ext>
              </c:extLst>
            </c:dLbl>
            <c:dLbl>
              <c:idx val="1"/>
              <c:layout>
                <c:manualLayout>
                  <c:x val="1.7927170868347258E-2"/>
                  <c:y val="-1.3468013468013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CC6-4DC8-A8F6-C2F78AF348B0}"/>
                </c:ext>
              </c:extLst>
            </c:dLbl>
            <c:dLbl>
              <c:idx val="2"/>
              <c:layout>
                <c:manualLayout>
                  <c:x val="2.2408963585434174E-2"/>
                  <c:y val="-2.6936026936027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CC6-4DC8-A8F6-C2F78AF348B0}"/>
                </c:ext>
              </c:extLst>
            </c:dLbl>
            <c:dLbl>
              <c:idx val="3"/>
              <c:layout>
                <c:manualLayout>
                  <c:x val="2.0168067226890758E-2"/>
                  <c:y val="-1.3468013468013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CC6-4DC8-A8F6-C2F78AF348B0}"/>
                </c:ext>
              </c:extLst>
            </c:dLbl>
            <c:dLbl>
              <c:idx val="4"/>
              <c:layout>
                <c:manualLayout>
                  <c:x val="1.3216511066090213E-2"/>
                  <c:y val="-8.67105061056336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CC6-4DC8-A8F6-C2F78AF348B0}"/>
                </c:ext>
              </c:extLst>
            </c:dLbl>
            <c:dLbl>
              <c:idx val="5"/>
              <c:layout>
                <c:manualLayout>
                  <c:x val="1.7683465959327963E-2"/>
                  <c:y val="-7.3059339716150086E-3"/>
                </c:manualLayout>
              </c:layout>
              <c:tx>
                <c:rich>
                  <a:bodyPr/>
                  <a:lstStyle/>
                  <a:p>
                    <a:r>
                      <a:rPr lang="en-US"/>
                      <a:t>2497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CC6-4DC8-A8F6-C2F78AF348B0}"/>
                </c:ext>
              </c:extLst>
            </c:dLbl>
            <c:dLbl>
              <c:idx val="6"/>
              <c:layout>
                <c:manualLayout>
                  <c:x val="1.4146772767462422E-2"/>
                  <c:y val="-1.8264834929037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CC6-4DC8-A8F6-C2F78AF348B0}"/>
                </c:ext>
              </c:extLst>
            </c:dLbl>
            <c:dLbl>
              <c:idx val="7"/>
              <c:layout>
                <c:manualLayout>
                  <c:x val="2.1220159151193633E-2"/>
                  <c:y val="-1.8264834929037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CC6-4DC8-A8F6-C2F78AF348B0}"/>
                </c:ext>
              </c:extLst>
            </c:dLbl>
            <c:dLbl>
              <c:idx val="8"/>
              <c:layout>
                <c:manualLayout>
                  <c:x val="2.2988505747126308E-2"/>
                  <c:y val="-1.82648349290375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CC6-4DC8-A8F6-C2F78AF348B0}"/>
                </c:ext>
              </c:extLst>
            </c:dLbl>
            <c:dLbl>
              <c:idx val="9"/>
              <c:layout>
                <c:manualLayout>
                  <c:x val="1.760517741929447E-2"/>
                  <c:y val="-2.9223735886460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CC6-4DC8-A8F6-C2F78AF348B0}"/>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'Salida de almacen'!$C$13:$N$15</c:f>
              <c:strCache>
                <c:ptCount val="12"/>
                <c:pt idx="0">
                  <c:v>1899</c:v>
                </c:pt>
                <c:pt idx="1">
                  <c:v>1922</c:v>
                </c:pt>
                <c:pt idx="2">
                  <c:v>2175</c:v>
                </c:pt>
                <c:pt idx="3">
                  <c:v>1621</c:v>
                </c:pt>
                <c:pt idx="4">
                  <c:v>1915</c:v>
                </c:pt>
                <c:pt idx="5">
                  <c:v>1492</c:v>
                </c:pt>
                <c:pt idx="6">
                  <c:v>2336</c:v>
                </c:pt>
                <c:pt idx="7">
                  <c:v>2070</c:v>
                </c:pt>
                <c:pt idx="8">
                  <c:v>1639</c:v>
                </c:pt>
                <c:pt idx="9">
                  <c:v>1636</c:v>
                </c:pt>
                <c:pt idx="10">
                  <c:v>1605</c:v>
                </c:pt>
                <c:pt idx="11">
                  <c:v>1846</c:v>
                </c:pt>
              </c:strCache>
            </c:strRef>
          </c:cat>
          <c:val>
            <c:numRef>
              <c:f>'Salida de almacen'!$C$17:$N$17</c:f>
              <c:numCache>
                <c:formatCode>General</c:formatCode>
                <c:ptCount val="12"/>
              </c:numCache>
            </c:numRef>
          </c:val>
          <c:extLst>
            <c:ext xmlns:c16="http://schemas.microsoft.com/office/drawing/2014/chart" uri="{C3380CC4-5D6E-409C-BE32-E72D297353CC}">
              <c16:uniqueId val="{0000001A-ECC6-4DC8-A8F6-C2F78AF348B0}"/>
            </c:ext>
          </c:extLst>
        </c:ser>
        <c:dLbls>
          <c:showLegendKey val="0"/>
          <c:showVal val="1"/>
          <c:showCatName val="0"/>
          <c:showSerName val="0"/>
          <c:showPercent val="0"/>
          <c:showBubbleSize val="0"/>
        </c:dLbls>
        <c:gapWidth val="150"/>
        <c:axId val="656069391"/>
        <c:axId val="656058159"/>
      </c:barChart>
      <c:catAx>
        <c:axId val="656069391"/>
        <c:scaling>
          <c:orientation val="minMax"/>
        </c:scaling>
        <c:delete val="1"/>
        <c:axPos val="b"/>
        <c:numFmt formatCode="General" sourceLinked="1"/>
        <c:majorTickMark val="none"/>
        <c:minorTickMark val="none"/>
        <c:tickLblPos val="nextTo"/>
        <c:crossAx val="656058159"/>
        <c:crosses val="autoZero"/>
        <c:auto val="1"/>
        <c:lblAlgn val="ctr"/>
        <c:lblOffset val="100"/>
        <c:noMultiLvlLbl val="0"/>
      </c:catAx>
      <c:valAx>
        <c:axId val="656058159"/>
        <c:scaling>
          <c:orientation val="minMax"/>
        </c:scaling>
        <c:delete val="1"/>
        <c:axPos val="l"/>
        <c:majorGridlines>
          <c:spPr>
            <a:ln w="9525" cap="flat" cmpd="sng" algn="ctr">
              <a:solidFill>
                <a:schemeClr val="tx1">
                  <a:lumMod val="15000"/>
                  <a:lumOff val="85000"/>
                </a:schemeClr>
              </a:solidFill>
              <a:round/>
            </a:ln>
            <a:effectLst/>
          </c:spPr>
        </c:majorGridlines>
        <c:numFmt formatCode="_(&quot;$&quot;* #,##0.00_);_(&quot;$&quot;* \(#,##0.00\);_(&quot;$&quot;* &quot;-&quot;??_);_(@_)" sourceLinked="1"/>
        <c:majorTickMark val="none"/>
        <c:minorTickMark val="none"/>
        <c:tickLblPos val="nextTo"/>
        <c:crossAx val="656069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419"/>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Servicios de Correspondencias enero-diciembre 2025</a:t>
            </a:r>
          </a:p>
        </c:rich>
      </c:tx>
      <c:layout>
        <c:manualLayout>
          <c:xMode val="edge"/>
          <c:yMode val="edge"/>
          <c:x val="0.17043799973225912"/>
          <c:y val="3.45080872111202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manualLayout>
          <c:layoutTarget val="inner"/>
          <c:xMode val="edge"/>
          <c:yMode val="edge"/>
          <c:x val="0.17497953380827397"/>
          <c:y val="0.19068779917535808"/>
          <c:w val="0.66864610939428426"/>
          <c:h val="0.30918491352964439"/>
        </c:manualLayout>
      </c:layout>
      <c:barChart>
        <c:barDir val="col"/>
        <c:grouping val="clustered"/>
        <c:varyColors val="0"/>
        <c:ser>
          <c:idx val="0"/>
          <c:order val="0"/>
          <c:tx>
            <c:strRef>
              <c:f>Hoja1!$B$1</c:f>
              <c:strCache>
                <c:ptCount val="1"/>
                <c:pt idx="0">
                  <c:v>Corresp. Env. Ext.</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Hoja1!$A$4:$A$15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Hoja1!$B$4:$B$15</c:f>
              <c:numCache>
                <c:formatCode>General</c:formatCode>
                <c:ptCount val="12"/>
                <c:pt idx="0">
                  <c:v>47</c:v>
                </c:pt>
                <c:pt idx="1">
                  <c:v>52</c:v>
                </c:pt>
                <c:pt idx="2">
                  <c:v>67</c:v>
                </c:pt>
                <c:pt idx="3">
                  <c:v>61</c:v>
                </c:pt>
                <c:pt idx="4">
                  <c:v>55</c:v>
                </c:pt>
                <c:pt idx="5">
                  <c:v>74</c:v>
                </c:pt>
                <c:pt idx="6">
                  <c:v>116</c:v>
                </c:pt>
                <c:pt idx="7">
                  <c:v>185</c:v>
                </c:pt>
                <c:pt idx="8">
                  <c:v>116</c:v>
                </c:pt>
                <c:pt idx="9">
                  <c:v>172</c:v>
                </c:pt>
                <c:pt idx="10">
                  <c:v>152</c:v>
                </c:pt>
                <c:pt idx="11">
                  <c:v>100</c:v>
                </c:pt>
              </c:numCache>
            </c:numRef>
          </c:val>
          <c:extLst>
            <c:ext xmlns:c16="http://schemas.microsoft.com/office/drawing/2014/chart" uri="{C3380CC4-5D6E-409C-BE32-E72D297353CC}">
              <c16:uniqueId val="{00000000-40D7-42A8-A692-883FA494F277}"/>
            </c:ext>
          </c:extLst>
        </c:ser>
        <c:ser>
          <c:idx val="1"/>
          <c:order val="1"/>
          <c:tx>
            <c:strRef>
              <c:f>Hoja1!$C$1</c:f>
              <c:strCache>
                <c:ptCount val="1"/>
                <c:pt idx="0">
                  <c:v>Corresp. Rec. Ext.</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Hoja1!$A$4:$A$15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Hoja1!$C$4:$C$15</c:f>
              <c:numCache>
                <c:formatCode>General</c:formatCode>
                <c:ptCount val="12"/>
                <c:pt idx="0">
                  <c:v>207</c:v>
                </c:pt>
                <c:pt idx="1">
                  <c:v>164</c:v>
                </c:pt>
                <c:pt idx="2">
                  <c:v>127</c:v>
                </c:pt>
                <c:pt idx="3">
                  <c:v>128</c:v>
                </c:pt>
                <c:pt idx="4">
                  <c:v>135</c:v>
                </c:pt>
                <c:pt idx="5">
                  <c:v>127</c:v>
                </c:pt>
                <c:pt idx="6">
                  <c:v>301</c:v>
                </c:pt>
                <c:pt idx="7">
                  <c:v>110</c:v>
                </c:pt>
                <c:pt idx="8">
                  <c:v>301</c:v>
                </c:pt>
                <c:pt idx="9">
                  <c:v>137</c:v>
                </c:pt>
                <c:pt idx="10">
                  <c:v>123</c:v>
                </c:pt>
                <c:pt idx="11">
                  <c:v>169</c:v>
                </c:pt>
              </c:numCache>
            </c:numRef>
          </c:val>
          <c:extLst>
            <c:ext xmlns:c16="http://schemas.microsoft.com/office/drawing/2014/chart" uri="{C3380CC4-5D6E-409C-BE32-E72D297353CC}">
              <c16:uniqueId val="{00000001-40D7-42A8-A692-883FA494F277}"/>
            </c:ext>
          </c:extLst>
        </c:ser>
        <c:dLbls>
          <c:showLegendKey val="0"/>
          <c:showVal val="1"/>
          <c:showCatName val="0"/>
          <c:showSerName val="0"/>
          <c:showPercent val="0"/>
          <c:showBubbleSize val="0"/>
        </c:dLbls>
        <c:gapWidth val="219"/>
        <c:axId val="1583879359"/>
        <c:axId val="1583885599"/>
        <c:extLst>
          <c:ext xmlns:c15="http://schemas.microsoft.com/office/drawing/2012/chart" uri="{02D57815-91ED-43cb-92C2-25804820EDAC}">
            <c15:filteredBarSeries>
              <c15:ser>
                <c:idx val="2"/>
                <c:order val="2"/>
                <c:tx>
                  <c:strRef>
                    <c:extLst>
                      <c:ext uri="{02D57815-91ED-43cb-92C2-25804820EDAC}">
                        <c15:formulaRef>
                          <c15:sqref>Hoja1!$F$1</c15:sqref>
                        </c15:formulaRef>
                      </c:ext>
                    </c:extLst>
                    <c:strCache>
                      <c:ptCount val="1"/>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419"/>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Hoja1!$A$4:$A$15</c15:sqref>
                        </c15:formulaRef>
                      </c:ext>
                    </c:extLst>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extLst>
                      <c:ext uri="{02D57815-91ED-43cb-92C2-25804820EDAC}">
                        <c15:formulaRef>
                          <c15:sqref>Hoja1!$D$4:$D$13</c15:sqref>
                        </c15:formulaRef>
                      </c:ext>
                    </c:extLst>
                    <c:numCache>
                      <c:formatCode>General</c:formatCode>
                      <c:ptCount val="10"/>
                    </c:numCache>
                  </c:numRef>
                </c:val>
                <c:extLst>
                  <c:ext xmlns:c16="http://schemas.microsoft.com/office/drawing/2014/chart" uri="{C3380CC4-5D6E-409C-BE32-E72D297353CC}">
                    <c16:uniqueId val="{00000002-40D7-42A8-A692-883FA494F277}"/>
                  </c:ext>
                </c:extLst>
              </c15:ser>
            </c15:filteredBarSeries>
          </c:ext>
        </c:extLst>
      </c:barChart>
      <c:catAx>
        <c:axId val="1583879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583885599"/>
        <c:crosses val="autoZero"/>
        <c:auto val="1"/>
        <c:lblAlgn val="ctr"/>
        <c:lblOffset val="100"/>
        <c:noMultiLvlLbl val="0"/>
      </c:catAx>
      <c:valAx>
        <c:axId val="1583885599"/>
        <c:scaling>
          <c:orientation val="minMax"/>
        </c:scaling>
        <c:delete val="1"/>
        <c:axPos val="l"/>
        <c:numFmt formatCode="General" sourceLinked="1"/>
        <c:majorTickMark val="none"/>
        <c:minorTickMark val="none"/>
        <c:tickLblPos val="nextTo"/>
        <c:crossAx val="1583879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DO">
                <a:solidFill>
                  <a:srgbClr val="4C4747"/>
                </a:solidFill>
              </a:rPr>
              <a:t>Capacitaciones impartidas por Género</a:t>
            </a:r>
            <a:endParaRPr lang="es-419">
              <a:solidFill>
                <a:srgbClr val="4C4747"/>
              </a:solidFill>
            </a:endParaRPr>
          </a:p>
        </c:rich>
      </c:tx>
      <c:layout>
        <c:manualLayout>
          <c:xMode val="edge"/>
          <c:yMode val="edge"/>
          <c:x val="0.26413074188868446"/>
          <c:y val="3.527319629430823E-2"/>
        </c:manualLayout>
      </c:layout>
      <c:overlay val="0"/>
      <c:spPr>
        <a:noFill/>
        <a:ln>
          <a:noFill/>
        </a:ln>
        <a:effectLst/>
      </c:spPr>
      <c:txPr>
        <a:bodyPr rot="0" spcFirstLastPara="1" vertOverflow="ellipsis" vert="horz" wrap="square" anchor="ctr" anchorCtr="1"/>
        <a:lstStyle/>
        <a:p>
          <a:pPr>
            <a:defRPr sz="108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8.6428777776249271E-2"/>
          <c:y val="0.15899950956351153"/>
          <c:w val="0.88400530366441732"/>
          <c:h val="0.57703096700945733"/>
        </c:manualLayout>
      </c:layout>
      <c:barChart>
        <c:barDir val="col"/>
        <c:grouping val="clustered"/>
        <c:varyColors val="0"/>
        <c:ser>
          <c:idx val="0"/>
          <c:order val="0"/>
          <c:tx>
            <c:strRef>
              <c:f>Genero!$B$5</c:f>
              <c:strCache>
                <c:ptCount val="1"/>
                <c:pt idx="0">
                  <c:v>Femenino</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Genero!$C$4:$I$4</c:f>
              <c:strCache>
                <c:ptCount val="7"/>
                <c:pt idx="0">
                  <c:v>Cursos</c:v>
                </c:pt>
                <c:pt idx="1">
                  <c:v>Talleres</c:v>
                </c:pt>
                <c:pt idx="2">
                  <c:v>Charlas </c:v>
                </c:pt>
                <c:pt idx="3">
                  <c:v>Diplomados</c:v>
                </c:pt>
                <c:pt idx="4">
                  <c:v>Conferencia</c:v>
                </c:pt>
                <c:pt idx="5">
                  <c:v>Socialización</c:v>
                </c:pt>
                <c:pt idx="6">
                  <c:v>Especialización</c:v>
                </c:pt>
              </c:strCache>
            </c:strRef>
          </c:cat>
          <c:val>
            <c:numRef>
              <c:f>Genero!$C$5:$I$5</c:f>
              <c:numCache>
                <c:formatCode>General</c:formatCode>
                <c:ptCount val="7"/>
                <c:pt idx="0">
                  <c:v>343</c:v>
                </c:pt>
                <c:pt idx="1">
                  <c:v>418</c:v>
                </c:pt>
                <c:pt idx="2">
                  <c:v>1406</c:v>
                </c:pt>
                <c:pt idx="3">
                  <c:v>23</c:v>
                </c:pt>
                <c:pt idx="4">
                  <c:v>76</c:v>
                </c:pt>
                <c:pt idx="5">
                  <c:v>47</c:v>
                </c:pt>
                <c:pt idx="6">
                  <c:v>2</c:v>
                </c:pt>
              </c:numCache>
            </c:numRef>
          </c:val>
          <c:extLst>
            <c:ext xmlns:c16="http://schemas.microsoft.com/office/drawing/2014/chart" uri="{C3380CC4-5D6E-409C-BE32-E72D297353CC}">
              <c16:uniqueId val="{00000000-4DEF-4445-A31F-CF052FABDEE1}"/>
            </c:ext>
          </c:extLst>
        </c:ser>
        <c:ser>
          <c:idx val="1"/>
          <c:order val="1"/>
          <c:tx>
            <c:strRef>
              <c:f>Genero!$B$6</c:f>
              <c:strCache>
                <c:ptCount val="1"/>
                <c:pt idx="0">
                  <c:v>Masculino</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Genero!$C$4:$I$4</c:f>
              <c:strCache>
                <c:ptCount val="7"/>
                <c:pt idx="0">
                  <c:v>Cursos</c:v>
                </c:pt>
                <c:pt idx="1">
                  <c:v>Talleres</c:v>
                </c:pt>
                <c:pt idx="2">
                  <c:v>Charlas </c:v>
                </c:pt>
                <c:pt idx="3">
                  <c:v>Diplomados</c:v>
                </c:pt>
                <c:pt idx="4">
                  <c:v>Conferencia</c:v>
                </c:pt>
                <c:pt idx="5">
                  <c:v>Socialización</c:v>
                </c:pt>
                <c:pt idx="6">
                  <c:v>Especialización</c:v>
                </c:pt>
              </c:strCache>
            </c:strRef>
          </c:cat>
          <c:val>
            <c:numRef>
              <c:f>Genero!$C$6:$I$6</c:f>
              <c:numCache>
                <c:formatCode>General</c:formatCode>
                <c:ptCount val="7"/>
                <c:pt idx="0">
                  <c:v>151</c:v>
                </c:pt>
                <c:pt idx="1">
                  <c:v>196</c:v>
                </c:pt>
                <c:pt idx="2">
                  <c:v>491</c:v>
                </c:pt>
                <c:pt idx="3">
                  <c:v>10</c:v>
                </c:pt>
                <c:pt idx="4">
                  <c:v>52</c:v>
                </c:pt>
                <c:pt idx="5">
                  <c:v>22</c:v>
                </c:pt>
                <c:pt idx="6">
                  <c:v>1</c:v>
                </c:pt>
              </c:numCache>
            </c:numRef>
          </c:val>
          <c:extLst>
            <c:ext xmlns:c16="http://schemas.microsoft.com/office/drawing/2014/chart" uri="{C3380CC4-5D6E-409C-BE32-E72D297353CC}">
              <c16:uniqueId val="{00000001-4DEF-4445-A31F-CF052FABDEE1}"/>
            </c:ext>
          </c:extLst>
        </c:ser>
        <c:dLbls>
          <c:dLblPos val="inEnd"/>
          <c:showLegendKey val="0"/>
          <c:showVal val="1"/>
          <c:showCatName val="0"/>
          <c:showSerName val="0"/>
          <c:showPercent val="0"/>
          <c:showBubbleSize val="0"/>
        </c:dLbls>
        <c:gapWidth val="100"/>
        <c:overlap val="-24"/>
        <c:axId val="1214845807"/>
        <c:axId val="1214847887"/>
      </c:barChart>
      <c:catAx>
        <c:axId val="121484580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crossAx val="1214847887"/>
        <c:crosses val="autoZero"/>
        <c:auto val="1"/>
        <c:lblAlgn val="ctr"/>
        <c:lblOffset val="100"/>
        <c:noMultiLvlLbl val="0"/>
      </c:catAx>
      <c:valAx>
        <c:axId val="121484788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419"/>
          </a:p>
        </c:txPr>
        <c:crossAx val="1214845807"/>
        <c:crosses val="autoZero"/>
        <c:crossBetween val="between"/>
      </c:valAx>
      <c:spPr>
        <a:noFill/>
        <a:ln>
          <a:noFill/>
        </a:ln>
        <a:effectLst/>
      </c:spPr>
    </c:plotArea>
    <c:legend>
      <c:legendPos val="b"/>
      <c:layout>
        <c:manualLayout>
          <c:xMode val="edge"/>
          <c:yMode val="edge"/>
          <c:x val="7.3339673053553309E-2"/>
          <c:y val="0.90955732623454222"/>
          <c:w val="0.80978680581202034"/>
          <c:h val="7.82000506351696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i="0" baseline="0">
                <a:effectLst/>
                <a:latin typeface="Times New Roman" panose="02020603050405020304" pitchFamily="18" charset="0"/>
                <a:cs typeface="Times New Roman" panose="02020603050405020304" pitchFamily="18" charset="0"/>
              </a:rPr>
              <a:t>Capacitaciones Fuera del Plan de Capacitacion </a:t>
            </a:r>
            <a:endParaRPr lang="es-419"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tx>
            <c:strRef>
              <c:f>'Grafico 2'!$B$6</c:f>
              <c:strCache>
                <c:ptCount val="1"/>
                <c:pt idx="0">
                  <c:v>Acciones Formativas </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2'!$C$5:$G$5</c:f>
              <c:strCache>
                <c:ptCount val="5"/>
                <c:pt idx="0">
                  <c:v>Cursos</c:v>
                </c:pt>
                <c:pt idx="1">
                  <c:v>Talleres</c:v>
                </c:pt>
                <c:pt idx="2">
                  <c:v>Charlas </c:v>
                </c:pt>
                <c:pt idx="3">
                  <c:v>Socialización</c:v>
                </c:pt>
                <c:pt idx="4">
                  <c:v>Conferencia</c:v>
                </c:pt>
              </c:strCache>
            </c:strRef>
          </c:cat>
          <c:val>
            <c:numRef>
              <c:f>'Grafico 2'!$C$6:$G$6</c:f>
              <c:numCache>
                <c:formatCode>General</c:formatCode>
                <c:ptCount val="5"/>
                <c:pt idx="0">
                  <c:v>6</c:v>
                </c:pt>
                <c:pt idx="1">
                  <c:v>5</c:v>
                </c:pt>
                <c:pt idx="2">
                  <c:v>8</c:v>
                </c:pt>
                <c:pt idx="3">
                  <c:v>2</c:v>
                </c:pt>
                <c:pt idx="4">
                  <c:v>1</c:v>
                </c:pt>
              </c:numCache>
            </c:numRef>
          </c:val>
          <c:extLst>
            <c:ext xmlns:c16="http://schemas.microsoft.com/office/drawing/2014/chart" uri="{C3380CC4-5D6E-409C-BE32-E72D297353CC}">
              <c16:uniqueId val="{00000000-8CF1-46A9-AEAB-84F0CB59430D}"/>
            </c:ext>
          </c:extLst>
        </c:ser>
        <c:ser>
          <c:idx val="1"/>
          <c:order val="1"/>
          <c:tx>
            <c:strRef>
              <c:f>'Grafico 2'!$B$7</c:f>
              <c:strCache>
                <c:ptCount val="1"/>
                <c:pt idx="0">
                  <c:v>Colaboradores
 Impactados </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419"/>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2'!$C$5:$G$5</c:f>
              <c:strCache>
                <c:ptCount val="5"/>
                <c:pt idx="0">
                  <c:v>Cursos</c:v>
                </c:pt>
                <c:pt idx="1">
                  <c:v>Talleres</c:v>
                </c:pt>
                <c:pt idx="2">
                  <c:v>Charlas </c:v>
                </c:pt>
                <c:pt idx="3">
                  <c:v>Socialización</c:v>
                </c:pt>
                <c:pt idx="4">
                  <c:v>Conferencia</c:v>
                </c:pt>
              </c:strCache>
            </c:strRef>
          </c:cat>
          <c:val>
            <c:numRef>
              <c:f>'Grafico 2'!$C$7:$G$7</c:f>
              <c:numCache>
                <c:formatCode>General</c:formatCode>
                <c:ptCount val="5"/>
                <c:pt idx="0">
                  <c:v>46</c:v>
                </c:pt>
                <c:pt idx="1">
                  <c:v>510</c:v>
                </c:pt>
                <c:pt idx="2">
                  <c:v>652</c:v>
                </c:pt>
                <c:pt idx="3">
                  <c:v>69</c:v>
                </c:pt>
                <c:pt idx="4">
                  <c:v>128</c:v>
                </c:pt>
              </c:numCache>
            </c:numRef>
          </c:val>
          <c:extLst>
            <c:ext xmlns:c16="http://schemas.microsoft.com/office/drawing/2014/chart" uri="{C3380CC4-5D6E-409C-BE32-E72D297353CC}">
              <c16:uniqueId val="{00000001-8CF1-46A9-AEAB-84F0CB59430D}"/>
            </c:ext>
          </c:extLst>
        </c:ser>
        <c:dLbls>
          <c:showLegendKey val="0"/>
          <c:showVal val="0"/>
          <c:showCatName val="0"/>
          <c:showSerName val="0"/>
          <c:showPercent val="0"/>
          <c:showBubbleSize val="0"/>
        </c:dLbls>
        <c:gapWidth val="219"/>
        <c:overlap val="-27"/>
        <c:axId val="1755641824"/>
        <c:axId val="1901564400"/>
      </c:barChart>
      <c:catAx>
        <c:axId val="175564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1901564400"/>
        <c:crosses val="autoZero"/>
        <c:auto val="1"/>
        <c:lblAlgn val="ctr"/>
        <c:lblOffset val="100"/>
        <c:noMultiLvlLbl val="0"/>
      </c:catAx>
      <c:valAx>
        <c:axId val="1901564400"/>
        <c:scaling>
          <c:orientation val="minMax"/>
        </c:scaling>
        <c:delete val="1"/>
        <c:axPos val="l"/>
        <c:numFmt formatCode="General" sourceLinked="1"/>
        <c:majorTickMark val="none"/>
        <c:minorTickMark val="none"/>
        <c:tickLblPos val="nextTo"/>
        <c:crossAx val="175564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0.73912</cdr:x>
      <cdr:y>0.21867</cdr:y>
    </cdr:from>
    <cdr:to>
      <cdr:x>0.79537</cdr:x>
      <cdr:y>0.41312</cdr:y>
    </cdr:to>
    <cdr:sp macro="" textlink="">
      <cdr:nvSpPr>
        <cdr:cNvPr id="2" name="Abrir llave 1"/>
        <cdr:cNvSpPr/>
      </cdr:nvSpPr>
      <cdr:spPr>
        <a:xfrm xmlns:a="http://schemas.openxmlformats.org/drawingml/2006/main">
          <a:off x="4438091" y="599866"/>
          <a:ext cx="337757" cy="533415"/>
        </a:xfrm>
        <a:prstGeom xmlns:a="http://schemas.openxmlformats.org/drawingml/2006/main" prst="leftBrace">
          <a:avLst/>
        </a:prstGeom>
        <a:ln xmlns:a="http://schemas.openxmlformats.org/drawingml/2006/main" w="19050">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DO"/>
        </a:p>
      </cdr:txBody>
    </cdr:sp>
  </cdr:relSizeAnchor>
  <cdr:relSizeAnchor xmlns:cdr="http://schemas.openxmlformats.org/drawingml/2006/chartDrawing">
    <cdr:from>
      <cdr:x>0.475</cdr:x>
      <cdr:y>0.57986</cdr:y>
    </cdr:from>
    <cdr:to>
      <cdr:x>0.50208</cdr:x>
      <cdr:y>0.63542</cdr:y>
    </cdr:to>
    <cdr:sp macro="" textlink="">
      <cdr:nvSpPr>
        <cdr:cNvPr id="3" name="Abrir llave 2"/>
        <cdr:cNvSpPr/>
      </cdr:nvSpPr>
      <cdr:spPr>
        <a:xfrm xmlns:a="http://schemas.openxmlformats.org/drawingml/2006/main">
          <a:off x="2171700" y="1590672"/>
          <a:ext cx="123825" cy="152403"/>
        </a:xfrm>
        <a:prstGeom xmlns:a="http://schemas.openxmlformats.org/drawingml/2006/main" prst="leftBrace">
          <a:avLst/>
        </a:prstGeom>
        <a:ln xmlns:a="http://schemas.openxmlformats.org/drawingml/2006/main" w="19050">
          <a:solidFill>
            <a:srgbClr val="0070C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s-DO"/>
        </a:p>
      </cdr:txBody>
    </cdr:sp>
  </cdr:relSizeAnchor>
</c:userShapes>
</file>

<file path=word/drawings/drawing2.xml><?xml version="1.0" encoding="utf-8"?>
<c:userShapes xmlns:c="http://schemas.openxmlformats.org/drawingml/2006/chart">
  <cdr:relSizeAnchor xmlns:cdr="http://schemas.openxmlformats.org/drawingml/2006/chartDrawing">
    <cdr:from>
      <cdr:x>0.85042</cdr:x>
      <cdr:y>0.21195</cdr:y>
    </cdr:from>
    <cdr:to>
      <cdr:x>0.88442</cdr:x>
      <cdr:y>0.49937</cdr:y>
    </cdr:to>
    <cdr:sp macro="" textlink="">
      <cdr:nvSpPr>
        <cdr:cNvPr id="2" name="Abrir llave 1" descr="&#10;"/>
        <cdr:cNvSpPr/>
      </cdr:nvSpPr>
      <cdr:spPr>
        <a:xfrm xmlns:a="http://schemas.openxmlformats.org/drawingml/2006/main">
          <a:off x="3888122" y="490168"/>
          <a:ext cx="155448" cy="664719"/>
        </a:xfrm>
        <a:prstGeom xmlns:a="http://schemas.openxmlformats.org/drawingml/2006/main" prst="leftBrace">
          <a:avLst/>
        </a:prstGeom>
        <a:ln xmlns:a="http://schemas.openxmlformats.org/drawingml/2006/main" w="12700"/>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DO"/>
        </a:p>
      </cdr:txBody>
    </cdr:sp>
  </cdr:relSizeAnchor>
  <cdr:relSizeAnchor xmlns:cdr="http://schemas.openxmlformats.org/drawingml/2006/chartDrawing">
    <cdr:from>
      <cdr:x>0.76951</cdr:x>
      <cdr:y>0.30811</cdr:y>
    </cdr:from>
    <cdr:to>
      <cdr:x>0.85186</cdr:x>
      <cdr:y>0.40114</cdr:y>
    </cdr:to>
    <cdr:sp macro="" textlink="">
      <cdr:nvSpPr>
        <cdr:cNvPr id="9" name="Rectángulo 8"/>
        <cdr:cNvSpPr/>
      </cdr:nvSpPr>
      <cdr:spPr>
        <a:xfrm xmlns:a="http://schemas.openxmlformats.org/drawingml/2006/main">
          <a:off x="3518216" y="712565"/>
          <a:ext cx="376504" cy="215148"/>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s-DO" sz="700">
              <a:latin typeface="Times New Roman" panose="02020603050405020304" pitchFamily="18" charset="0"/>
              <a:cs typeface="Times New Roman" panose="02020603050405020304" pitchFamily="18" charset="0"/>
            </a:rPr>
            <a:t> 378</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bf23d4-cea9-4bc7-8cee-33b0274bf15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C5AC9F0DAFC7489B39BA41C75CB688" ma:contentTypeVersion="16" ma:contentTypeDescription="Create a new document." ma:contentTypeScope="" ma:versionID="f0990bc1473a51fe29e2fd2bab4976e1">
  <xsd:schema xmlns:xsd="http://www.w3.org/2001/XMLSchema" xmlns:xs="http://www.w3.org/2001/XMLSchema" xmlns:p="http://schemas.microsoft.com/office/2006/metadata/properties" xmlns:ns3="f3bf23d4-cea9-4bc7-8cee-33b0274bf157" xmlns:ns4="7f4174ca-9853-43a4-baa7-a67d242f5901" targetNamespace="http://schemas.microsoft.com/office/2006/metadata/properties" ma:root="true" ma:fieldsID="0b1c4584b16f76b72d1f1157cc8d5dbe" ns3:_="" ns4:_="">
    <xsd:import namespace="f3bf23d4-cea9-4bc7-8cee-33b0274bf157"/>
    <xsd:import namespace="7f4174ca-9853-43a4-baa7-a67d242f5901"/>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f23d4-cea9-4bc7-8cee-33b0274bf15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4174ca-9853-43a4-baa7-a67d242f590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8500-7CA1-4FDB-BFC3-6FC0590BA6E4}">
  <ds:schemaRefs>
    <ds:schemaRef ds:uri="http://purl.org/dc/elements/1.1/"/>
    <ds:schemaRef ds:uri="http://purl.org/dc/dcmitype/"/>
    <ds:schemaRef ds:uri="f3bf23d4-cea9-4bc7-8cee-33b0274bf157"/>
    <ds:schemaRef ds:uri="7f4174ca-9853-43a4-baa7-a67d242f590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B8BFB06-B74E-401B-ABE5-02934E4FA3C2}">
  <ds:schemaRefs>
    <ds:schemaRef ds:uri="http://schemas.microsoft.com/sharepoint/v3/contenttype/forms"/>
  </ds:schemaRefs>
</ds:datastoreItem>
</file>

<file path=customXml/itemProps3.xml><?xml version="1.0" encoding="utf-8"?>
<ds:datastoreItem xmlns:ds="http://schemas.openxmlformats.org/officeDocument/2006/customXml" ds:itemID="{CB941225-1569-401A-9A20-1402C391B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f23d4-cea9-4bc7-8cee-33b0274bf157"/>
    <ds:schemaRef ds:uri="7f4174ca-9853-43a4-baa7-a67d242f5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64282C-2D19-4B4A-8657-7F296AEF0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20821</Words>
  <Characters>114521</Characters>
  <Application>Microsoft Office Word</Application>
  <DocSecurity>4</DocSecurity>
  <Lines>954</Lines>
  <Paragraphs>270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Planificación y Desarrollo</dc:creator>
  <cp:keywords/>
  <dc:description/>
  <cp:lastModifiedBy>Laura Perez Lalane</cp:lastModifiedBy>
  <cp:revision>2</cp:revision>
  <cp:lastPrinted>2025-12-19T12:07:00Z</cp:lastPrinted>
  <dcterms:created xsi:type="dcterms:W3CDTF">2025-12-19T18:15:00Z</dcterms:created>
  <dcterms:modified xsi:type="dcterms:W3CDTF">2025-12-19T18:15:00Z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0x010100CBC5AC9F0DAFC7489B39BA41C75CB688</vt:lpwstr>
  </property>
</Properties>
</file>