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4A924" w14:textId="627B7443" w:rsidR="008D7F4E" w:rsidRPr="002B4451" w:rsidRDefault="00DF0B54" w:rsidP="008D7F4E">
      <w:pPr>
        <w:rPr>
          <w:lang w:val="es-DO"/>
        </w:rPr>
      </w:pPr>
      <w:r w:rsidRPr="002B4451">
        <w:rPr>
          <w:noProof/>
          <w:lang w:val="es-DO" w:eastAsia="es-DO"/>
        </w:rPr>
        <w:drawing>
          <wp:anchor distT="0" distB="0" distL="114300" distR="114300" simplePos="0" relativeHeight="251650048" behindDoc="0" locked="0" layoutInCell="1" allowOverlap="1" wp14:anchorId="3F0A51DA" wp14:editId="4A666281">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3DC24FC8" w:rsidR="008D7F4E" w:rsidRPr="002B4451" w:rsidRDefault="008D7F4E" w:rsidP="008D7F4E">
      <w:pPr>
        <w:rPr>
          <w:lang w:val="es-DO"/>
        </w:rPr>
      </w:pPr>
    </w:p>
    <w:p w14:paraId="1AC5E2C3" w14:textId="77777777" w:rsidR="008D7F4E" w:rsidRPr="002B4451" w:rsidRDefault="008D7F4E" w:rsidP="008D7F4E">
      <w:pPr>
        <w:rPr>
          <w:lang w:val="es-DO"/>
        </w:rPr>
      </w:pPr>
    </w:p>
    <w:p w14:paraId="34990FAF" w14:textId="52B5DA41" w:rsidR="008D7F4E" w:rsidRPr="002B4451" w:rsidRDefault="008D7F4E" w:rsidP="008D7F4E">
      <w:pPr>
        <w:rPr>
          <w:lang w:val="es-DO"/>
        </w:rPr>
      </w:pPr>
      <w:bookmarkStart w:id="0" w:name="_Hlk86404256"/>
      <w:bookmarkEnd w:id="0"/>
    </w:p>
    <w:p w14:paraId="6EFB72EE" w14:textId="272B2AD6" w:rsidR="008D7F4E" w:rsidRPr="002B4451" w:rsidRDefault="008D7F4E" w:rsidP="008D7F4E">
      <w:pPr>
        <w:rPr>
          <w:lang w:val="es-DO"/>
        </w:rPr>
      </w:pPr>
    </w:p>
    <w:p w14:paraId="3F7503CE" w14:textId="172B5CFE" w:rsidR="008D7F4E" w:rsidRPr="002B4451" w:rsidRDefault="008D7F4E" w:rsidP="008D7F4E">
      <w:pPr>
        <w:rPr>
          <w:lang w:val="es-DO"/>
        </w:rPr>
      </w:pPr>
    </w:p>
    <w:p w14:paraId="071FCCAE" w14:textId="759B330B" w:rsidR="008D7F4E" w:rsidRPr="002B4451" w:rsidRDefault="00A63A00" w:rsidP="008D7F4E">
      <w:pPr>
        <w:rPr>
          <w:lang w:val="es-DO"/>
        </w:rPr>
      </w:pPr>
      <w:r w:rsidRPr="002B4451">
        <w:rPr>
          <w:noProof/>
          <w:lang w:val="es-DO" w:eastAsia="es-DO"/>
        </w:rPr>
        <mc:AlternateContent>
          <mc:Choice Requires="wps">
            <w:drawing>
              <wp:anchor distT="0" distB="0" distL="114300" distR="114300" simplePos="0" relativeHeight="251654144" behindDoc="0" locked="0" layoutInCell="1" allowOverlap="1" wp14:anchorId="49B1C421" wp14:editId="3954BC11">
                <wp:simplePos x="0" y="0"/>
                <wp:positionH relativeFrom="column">
                  <wp:posOffset>2137410</wp:posOffset>
                </wp:positionH>
                <wp:positionV relativeFrom="paragraph">
                  <wp:posOffset>11681</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68.3pt;margin-top:.9pt;width:148.4pt;height:13.9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" filled="f" stroked="f">
                <v:textbox inset="0,1pt,0,0">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v:shape>
            </w:pict>
          </mc:Fallback>
        </mc:AlternateContent>
      </w:r>
    </w:p>
    <w:p w14:paraId="69FBF6B1" w14:textId="7ADAC71B" w:rsidR="008D7F4E" w:rsidRPr="002B4451" w:rsidRDefault="008D7F4E" w:rsidP="008D7F4E">
      <w:pPr>
        <w:rPr>
          <w:lang w:val="es-DO"/>
        </w:rPr>
      </w:pPr>
    </w:p>
    <w:p w14:paraId="0233C915" w14:textId="77777777" w:rsidR="008D7F4E" w:rsidRPr="002B4451" w:rsidRDefault="008D7F4E" w:rsidP="008D7F4E">
      <w:pPr>
        <w:rPr>
          <w:lang w:val="es-DO"/>
        </w:rPr>
      </w:pPr>
    </w:p>
    <w:p w14:paraId="274DCED8" w14:textId="52EE3552" w:rsidR="004F2DD5" w:rsidRPr="003A47C9" w:rsidRDefault="000D143C" w:rsidP="004F2DD5">
      <w:r>
        <w:rPr>
          <w:noProof/>
          <w:lang w:val="es-DO" w:eastAsia="es-DO"/>
        </w:rPr>
        <mc:AlternateContent>
          <mc:Choice Requires="wpg">
            <w:drawing>
              <wp:anchor distT="0" distB="0" distL="114300" distR="114300" simplePos="0" relativeHeight="251711488" behindDoc="0" locked="0" layoutInCell="1" allowOverlap="1" wp14:anchorId="1F6BD233" wp14:editId="4E380AD7">
                <wp:simplePos x="0" y="0"/>
                <wp:positionH relativeFrom="column">
                  <wp:posOffset>1959610</wp:posOffset>
                </wp:positionH>
                <wp:positionV relativeFrom="paragraph">
                  <wp:posOffset>4343400</wp:posOffset>
                </wp:positionV>
                <wp:extent cx="2059940" cy="749935"/>
                <wp:effectExtent l="0" t="0" r="0" b="0"/>
                <wp:wrapNone/>
                <wp:docPr id="13" name="Group 13"/>
                <wp:cNvGraphicFramePr/>
                <a:graphic xmlns:a="http://schemas.openxmlformats.org/drawingml/2006/main">
                  <a:graphicData uri="http://schemas.microsoft.com/office/word/2010/wordprocessingGroup">
                    <wpg:wgp>
                      <wpg:cNvGrpSpPr/>
                      <wpg:grpSpPr>
                        <a:xfrm>
                          <a:off x="0" y="0"/>
                          <a:ext cx="2059940" cy="749935"/>
                          <a:chOff x="85061" y="0"/>
                          <a:chExt cx="2059940" cy="750368"/>
                        </a:xfrm>
                      </wpg:grpSpPr>
                      <pic:pic xmlns:pic="http://schemas.openxmlformats.org/drawingml/2006/picture">
                        <pic:nvPicPr>
                          <pic:cNvPr id="17" name="object 8" descr="A picture containing clipart&#10;&#10;Description automatically generated"/>
                          <pic:cNvPicPr/>
                        </pic:nvPicPr>
                        <pic:blipFill>
                          <a:blip r:embed="rId9" cstate="print"/>
                          <a:stretch>
                            <a:fillRect/>
                          </a:stretch>
                        </pic:blipFill>
                        <pic:spPr>
                          <a:xfrm>
                            <a:off x="890595" y="0"/>
                            <a:ext cx="474980" cy="441325"/>
                          </a:xfrm>
                          <a:prstGeom prst="rect">
                            <a:avLst/>
                          </a:prstGeom>
                        </pic:spPr>
                      </pic:pic>
                      <pic:pic xmlns:pic="http://schemas.openxmlformats.org/drawingml/2006/picture">
                        <pic:nvPicPr>
                          <pic:cNvPr id="19" name="object 9"/>
                          <pic:cNvPicPr/>
                        </pic:nvPicPr>
                        <pic:blipFill>
                          <a:blip r:embed="rId10" cstate="print"/>
                          <a:stretch>
                            <a:fillRect/>
                          </a:stretch>
                        </pic:blipFill>
                        <pic:spPr>
                          <a:xfrm>
                            <a:off x="85061" y="530023"/>
                            <a:ext cx="2059940" cy="220345"/>
                          </a:xfrm>
                          <a:prstGeom prst="rect">
                            <a:avLst/>
                          </a:prstGeom>
                        </pic:spPr>
                      </pic:pic>
                    </wpg:wgp>
                  </a:graphicData>
                </a:graphic>
                <wp14:sizeRelV relativeFrom="margin">
                  <wp14:pctHeight>0</wp14:pctHeight>
                </wp14:sizeRelV>
              </wp:anchor>
            </w:drawing>
          </mc:Choice>
          <mc:Fallback>
            <w:pict>
              <v:group w14:anchorId="2B4C7D45" id="Group 13" o:spid="_x0000_s1026" style="position:absolute;margin-left:154.3pt;margin-top:342pt;width:162.2pt;height:59.05pt;z-index:251711488;mso-height-relative:margin" coordorigin="850" coordsize="20599,7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8" o:spid="_x0000_s1027" type="#_x0000_t75" alt="A picture containing clipart&#10;&#10;Description automatically generated" style="position:absolute;left:8905;width:4750;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">
                  <v:imagedata r:id="rId11" o:title="A picture containing clipart&#10;&#10;Description automatically generated"/>
                </v:shape>
                <v:shape id="object 9" o:spid="_x0000_s1028" type="#_x0000_t75" style="position:absolute;left:850;top:5300;width:2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">
                  <v:imagedata r:id="rId12" o:title=""/>
                </v:shape>
              </v:group>
            </w:pict>
          </mc:Fallback>
        </mc:AlternateContent>
      </w:r>
      <w:r w:rsidR="00C64CEF" w:rsidRPr="002B4451">
        <w:rPr>
          <w:noProof/>
          <w:lang w:val="es-DO" w:eastAsia="es-DO"/>
        </w:rPr>
        <mc:AlternateContent>
          <mc:Choice Requires="wps">
            <w:drawing>
              <wp:anchor distT="0" distB="0" distL="114300" distR="114300" simplePos="0" relativeHeight="251652096" behindDoc="0" locked="0" layoutInCell="1" allowOverlap="1" wp14:anchorId="0C109D41" wp14:editId="4208FBBA">
                <wp:simplePos x="0" y="0"/>
                <wp:positionH relativeFrom="column">
                  <wp:posOffset>308536</wp:posOffset>
                </wp:positionH>
                <wp:positionV relativeFrom="paragraph">
                  <wp:posOffset>1312198</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1112306"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8D7F4E" w:rsidRPr="008D7F4E" w:rsidRDefault="008D7F4E" w:rsidP="008D7F4E">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7" type="#_x0000_t202" style="position:absolute;margin-left:24.3pt;margin-top:103.3pt;width:453.45pt;height:77.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" filled="f" stroked="f">
                <v:textbox inset="0,1.35pt,0,0">
                  <w:txbxContent>
                    <w:p w14:paraId="31112306"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8D7F4E" w:rsidRPr="008D7F4E" w:rsidRDefault="008D7F4E" w:rsidP="008D7F4E">
                      <w:pPr>
                        <w:spacing w:after="0"/>
                        <w:jc w:val="center"/>
                        <w:rPr>
                          <w:b/>
                          <w:bCs/>
                          <w:color w:val="D5B788"/>
                          <w:spacing w:val="60"/>
                          <w:kern w:val="24"/>
                          <w:sz w:val="56"/>
                          <w:szCs w:val="56"/>
                          <w:lang w:val="es-DO"/>
                        </w:rPr>
                      </w:pPr>
                    </w:p>
                  </w:txbxContent>
                </v:textbox>
              </v:shape>
            </w:pict>
          </mc:Fallback>
        </mc:AlternateContent>
      </w:r>
      <w:r w:rsidR="0089273D">
        <w:rPr>
          <w:noProof/>
          <w:lang w:val="es-DO" w:eastAsia="es-DO"/>
        </w:rPr>
        <mc:AlternateContent>
          <mc:Choice Requires="wps">
            <w:drawing>
              <wp:anchor distT="4294967295" distB="4294967295" distL="114300" distR="114300" simplePos="0" relativeHeight="251697152" behindDoc="0" locked="0" layoutInCell="1" allowOverlap="1" wp14:anchorId="209AF3DE" wp14:editId="3E4ADD26">
                <wp:simplePos x="0" y="0"/>
                <wp:positionH relativeFrom="margin">
                  <wp:posOffset>2724150</wp:posOffset>
                </wp:positionH>
                <wp:positionV relativeFrom="paragraph">
                  <wp:posOffset>2534154</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E267E6A" id="Straight Connector 9" o:spid="_x0000_s1026" style="position:absolute;z-index:25169715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14.5pt,199.55pt" to="251pt,19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" strokecolor="#c8b688" strokeweight="2.25pt">
                <v:stroke joinstyle="miter"/>
                <o:lock v:ext="edit" shapetype="f"/>
                <w10:wrap anchorx="margin"/>
              </v:line>
            </w:pict>
          </mc:Fallback>
        </mc:AlternateContent>
      </w:r>
      <w:r w:rsidR="006160B6">
        <w:rPr>
          <w:noProof/>
          <w:lang w:val="es-DO" w:eastAsia="es-DO"/>
        </w:rPr>
        <mc:AlternateContent>
          <mc:Choice Requires="wps">
            <w:drawing>
              <wp:anchor distT="0" distB="0" distL="114300" distR="114300" simplePos="0" relativeHeight="251679744" behindDoc="0" locked="0" layoutInCell="1" allowOverlap="1" wp14:anchorId="4B9C2ACC" wp14:editId="1B704D1C">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90F49F0" id="Freeform: Shape 44" o:spid="_x0000_s1026" style="position:absolute;margin-left:371.65pt;margin-top:699.75pt;width:42.75pt;height:40.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0960E2" w:rsidRPr="002B4451">
        <w:rPr>
          <w:noProof/>
          <w:lang w:val="es-DO" w:eastAsia="es-DO"/>
        </w:rPr>
        <mc:AlternateContent>
          <mc:Choice Requires="wps">
            <w:drawing>
              <wp:anchor distT="0" distB="0" distL="114300" distR="114300" simplePos="0" relativeHeight="251653120" behindDoc="0" locked="0" layoutInCell="1" allowOverlap="1" wp14:anchorId="6B2EB822" wp14:editId="453264E0">
                <wp:simplePos x="0" y="0"/>
                <wp:positionH relativeFrom="column">
                  <wp:posOffset>2431158</wp:posOffset>
                </wp:positionH>
                <wp:positionV relativeFrom="paragraph">
                  <wp:posOffset>2802890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1AEEEEB0"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A5647B">
                              <w:rPr>
                                <w:b/>
                                <w:bCs/>
                                <w:color w:val="D5B788"/>
                                <w:spacing w:val="68"/>
                                <w:kern w:val="24"/>
                                <w:sz w:val="28"/>
                                <w:szCs w:val="28"/>
                              </w:rPr>
                              <w:t>5</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8" type="#_x0000_t202" style="position:absolute;margin-left:191.45pt;margin-top:220.7pt;width:95.35pt;height:24.3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" filled="f" stroked="f">
                <v:textbox inset="0,1pt,0,0">
                  <w:txbxContent>
                    <w:p w14:paraId="50ABDE0F" w14:textId="1AEEEEB0"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A5647B">
                        <w:rPr>
                          <w:b/>
                          <w:bCs/>
                          <w:color w:val="D5B788"/>
                          <w:spacing w:val="68"/>
                          <w:kern w:val="24"/>
                          <w:sz w:val="28"/>
                          <w:szCs w:val="28"/>
                        </w:rPr>
                        <w:t>5</w:t>
                      </w:r>
                      <w:r w:rsidRPr="00F36012">
                        <w:rPr>
                          <w:b/>
                          <w:bCs/>
                          <w:color w:val="D5B788"/>
                          <w:spacing w:val="-21"/>
                          <w:kern w:val="24"/>
                          <w:sz w:val="28"/>
                          <w:szCs w:val="28"/>
                        </w:rPr>
                        <w:t xml:space="preserve"> </w:t>
                      </w:r>
                    </w:p>
                  </w:txbxContent>
                </v:textbox>
              </v:shape>
            </w:pict>
          </mc:Fallback>
        </mc:AlternateContent>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p>
    <w:p w14:paraId="6F050B88" w14:textId="6F58CFF2" w:rsidR="004F2DD5" w:rsidRPr="003A47C9" w:rsidRDefault="004F2DD5" w:rsidP="004F2DD5"/>
    <w:p w14:paraId="17B5E9DF" w14:textId="2D3C0F54" w:rsidR="008D7F4E" w:rsidRPr="002B4451" w:rsidRDefault="000D143C" w:rsidP="008D7F4E">
      <w:pPr>
        <w:rPr>
          <w:lang w:val="es-DO"/>
        </w:rPr>
      </w:pPr>
      <w:r>
        <w:rPr>
          <w:noProof/>
          <w:lang w:val="es-DO" w:eastAsia="es-DO"/>
        </w:rPr>
        <mc:AlternateContent>
          <mc:Choice Requires="wpg">
            <w:drawing>
              <wp:anchor distT="0" distB="0" distL="114300" distR="114300" simplePos="0" relativeHeight="251717632" behindDoc="0" locked="0" layoutInCell="1" allowOverlap="1" wp14:anchorId="7424DA49" wp14:editId="0E87DF57">
                <wp:simplePos x="0" y="0"/>
                <wp:positionH relativeFrom="column">
                  <wp:posOffset>1127051</wp:posOffset>
                </wp:positionH>
                <wp:positionV relativeFrom="paragraph">
                  <wp:posOffset>288585</wp:posOffset>
                </wp:positionV>
                <wp:extent cx="3859618" cy="381635"/>
                <wp:effectExtent l="0" t="0" r="7620" b="0"/>
                <wp:wrapNone/>
                <wp:docPr id="25" name="Group 25"/>
                <wp:cNvGraphicFramePr/>
                <a:graphic xmlns:a="http://schemas.openxmlformats.org/drawingml/2006/main">
                  <a:graphicData uri="http://schemas.microsoft.com/office/word/2010/wordprocessingGroup">
                    <wpg:wgp>
                      <wpg:cNvGrpSpPr/>
                      <wpg:grpSpPr>
                        <a:xfrm>
                          <a:off x="0" y="0"/>
                          <a:ext cx="3859618" cy="381635"/>
                          <a:chOff x="-595423" y="0"/>
                          <a:chExt cx="3859618" cy="381635"/>
                        </a:xfrm>
                      </wpg:grpSpPr>
                      <wps:wsp>
                        <wps:cNvPr id="10" name="object 10"/>
                        <wps:cNvSpPr/>
                        <wps:spPr>
                          <a:xfrm>
                            <a:off x="1047750" y="0"/>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wps:wsp>
                        <wps:cNvPr id="217" name="Text Box 2"/>
                        <wps:cNvSpPr txBox="1">
                          <a:spLocks noChangeArrowheads="1"/>
                        </wps:cNvSpPr>
                        <wps:spPr bwMode="auto">
                          <a:xfrm>
                            <a:off x="-595423" y="123825"/>
                            <a:ext cx="3859618" cy="257810"/>
                          </a:xfrm>
                          <a:prstGeom prst="rect">
                            <a:avLst/>
                          </a:prstGeom>
                          <a:solidFill>
                            <a:srgbClr val="FFFFFF"/>
                          </a:solidFill>
                          <a:ln w="9525">
                            <a:noFill/>
                            <a:miter lim="800000"/>
                            <a:headEnd/>
                            <a:tailEnd/>
                          </a:ln>
                        </wps:spPr>
                        <wps:txbx>
                          <w:txbxContent>
                            <w:p w14:paraId="217E4C9E" w14:textId="0490C711" w:rsidR="000D143C" w:rsidRPr="0092544B" w:rsidRDefault="00513F16" w:rsidP="000D143C">
                              <w:pPr>
                                <w:jc w:val="center"/>
                                <w:rPr>
                                  <w:color w:val="D8B888"/>
                                </w:rPr>
                              </w:pPr>
                              <w:r w:rsidRPr="00513F16">
                                <w:rPr>
                                  <w:color w:val="D8B888"/>
                                </w:rPr>
                                <w:t>DIRECCIÓN DE PRENSA DEL PRESIDENTE</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7424DA49" id="Group 25" o:spid="_x0000_s1029" style="position:absolute;margin-left:88.75pt;margin-top:22.7pt;width:303.9pt;height:30.05pt;z-index:251717632;mso-width-relative:margin" coordorigin="-5954" coordsize="38596,3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">
                <v:shape id="object 10" o:spid="_x0000_s1030" style="position:absolute;left:10477;width:4724;height:228;visibility:visible;mso-wrap-style:square;v-text-anchor:top" coordsize="472439,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" path="m472439,l,,,22364r472439,l472439,xe" fillcolor="#d5b788" stroked="f">
                  <v:path arrowok="t"/>
                </v:shape>
                <v:shape id="Text Box 2" o:spid="_x0000_s1031" type="#_x0000_t202" style="position:absolute;left:-5954;top:1238;width:38595;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" stroked="f">
                  <v:textbox>
                    <w:txbxContent>
                      <w:p w14:paraId="217E4C9E" w14:textId="0490C711" w:rsidR="000D143C" w:rsidRPr="0092544B" w:rsidRDefault="00513F16" w:rsidP="000D143C">
                        <w:pPr>
                          <w:jc w:val="center"/>
                          <w:rPr>
                            <w:color w:val="D8B888"/>
                          </w:rPr>
                        </w:pPr>
                        <w:r w:rsidRPr="00513F16">
                          <w:rPr>
                            <w:color w:val="D8B888"/>
                          </w:rPr>
                          <w:t>DIRECCIÓN DE PRENSA DEL PRESIDENTE</w:t>
                        </w:r>
                      </w:p>
                    </w:txbxContent>
                  </v:textbox>
                </v:shape>
              </v:group>
            </w:pict>
          </mc:Fallback>
        </mc:AlternateContent>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p>
    <w:p w14:paraId="38D9CF2E" w14:textId="118B01A5" w:rsidR="008D7F4E" w:rsidRPr="002B4451" w:rsidRDefault="008D7F4E" w:rsidP="008D7F4E">
      <w:pPr>
        <w:rPr>
          <w:lang w:val="es-DO"/>
        </w:rPr>
      </w:pPr>
    </w:p>
    <w:p w14:paraId="16EDE6EA" w14:textId="51136D97" w:rsidR="008D7F4E" w:rsidRPr="002B4451" w:rsidRDefault="008D7F4E" w:rsidP="008D7F4E">
      <w:pPr>
        <w:rPr>
          <w:b/>
          <w:bCs/>
          <w:lang w:val="es-DO"/>
        </w:rPr>
      </w:pPr>
    </w:p>
    <w:p w14:paraId="3FC05242" w14:textId="77777777" w:rsidR="008D7F4E" w:rsidRPr="002B4451" w:rsidRDefault="008D7F4E" w:rsidP="008D7F4E">
      <w:pPr>
        <w:rPr>
          <w:lang w:val="es-DO"/>
        </w:rPr>
      </w:pPr>
    </w:p>
    <w:p w14:paraId="52109915" w14:textId="77777777" w:rsidR="008D7F4E" w:rsidRPr="002B4451" w:rsidRDefault="008D7F4E" w:rsidP="008D7F4E">
      <w:pPr>
        <w:rPr>
          <w:lang w:val="es-DO"/>
        </w:rPr>
      </w:pPr>
    </w:p>
    <w:p w14:paraId="61CD95E4" w14:textId="75608CA4" w:rsidR="008D7F4E" w:rsidRPr="002B4451" w:rsidRDefault="008D7F4E" w:rsidP="008D7F4E">
      <w:pPr>
        <w:rPr>
          <w:lang w:val="es-DO"/>
        </w:rPr>
      </w:pPr>
    </w:p>
    <w:p w14:paraId="26FC2ECF" w14:textId="1304E68D" w:rsidR="008D7F4E" w:rsidRPr="002B4451" w:rsidRDefault="008D7F4E" w:rsidP="008D7F4E">
      <w:pPr>
        <w:rPr>
          <w:lang w:val="es-DO"/>
        </w:rPr>
      </w:pPr>
    </w:p>
    <w:p w14:paraId="339C9304" w14:textId="532ECEA5" w:rsidR="008D7F4E" w:rsidRPr="002B4451" w:rsidRDefault="008D7F4E" w:rsidP="008D7F4E">
      <w:pPr>
        <w:rPr>
          <w:lang w:val="es-DO"/>
        </w:rPr>
      </w:pPr>
    </w:p>
    <w:p w14:paraId="45BA7FA9" w14:textId="77777777" w:rsidR="0087772C" w:rsidRPr="002B4451" w:rsidRDefault="0087772C" w:rsidP="008D7F4E">
      <w:pPr>
        <w:rPr>
          <w:lang w:val="es-DO"/>
        </w:rPr>
      </w:pPr>
    </w:p>
    <w:p w14:paraId="18C0D5CD" w14:textId="6B0129B8" w:rsidR="008D7F4E" w:rsidRPr="002B4451" w:rsidRDefault="008D7F4E" w:rsidP="008D7F4E">
      <w:pPr>
        <w:rPr>
          <w:lang w:val="es-DO"/>
        </w:rPr>
      </w:pPr>
    </w:p>
    <w:p w14:paraId="38D6C8AE" w14:textId="626E8B34" w:rsidR="008D7F4E" w:rsidRPr="002B4451" w:rsidRDefault="008D7F4E" w:rsidP="008D7F4E">
      <w:pPr>
        <w:rPr>
          <w:lang w:val="es-DO"/>
        </w:rPr>
      </w:pPr>
    </w:p>
    <w:p w14:paraId="22DD7F53" w14:textId="11B7CA22" w:rsidR="008D7F4E" w:rsidRPr="002B4451" w:rsidRDefault="008D7F4E" w:rsidP="008D7F4E">
      <w:pPr>
        <w:rPr>
          <w:lang w:val="es-DO"/>
        </w:rPr>
      </w:pPr>
    </w:p>
    <w:p w14:paraId="266A4AE7" w14:textId="5784A2EE" w:rsidR="008D7F4E" w:rsidRPr="002B4451" w:rsidRDefault="008D7F4E" w:rsidP="008D7F4E">
      <w:pPr>
        <w:rPr>
          <w:lang w:val="es-DO"/>
        </w:rPr>
      </w:pPr>
    </w:p>
    <w:p w14:paraId="56C838CA" w14:textId="59180D27" w:rsidR="008D7F4E" w:rsidRPr="002B4451" w:rsidRDefault="008D7F4E" w:rsidP="008D7F4E">
      <w:pPr>
        <w:rPr>
          <w:lang w:val="es-DO"/>
        </w:rPr>
      </w:pPr>
    </w:p>
    <w:p w14:paraId="5A37720D" w14:textId="305BC668" w:rsidR="008D7F4E" w:rsidRPr="002B4451" w:rsidRDefault="008D7F4E" w:rsidP="008D7F4E">
      <w:pPr>
        <w:rPr>
          <w:lang w:val="es-DO"/>
        </w:rPr>
      </w:pPr>
    </w:p>
    <w:p w14:paraId="1C1F404E" w14:textId="6EBA6B68" w:rsidR="008D7F4E" w:rsidRPr="002B4451" w:rsidRDefault="00654164" w:rsidP="008D7F4E">
      <w:pPr>
        <w:rPr>
          <w:lang w:val="es-DO"/>
        </w:rPr>
      </w:pPr>
      <w:r w:rsidRPr="002B4451">
        <w:rPr>
          <w:noProof/>
          <w:lang w:val="es-DO" w:eastAsia="es-DO"/>
        </w:rPr>
        <mc:AlternateContent>
          <mc:Choice Requires="wps">
            <w:drawing>
              <wp:anchor distT="0" distB="0" distL="114300" distR="114300" simplePos="0" relativeHeight="251649536" behindDoc="0" locked="0" layoutInCell="1" allowOverlap="1" wp14:anchorId="611EEDAC" wp14:editId="5E9B6278">
                <wp:simplePos x="0" y="0"/>
                <wp:positionH relativeFrom="column">
                  <wp:posOffset>189428</wp:posOffset>
                </wp:positionH>
                <wp:positionV relativeFrom="paragraph">
                  <wp:posOffset>201930</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D47117C"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654164" w:rsidRPr="008D7F4E" w:rsidRDefault="00654164" w:rsidP="00654164">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32" type="#_x0000_t202" style="position:absolute;margin-left:14.9pt;margin-top:15.9pt;width:453.45pt;height:77.6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" filled="f" stroked="f">
                <v:textbox inset="0,1.35pt,0,0">
                  <w:txbxContent>
                    <w:p w14:paraId="0D47117C"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654164" w:rsidRPr="008D7F4E" w:rsidRDefault="00654164" w:rsidP="00654164">
                      <w:pPr>
                        <w:spacing w:after="0"/>
                        <w:jc w:val="center"/>
                        <w:rPr>
                          <w:b/>
                          <w:bCs/>
                          <w:color w:val="D5B788"/>
                          <w:spacing w:val="60"/>
                          <w:kern w:val="24"/>
                          <w:sz w:val="56"/>
                          <w:szCs w:val="56"/>
                          <w:lang w:val="es-DO"/>
                        </w:rPr>
                      </w:pPr>
                    </w:p>
                  </w:txbxContent>
                </v:textbox>
              </v:shape>
            </w:pict>
          </mc:Fallback>
        </mc:AlternateContent>
      </w:r>
    </w:p>
    <w:p w14:paraId="75F2B32B" w14:textId="0A836B5C" w:rsidR="008D7F4E" w:rsidRPr="002B4451" w:rsidRDefault="00C64CEF" w:rsidP="008D7F4E">
      <w:pPr>
        <w:rPr>
          <w:b/>
          <w:bCs/>
          <w:lang w:val="es-DO"/>
        </w:rPr>
      </w:pPr>
      <w:r w:rsidRPr="002B4451">
        <w:rPr>
          <w:noProof/>
          <w:lang w:val="es-DO" w:eastAsia="es-DO"/>
        </w:rPr>
        <mc:AlternateContent>
          <mc:Choice Requires="wps">
            <w:drawing>
              <wp:anchor distT="0" distB="0" distL="114300" distR="114300" simplePos="0" relativeHeight="251701248" behindDoc="0" locked="0" layoutInCell="1" allowOverlap="1" wp14:anchorId="4D0BD95E" wp14:editId="4357A566">
                <wp:simplePos x="0" y="0"/>
                <wp:positionH relativeFrom="column">
                  <wp:posOffset>86264</wp:posOffset>
                </wp:positionH>
                <wp:positionV relativeFrom="paragraph">
                  <wp:posOffset>248548</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2F488BCC" w14:textId="5DB7AF83" w:rsidR="00C64CEF" w:rsidRPr="008D7F4E" w:rsidRDefault="00C64CEF" w:rsidP="00C64CEF">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33" type="#_x0000_t202" style="position:absolute;margin-left:6.8pt;margin-top:19.55pt;width:453.45pt;height:42.8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" filled="f" stroked="f">
                <v:textbox inset="0,1.35pt,0,0">
                  <w:txbxContent>
                    <w:p w14:paraId="2F488BCC" w14:textId="5DB7AF83" w:rsidR="00C64CEF" w:rsidRPr="008D7F4E" w:rsidRDefault="00C64CEF" w:rsidP="00C64CEF">
                      <w:pPr>
                        <w:spacing w:after="0"/>
                        <w:jc w:val="center"/>
                        <w:rPr>
                          <w:b/>
                          <w:bCs/>
                          <w:color w:val="D5B788"/>
                          <w:spacing w:val="60"/>
                          <w:kern w:val="24"/>
                          <w:sz w:val="56"/>
                          <w:szCs w:val="56"/>
                          <w:lang w:val="es-DO"/>
                        </w:rPr>
                      </w:pPr>
                    </w:p>
                  </w:txbxContent>
                </v:textbox>
              </v:shape>
            </w:pict>
          </mc:Fallback>
        </mc:AlternateContent>
      </w:r>
    </w:p>
    <w:p w14:paraId="7AD079B8" w14:textId="6A76E097" w:rsidR="008D7F4E" w:rsidRPr="002B4451" w:rsidRDefault="008D7F4E" w:rsidP="008D7F4E">
      <w:pPr>
        <w:rPr>
          <w:lang w:val="es-DO"/>
        </w:rPr>
      </w:pPr>
    </w:p>
    <w:p w14:paraId="2ADA86D9" w14:textId="7BFC7FAB" w:rsidR="008D7F4E" w:rsidRPr="002B4451" w:rsidRDefault="008D7F4E" w:rsidP="008D7F4E">
      <w:pPr>
        <w:rPr>
          <w:b/>
          <w:bCs/>
          <w:lang w:val="es-DO"/>
        </w:rPr>
      </w:pPr>
    </w:p>
    <w:p w14:paraId="163CEF29" w14:textId="2E82E86B" w:rsidR="00E739F8" w:rsidRPr="002B4451" w:rsidRDefault="001E07B9" w:rsidP="008D7F4E">
      <w:pPr>
        <w:rPr>
          <w:b/>
          <w:bCs/>
          <w:lang w:val="es-DO"/>
        </w:rPr>
      </w:pPr>
      <w:r>
        <w:rPr>
          <w:noProof/>
          <w:lang w:val="es-DO" w:eastAsia="es-DO"/>
        </w:rPr>
        <mc:AlternateContent>
          <mc:Choice Requires="wps">
            <w:drawing>
              <wp:anchor distT="4294967295" distB="4294967295" distL="114300" distR="114300" simplePos="0" relativeHeight="251699200" behindDoc="0" locked="0" layoutInCell="1" allowOverlap="1" wp14:anchorId="4E0C23B7" wp14:editId="5912DA90">
                <wp:simplePos x="0" y="0"/>
                <wp:positionH relativeFrom="margin">
                  <wp:posOffset>2799715</wp:posOffset>
                </wp:positionH>
                <wp:positionV relativeFrom="paragraph">
                  <wp:posOffset>169545</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7AAB8D6" id="Straight Connector 22" o:spid="_x0000_s1026" style="position:absolute;z-index:25169920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45pt,13.35pt" to="256.9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" strokecolor="#c8b688" strokeweight="2.25pt">
                <v:stroke joinstyle="miter"/>
                <o:lock v:ext="edit" shapetype="f"/>
                <w10:wrap anchorx="margin"/>
              </v:line>
            </w:pict>
          </mc:Fallback>
        </mc:AlternateContent>
      </w:r>
    </w:p>
    <w:p w14:paraId="3A86A8D9" w14:textId="6F1B1115" w:rsidR="00E739F8" w:rsidRPr="002B4451" w:rsidRDefault="001E07B9" w:rsidP="008D7F4E">
      <w:pPr>
        <w:rPr>
          <w:b/>
          <w:bCs/>
          <w:lang w:val="es-DO"/>
        </w:rPr>
      </w:pPr>
      <w:r w:rsidRPr="002B4451">
        <w:rPr>
          <w:noProof/>
          <w:lang w:val="es-DO" w:eastAsia="es-DO"/>
        </w:rPr>
        <mc:AlternateContent>
          <mc:Choice Requires="wps">
            <w:drawing>
              <wp:anchor distT="0" distB="0" distL="114300" distR="114300" simplePos="0" relativeHeight="251664384" behindDoc="0" locked="0" layoutInCell="1" allowOverlap="1" wp14:anchorId="65361376" wp14:editId="1005EAA7">
                <wp:simplePos x="0" y="0"/>
                <wp:positionH relativeFrom="column">
                  <wp:posOffset>2565400</wp:posOffset>
                </wp:positionH>
                <wp:positionV relativeFrom="paragraph">
                  <wp:posOffset>113665</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504BBC47"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A5647B">
                              <w:rPr>
                                <w:b/>
                                <w:bCs/>
                                <w:color w:val="D5B788"/>
                                <w:spacing w:val="68"/>
                                <w:kern w:val="24"/>
                                <w:sz w:val="28"/>
                                <w:szCs w:val="28"/>
                              </w:rPr>
                              <w:t>5</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4" type="#_x0000_t202" style="position:absolute;margin-left:202pt;margin-top:8.95pt;width:95.65pt;height:24.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" filled="f" stroked="f">
                <v:textbox inset="0,1pt,0,0">
                  <w:txbxContent>
                    <w:p w14:paraId="6B362718" w14:textId="504BBC47"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A5647B">
                        <w:rPr>
                          <w:b/>
                          <w:bCs/>
                          <w:color w:val="D5B788"/>
                          <w:spacing w:val="68"/>
                          <w:kern w:val="24"/>
                          <w:sz w:val="28"/>
                          <w:szCs w:val="28"/>
                        </w:rPr>
                        <w:t>5</w:t>
                      </w:r>
                      <w:r w:rsidRPr="005805BA">
                        <w:rPr>
                          <w:b/>
                          <w:bCs/>
                          <w:color w:val="D5B788"/>
                          <w:spacing w:val="-21"/>
                          <w:kern w:val="24"/>
                          <w:sz w:val="28"/>
                          <w:szCs w:val="28"/>
                        </w:rPr>
                        <w:t xml:space="preserve"> </w:t>
                      </w:r>
                    </w:p>
                  </w:txbxContent>
                </v:textbox>
              </v:shape>
            </w:pict>
          </mc:Fallback>
        </mc:AlternateContent>
      </w:r>
    </w:p>
    <w:p w14:paraId="1C74082E" w14:textId="28C0782E" w:rsidR="008D7F4E" w:rsidRPr="002B4451" w:rsidRDefault="008D7F4E" w:rsidP="008D7F4E">
      <w:pPr>
        <w:tabs>
          <w:tab w:val="left" w:pos="5229"/>
        </w:tabs>
        <w:rPr>
          <w:lang w:val="es-DO"/>
        </w:rPr>
      </w:pPr>
      <w:r w:rsidRPr="002B4451">
        <w:rPr>
          <w:lang w:val="es-DO"/>
        </w:rPr>
        <w:tab/>
      </w:r>
      <w:r w:rsidRPr="002B4451">
        <w:rPr>
          <w:lang w:val="es-DO"/>
        </w:rPr>
        <w:tab/>
      </w:r>
      <w:r w:rsidRPr="002B4451">
        <w:rPr>
          <w:lang w:val="es-DO"/>
        </w:rPr>
        <w:tab/>
      </w:r>
    </w:p>
    <w:p w14:paraId="2A6A7BEB" w14:textId="35E3FF32" w:rsidR="008D7F4E" w:rsidRPr="002B4451" w:rsidRDefault="008D7F4E" w:rsidP="008D7F4E">
      <w:pPr>
        <w:tabs>
          <w:tab w:val="left" w:pos="5229"/>
        </w:tabs>
        <w:rPr>
          <w:lang w:val="es-DO"/>
        </w:rPr>
      </w:pPr>
    </w:p>
    <w:p w14:paraId="5220AA7B" w14:textId="5E2F7DD2" w:rsidR="008D7F4E" w:rsidRPr="002B4451" w:rsidRDefault="008D7F4E" w:rsidP="008D7F4E">
      <w:pPr>
        <w:tabs>
          <w:tab w:val="left" w:pos="5229"/>
        </w:tabs>
        <w:rPr>
          <w:lang w:val="es-DO"/>
        </w:rPr>
      </w:pPr>
    </w:p>
    <w:p w14:paraId="04CE79E8" w14:textId="339FA333" w:rsidR="00B45B38" w:rsidRDefault="00B45B38" w:rsidP="008D7F4E">
      <w:pPr>
        <w:tabs>
          <w:tab w:val="left" w:pos="5229"/>
        </w:tabs>
        <w:rPr>
          <w:lang w:val="es-DO"/>
        </w:rPr>
      </w:pPr>
    </w:p>
    <w:p w14:paraId="59F2CBAA" w14:textId="77777777" w:rsidR="00B45B38" w:rsidRDefault="00B45B38" w:rsidP="00B45B38">
      <w:pPr>
        <w:tabs>
          <w:tab w:val="left" w:pos="5229"/>
        </w:tabs>
        <w:jc w:val="center"/>
        <w:rPr>
          <w:lang w:val="es-DO"/>
        </w:rPr>
      </w:pPr>
    </w:p>
    <w:p w14:paraId="6B439D31" w14:textId="5BF1D86A" w:rsidR="00B45B38" w:rsidRDefault="000D143C" w:rsidP="008D7F4E">
      <w:pPr>
        <w:tabs>
          <w:tab w:val="left" w:pos="5229"/>
        </w:tabs>
        <w:rPr>
          <w:lang w:val="es-DO"/>
        </w:rPr>
      </w:pPr>
      <w:r>
        <w:rPr>
          <w:noProof/>
          <w:lang w:val="es-DO" w:eastAsia="es-DO"/>
        </w:rPr>
        <mc:AlternateContent>
          <mc:Choice Requires="wpg">
            <w:drawing>
              <wp:anchor distT="0" distB="0" distL="114300" distR="114300" simplePos="0" relativeHeight="251719680" behindDoc="0" locked="0" layoutInCell="1" allowOverlap="1" wp14:anchorId="453B0AF2" wp14:editId="551F1B4A">
                <wp:simplePos x="0" y="0"/>
                <wp:positionH relativeFrom="column">
                  <wp:posOffset>2032000</wp:posOffset>
                </wp:positionH>
                <wp:positionV relativeFrom="paragraph">
                  <wp:posOffset>113665</wp:posOffset>
                </wp:positionV>
                <wp:extent cx="2059940" cy="749935"/>
                <wp:effectExtent l="0" t="0" r="0" b="0"/>
                <wp:wrapNone/>
                <wp:docPr id="26" name="Group 26"/>
                <wp:cNvGraphicFramePr/>
                <a:graphic xmlns:a="http://schemas.openxmlformats.org/drawingml/2006/main">
                  <a:graphicData uri="http://schemas.microsoft.com/office/word/2010/wordprocessingGroup">
                    <wpg:wgp>
                      <wpg:cNvGrpSpPr/>
                      <wpg:grpSpPr>
                        <a:xfrm>
                          <a:off x="0" y="0"/>
                          <a:ext cx="2059940" cy="749935"/>
                          <a:chOff x="85061" y="0"/>
                          <a:chExt cx="2059940" cy="750368"/>
                        </a:xfrm>
                      </wpg:grpSpPr>
                      <pic:pic xmlns:pic="http://schemas.openxmlformats.org/drawingml/2006/picture">
                        <pic:nvPicPr>
                          <pic:cNvPr id="27" name="object 8" descr="A picture containing clipart&#10;&#10;Description automatically generated"/>
                          <pic:cNvPicPr/>
                        </pic:nvPicPr>
                        <pic:blipFill>
                          <a:blip r:embed="rId9" cstate="print"/>
                          <a:stretch>
                            <a:fillRect/>
                          </a:stretch>
                        </pic:blipFill>
                        <pic:spPr>
                          <a:xfrm>
                            <a:off x="890595" y="0"/>
                            <a:ext cx="474980" cy="441325"/>
                          </a:xfrm>
                          <a:prstGeom prst="rect">
                            <a:avLst/>
                          </a:prstGeom>
                        </pic:spPr>
                      </pic:pic>
                      <pic:pic xmlns:pic="http://schemas.openxmlformats.org/drawingml/2006/picture">
                        <pic:nvPicPr>
                          <pic:cNvPr id="28" name="object 9"/>
                          <pic:cNvPicPr/>
                        </pic:nvPicPr>
                        <pic:blipFill>
                          <a:blip r:embed="rId10" cstate="print"/>
                          <a:stretch>
                            <a:fillRect/>
                          </a:stretch>
                        </pic:blipFill>
                        <pic:spPr>
                          <a:xfrm>
                            <a:off x="85061" y="530023"/>
                            <a:ext cx="2059940" cy="220345"/>
                          </a:xfrm>
                          <a:prstGeom prst="rect">
                            <a:avLst/>
                          </a:prstGeom>
                        </pic:spPr>
                      </pic:pic>
                    </wpg:wgp>
                  </a:graphicData>
                </a:graphic>
                <wp14:sizeRelV relativeFrom="margin">
                  <wp14:pctHeight>0</wp14:pctHeight>
                </wp14:sizeRelV>
              </wp:anchor>
            </w:drawing>
          </mc:Choice>
          <mc:Fallback>
            <w:pict>
              <v:group w14:anchorId="61BB2552" id="Group 26" o:spid="_x0000_s1026" style="position:absolute;margin-left:160pt;margin-top:8.95pt;width:162.2pt;height:59.05pt;z-index:251719680;mso-height-relative:margin" coordorigin="850" coordsize="20599,7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">
                <v:shape id="object 8" o:spid="_x0000_s1027" type="#_x0000_t75" alt="A picture containing clipart&#10;&#10;Description automatically generated" style="position:absolute;left:8905;width:4750;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">
                  <v:imagedata r:id="rId11" o:title="A picture containing clipart&#10;&#10;Description automatically generated"/>
                </v:shape>
                <v:shape id="object 9" o:spid="_x0000_s1028" type="#_x0000_t75" style="position:absolute;left:850;top:5300;width:2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">
                  <v:imagedata r:id="rId12" o:title=""/>
                </v:shape>
              </v:group>
            </w:pict>
          </mc:Fallback>
        </mc:AlternateContent>
      </w:r>
    </w:p>
    <w:p w14:paraId="4A390ECB" w14:textId="1AB63A93" w:rsidR="008D7F4E" w:rsidRPr="002B4451" w:rsidRDefault="008D7F4E" w:rsidP="008D7F4E">
      <w:pPr>
        <w:tabs>
          <w:tab w:val="left" w:pos="5229"/>
        </w:tabs>
        <w:rPr>
          <w:lang w:val="es-DO"/>
        </w:rPr>
      </w:pPr>
    </w:p>
    <w:p w14:paraId="09F960FC" w14:textId="6340AF6F" w:rsidR="008D7F4E" w:rsidRPr="002B4451" w:rsidRDefault="008D7F4E" w:rsidP="008D7F4E">
      <w:pPr>
        <w:tabs>
          <w:tab w:val="left" w:pos="5229"/>
        </w:tabs>
        <w:rPr>
          <w:lang w:val="es-DO"/>
        </w:rPr>
      </w:pPr>
    </w:p>
    <w:p w14:paraId="70955679" w14:textId="1B05415B" w:rsidR="00E80BF2" w:rsidRPr="002B4451" w:rsidRDefault="000D143C" w:rsidP="0034224F">
      <w:pPr>
        <w:tabs>
          <w:tab w:val="left" w:pos="5913"/>
        </w:tabs>
        <w:rPr>
          <w:lang w:val="es-DO"/>
        </w:rPr>
      </w:pPr>
      <w:r>
        <w:rPr>
          <w:noProof/>
          <w:lang w:val="es-DO" w:eastAsia="es-DO"/>
        </w:rPr>
        <mc:AlternateContent>
          <mc:Choice Requires="wpg">
            <w:drawing>
              <wp:anchor distT="0" distB="0" distL="114300" distR="114300" simplePos="0" relativeHeight="251720704" behindDoc="0" locked="0" layoutInCell="1" allowOverlap="1" wp14:anchorId="304B06EC" wp14:editId="44A2C064">
                <wp:simplePos x="0" y="0"/>
                <wp:positionH relativeFrom="column">
                  <wp:posOffset>1254125</wp:posOffset>
                </wp:positionH>
                <wp:positionV relativeFrom="paragraph">
                  <wp:posOffset>116057</wp:posOffset>
                </wp:positionV>
                <wp:extent cx="3753293" cy="381635"/>
                <wp:effectExtent l="0" t="0" r="0" b="0"/>
                <wp:wrapNone/>
                <wp:docPr id="33" name="Group 33"/>
                <wp:cNvGraphicFramePr/>
                <a:graphic xmlns:a="http://schemas.openxmlformats.org/drawingml/2006/main">
                  <a:graphicData uri="http://schemas.microsoft.com/office/word/2010/wordprocessingGroup">
                    <wpg:wgp>
                      <wpg:cNvGrpSpPr/>
                      <wpg:grpSpPr>
                        <a:xfrm>
                          <a:off x="0" y="0"/>
                          <a:ext cx="3753293" cy="381635"/>
                          <a:chOff x="0" y="0"/>
                          <a:chExt cx="2714625" cy="381635"/>
                        </a:xfrm>
                      </wpg:grpSpPr>
                      <wps:wsp>
                        <wps:cNvPr id="34" name="object 10"/>
                        <wps:cNvSpPr/>
                        <wps:spPr>
                          <a:xfrm>
                            <a:off x="1047750" y="0"/>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wps:wsp>
                        <wps:cNvPr id="35" name="Text Box 2"/>
                        <wps:cNvSpPr txBox="1">
                          <a:spLocks noChangeArrowheads="1"/>
                        </wps:cNvSpPr>
                        <wps:spPr bwMode="auto">
                          <a:xfrm>
                            <a:off x="0" y="123825"/>
                            <a:ext cx="2714625" cy="257810"/>
                          </a:xfrm>
                          <a:prstGeom prst="rect">
                            <a:avLst/>
                          </a:prstGeom>
                          <a:solidFill>
                            <a:srgbClr val="FFFFFF"/>
                          </a:solidFill>
                          <a:ln w="9525">
                            <a:noFill/>
                            <a:miter lim="800000"/>
                            <a:headEnd/>
                            <a:tailEnd/>
                          </a:ln>
                        </wps:spPr>
                        <wps:txbx>
                          <w:txbxContent>
                            <w:p w14:paraId="2927CC02" w14:textId="7354293F" w:rsidR="000D143C" w:rsidRPr="0092544B" w:rsidRDefault="00513F16" w:rsidP="000D143C">
                              <w:pPr>
                                <w:jc w:val="center"/>
                                <w:rPr>
                                  <w:color w:val="D8B888"/>
                                </w:rPr>
                              </w:pPr>
                              <w:r w:rsidRPr="00513F16">
                                <w:rPr>
                                  <w:color w:val="D8B888"/>
                                </w:rPr>
                                <w:t>DIRECCIÓN DE PRENSA DEL PRESIDENTE</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304B06EC" id="Group 33" o:spid="_x0000_s1035" style="position:absolute;margin-left:98.75pt;margin-top:9.15pt;width:295.55pt;height:30.05pt;z-index:251720704;mso-width-relative:margin" coordsize="27146,3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">
                <v:shape id="object 10" o:spid="_x0000_s1036" style="position:absolute;left:10477;width:4724;height:228;visibility:visible;mso-wrap-style:square;v-text-anchor:top" coordsize="472439,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" path="m472439,l,,,22364r472439,l472439,xe" fillcolor="#d5b788" stroked="f">
                  <v:path arrowok="t"/>
                </v:shape>
                <v:shape id="Text Box 2" o:spid="_x0000_s1037" type="#_x0000_t202" style="position:absolute;top:1238;width:27146;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" stroked="f">
                  <v:textbox>
                    <w:txbxContent>
                      <w:p w14:paraId="2927CC02" w14:textId="7354293F" w:rsidR="000D143C" w:rsidRPr="0092544B" w:rsidRDefault="00513F16" w:rsidP="000D143C">
                        <w:pPr>
                          <w:jc w:val="center"/>
                          <w:rPr>
                            <w:color w:val="D8B888"/>
                          </w:rPr>
                        </w:pPr>
                        <w:r w:rsidRPr="00513F16">
                          <w:rPr>
                            <w:color w:val="D8B888"/>
                          </w:rPr>
                          <w:t>DIRECCIÓN DE PRENSA DEL PRESIDENTE</w:t>
                        </w:r>
                      </w:p>
                    </w:txbxContent>
                  </v:textbox>
                </v:shape>
              </v:group>
            </w:pict>
          </mc:Fallback>
        </mc:AlternateContent>
      </w:r>
    </w:p>
    <w:p w14:paraId="64AE30BF" w14:textId="515A7E4D" w:rsidR="00E80BF2" w:rsidRPr="00920A80" w:rsidRDefault="00E80BF2">
      <w:pPr>
        <w:rPr>
          <w:sz w:val="22"/>
          <w:szCs w:val="22"/>
          <w:lang w:val="es-DO"/>
        </w:rPr>
      </w:pPr>
    </w:p>
    <w:p w14:paraId="31E2FE32" w14:textId="2317FF3C" w:rsidR="00545797" w:rsidRPr="0082260F" w:rsidRDefault="00545797" w:rsidP="00545797">
      <w:pPr>
        <w:jc w:val="center"/>
        <w:rPr>
          <w:b/>
          <w:bCs/>
          <w:color w:val="4C4747"/>
          <w:sz w:val="28"/>
          <w:lang w:val="es-DO"/>
        </w:rPr>
      </w:pPr>
      <w:r w:rsidRPr="0082260F">
        <w:rPr>
          <w:b/>
          <w:bCs/>
          <w:color w:val="4C4747"/>
          <w:sz w:val="28"/>
          <w:lang w:val="es-DO"/>
        </w:rPr>
        <w:t>TABLA DE CONTENIDOS</w:t>
      </w:r>
    </w:p>
    <w:p w14:paraId="6C3E8713" w14:textId="043AA35F" w:rsidR="00545797" w:rsidRPr="0082260F" w:rsidRDefault="00545797" w:rsidP="00545797">
      <w:pPr>
        <w:rPr>
          <w:color w:val="4C4747"/>
          <w:lang w:val="es-DO"/>
        </w:rPr>
      </w:pPr>
      <w:r w:rsidRPr="0082260F">
        <w:rPr>
          <w:noProof/>
          <w:color w:val="4C4747"/>
          <w:lang w:val="es-DO" w:eastAsia="es-DO"/>
        </w:rPr>
        <mc:AlternateContent>
          <mc:Choice Requires="wps">
            <w:drawing>
              <wp:anchor distT="0" distB="0" distL="114300" distR="114300" simplePos="0" relativeHeight="251669504" behindDoc="0" locked="0" layoutInCell="1" allowOverlap="1" wp14:anchorId="1E07F231" wp14:editId="4E07C729">
                <wp:simplePos x="0" y="0"/>
                <wp:positionH relativeFrom="margin">
                  <wp:posOffset>2743835</wp:posOffset>
                </wp:positionH>
                <wp:positionV relativeFrom="paragraph">
                  <wp:posOffset>87127</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8F7C39" id="Straight Connector 18" o:spid="_x0000_s1026" style="position:absolute;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6.05pt,6.85pt" to="252.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" strokecolor="#ee2a24" strokeweight="2.25pt">
                <v:stroke joinstyle="miter"/>
                <w10:wrap anchorx="margin"/>
              </v:line>
            </w:pict>
          </mc:Fallback>
        </mc:AlternateContent>
      </w:r>
    </w:p>
    <w:p w14:paraId="34723B93" w14:textId="30705D4B" w:rsidR="00545797" w:rsidRPr="0082260F" w:rsidRDefault="00654164" w:rsidP="00896861">
      <w:pPr>
        <w:jc w:val="center"/>
        <w:rPr>
          <w:color w:val="4C4747"/>
          <w:lang w:val="es-DO"/>
        </w:rPr>
      </w:pPr>
      <w:r w:rsidRPr="0082260F">
        <w:rPr>
          <w:color w:val="4C4747"/>
          <w:lang w:val="es-DO"/>
        </w:rPr>
        <w:t xml:space="preserve">Memoria </w:t>
      </w:r>
      <w:r w:rsidR="00D837AC" w:rsidRPr="0082260F">
        <w:rPr>
          <w:color w:val="4C4747"/>
          <w:lang w:val="es-DO"/>
        </w:rPr>
        <w:t>I</w:t>
      </w:r>
      <w:r w:rsidRPr="0082260F">
        <w:rPr>
          <w:color w:val="4C4747"/>
          <w:lang w:val="es-DO"/>
        </w:rPr>
        <w:t>nstitucional</w:t>
      </w:r>
      <w:r w:rsidR="00545797" w:rsidRPr="0082260F">
        <w:rPr>
          <w:color w:val="4C4747"/>
          <w:lang w:val="es-DO"/>
        </w:rPr>
        <w:t xml:space="preserve"> </w:t>
      </w:r>
      <w:r w:rsidR="000025D4">
        <w:rPr>
          <w:color w:val="4C4747"/>
          <w:lang w:val="es-DO"/>
        </w:rPr>
        <w:t>202</w:t>
      </w:r>
      <w:r w:rsidR="00A5647B">
        <w:rPr>
          <w:color w:val="4C4747"/>
          <w:lang w:val="es-DO"/>
        </w:rPr>
        <w:t>5</w:t>
      </w:r>
    </w:p>
    <w:sdt>
      <w:sdtPr>
        <w:rPr>
          <w:rFonts w:ascii="Times New Roman" w:eastAsiaTheme="minorHAnsi" w:hAnsi="Times New Roman" w:cs="Times New Roman"/>
          <w:color w:val="4C4747"/>
          <w:sz w:val="24"/>
          <w:szCs w:val="24"/>
        </w:rPr>
        <w:id w:val="-1111128147"/>
        <w:docPartObj>
          <w:docPartGallery w:val="Table of Contents"/>
          <w:docPartUnique/>
        </w:docPartObj>
      </w:sdtPr>
      <w:sdtEndPr>
        <w:rPr>
          <w:b/>
          <w:bCs/>
          <w:noProof/>
        </w:rPr>
      </w:sdtEndPr>
      <w:sdtContent>
        <w:p w14:paraId="13CA098D" w14:textId="2CC93254" w:rsidR="00A630BC" w:rsidRPr="0082260F" w:rsidRDefault="00A630BC">
          <w:pPr>
            <w:pStyle w:val="TtuloTDC"/>
            <w:rPr>
              <w:color w:val="4C4747"/>
            </w:rPr>
          </w:pPr>
        </w:p>
        <w:p w14:paraId="0F156A1B" w14:textId="7D233BD7" w:rsidR="00896861" w:rsidRDefault="00A630BC">
          <w:pPr>
            <w:pStyle w:val="TDC1"/>
            <w:tabs>
              <w:tab w:val="right" w:leader="dot" w:pos="9350"/>
            </w:tabs>
            <w:rPr>
              <w:rFonts w:asciiTheme="minorHAnsi" w:eastAsiaTheme="minorEastAsia" w:hAnsiTheme="minorHAnsi" w:cstheme="minorBidi"/>
              <w:noProof/>
              <w:color w:val="auto"/>
              <w:spacing w:val="0"/>
              <w:kern w:val="2"/>
              <w:lang w:val="es-DO" w:eastAsia="es-DO"/>
              <w14:ligatures w14:val="standardContextual"/>
            </w:rPr>
          </w:pPr>
          <w:r w:rsidRPr="0082260F">
            <w:rPr>
              <w:color w:val="4C4747"/>
            </w:rPr>
            <w:fldChar w:fldCharType="begin"/>
          </w:r>
          <w:r w:rsidRPr="0082260F">
            <w:rPr>
              <w:color w:val="4C4747"/>
            </w:rPr>
            <w:instrText xml:space="preserve"> TOC \o "1-3" \h \z \u </w:instrText>
          </w:r>
          <w:r w:rsidRPr="0082260F">
            <w:rPr>
              <w:color w:val="4C4747"/>
            </w:rPr>
            <w:fldChar w:fldCharType="separate"/>
          </w:r>
          <w:hyperlink w:anchor="_Toc217052796" w:history="1">
            <w:r w:rsidR="00896861" w:rsidRPr="009E10B4">
              <w:rPr>
                <w:rStyle w:val="Hipervnculo"/>
                <w:rFonts w:eastAsiaTheme="majorEastAsia" w:cstheme="majorBidi"/>
                <w:bCs/>
                <w:noProof/>
              </w:rPr>
              <w:t>PRESENTACIÓN</w:t>
            </w:r>
            <w:r w:rsidR="00896861">
              <w:rPr>
                <w:noProof/>
                <w:webHidden/>
              </w:rPr>
              <w:tab/>
            </w:r>
            <w:r w:rsidR="00896861">
              <w:rPr>
                <w:noProof/>
                <w:webHidden/>
              </w:rPr>
              <w:fldChar w:fldCharType="begin"/>
            </w:r>
            <w:r w:rsidR="00896861">
              <w:rPr>
                <w:noProof/>
                <w:webHidden/>
              </w:rPr>
              <w:instrText xml:space="preserve"> PAGEREF _Toc217052796 \h </w:instrText>
            </w:r>
            <w:r w:rsidR="00896861">
              <w:rPr>
                <w:noProof/>
                <w:webHidden/>
              </w:rPr>
            </w:r>
            <w:r w:rsidR="00896861">
              <w:rPr>
                <w:noProof/>
                <w:webHidden/>
              </w:rPr>
              <w:fldChar w:fldCharType="separate"/>
            </w:r>
            <w:r w:rsidR="00896861">
              <w:rPr>
                <w:noProof/>
                <w:webHidden/>
              </w:rPr>
              <w:t>1</w:t>
            </w:r>
            <w:r w:rsidR="00896861">
              <w:rPr>
                <w:noProof/>
                <w:webHidden/>
              </w:rPr>
              <w:fldChar w:fldCharType="end"/>
            </w:r>
          </w:hyperlink>
        </w:p>
        <w:p w14:paraId="43943E36" w14:textId="7916F321" w:rsidR="00896861" w:rsidRDefault="00896861">
          <w:pPr>
            <w:pStyle w:val="TDC1"/>
            <w:tabs>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217052797" w:history="1">
            <w:r w:rsidRPr="000817B9">
              <w:rPr>
                <w:rStyle w:val="Hipervnculo"/>
                <w:noProof/>
              </w:rPr>
              <w:t>RESUMEN EJECUTIVO</w:t>
            </w:r>
            <w:r>
              <w:rPr>
                <w:noProof/>
                <w:webHidden/>
              </w:rPr>
              <w:tab/>
            </w:r>
            <w:r>
              <w:rPr>
                <w:noProof/>
                <w:webHidden/>
              </w:rPr>
              <w:fldChar w:fldCharType="begin"/>
            </w:r>
            <w:r>
              <w:rPr>
                <w:noProof/>
                <w:webHidden/>
              </w:rPr>
              <w:instrText xml:space="preserve"> PAGEREF _Toc217052797 \h </w:instrText>
            </w:r>
            <w:r>
              <w:rPr>
                <w:noProof/>
                <w:webHidden/>
              </w:rPr>
            </w:r>
            <w:r>
              <w:rPr>
                <w:noProof/>
                <w:webHidden/>
              </w:rPr>
              <w:fldChar w:fldCharType="separate"/>
            </w:r>
            <w:r>
              <w:rPr>
                <w:noProof/>
                <w:webHidden/>
              </w:rPr>
              <w:t>3</w:t>
            </w:r>
            <w:r>
              <w:rPr>
                <w:noProof/>
                <w:webHidden/>
              </w:rPr>
              <w:fldChar w:fldCharType="end"/>
            </w:r>
          </w:hyperlink>
        </w:p>
        <w:p w14:paraId="2923847F" w14:textId="6C1BFCAE" w:rsidR="00896861" w:rsidRDefault="00896861">
          <w:pPr>
            <w:pStyle w:val="TDC1"/>
            <w:tabs>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217052798" w:history="1">
            <w:r w:rsidRPr="000817B9">
              <w:rPr>
                <w:rStyle w:val="Hipervnculo"/>
                <w:noProof/>
              </w:rPr>
              <w:t>INFORMACIÓN INSTITUCIONAL</w:t>
            </w:r>
            <w:r>
              <w:rPr>
                <w:noProof/>
                <w:webHidden/>
              </w:rPr>
              <w:tab/>
            </w:r>
            <w:r>
              <w:rPr>
                <w:noProof/>
                <w:webHidden/>
              </w:rPr>
              <w:fldChar w:fldCharType="begin"/>
            </w:r>
            <w:r>
              <w:rPr>
                <w:noProof/>
                <w:webHidden/>
              </w:rPr>
              <w:instrText xml:space="preserve"> PAGEREF _Toc217052798 \h </w:instrText>
            </w:r>
            <w:r>
              <w:rPr>
                <w:noProof/>
                <w:webHidden/>
              </w:rPr>
            </w:r>
            <w:r>
              <w:rPr>
                <w:noProof/>
                <w:webHidden/>
              </w:rPr>
              <w:fldChar w:fldCharType="separate"/>
            </w:r>
            <w:r>
              <w:rPr>
                <w:noProof/>
                <w:webHidden/>
              </w:rPr>
              <w:t>5</w:t>
            </w:r>
            <w:r>
              <w:rPr>
                <w:noProof/>
                <w:webHidden/>
              </w:rPr>
              <w:fldChar w:fldCharType="end"/>
            </w:r>
          </w:hyperlink>
        </w:p>
        <w:p w14:paraId="529EBEAC" w14:textId="52A733EB" w:rsidR="00896861" w:rsidRDefault="00896861">
          <w:pPr>
            <w:pStyle w:val="TDC2"/>
            <w:tabs>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217052799" w:history="1">
            <w:r w:rsidRPr="000817B9">
              <w:rPr>
                <w:rStyle w:val="Hipervnculo"/>
                <w:noProof/>
              </w:rPr>
              <w:t>2.1 Marco filosófico institucional</w:t>
            </w:r>
            <w:r>
              <w:rPr>
                <w:noProof/>
                <w:webHidden/>
              </w:rPr>
              <w:tab/>
            </w:r>
            <w:r>
              <w:rPr>
                <w:noProof/>
                <w:webHidden/>
              </w:rPr>
              <w:fldChar w:fldCharType="begin"/>
            </w:r>
            <w:r>
              <w:rPr>
                <w:noProof/>
                <w:webHidden/>
              </w:rPr>
              <w:instrText xml:space="preserve"> PAGEREF _Toc217052799 \h </w:instrText>
            </w:r>
            <w:r>
              <w:rPr>
                <w:noProof/>
                <w:webHidden/>
              </w:rPr>
            </w:r>
            <w:r>
              <w:rPr>
                <w:noProof/>
                <w:webHidden/>
              </w:rPr>
              <w:fldChar w:fldCharType="separate"/>
            </w:r>
            <w:r>
              <w:rPr>
                <w:noProof/>
                <w:webHidden/>
              </w:rPr>
              <w:t>5</w:t>
            </w:r>
            <w:r>
              <w:rPr>
                <w:noProof/>
                <w:webHidden/>
              </w:rPr>
              <w:fldChar w:fldCharType="end"/>
            </w:r>
          </w:hyperlink>
        </w:p>
        <w:p w14:paraId="2F05B1B7" w14:textId="026C30DE" w:rsidR="00896861" w:rsidRDefault="00896861">
          <w:pPr>
            <w:pStyle w:val="TDC3"/>
            <w:tabs>
              <w:tab w:val="right" w:leader="dot" w:pos="9350"/>
            </w:tabs>
            <w:rPr>
              <w:noProof/>
            </w:rPr>
          </w:pPr>
          <w:hyperlink w:anchor="_Toc217052800" w:history="1">
            <w:r w:rsidRPr="000817B9">
              <w:rPr>
                <w:rStyle w:val="Hipervnculo"/>
                <w:noProof/>
              </w:rPr>
              <w:t>a.Misión</w:t>
            </w:r>
            <w:r>
              <w:rPr>
                <w:noProof/>
                <w:webHidden/>
              </w:rPr>
              <w:tab/>
            </w:r>
            <w:r>
              <w:rPr>
                <w:noProof/>
                <w:webHidden/>
              </w:rPr>
              <w:fldChar w:fldCharType="begin"/>
            </w:r>
            <w:r>
              <w:rPr>
                <w:noProof/>
                <w:webHidden/>
              </w:rPr>
              <w:instrText xml:space="preserve"> PAGEREF _Toc217052800 \h </w:instrText>
            </w:r>
            <w:r>
              <w:rPr>
                <w:noProof/>
                <w:webHidden/>
              </w:rPr>
            </w:r>
            <w:r>
              <w:rPr>
                <w:noProof/>
                <w:webHidden/>
              </w:rPr>
              <w:fldChar w:fldCharType="separate"/>
            </w:r>
            <w:r>
              <w:rPr>
                <w:noProof/>
                <w:webHidden/>
              </w:rPr>
              <w:t>5</w:t>
            </w:r>
            <w:r>
              <w:rPr>
                <w:noProof/>
                <w:webHidden/>
              </w:rPr>
              <w:fldChar w:fldCharType="end"/>
            </w:r>
          </w:hyperlink>
        </w:p>
        <w:p w14:paraId="087F7C2C" w14:textId="65F60E47" w:rsidR="00896861" w:rsidRDefault="00896861">
          <w:pPr>
            <w:pStyle w:val="TDC3"/>
            <w:tabs>
              <w:tab w:val="right" w:leader="dot" w:pos="9350"/>
            </w:tabs>
            <w:rPr>
              <w:noProof/>
            </w:rPr>
          </w:pPr>
          <w:hyperlink w:anchor="_Toc217052801" w:history="1">
            <w:r w:rsidRPr="000817B9">
              <w:rPr>
                <w:rStyle w:val="Hipervnculo"/>
                <w:noProof/>
              </w:rPr>
              <w:t>b.Visión</w:t>
            </w:r>
            <w:r>
              <w:rPr>
                <w:noProof/>
                <w:webHidden/>
              </w:rPr>
              <w:tab/>
            </w:r>
            <w:r>
              <w:rPr>
                <w:noProof/>
                <w:webHidden/>
              </w:rPr>
              <w:fldChar w:fldCharType="begin"/>
            </w:r>
            <w:r>
              <w:rPr>
                <w:noProof/>
                <w:webHidden/>
              </w:rPr>
              <w:instrText xml:space="preserve"> PAGEREF _Toc217052801 \h </w:instrText>
            </w:r>
            <w:r>
              <w:rPr>
                <w:noProof/>
                <w:webHidden/>
              </w:rPr>
            </w:r>
            <w:r>
              <w:rPr>
                <w:noProof/>
                <w:webHidden/>
              </w:rPr>
              <w:fldChar w:fldCharType="separate"/>
            </w:r>
            <w:r>
              <w:rPr>
                <w:noProof/>
                <w:webHidden/>
              </w:rPr>
              <w:t>5</w:t>
            </w:r>
            <w:r>
              <w:rPr>
                <w:noProof/>
                <w:webHidden/>
              </w:rPr>
              <w:fldChar w:fldCharType="end"/>
            </w:r>
          </w:hyperlink>
        </w:p>
        <w:p w14:paraId="1DCB4A6D" w14:textId="1A71249B" w:rsidR="00896861" w:rsidRDefault="00896861">
          <w:pPr>
            <w:pStyle w:val="TDC3"/>
            <w:tabs>
              <w:tab w:val="right" w:leader="dot" w:pos="9350"/>
            </w:tabs>
            <w:rPr>
              <w:noProof/>
            </w:rPr>
          </w:pPr>
          <w:hyperlink w:anchor="_Toc217052802" w:history="1">
            <w:r w:rsidRPr="000817B9">
              <w:rPr>
                <w:rStyle w:val="Hipervnculo"/>
                <w:noProof/>
              </w:rPr>
              <w:t>c.Valores</w:t>
            </w:r>
            <w:r>
              <w:rPr>
                <w:noProof/>
                <w:webHidden/>
              </w:rPr>
              <w:tab/>
            </w:r>
            <w:r>
              <w:rPr>
                <w:noProof/>
                <w:webHidden/>
              </w:rPr>
              <w:fldChar w:fldCharType="begin"/>
            </w:r>
            <w:r>
              <w:rPr>
                <w:noProof/>
                <w:webHidden/>
              </w:rPr>
              <w:instrText xml:space="preserve"> PAGEREF _Toc217052802 \h </w:instrText>
            </w:r>
            <w:r>
              <w:rPr>
                <w:noProof/>
                <w:webHidden/>
              </w:rPr>
            </w:r>
            <w:r>
              <w:rPr>
                <w:noProof/>
                <w:webHidden/>
              </w:rPr>
              <w:fldChar w:fldCharType="separate"/>
            </w:r>
            <w:r>
              <w:rPr>
                <w:noProof/>
                <w:webHidden/>
              </w:rPr>
              <w:t>5</w:t>
            </w:r>
            <w:r>
              <w:rPr>
                <w:noProof/>
                <w:webHidden/>
              </w:rPr>
              <w:fldChar w:fldCharType="end"/>
            </w:r>
          </w:hyperlink>
        </w:p>
        <w:p w14:paraId="1AF2F20B" w14:textId="744D9C7D" w:rsidR="00896861" w:rsidRDefault="00896861">
          <w:pPr>
            <w:pStyle w:val="TDC2"/>
            <w:tabs>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217052803" w:history="1">
            <w:r w:rsidRPr="000817B9">
              <w:rPr>
                <w:rStyle w:val="Hipervnculo"/>
                <w:noProof/>
              </w:rPr>
              <w:t>2.2 Base legal</w:t>
            </w:r>
            <w:r>
              <w:rPr>
                <w:noProof/>
                <w:webHidden/>
              </w:rPr>
              <w:tab/>
            </w:r>
            <w:r>
              <w:rPr>
                <w:noProof/>
                <w:webHidden/>
              </w:rPr>
              <w:fldChar w:fldCharType="begin"/>
            </w:r>
            <w:r>
              <w:rPr>
                <w:noProof/>
                <w:webHidden/>
              </w:rPr>
              <w:instrText xml:space="preserve"> PAGEREF _Toc217052803 \h </w:instrText>
            </w:r>
            <w:r>
              <w:rPr>
                <w:noProof/>
                <w:webHidden/>
              </w:rPr>
            </w:r>
            <w:r>
              <w:rPr>
                <w:noProof/>
                <w:webHidden/>
              </w:rPr>
              <w:fldChar w:fldCharType="separate"/>
            </w:r>
            <w:r>
              <w:rPr>
                <w:noProof/>
                <w:webHidden/>
              </w:rPr>
              <w:t>6</w:t>
            </w:r>
            <w:r>
              <w:rPr>
                <w:noProof/>
                <w:webHidden/>
              </w:rPr>
              <w:fldChar w:fldCharType="end"/>
            </w:r>
          </w:hyperlink>
        </w:p>
        <w:p w14:paraId="753C5D8B" w14:textId="2AD10309" w:rsidR="00896861" w:rsidRDefault="00896861">
          <w:pPr>
            <w:pStyle w:val="TDC2"/>
            <w:tabs>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217052804" w:history="1">
            <w:r w:rsidRPr="000817B9">
              <w:rPr>
                <w:rStyle w:val="Hipervnculo"/>
                <w:noProof/>
              </w:rPr>
              <w:t>2.3 Estructura organizativa</w:t>
            </w:r>
            <w:r>
              <w:rPr>
                <w:noProof/>
                <w:webHidden/>
              </w:rPr>
              <w:tab/>
            </w:r>
            <w:r>
              <w:rPr>
                <w:noProof/>
                <w:webHidden/>
              </w:rPr>
              <w:fldChar w:fldCharType="begin"/>
            </w:r>
            <w:r>
              <w:rPr>
                <w:noProof/>
                <w:webHidden/>
              </w:rPr>
              <w:instrText xml:space="preserve"> PAGEREF _Toc217052804 \h </w:instrText>
            </w:r>
            <w:r>
              <w:rPr>
                <w:noProof/>
                <w:webHidden/>
              </w:rPr>
            </w:r>
            <w:r>
              <w:rPr>
                <w:noProof/>
                <w:webHidden/>
              </w:rPr>
              <w:fldChar w:fldCharType="separate"/>
            </w:r>
            <w:r>
              <w:rPr>
                <w:noProof/>
                <w:webHidden/>
              </w:rPr>
              <w:t>7</w:t>
            </w:r>
            <w:r>
              <w:rPr>
                <w:noProof/>
                <w:webHidden/>
              </w:rPr>
              <w:fldChar w:fldCharType="end"/>
            </w:r>
          </w:hyperlink>
        </w:p>
        <w:p w14:paraId="27DD9DA0" w14:textId="31A5ADCE" w:rsidR="00896861" w:rsidRDefault="00896861">
          <w:pPr>
            <w:pStyle w:val="TDC2"/>
            <w:tabs>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217052805" w:history="1">
            <w:r w:rsidRPr="000817B9">
              <w:rPr>
                <w:rStyle w:val="Hipervnculo"/>
                <w:noProof/>
              </w:rPr>
              <w:t>2.4 Planificación estratégica institucional</w:t>
            </w:r>
            <w:r>
              <w:rPr>
                <w:noProof/>
                <w:webHidden/>
              </w:rPr>
              <w:tab/>
            </w:r>
            <w:r>
              <w:rPr>
                <w:noProof/>
                <w:webHidden/>
              </w:rPr>
              <w:fldChar w:fldCharType="begin"/>
            </w:r>
            <w:r>
              <w:rPr>
                <w:noProof/>
                <w:webHidden/>
              </w:rPr>
              <w:instrText xml:space="preserve"> PAGEREF _Toc217052805 \h </w:instrText>
            </w:r>
            <w:r>
              <w:rPr>
                <w:noProof/>
                <w:webHidden/>
              </w:rPr>
            </w:r>
            <w:r>
              <w:rPr>
                <w:noProof/>
                <w:webHidden/>
              </w:rPr>
              <w:fldChar w:fldCharType="separate"/>
            </w:r>
            <w:r>
              <w:rPr>
                <w:noProof/>
                <w:webHidden/>
              </w:rPr>
              <w:t>7</w:t>
            </w:r>
            <w:r>
              <w:rPr>
                <w:noProof/>
                <w:webHidden/>
              </w:rPr>
              <w:fldChar w:fldCharType="end"/>
            </w:r>
          </w:hyperlink>
        </w:p>
        <w:p w14:paraId="7BF4CDFA" w14:textId="5731BF7E" w:rsidR="00896861" w:rsidRDefault="00896861">
          <w:pPr>
            <w:pStyle w:val="TDC1"/>
            <w:tabs>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217052806" w:history="1">
            <w:r w:rsidRPr="000817B9">
              <w:rPr>
                <w:rStyle w:val="Hipervnculo"/>
                <w:noProof/>
              </w:rPr>
              <w:t>RESULTADOS MISIONALES</w:t>
            </w:r>
            <w:r>
              <w:rPr>
                <w:noProof/>
                <w:webHidden/>
              </w:rPr>
              <w:tab/>
            </w:r>
            <w:r>
              <w:rPr>
                <w:noProof/>
                <w:webHidden/>
              </w:rPr>
              <w:fldChar w:fldCharType="begin"/>
            </w:r>
            <w:r>
              <w:rPr>
                <w:noProof/>
                <w:webHidden/>
              </w:rPr>
              <w:instrText xml:space="preserve"> PAGEREF _Toc217052806 \h </w:instrText>
            </w:r>
            <w:r>
              <w:rPr>
                <w:noProof/>
                <w:webHidden/>
              </w:rPr>
            </w:r>
            <w:r>
              <w:rPr>
                <w:noProof/>
                <w:webHidden/>
              </w:rPr>
              <w:fldChar w:fldCharType="separate"/>
            </w:r>
            <w:r>
              <w:rPr>
                <w:noProof/>
                <w:webHidden/>
              </w:rPr>
              <w:t>10</w:t>
            </w:r>
            <w:r>
              <w:rPr>
                <w:noProof/>
                <w:webHidden/>
              </w:rPr>
              <w:fldChar w:fldCharType="end"/>
            </w:r>
          </w:hyperlink>
        </w:p>
        <w:p w14:paraId="798EDB44" w14:textId="5C7C5ED6" w:rsidR="00896861" w:rsidRDefault="00896861">
          <w:pPr>
            <w:pStyle w:val="TDC2"/>
            <w:tabs>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217052807" w:history="1">
            <w:r w:rsidRPr="000817B9">
              <w:rPr>
                <w:rStyle w:val="Hipervnculo"/>
                <w:noProof/>
              </w:rPr>
              <w:t>3.1 Desempeño Área de Gestión de Prensa</w:t>
            </w:r>
            <w:r>
              <w:rPr>
                <w:noProof/>
                <w:webHidden/>
              </w:rPr>
              <w:tab/>
            </w:r>
            <w:r>
              <w:rPr>
                <w:noProof/>
                <w:webHidden/>
              </w:rPr>
              <w:fldChar w:fldCharType="begin"/>
            </w:r>
            <w:r>
              <w:rPr>
                <w:noProof/>
                <w:webHidden/>
              </w:rPr>
              <w:instrText xml:space="preserve"> PAGEREF _Toc217052807 \h </w:instrText>
            </w:r>
            <w:r>
              <w:rPr>
                <w:noProof/>
                <w:webHidden/>
              </w:rPr>
            </w:r>
            <w:r>
              <w:rPr>
                <w:noProof/>
                <w:webHidden/>
              </w:rPr>
              <w:fldChar w:fldCharType="separate"/>
            </w:r>
            <w:r>
              <w:rPr>
                <w:noProof/>
                <w:webHidden/>
              </w:rPr>
              <w:t>10</w:t>
            </w:r>
            <w:r>
              <w:rPr>
                <w:noProof/>
                <w:webHidden/>
              </w:rPr>
              <w:fldChar w:fldCharType="end"/>
            </w:r>
          </w:hyperlink>
        </w:p>
        <w:p w14:paraId="787EABD2" w14:textId="36EF2C77" w:rsidR="00896861" w:rsidRDefault="00896861">
          <w:pPr>
            <w:pStyle w:val="TDC2"/>
            <w:tabs>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217052808" w:history="1">
            <w:r w:rsidRPr="000817B9">
              <w:rPr>
                <w:rStyle w:val="Hipervnculo"/>
                <w:noProof/>
              </w:rPr>
              <w:t>3.2 Desempeño Área de Relacionamiento de Prensa.</w:t>
            </w:r>
            <w:r>
              <w:rPr>
                <w:noProof/>
                <w:webHidden/>
              </w:rPr>
              <w:tab/>
            </w:r>
            <w:r>
              <w:rPr>
                <w:noProof/>
                <w:webHidden/>
              </w:rPr>
              <w:fldChar w:fldCharType="begin"/>
            </w:r>
            <w:r>
              <w:rPr>
                <w:noProof/>
                <w:webHidden/>
              </w:rPr>
              <w:instrText xml:space="preserve"> PAGEREF _Toc217052808 \h </w:instrText>
            </w:r>
            <w:r>
              <w:rPr>
                <w:noProof/>
                <w:webHidden/>
              </w:rPr>
            </w:r>
            <w:r>
              <w:rPr>
                <w:noProof/>
                <w:webHidden/>
              </w:rPr>
              <w:fldChar w:fldCharType="separate"/>
            </w:r>
            <w:r>
              <w:rPr>
                <w:noProof/>
                <w:webHidden/>
              </w:rPr>
              <w:t>14</w:t>
            </w:r>
            <w:r>
              <w:rPr>
                <w:noProof/>
                <w:webHidden/>
              </w:rPr>
              <w:fldChar w:fldCharType="end"/>
            </w:r>
          </w:hyperlink>
        </w:p>
        <w:p w14:paraId="2E929BB0" w14:textId="0ADF5573" w:rsidR="00896861" w:rsidRDefault="00896861">
          <w:pPr>
            <w:pStyle w:val="TDC1"/>
            <w:tabs>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217052809" w:history="1">
            <w:r w:rsidRPr="000817B9">
              <w:rPr>
                <w:rStyle w:val="Hipervnculo"/>
                <w:noProof/>
                <w:lang w:val="es-DO"/>
              </w:rPr>
              <w:t>RESULTADOS DE LAS ÁREAS TRANSVERSALES Y DE APOYO</w:t>
            </w:r>
            <w:r>
              <w:rPr>
                <w:noProof/>
                <w:webHidden/>
              </w:rPr>
              <w:tab/>
            </w:r>
            <w:r>
              <w:rPr>
                <w:noProof/>
                <w:webHidden/>
              </w:rPr>
              <w:fldChar w:fldCharType="begin"/>
            </w:r>
            <w:r>
              <w:rPr>
                <w:noProof/>
                <w:webHidden/>
              </w:rPr>
              <w:instrText xml:space="preserve"> PAGEREF _Toc217052809 \h </w:instrText>
            </w:r>
            <w:r>
              <w:rPr>
                <w:noProof/>
                <w:webHidden/>
              </w:rPr>
            </w:r>
            <w:r>
              <w:rPr>
                <w:noProof/>
                <w:webHidden/>
              </w:rPr>
              <w:fldChar w:fldCharType="separate"/>
            </w:r>
            <w:r>
              <w:rPr>
                <w:noProof/>
                <w:webHidden/>
              </w:rPr>
              <w:t>27</w:t>
            </w:r>
            <w:r>
              <w:rPr>
                <w:noProof/>
                <w:webHidden/>
              </w:rPr>
              <w:fldChar w:fldCharType="end"/>
            </w:r>
          </w:hyperlink>
        </w:p>
        <w:p w14:paraId="496B8747" w14:textId="3D51765D" w:rsidR="00896861" w:rsidRDefault="00896861">
          <w:pPr>
            <w:pStyle w:val="TDC2"/>
            <w:tabs>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217052810" w:history="1">
            <w:r w:rsidRPr="000817B9">
              <w:rPr>
                <w:rStyle w:val="Hipervnculo"/>
                <w:noProof/>
              </w:rPr>
              <w:t>4.1 Desempeño Área Administrativa y Financiera</w:t>
            </w:r>
            <w:r>
              <w:rPr>
                <w:noProof/>
                <w:webHidden/>
              </w:rPr>
              <w:tab/>
            </w:r>
            <w:r>
              <w:rPr>
                <w:noProof/>
                <w:webHidden/>
              </w:rPr>
              <w:fldChar w:fldCharType="begin"/>
            </w:r>
            <w:r>
              <w:rPr>
                <w:noProof/>
                <w:webHidden/>
              </w:rPr>
              <w:instrText xml:space="preserve"> PAGEREF _Toc217052810 \h </w:instrText>
            </w:r>
            <w:r>
              <w:rPr>
                <w:noProof/>
                <w:webHidden/>
              </w:rPr>
            </w:r>
            <w:r>
              <w:rPr>
                <w:noProof/>
                <w:webHidden/>
              </w:rPr>
              <w:fldChar w:fldCharType="separate"/>
            </w:r>
            <w:r>
              <w:rPr>
                <w:noProof/>
                <w:webHidden/>
              </w:rPr>
              <w:t>27</w:t>
            </w:r>
            <w:r>
              <w:rPr>
                <w:noProof/>
                <w:webHidden/>
              </w:rPr>
              <w:fldChar w:fldCharType="end"/>
            </w:r>
          </w:hyperlink>
        </w:p>
        <w:p w14:paraId="3D318E8D" w14:textId="3E59B2DC" w:rsidR="00896861" w:rsidRDefault="00896861">
          <w:pPr>
            <w:pStyle w:val="TDC2"/>
            <w:tabs>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217052811" w:history="1">
            <w:r w:rsidRPr="000817B9">
              <w:rPr>
                <w:rStyle w:val="Hipervnculo"/>
                <w:noProof/>
              </w:rPr>
              <w:t>4.2 Desempeño de los Recursos Humanos</w:t>
            </w:r>
            <w:r>
              <w:rPr>
                <w:noProof/>
                <w:webHidden/>
              </w:rPr>
              <w:tab/>
            </w:r>
            <w:r>
              <w:rPr>
                <w:noProof/>
                <w:webHidden/>
              </w:rPr>
              <w:fldChar w:fldCharType="begin"/>
            </w:r>
            <w:r>
              <w:rPr>
                <w:noProof/>
                <w:webHidden/>
              </w:rPr>
              <w:instrText xml:space="preserve"> PAGEREF _Toc217052811 \h </w:instrText>
            </w:r>
            <w:r>
              <w:rPr>
                <w:noProof/>
                <w:webHidden/>
              </w:rPr>
            </w:r>
            <w:r>
              <w:rPr>
                <w:noProof/>
                <w:webHidden/>
              </w:rPr>
              <w:fldChar w:fldCharType="separate"/>
            </w:r>
            <w:r>
              <w:rPr>
                <w:noProof/>
                <w:webHidden/>
              </w:rPr>
              <w:t>36</w:t>
            </w:r>
            <w:r>
              <w:rPr>
                <w:noProof/>
                <w:webHidden/>
              </w:rPr>
              <w:fldChar w:fldCharType="end"/>
            </w:r>
          </w:hyperlink>
        </w:p>
        <w:p w14:paraId="3136964F" w14:textId="44666598" w:rsidR="00896861" w:rsidRDefault="00896861">
          <w:pPr>
            <w:pStyle w:val="TDC2"/>
            <w:tabs>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217052812" w:history="1">
            <w:r w:rsidRPr="000817B9">
              <w:rPr>
                <w:rStyle w:val="Hipervnculo"/>
                <w:noProof/>
              </w:rPr>
              <w:t>4.3 Desempeño de los Procesos Jurídicos</w:t>
            </w:r>
            <w:r>
              <w:rPr>
                <w:noProof/>
                <w:webHidden/>
              </w:rPr>
              <w:tab/>
            </w:r>
            <w:r>
              <w:rPr>
                <w:noProof/>
                <w:webHidden/>
              </w:rPr>
              <w:fldChar w:fldCharType="begin"/>
            </w:r>
            <w:r>
              <w:rPr>
                <w:noProof/>
                <w:webHidden/>
              </w:rPr>
              <w:instrText xml:space="preserve"> PAGEREF _Toc217052812 \h </w:instrText>
            </w:r>
            <w:r>
              <w:rPr>
                <w:noProof/>
                <w:webHidden/>
              </w:rPr>
            </w:r>
            <w:r>
              <w:rPr>
                <w:noProof/>
                <w:webHidden/>
              </w:rPr>
              <w:fldChar w:fldCharType="separate"/>
            </w:r>
            <w:r>
              <w:rPr>
                <w:noProof/>
                <w:webHidden/>
              </w:rPr>
              <w:t>42</w:t>
            </w:r>
            <w:r>
              <w:rPr>
                <w:noProof/>
                <w:webHidden/>
              </w:rPr>
              <w:fldChar w:fldCharType="end"/>
            </w:r>
          </w:hyperlink>
        </w:p>
        <w:p w14:paraId="16311B6F" w14:textId="6B6C3DA2" w:rsidR="00896861" w:rsidRDefault="00896861">
          <w:pPr>
            <w:pStyle w:val="TDC2"/>
            <w:tabs>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217052813" w:history="1">
            <w:r w:rsidRPr="000817B9">
              <w:rPr>
                <w:rStyle w:val="Hipervnculo"/>
                <w:noProof/>
              </w:rPr>
              <w:t>4.4 Desempeño de la Tecnología</w:t>
            </w:r>
            <w:r>
              <w:rPr>
                <w:noProof/>
                <w:webHidden/>
              </w:rPr>
              <w:tab/>
            </w:r>
            <w:r>
              <w:rPr>
                <w:noProof/>
                <w:webHidden/>
              </w:rPr>
              <w:fldChar w:fldCharType="begin"/>
            </w:r>
            <w:r>
              <w:rPr>
                <w:noProof/>
                <w:webHidden/>
              </w:rPr>
              <w:instrText xml:space="preserve"> PAGEREF _Toc217052813 \h </w:instrText>
            </w:r>
            <w:r>
              <w:rPr>
                <w:noProof/>
                <w:webHidden/>
              </w:rPr>
            </w:r>
            <w:r>
              <w:rPr>
                <w:noProof/>
                <w:webHidden/>
              </w:rPr>
              <w:fldChar w:fldCharType="separate"/>
            </w:r>
            <w:r>
              <w:rPr>
                <w:noProof/>
                <w:webHidden/>
              </w:rPr>
              <w:t>43</w:t>
            </w:r>
            <w:r>
              <w:rPr>
                <w:noProof/>
                <w:webHidden/>
              </w:rPr>
              <w:fldChar w:fldCharType="end"/>
            </w:r>
          </w:hyperlink>
        </w:p>
        <w:p w14:paraId="74F636C8" w14:textId="4142FC33" w:rsidR="00896861" w:rsidRDefault="00896861">
          <w:pPr>
            <w:pStyle w:val="TDC2"/>
            <w:tabs>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217052814" w:history="1">
            <w:r w:rsidRPr="000817B9">
              <w:rPr>
                <w:rStyle w:val="Hipervnculo"/>
                <w:noProof/>
              </w:rPr>
              <w:t>4.5 Desempeño del Sistema de Planificación y Desarrollo Institucional</w:t>
            </w:r>
            <w:r>
              <w:rPr>
                <w:noProof/>
                <w:webHidden/>
              </w:rPr>
              <w:tab/>
            </w:r>
            <w:r>
              <w:rPr>
                <w:noProof/>
                <w:webHidden/>
              </w:rPr>
              <w:fldChar w:fldCharType="begin"/>
            </w:r>
            <w:r>
              <w:rPr>
                <w:noProof/>
                <w:webHidden/>
              </w:rPr>
              <w:instrText xml:space="preserve"> PAGEREF _Toc217052814 \h </w:instrText>
            </w:r>
            <w:r>
              <w:rPr>
                <w:noProof/>
                <w:webHidden/>
              </w:rPr>
            </w:r>
            <w:r>
              <w:rPr>
                <w:noProof/>
                <w:webHidden/>
              </w:rPr>
              <w:fldChar w:fldCharType="separate"/>
            </w:r>
            <w:r>
              <w:rPr>
                <w:noProof/>
                <w:webHidden/>
              </w:rPr>
              <w:t>48</w:t>
            </w:r>
            <w:r>
              <w:rPr>
                <w:noProof/>
                <w:webHidden/>
              </w:rPr>
              <w:fldChar w:fldCharType="end"/>
            </w:r>
          </w:hyperlink>
        </w:p>
        <w:p w14:paraId="24A07F1C" w14:textId="313AF174" w:rsidR="00896861" w:rsidRDefault="00896861">
          <w:pPr>
            <w:pStyle w:val="TDC1"/>
            <w:tabs>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217052815" w:history="1">
            <w:r w:rsidRPr="000817B9">
              <w:rPr>
                <w:rStyle w:val="Hipervnculo"/>
                <w:noProof/>
                <w:lang w:val="es-DO"/>
              </w:rPr>
              <w:t>SERVICIO AL CIUDADANO Y TRANSPARENCIA INSTITUCIONAL</w:t>
            </w:r>
            <w:r>
              <w:rPr>
                <w:noProof/>
                <w:webHidden/>
              </w:rPr>
              <w:tab/>
            </w:r>
            <w:r>
              <w:rPr>
                <w:noProof/>
                <w:webHidden/>
              </w:rPr>
              <w:fldChar w:fldCharType="begin"/>
            </w:r>
            <w:r>
              <w:rPr>
                <w:noProof/>
                <w:webHidden/>
              </w:rPr>
              <w:instrText xml:space="preserve"> PAGEREF _Toc217052815 \h </w:instrText>
            </w:r>
            <w:r>
              <w:rPr>
                <w:noProof/>
                <w:webHidden/>
              </w:rPr>
            </w:r>
            <w:r>
              <w:rPr>
                <w:noProof/>
                <w:webHidden/>
              </w:rPr>
              <w:fldChar w:fldCharType="separate"/>
            </w:r>
            <w:r>
              <w:rPr>
                <w:noProof/>
                <w:webHidden/>
              </w:rPr>
              <w:t>53</w:t>
            </w:r>
            <w:r>
              <w:rPr>
                <w:noProof/>
                <w:webHidden/>
              </w:rPr>
              <w:fldChar w:fldCharType="end"/>
            </w:r>
          </w:hyperlink>
        </w:p>
        <w:p w14:paraId="3C3910BE" w14:textId="68446379" w:rsidR="00896861" w:rsidRDefault="00896861">
          <w:pPr>
            <w:pStyle w:val="TDC2"/>
            <w:tabs>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217052816" w:history="1">
            <w:r w:rsidRPr="000817B9">
              <w:rPr>
                <w:rStyle w:val="Hipervnculo"/>
                <w:noProof/>
              </w:rPr>
              <w:t>5.1 Nivel de cumplimiento acceso a la información</w:t>
            </w:r>
            <w:r>
              <w:rPr>
                <w:noProof/>
                <w:webHidden/>
              </w:rPr>
              <w:tab/>
            </w:r>
            <w:r>
              <w:rPr>
                <w:noProof/>
                <w:webHidden/>
              </w:rPr>
              <w:fldChar w:fldCharType="begin"/>
            </w:r>
            <w:r>
              <w:rPr>
                <w:noProof/>
                <w:webHidden/>
              </w:rPr>
              <w:instrText xml:space="preserve"> PAGEREF _Toc217052816 \h </w:instrText>
            </w:r>
            <w:r>
              <w:rPr>
                <w:noProof/>
                <w:webHidden/>
              </w:rPr>
            </w:r>
            <w:r>
              <w:rPr>
                <w:noProof/>
                <w:webHidden/>
              </w:rPr>
              <w:fldChar w:fldCharType="separate"/>
            </w:r>
            <w:r>
              <w:rPr>
                <w:noProof/>
                <w:webHidden/>
              </w:rPr>
              <w:t>53</w:t>
            </w:r>
            <w:r>
              <w:rPr>
                <w:noProof/>
                <w:webHidden/>
              </w:rPr>
              <w:fldChar w:fldCharType="end"/>
            </w:r>
          </w:hyperlink>
        </w:p>
        <w:p w14:paraId="74440C02" w14:textId="46BF2A8C" w:rsidR="00896861" w:rsidRDefault="00896861">
          <w:pPr>
            <w:pStyle w:val="TDC2"/>
            <w:tabs>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217052817" w:history="1">
            <w:r w:rsidRPr="000817B9">
              <w:rPr>
                <w:rStyle w:val="Hipervnculo"/>
                <w:noProof/>
              </w:rPr>
              <w:t>5.2 Resultados Sistema de Quejas, Reclamos y Sugerencias</w:t>
            </w:r>
            <w:r>
              <w:rPr>
                <w:noProof/>
                <w:webHidden/>
              </w:rPr>
              <w:tab/>
            </w:r>
            <w:r>
              <w:rPr>
                <w:noProof/>
                <w:webHidden/>
              </w:rPr>
              <w:fldChar w:fldCharType="begin"/>
            </w:r>
            <w:r>
              <w:rPr>
                <w:noProof/>
                <w:webHidden/>
              </w:rPr>
              <w:instrText xml:space="preserve"> PAGEREF _Toc217052817 \h </w:instrText>
            </w:r>
            <w:r>
              <w:rPr>
                <w:noProof/>
                <w:webHidden/>
              </w:rPr>
            </w:r>
            <w:r>
              <w:rPr>
                <w:noProof/>
                <w:webHidden/>
              </w:rPr>
              <w:fldChar w:fldCharType="separate"/>
            </w:r>
            <w:r>
              <w:rPr>
                <w:noProof/>
                <w:webHidden/>
              </w:rPr>
              <w:t>55</w:t>
            </w:r>
            <w:r>
              <w:rPr>
                <w:noProof/>
                <w:webHidden/>
              </w:rPr>
              <w:fldChar w:fldCharType="end"/>
            </w:r>
          </w:hyperlink>
        </w:p>
        <w:p w14:paraId="718D9166" w14:textId="01C12EA8" w:rsidR="00896861" w:rsidRDefault="00896861">
          <w:pPr>
            <w:pStyle w:val="TDC2"/>
            <w:tabs>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217052818" w:history="1">
            <w:r w:rsidRPr="000817B9">
              <w:rPr>
                <w:rStyle w:val="Hipervnculo"/>
                <w:noProof/>
              </w:rPr>
              <w:t>5.3 Resultados de mediciones del portal de transparencia.</w:t>
            </w:r>
            <w:r>
              <w:rPr>
                <w:noProof/>
                <w:webHidden/>
              </w:rPr>
              <w:tab/>
            </w:r>
            <w:r>
              <w:rPr>
                <w:noProof/>
                <w:webHidden/>
              </w:rPr>
              <w:fldChar w:fldCharType="begin"/>
            </w:r>
            <w:r>
              <w:rPr>
                <w:noProof/>
                <w:webHidden/>
              </w:rPr>
              <w:instrText xml:space="preserve"> PAGEREF _Toc217052818 \h </w:instrText>
            </w:r>
            <w:r>
              <w:rPr>
                <w:noProof/>
                <w:webHidden/>
              </w:rPr>
            </w:r>
            <w:r>
              <w:rPr>
                <w:noProof/>
                <w:webHidden/>
              </w:rPr>
              <w:fldChar w:fldCharType="separate"/>
            </w:r>
            <w:r>
              <w:rPr>
                <w:noProof/>
                <w:webHidden/>
              </w:rPr>
              <w:t>56</w:t>
            </w:r>
            <w:r>
              <w:rPr>
                <w:noProof/>
                <w:webHidden/>
              </w:rPr>
              <w:fldChar w:fldCharType="end"/>
            </w:r>
          </w:hyperlink>
        </w:p>
        <w:p w14:paraId="5F0FECD1" w14:textId="6AB71486" w:rsidR="00896861" w:rsidRDefault="00896861">
          <w:pPr>
            <w:pStyle w:val="TDC1"/>
            <w:tabs>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217052819" w:history="1">
            <w:r w:rsidRPr="000817B9">
              <w:rPr>
                <w:rStyle w:val="Hipervnculo"/>
                <w:noProof/>
                <w:lang w:val="es-DO"/>
              </w:rPr>
              <w:t>PROYECCIONES AL PRÓXIMO AÑO</w:t>
            </w:r>
            <w:r>
              <w:rPr>
                <w:noProof/>
                <w:webHidden/>
              </w:rPr>
              <w:tab/>
            </w:r>
            <w:r>
              <w:rPr>
                <w:noProof/>
                <w:webHidden/>
              </w:rPr>
              <w:fldChar w:fldCharType="begin"/>
            </w:r>
            <w:r>
              <w:rPr>
                <w:noProof/>
                <w:webHidden/>
              </w:rPr>
              <w:instrText xml:space="preserve"> PAGEREF _Toc217052819 \h </w:instrText>
            </w:r>
            <w:r>
              <w:rPr>
                <w:noProof/>
                <w:webHidden/>
              </w:rPr>
            </w:r>
            <w:r>
              <w:rPr>
                <w:noProof/>
                <w:webHidden/>
              </w:rPr>
              <w:fldChar w:fldCharType="separate"/>
            </w:r>
            <w:r>
              <w:rPr>
                <w:noProof/>
                <w:webHidden/>
              </w:rPr>
              <w:t>58</w:t>
            </w:r>
            <w:r>
              <w:rPr>
                <w:noProof/>
                <w:webHidden/>
              </w:rPr>
              <w:fldChar w:fldCharType="end"/>
            </w:r>
          </w:hyperlink>
        </w:p>
        <w:p w14:paraId="00FCE406" w14:textId="3EB36784" w:rsidR="00896861" w:rsidRDefault="00896861">
          <w:pPr>
            <w:pStyle w:val="TDC1"/>
            <w:tabs>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217052820" w:history="1">
            <w:r w:rsidRPr="000817B9">
              <w:rPr>
                <w:rStyle w:val="Hipervnculo"/>
                <w:noProof/>
              </w:rPr>
              <w:t>ANEXOS</w:t>
            </w:r>
            <w:r>
              <w:rPr>
                <w:noProof/>
                <w:webHidden/>
              </w:rPr>
              <w:tab/>
            </w:r>
            <w:r>
              <w:rPr>
                <w:noProof/>
                <w:webHidden/>
              </w:rPr>
              <w:fldChar w:fldCharType="begin"/>
            </w:r>
            <w:r>
              <w:rPr>
                <w:noProof/>
                <w:webHidden/>
              </w:rPr>
              <w:instrText xml:space="preserve"> PAGEREF _Toc217052820 \h </w:instrText>
            </w:r>
            <w:r>
              <w:rPr>
                <w:noProof/>
                <w:webHidden/>
              </w:rPr>
            </w:r>
            <w:r>
              <w:rPr>
                <w:noProof/>
                <w:webHidden/>
              </w:rPr>
              <w:fldChar w:fldCharType="separate"/>
            </w:r>
            <w:r>
              <w:rPr>
                <w:noProof/>
                <w:webHidden/>
              </w:rPr>
              <w:t>59</w:t>
            </w:r>
            <w:r>
              <w:rPr>
                <w:noProof/>
                <w:webHidden/>
              </w:rPr>
              <w:fldChar w:fldCharType="end"/>
            </w:r>
          </w:hyperlink>
        </w:p>
        <w:p w14:paraId="00C46258" w14:textId="5385286B" w:rsidR="00896861" w:rsidRDefault="00896861">
          <w:pPr>
            <w:pStyle w:val="TDC2"/>
            <w:tabs>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217052821" w:history="1">
            <w:r w:rsidRPr="000817B9">
              <w:rPr>
                <w:rStyle w:val="Hipervnculo"/>
                <w:noProof/>
              </w:rPr>
              <w:t>a. Matriz de logros relevantes</w:t>
            </w:r>
            <w:r>
              <w:rPr>
                <w:noProof/>
                <w:webHidden/>
              </w:rPr>
              <w:tab/>
            </w:r>
            <w:r>
              <w:rPr>
                <w:noProof/>
                <w:webHidden/>
              </w:rPr>
              <w:fldChar w:fldCharType="begin"/>
            </w:r>
            <w:r>
              <w:rPr>
                <w:noProof/>
                <w:webHidden/>
              </w:rPr>
              <w:instrText xml:space="preserve"> PAGEREF _Toc217052821 \h </w:instrText>
            </w:r>
            <w:r>
              <w:rPr>
                <w:noProof/>
                <w:webHidden/>
              </w:rPr>
            </w:r>
            <w:r>
              <w:rPr>
                <w:noProof/>
                <w:webHidden/>
              </w:rPr>
              <w:fldChar w:fldCharType="separate"/>
            </w:r>
            <w:r>
              <w:rPr>
                <w:noProof/>
                <w:webHidden/>
              </w:rPr>
              <w:t>59</w:t>
            </w:r>
            <w:r>
              <w:rPr>
                <w:noProof/>
                <w:webHidden/>
              </w:rPr>
              <w:fldChar w:fldCharType="end"/>
            </w:r>
          </w:hyperlink>
        </w:p>
        <w:p w14:paraId="08FD8B3C" w14:textId="7ADBBC0A" w:rsidR="00896861" w:rsidRDefault="00896861">
          <w:pPr>
            <w:pStyle w:val="TDC2"/>
            <w:tabs>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217052822" w:history="1">
            <w:r w:rsidRPr="000817B9">
              <w:rPr>
                <w:rStyle w:val="Hipervnculo"/>
                <w:noProof/>
              </w:rPr>
              <w:t>b. Matriz de Gestión Presupuestaria Anual.</w:t>
            </w:r>
            <w:r>
              <w:rPr>
                <w:noProof/>
                <w:webHidden/>
              </w:rPr>
              <w:tab/>
            </w:r>
            <w:r>
              <w:rPr>
                <w:noProof/>
                <w:webHidden/>
              </w:rPr>
              <w:fldChar w:fldCharType="begin"/>
            </w:r>
            <w:r>
              <w:rPr>
                <w:noProof/>
                <w:webHidden/>
              </w:rPr>
              <w:instrText xml:space="preserve"> PAGEREF _Toc217052822 \h </w:instrText>
            </w:r>
            <w:r>
              <w:rPr>
                <w:noProof/>
                <w:webHidden/>
              </w:rPr>
            </w:r>
            <w:r>
              <w:rPr>
                <w:noProof/>
                <w:webHidden/>
              </w:rPr>
              <w:fldChar w:fldCharType="separate"/>
            </w:r>
            <w:r>
              <w:rPr>
                <w:noProof/>
                <w:webHidden/>
              </w:rPr>
              <w:t>59</w:t>
            </w:r>
            <w:r>
              <w:rPr>
                <w:noProof/>
                <w:webHidden/>
              </w:rPr>
              <w:fldChar w:fldCharType="end"/>
            </w:r>
          </w:hyperlink>
        </w:p>
        <w:p w14:paraId="01D343CB" w14:textId="0C3B8FDF" w:rsidR="00896861" w:rsidRDefault="00896861">
          <w:pPr>
            <w:pStyle w:val="TDC2"/>
            <w:tabs>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217052823" w:history="1">
            <w:r w:rsidRPr="000817B9">
              <w:rPr>
                <w:rStyle w:val="Hipervnculo"/>
                <w:noProof/>
              </w:rPr>
              <w:t>c. Matriz de principales indicadores del POA.</w:t>
            </w:r>
            <w:r>
              <w:rPr>
                <w:noProof/>
                <w:webHidden/>
              </w:rPr>
              <w:tab/>
            </w:r>
            <w:r>
              <w:rPr>
                <w:noProof/>
                <w:webHidden/>
              </w:rPr>
              <w:fldChar w:fldCharType="begin"/>
            </w:r>
            <w:r>
              <w:rPr>
                <w:noProof/>
                <w:webHidden/>
              </w:rPr>
              <w:instrText xml:space="preserve"> PAGEREF _Toc217052823 \h </w:instrText>
            </w:r>
            <w:r>
              <w:rPr>
                <w:noProof/>
                <w:webHidden/>
              </w:rPr>
            </w:r>
            <w:r>
              <w:rPr>
                <w:noProof/>
                <w:webHidden/>
              </w:rPr>
              <w:fldChar w:fldCharType="separate"/>
            </w:r>
            <w:r>
              <w:rPr>
                <w:noProof/>
                <w:webHidden/>
              </w:rPr>
              <w:t>60</w:t>
            </w:r>
            <w:r>
              <w:rPr>
                <w:noProof/>
                <w:webHidden/>
              </w:rPr>
              <w:fldChar w:fldCharType="end"/>
            </w:r>
          </w:hyperlink>
        </w:p>
        <w:p w14:paraId="20DC766C" w14:textId="15F2EDDF" w:rsidR="00896861" w:rsidRDefault="00896861">
          <w:pPr>
            <w:pStyle w:val="TDC2"/>
            <w:tabs>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217052824" w:history="1">
            <w:r w:rsidRPr="000817B9">
              <w:rPr>
                <w:rStyle w:val="Hipervnculo"/>
                <w:noProof/>
              </w:rPr>
              <w:t>d. Resumen del Plan de Compras.</w:t>
            </w:r>
            <w:r>
              <w:rPr>
                <w:noProof/>
                <w:webHidden/>
              </w:rPr>
              <w:tab/>
            </w:r>
            <w:r>
              <w:rPr>
                <w:noProof/>
                <w:webHidden/>
              </w:rPr>
              <w:fldChar w:fldCharType="begin"/>
            </w:r>
            <w:r>
              <w:rPr>
                <w:noProof/>
                <w:webHidden/>
              </w:rPr>
              <w:instrText xml:space="preserve"> PAGEREF _Toc217052824 \h </w:instrText>
            </w:r>
            <w:r>
              <w:rPr>
                <w:noProof/>
                <w:webHidden/>
              </w:rPr>
            </w:r>
            <w:r>
              <w:rPr>
                <w:noProof/>
                <w:webHidden/>
              </w:rPr>
              <w:fldChar w:fldCharType="separate"/>
            </w:r>
            <w:r>
              <w:rPr>
                <w:noProof/>
                <w:webHidden/>
              </w:rPr>
              <w:t>61</w:t>
            </w:r>
            <w:r>
              <w:rPr>
                <w:noProof/>
                <w:webHidden/>
              </w:rPr>
              <w:fldChar w:fldCharType="end"/>
            </w:r>
          </w:hyperlink>
        </w:p>
        <w:p w14:paraId="48DD30ED" w14:textId="44B7C60B" w:rsidR="00A630BC" w:rsidRPr="0082260F" w:rsidRDefault="00A630BC">
          <w:pPr>
            <w:rPr>
              <w:color w:val="4C4747"/>
            </w:rPr>
          </w:pPr>
          <w:r w:rsidRPr="0082260F">
            <w:rPr>
              <w:b/>
              <w:bCs/>
              <w:noProof/>
              <w:color w:val="4C4747"/>
            </w:rPr>
            <w:fldChar w:fldCharType="end"/>
          </w:r>
        </w:p>
      </w:sdtContent>
    </w:sdt>
    <w:p w14:paraId="4394B0A8" w14:textId="77777777" w:rsidR="001240D0" w:rsidRPr="0082260F" w:rsidRDefault="001240D0" w:rsidP="00B45B38">
      <w:pPr>
        <w:ind w:left="567"/>
        <w:rPr>
          <w:b/>
          <w:bCs/>
          <w:noProof/>
          <w:color w:val="4C4747"/>
          <w:lang w:val="es-DO"/>
        </w:rPr>
      </w:pPr>
    </w:p>
    <w:p w14:paraId="4242FE2D" w14:textId="77777777" w:rsidR="001240D0" w:rsidRPr="0082260F" w:rsidRDefault="001240D0" w:rsidP="00B45B38">
      <w:pPr>
        <w:ind w:left="567"/>
        <w:rPr>
          <w:b/>
          <w:bCs/>
          <w:noProof/>
          <w:color w:val="4C4747"/>
          <w:lang w:val="es-DO"/>
        </w:rPr>
      </w:pPr>
    </w:p>
    <w:p w14:paraId="573DD07B" w14:textId="77777777" w:rsidR="001240D0" w:rsidRPr="0082260F" w:rsidRDefault="001240D0" w:rsidP="00B45B38">
      <w:pPr>
        <w:ind w:left="567"/>
        <w:rPr>
          <w:b/>
          <w:bCs/>
          <w:noProof/>
          <w:color w:val="4C4747"/>
          <w:lang w:val="es-DO"/>
        </w:rPr>
      </w:pPr>
    </w:p>
    <w:p w14:paraId="6CEA36FA" w14:textId="77777777" w:rsidR="001240D0" w:rsidRPr="0082260F" w:rsidRDefault="001240D0" w:rsidP="00B45B38">
      <w:pPr>
        <w:ind w:left="567"/>
        <w:rPr>
          <w:b/>
          <w:bCs/>
          <w:noProof/>
          <w:color w:val="4C4747"/>
          <w:lang w:val="es-DO"/>
        </w:rPr>
      </w:pPr>
    </w:p>
    <w:p w14:paraId="310BE1B9" w14:textId="77777777" w:rsidR="001240D0" w:rsidRPr="0082260F" w:rsidRDefault="001240D0" w:rsidP="00B45B38">
      <w:pPr>
        <w:ind w:left="567"/>
        <w:rPr>
          <w:b/>
          <w:bCs/>
          <w:noProof/>
          <w:color w:val="4C4747"/>
          <w:lang w:val="es-DO"/>
        </w:rPr>
      </w:pPr>
    </w:p>
    <w:p w14:paraId="4D9BE3A9" w14:textId="77777777" w:rsidR="00920A80" w:rsidRPr="0082260F" w:rsidRDefault="00920A80" w:rsidP="00B45B38">
      <w:pPr>
        <w:ind w:left="567"/>
        <w:rPr>
          <w:b/>
          <w:bCs/>
          <w:noProof/>
          <w:color w:val="4C4747"/>
          <w:lang w:val="es-DO"/>
        </w:rPr>
      </w:pPr>
    </w:p>
    <w:p w14:paraId="06171E0A" w14:textId="77777777" w:rsidR="00920A80" w:rsidRPr="0082260F" w:rsidRDefault="00920A80" w:rsidP="00B45B38">
      <w:pPr>
        <w:ind w:left="567"/>
        <w:rPr>
          <w:b/>
          <w:bCs/>
          <w:noProof/>
          <w:color w:val="4C4747"/>
          <w:lang w:val="es-DO"/>
        </w:rPr>
      </w:pPr>
    </w:p>
    <w:p w14:paraId="48D5794A" w14:textId="77777777" w:rsidR="00920A80" w:rsidRPr="0082260F" w:rsidRDefault="00920A80" w:rsidP="00B45B38">
      <w:pPr>
        <w:ind w:left="567"/>
        <w:rPr>
          <w:b/>
          <w:bCs/>
          <w:noProof/>
          <w:color w:val="4C4747"/>
          <w:lang w:val="es-DO"/>
        </w:rPr>
      </w:pPr>
    </w:p>
    <w:p w14:paraId="040E1B5A" w14:textId="77777777" w:rsidR="00920A80" w:rsidRPr="0082260F" w:rsidRDefault="00920A80" w:rsidP="00DD7615">
      <w:pPr>
        <w:rPr>
          <w:b/>
          <w:bCs/>
          <w:noProof/>
          <w:color w:val="4C4747"/>
          <w:lang w:val="es-DO"/>
        </w:rPr>
      </w:pPr>
    </w:p>
    <w:p w14:paraId="14F849D0" w14:textId="77777777" w:rsidR="00920A80" w:rsidRPr="0082260F" w:rsidRDefault="00920A80" w:rsidP="00B45B38">
      <w:pPr>
        <w:ind w:left="567"/>
        <w:rPr>
          <w:b/>
          <w:bCs/>
          <w:noProof/>
          <w:color w:val="4C4747"/>
          <w:lang w:val="es-DO"/>
        </w:rPr>
      </w:pPr>
    </w:p>
    <w:p w14:paraId="3C867BEC" w14:textId="77777777" w:rsidR="00920A80" w:rsidRPr="0082260F" w:rsidRDefault="00920A80" w:rsidP="00B45B38">
      <w:pPr>
        <w:ind w:left="567"/>
        <w:rPr>
          <w:b/>
          <w:bCs/>
          <w:noProof/>
          <w:color w:val="4C4747"/>
          <w:lang w:val="es-DO"/>
        </w:rPr>
      </w:pPr>
    </w:p>
    <w:p w14:paraId="34FD40AF" w14:textId="7F25FC58" w:rsidR="00920A80" w:rsidRPr="0082260F" w:rsidRDefault="00920A80" w:rsidP="00B45B38">
      <w:pPr>
        <w:ind w:left="567"/>
        <w:rPr>
          <w:i/>
          <w:iCs/>
          <w:noProof/>
          <w:color w:val="4C4747"/>
          <w:sz w:val="20"/>
          <w:szCs w:val="20"/>
          <w:lang w:val="es-DO"/>
        </w:rPr>
      </w:pPr>
    </w:p>
    <w:p w14:paraId="13F38C54" w14:textId="77777777" w:rsidR="00920A80" w:rsidRPr="0082260F" w:rsidRDefault="00920A80" w:rsidP="00B45B38">
      <w:pPr>
        <w:ind w:left="567"/>
        <w:rPr>
          <w:b/>
          <w:bCs/>
          <w:noProof/>
          <w:color w:val="4C4747"/>
          <w:lang w:val="es-DO"/>
        </w:rPr>
      </w:pPr>
    </w:p>
    <w:p w14:paraId="220C50B1" w14:textId="77777777" w:rsidR="001240D0" w:rsidRPr="0082260F" w:rsidRDefault="001240D0" w:rsidP="00B45B38">
      <w:pPr>
        <w:ind w:left="567"/>
        <w:rPr>
          <w:b/>
          <w:bCs/>
          <w:noProof/>
          <w:color w:val="4C4747"/>
          <w:lang w:val="es-DO"/>
        </w:rPr>
      </w:pPr>
    </w:p>
    <w:p w14:paraId="1DBDA006" w14:textId="4D806799" w:rsidR="001240D0" w:rsidRPr="0082260F" w:rsidRDefault="001240D0">
      <w:pPr>
        <w:rPr>
          <w:color w:val="4C4747"/>
          <w:lang w:val="es-DO"/>
        </w:rPr>
        <w:sectPr w:rsidR="001240D0" w:rsidRPr="0082260F" w:rsidSect="009904DB">
          <w:footerReference w:type="first" r:id="rId13"/>
          <w:pgSz w:w="12240" w:h="15840"/>
          <w:pgMar w:top="1440" w:right="1440" w:bottom="1440" w:left="1440" w:header="720" w:footer="720" w:gutter="0"/>
          <w:cols w:space="720"/>
          <w:docGrid w:linePitch="360"/>
        </w:sectPr>
      </w:pPr>
    </w:p>
    <w:p w14:paraId="7F6A0BE3" w14:textId="6A1065A6" w:rsidR="00C267FF" w:rsidRPr="00C267FF" w:rsidRDefault="00C267FF" w:rsidP="00C267FF">
      <w:pPr>
        <w:keepNext/>
        <w:keepLines/>
        <w:spacing w:before="240" w:after="0" w:line="360" w:lineRule="auto"/>
        <w:jc w:val="center"/>
        <w:outlineLvl w:val="0"/>
        <w:rPr>
          <w:rFonts w:eastAsiaTheme="majorEastAsia" w:cstheme="majorBidi"/>
          <w:b/>
          <w:color w:val="4C4747"/>
          <w:sz w:val="28"/>
          <w:szCs w:val="32"/>
        </w:rPr>
      </w:pPr>
      <w:bookmarkStart w:id="1" w:name="_Toc217052796"/>
      <w:bookmarkStart w:id="2" w:name="_Hlk86403204"/>
      <w:r>
        <w:rPr>
          <w:rFonts w:eastAsiaTheme="majorEastAsia" w:cstheme="majorBidi"/>
          <w:b/>
          <w:color w:val="4C4747"/>
          <w:sz w:val="28"/>
          <w:szCs w:val="32"/>
        </w:rPr>
        <w:lastRenderedPageBreak/>
        <w:t>PRESENTACIÓN</w:t>
      </w:r>
      <w:bookmarkEnd w:id="1"/>
    </w:p>
    <w:p w14:paraId="225709E3" w14:textId="77777777" w:rsidR="00C267FF" w:rsidRPr="00C267FF" w:rsidRDefault="00C267FF" w:rsidP="00C267FF">
      <w:pPr>
        <w:jc w:val="both"/>
        <w:rPr>
          <w:rFonts w:eastAsia="Calibri"/>
          <w:color w:val="4C4747"/>
          <w:sz w:val="18"/>
        </w:rPr>
      </w:pPr>
      <w:r w:rsidRPr="00C267FF">
        <w:rPr>
          <w:rFonts w:eastAsia="Calibri"/>
          <w:noProof/>
          <w:color w:val="4C4747"/>
          <w:sz w:val="18"/>
          <w:lang w:val="es-DO" w:eastAsia="es-DO"/>
        </w:rPr>
        <mc:AlternateContent>
          <mc:Choice Requires="wps">
            <w:drawing>
              <wp:anchor distT="0" distB="0" distL="114300" distR="114300" simplePos="0" relativeHeight="251726848" behindDoc="0" locked="0" layoutInCell="1" allowOverlap="1" wp14:anchorId="032FF74C" wp14:editId="622ECB3F">
                <wp:simplePos x="0" y="0"/>
                <wp:positionH relativeFrom="margin">
                  <wp:posOffset>2254250</wp:posOffset>
                </wp:positionH>
                <wp:positionV relativeFrom="paragraph">
                  <wp:posOffset>100625</wp:posOffset>
                </wp:positionV>
                <wp:extent cx="463550" cy="0"/>
                <wp:effectExtent l="22860" t="15875" r="18415" b="22225"/>
                <wp:wrapNone/>
                <wp:docPr id="117351505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C9BA99" id="Straight Connector 21" o:spid="_x0000_s1026" style="position:absolute;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00231E37" w14:textId="77777777" w:rsidR="00C267FF" w:rsidRPr="00C267FF" w:rsidRDefault="00C267FF" w:rsidP="00C267FF">
      <w:pPr>
        <w:jc w:val="center"/>
        <w:rPr>
          <w:rFonts w:eastAsia="Calibri"/>
          <w:color w:val="4C4747"/>
          <w:szCs w:val="36"/>
        </w:rPr>
      </w:pPr>
      <w:r w:rsidRPr="00C267FF">
        <w:rPr>
          <w:rFonts w:eastAsia="Calibri"/>
          <w:color w:val="4C4747"/>
          <w:szCs w:val="36"/>
        </w:rPr>
        <w:t xml:space="preserve">Memoria </w:t>
      </w:r>
      <w:proofErr w:type="spellStart"/>
      <w:r w:rsidRPr="00C267FF">
        <w:rPr>
          <w:rFonts w:eastAsia="Calibri"/>
          <w:color w:val="4C4747"/>
          <w:szCs w:val="36"/>
        </w:rPr>
        <w:t>Institucional</w:t>
      </w:r>
      <w:proofErr w:type="spellEnd"/>
      <w:r w:rsidRPr="00C267FF">
        <w:rPr>
          <w:rFonts w:eastAsia="Calibri"/>
          <w:color w:val="4C4747"/>
          <w:szCs w:val="36"/>
        </w:rPr>
        <w:t xml:space="preserve"> 2025</w:t>
      </w:r>
    </w:p>
    <w:p w14:paraId="5E4AC1CD" w14:textId="77777777" w:rsidR="00C267FF" w:rsidRPr="00C267FF" w:rsidRDefault="00C267FF" w:rsidP="00C267FF">
      <w:pPr>
        <w:spacing w:line="360" w:lineRule="auto"/>
        <w:jc w:val="both"/>
        <w:rPr>
          <w:rFonts w:eastAsia="Calibri"/>
          <w:color w:val="4C4747"/>
        </w:rPr>
      </w:pPr>
    </w:p>
    <w:p w14:paraId="74F9BA8D" w14:textId="77777777" w:rsidR="00C267FF" w:rsidRPr="00C267FF" w:rsidRDefault="00C267FF" w:rsidP="00C267FF">
      <w:pPr>
        <w:spacing w:line="360" w:lineRule="auto"/>
        <w:jc w:val="both"/>
        <w:rPr>
          <w:rFonts w:eastAsia="Calibri"/>
          <w:noProof/>
          <w:color w:val="4C4747"/>
        </w:rPr>
      </w:pPr>
      <w:r w:rsidRPr="00C267FF">
        <w:rPr>
          <w:rFonts w:eastAsia="Calibri"/>
          <w:noProof/>
          <w:color w:val="4C4747"/>
        </w:rPr>
        <w:t>La Dirección de Prensa del Presidente siguiendo los lineamientos trazados por el actual gobierno encabezado por el presidente Luis Abinader Corona, presenta los resultados del año 2025, a través del presente documento de rendición de cuentas.</w:t>
      </w:r>
    </w:p>
    <w:p w14:paraId="2B769CB9" w14:textId="77777777" w:rsidR="00C267FF" w:rsidRPr="00C267FF" w:rsidRDefault="00C267FF" w:rsidP="00C267FF">
      <w:pPr>
        <w:spacing w:line="360" w:lineRule="auto"/>
        <w:jc w:val="both"/>
        <w:rPr>
          <w:rFonts w:eastAsia="Calibri"/>
          <w:noProof/>
          <w:color w:val="4C4747"/>
        </w:rPr>
      </w:pPr>
      <w:r w:rsidRPr="00C267FF">
        <w:rPr>
          <w:rFonts w:eastAsia="Calibri"/>
          <w:noProof/>
          <w:color w:val="4C4747"/>
        </w:rPr>
        <w:t>La actual gestión expresa el valioso compromiso de comunicar y dar a conocer los hechos que son noticias e interesan a la gente. Todo cuánto ocurre alrededor del Presidente de la República y su gestión, es comunicado a la población de manera objetiva, transparente y veraz. Es por esto que la Dirección de Prensa del Presidente y su director Carlos Alberto Caminero Sánchez, pone a disposición de la población toda la información acerca de la operatividad de la institución.</w:t>
      </w:r>
    </w:p>
    <w:p w14:paraId="00673576" w14:textId="77777777" w:rsidR="00C267FF" w:rsidRPr="00C267FF" w:rsidRDefault="00C267FF" w:rsidP="00C267FF">
      <w:pPr>
        <w:spacing w:line="360" w:lineRule="auto"/>
        <w:jc w:val="both"/>
        <w:rPr>
          <w:rFonts w:eastAsia="Calibri"/>
          <w:noProof/>
          <w:color w:val="4C4747"/>
        </w:rPr>
      </w:pPr>
      <w:r w:rsidRPr="00C267FF">
        <w:rPr>
          <w:rFonts w:eastAsia="Calibri"/>
          <w:noProof/>
          <w:color w:val="4C4747"/>
        </w:rPr>
        <w:t>El desempeño de las áreas misionales de Gestión de Prensa y Relacionamiento de Prensa expone todo el material de prensa producido por la institución y además de los canales y el presupuesto destinado; para que la población conozca el día a día de las labores de su Presidente. Con esto hemos conseguido ser una de las gestiones que mejor ha transparentado y comunicado las acciones realizadas por este, con 900 notas de prensa y 19 mil producciones audiovisuales que respaldan el arduo trabajo del Presidente de cara al pueblo.</w:t>
      </w:r>
    </w:p>
    <w:p w14:paraId="389A7070" w14:textId="77777777" w:rsidR="00C267FF" w:rsidRPr="00C267FF" w:rsidRDefault="00C267FF" w:rsidP="00C267FF">
      <w:pPr>
        <w:spacing w:line="360" w:lineRule="auto"/>
        <w:jc w:val="both"/>
        <w:rPr>
          <w:rFonts w:eastAsia="Calibri"/>
          <w:noProof/>
          <w:color w:val="4C4747"/>
        </w:rPr>
      </w:pPr>
      <w:r w:rsidRPr="00C267FF">
        <w:rPr>
          <w:rFonts w:eastAsia="Calibri"/>
          <w:noProof/>
          <w:color w:val="4C4747"/>
        </w:rPr>
        <w:t xml:space="preserve">Esto es parte, de una efectiva coordinación y del engranaje que hay detrás de este éxito, las áreas misiónalas en todo lo realizado han sido acompañadas por las áreas transversales y de apoyo; lo que ha permitido fortalecer a la institución y que nuestra entidad pueda mejorar </w:t>
      </w:r>
      <w:r w:rsidRPr="00C267FF">
        <w:rPr>
          <w:rFonts w:eastAsia="Calibri"/>
          <w:noProof/>
          <w:color w:val="4C4747"/>
        </w:rPr>
        <w:lastRenderedPageBreak/>
        <w:t>continuamente en la carrera por alcanzar la excelencia institucional, sin dudas es de gran satisfacción para nosotros el poder presentar ante el país los resultados de nuestra gestión.</w:t>
      </w:r>
    </w:p>
    <w:p w14:paraId="5F84267E" w14:textId="77777777" w:rsidR="00C267FF" w:rsidRDefault="00C267FF">
      <w:pPr>
        <w:rPr>
          <w:rFonts w:eastAsia="Calibri"/>
          <w:noProof/>
          <w:color w:val="4C4747"/>
        </w:rPr>
      </w:pPr>
      <w:r>
        <w:rPr>
          <w:rFonts w:eastAsia="Calibri"/>
          <w:b/>
          <w:noProof/>
          <w:color w:val="4C4747"/>
        </w:rPr>
        <w:br w:type="page"/>
      </w:r>
    </w:p>
    <w:p w14:paraId="649D29AD" w14:textId="17D84963" w:rsidR="001240D0" w:rsidRPr="0082260F" w:rsidRDefault="001240D0" w:rsidP="00C267FF">
      <w:pPr>
        <w:pStyle w:val="Ttulo1"/>
        <w:rPr>
          <w:color w:val="4C4747"/>
        </w:rPr>
      </w:pPr>
      <w:bookmarkStart w:id="3" w:name="_Toc217052797"/>
      <w:r w:rsidRPr="0082260F">
        <w:rPr>
          <w:color w:val="4C4747"/>
        </w:rPr>
        <w:lastRenderedPageBreak/>
        <w:t>RESUMEN EJECUTIVO</w:t>
      </w:r>
      <w:bookmarkEnd w:id="3"/>
    </w:p>
    <w:p w14:paraId="7C54AF21" w14:textId="26B7214D" w:rsidR="001240D0" w:rsidRPr="0082260F" w:rsidRDefault="00125D46" w:rsidP="001240D0">
      <w:pPr>
        <w:jc w:val="both"/>
        <w:rPr>
          <w:rFonts w:eastAsia="Calibri"/>
          <w:color w:val="4C4747"/>
          <w:sz w:val="18"/>
        </w:rPr>
      </w:pPr>
      <w:r w:rsidRPr="0082260F">
        <w:rPr>
          <w:rFonts w:eastAsia="Calibri"/>
          <w:noProof/>
          <w:color w:val="4C4747"/>
          <w:sz w:val="18"/>
          <w:lang w:val="es-DO" w:eastAsia="es-DO"/>
        </w:rPr>
        <mc:AlternateContent>
          <mc:Choice Requires="wps">
            <w:drawing>
              <wp:anchor distT="0" distB="0" distL="114300" distR="114300" simplePos="0" relativeHeight="251646464" behindDoc="0" locked="0" layoutInCell="1" allowOverlap="1" wp14:anchorId="5383067F" wp14:editId="51EC53BD">
                <wp:simplePos x="0" y="0"/>
                <wp:positionH relativeFrom="margin">
                  <wp:posOffset>2254250</wp:posOffset>
                </wp:positionH>
                <wp:positionV relativeFrom="paragraph">
                  <wp:posOffset>100625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9DC3B9" id="Straight Connector 21" o:spid="_x0000_s1026" style="position:absolute;z-index:251646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7CF8AA9" w14:textId="6328F7DD" w:rsidR="001240D0" w:rsidRPr="0082260F" w:rsidRDefault="00654164" w:rsidP="001240D0">
      <w:pPr>
        <w:jc w:val="center"/>
        <w:rPr>
          <w:rFonts w:eastAsia="Calibri"/>
          <w:color w:val="4C4747"/>
          <w:szCs w:val="36"/>
        </w:rPr>
      </w:pPr>
      <w:r w:rsidRPr="0082260F">
        <w:rPr>
          <w:rFonts w:eastAsia="Calibri"/>
          <w:color w:val="4C4747"/>
          <w:szCs w:val="36"/>
        </w:rPr>
        <w:t xml:space="preserve">Memoria </w:t>
      </w:r>
      <w:proofErr w:type="spellStart"/>
      <w:r w:rsidR="00D837AC" w:rsidRPr="0082260F">
        <w:rPr>
          <w:rFonts w:eastAsia="Calibri"/>
          <w:color w:val="4C4747"/>
          <w:szCs w:val="36"/>
        </w:rPr>
        <w:t>I</w:t>
      </w:r>
      <w:r w:rsidRPr="0082260F">
        <w:rPr>
          <w:rFonts w:eastAsia="Calibri"/>
          <w:color w:val="4C4747"/>
          <w:szCs w:val="36"/>
        </w:rPr>
        <w:t>nstitucional</w:t>
      </w:r>
      <w:proofErr w:type="spellEnd"/>
      <w:r w:rsidR="001240D0" w:rsidRPr="0082260F">
        <w:rPr>
          <w:rFonts w:eastAsia="Calibri"/>
          <w:color w:val="4C4747"/>
          <w:szCs w:val="36"/>
        </w:rPr>
        <w:t xml:space="preserve"> </w:t>
      </w:r>
      <w:r w:rsidR="000025D4">
        <w:rPr>
          <w:rFonts w:eastAsia="Calibri"/>
          <w:color w:val="4C4747"/>
          <w:szCs w:val="36"/>
        </w:rPr>
        <w:t>202</w:t>
      </w:r>
      <w:r w:rsidR="00A5647B">
        <w:rPr>
          <w:rFonts w:eastAsia="Calibri"/>
          <w:color w:val="4C4747"/>
          <w:szCs w:val="36"/>
        </w:rPr>
        <w:t>5</w:t>
      </w:r>
    </w:p>
    <w:p w14:paraId="50075108" w14:textId="77777777" w:rsidR="001240D0" w:rsidRPr="0082260F" w:rsidRDefault="001240D0" w:rsidP="001240D0">
      <w:pPr>
        <w:spacing w:line="360" w:lineRule="auto"/>
        <w:jc w:val="both"/>
        <w:rPr>
          <w:rFonts w:eastAsia="Calibri"/>
          <w:color w:val="4C4747"/>
        </w:rPr>
      </w:pPr>
    </w:p>
    <w:p w14:paraId="1C41C851" w14:textId="78CB993E" w:rsidR="00C267FF" w:rsidRPr="00C267FF" w:rsidRDefault="00C267FF" w:rsidP="00C267FF">
      <w:pPr>
        <w:spacing w:line="360" w:lineRule="auto"/>
        <w:jc w:val="both"/>
        <w:rPr>
          <w:rFonts w:eastAsia="Calibri"/>
          <w:noProof/>
          <w:color w:val="4C4747"/>
        </w:rPr>
      </w:pPr>
      <w:r w:rsidRPr="00C267FF">
        <w:rPr>
          <w:rFonts w:eastAsia="Calibri"/>
          <w:noProof/>
          <w:color w:val="4C4747"/>
        </w:rPr>
        <w:t>La Dirección de Prensa del Presidente ha continuado con los esfuerzos de comunicar a la población las ejecutorias del presidente Luis Abinader Corona, para ello, ha cumplido con su eje estratégico de comunicación presidencial. En el año 2025 la Dirección de Prensa del presidente cubrió la totalidad de las ejecutorias del presidente llegando a producir novecientas (900) notas de prensa, ochocientos setenta y cinco (875) videos, diecinueve mil trescientos setenta y un (19,371) fotos y ciento ochenta y siete (187) transmisiones. Asimismo, se colocaron en el portal institucional setecientos catorce (714) materiales de prensa, reforzando la transparencia y el acceso ciudadano a la información gubernamental.</w:t>
      </w:r>
    </w:p>
    <w:p w14:paraId="22AE9FB9" w14:textId="77777777" w:rsidR="00C267FF" w:rsidRPr="00C267FF" w:rsidRDefault="00C267FF" w:rsidP="00C267FF">
      <w:pPr>
        <w:spacing w:line="360" w:lineRule="auto"/>
        <w:jc w:val="both"/>
        <w:rPr>
          <w:rFonts w:eastAsia="Calibri"/>
          <w:noProof/>
          <w:color w:val="4C4747"/>
        </w:rPr>
      </w:pPr>
      <w:r w:rsidRPr="00C267FF">
        <w:rPr>
          <w:rFonts w:eastAsia="Calibri"/>
          <w:noProof/>
          <w:color w:val="4C4747"/>
        </w:rPr>
        <w:t>El Departamento de Gestión de Medios consolidó 1,001 colocaciones en medios de comunicación de las cuales el 57 % correspondió a televisión, el 19 % a radio y el 24 % a plataformas digitales. La estrategia de colocación de medios priorizó las zonas más pobladas: Santo Domingo concentró el 56% de las colocaciones, seguido de Santiago con un 13% y el Exterior con un 9%, mientras el resto de las provincias mantuvo una participación proporcional. Esta cobertura nacional e internacional aseguró que la ciudadanía tuviera acceso a información confiable, actualizada y coherente con las ejecutorias gubernamentales.</w:t>
      </w:r>
    </w:p>
    <w:p w14:paraId="32F36EB4" w14:textId="5A751752" w:rsidR="00654164" w:rsidRPr="0082260F" w:rsidRDefault="00C267FF" w:rsidP="00C267FF">
      <w:pPr>
        <w:spacing w:line="360" w:lineRule="auto"/>
        <w:jc w:val="both"/>
        <w:rPr>
          <w:rFonts w:eastAsia="Calibri"/>
          <w:noProof/>
          <w:color w:val="4C4747"/>
        </w:rPr>
      </w:pPr>
      <w:r w:rsidRPr="00C267FF">
        <w:rPr>
          <w:rFonts w:eastAsia="Calibri"/>
          <w:noProof/>
          <w:color w:val="4C4747"/>
        </w:rPr>
        <w:t xml:space="preserve">En el ámbito digital, la Dirección de Prensa difundió 2,292 piezas de contenido informativo a través de Instagram, Facebook, YouTube y X (Twitter), incluyendo publicaciones en perfiles, historias, reels, shorts y transmisiones. En términos de alcance, YouTube se consolidó como la </w:t>
      </w:r>
      <w:r w:rsidRPr="00C267FF">
        <w:rPr>
          <w:rFonts w:eastAsia="Calibri"/>
          <w:noProof/>
          <w:color w:val="4C4747"/>
        </w:rPr>
        <w:lastRenderedPageBreak/>
        <w:t>plataforma de mayor impacto, alcanzando 1,234,600 impresiones y registrando la tasa de interacción más alta del año (12.3%), Instagram mantuvo una participación con 364,363 impresiones, Facebook logró 176,031 impresiones y Twitter (X) 24,381 impresiones; en estas tres plataformas, la tasa de interacción se situó alrededor del 3%, manteniendo una participación ciudadana constante.</w:t>
      </w:r>
      <w:bookmarkEnd w:id="2"/>
      <w:r w:rsidR="00544419" w:rsidRPr="0082260F">
        <w:rPr>
          <w:rFonts w:eastAsia="Calibri"/>
          <w:noProof/>
          <w:color w:val="4C4747"/>
        </w:rPr>
        <w:br w:type="page"/>
      </w:r>
    </w:p>
    <w:p w14:paraId="6384D0D4" w14:textId="2D7E952E" w:rsidR="00654164" w:rsidRPr="0082260F" w:rsidRDefault="00654164" w:rsidP="00654164">
      <w:pPr>
        <w:pStyle w:val="Ttulo1"/>
        <w:rPr>
          <w:color w:val="4C4747"/>
        </w:rPr>
      </w:pPr>
      <w:bookmarkStart w:id="4" w:name="_Toc217052798"/>
      <w:r w:rsidRPr="0082260F">
        <w:rPr>
          <w:color w:val="4C4747"/>
        </w:rPr>
        <w:lastRenderedPageBreak/>
        <w:t>INFORMACIÓN INSTITUCIONAL</w:t>
      </w:r>
      <w:bookmarkEnd w:id="4"/>
    </w:p>
    <w:p w14:paraId="794C2FD3" w14:textId="73C7B9AC" w:rsidR="00654164" w:rsidRPr="0082260F" w:rsidRDefault="00654164" w:rsidP="00654164">
      <w:pPr>
        <w:jc w:val="both"/>
        <w:rPr>
          <w:rFonts w:eastAsia="Calibri"/>
          <w:color w:val="4C4747"/>
          <w:sz w:val="18"/>
        </w:rPr>
      </w:pPr>
      <w:r w:rsidRPr="0082260F">
        <w:rPr>
          <w:rFonts w:eastAsia="Calibri"/>
          <w:noProof/>
          <w:color w:val="4C4747"/>
          <w:sz w:val="18"/>
          <w:lang w:val="es-DO" w:eastAsia="es-DO"/>
        </w:rPr>
        <mc:AlternateContent>
          <mc:Choice Requires="wps">
            <w:drawing>
              <wp:anchor distT="0" distB="0" distL="114300" distR="114300" simplePos="0" relativeHeight="251652608" behindDoc="0" locked="0" layoutInCell="1" allowOverlap="1" wp14:anchorId="2735667A" wp14:editId="6DADF239">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060E7A" id="Straight Connector 8" o:spid="_x0000_s1026" style="position:absolute;z-index:251652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8872wAAAAcBAAAP&#10;AAAAZHJzL2Rvd25yZXYueG1sTI/LTsMwEEX3SPyDNUjsqENfhBCnQkhIbIBSWLCcxpMHxOMqdpPw&#10;9wxsYHl0R/eeyTeT69RAfWg9G7icJaCIS29brg28vd5fpKBCRLbYeSYDXxRgU5ye5JhZP/ILDbtY&#10;KynhkKGBJsZDpnUoG3IYZv5ALFnle4dRsK+17XGUctfpeZKstcOWZaHBA901VH7ujk52nx/9VTU8&#10;rJdx+/GO9npsn6qtMedn0+0NqEhT/DuGH31Rh0Kc9v7INqjOwGK1kl+igXQBSvLlPBXe/7Iucv3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wvfPO9sAAAAHAQAADwAAAAAAAAAA&#10;AAAAAAAgBAAAZHJzL2Rvd25yZXYueG1sUEsFBgAAAAAEAAQA8wAAACgFAAAAAA==&#10;" strokecolor="#ee2a24" strokeweight="2.25pt">
                <v:stroke joinstyle="miter"/>
                <w10:wrap anchorx="margin"/>
              </v:line>
            </w:pict>
          </mc:Fallback>
        </mc:AlternateContent>
      </w:r>
    </w:p>
    <w:p w14:paraId="7AD3B78C" w14:textId="06EAE96D" w:rsidR="00654164" w:rsidRPr="0082260F" w:rsidRDefault="00654164" w:rsidP="00654164">
      <w:pPr>
        <w:jc w:val="center"/>
        <w:rPr>
          <w:rFonts w:eastAsia="Calibri"/>
          <w:color w:val="4C4747"/>
          <w:szCs w:val="36"/>
        </w:rPr>
      </w:pPr>
      <w:r w:rsidRPr="0082260F">
        <w:rPr>
          <w:rFonts w:eastAsia="Calibri"/>
          <w:color w:val="4C4747"/>
          <w:szCs w:val="36"/>
        </w:rPr>
        <w:t xml:space="preserve">Memoria </w:t>
      </w:r>
      <w:proofErr w:type="spellStart"/>
      <w:r w:rsidR="00D837AC" w:rsidRPr="0082260F">
        <w:rPr>
          <w:rFonts w:eastAsia="Calibri"/>
          <w:color w:val="4C4747"/>
          <w:szCs w:val="36"/>
        </w:rPr>
        <w:t>I</w:t>
      </w:r>
      <w:r w:rsidRPr="0082260F">
        <w:rPr>
          <w:rFonts w:eastAsia="Calibri"/>
          <w:color w:val="4C4747"/>
          <w:szCs w:val="36"/>
        </w:rPr>
        <w:t>nstitucional</w:t>
      </w:r>
      <w:proofErr w:type="spellEnd"/>
      <w:r w:rsidRPr="0082260F">
        <w:rPr>
          <w:rFonts w:eastAsia="Calibri"/>
          <w:color w:val="4C4747"/>
          <w:szCs w:val="36"/>
        </w:rPr>
        <w:t xml:space="preserve"> </w:t>
      </w:r>
      <w:r w:rsidR="000025D4">
        <w:rPr>
          <w:rFonts w:eastAsia="Calibri"/>
          <w:color w:val="4C4747"/>
          <w:szCs w:val="36"/>
        </w:rPr>
        <w:t>20</w:t>
      </w:r>
      <w:r w:rsidR="00A5647B">
        <w:rPr>
          <w:rFonts w:eastAsia="Calibri"/>
          <w:color w:val="4C4747"/>
          <w:szCs w:val="36"/>
        </w:rPr>
        <w:t>25</w:t>
      </w:r>
    </w:p>
    <w:p w14:paraId="367ED8A1" w14:textId="77777777" w:rsidR="00BA2267" w:rsidRPr="0082260F" w:rsidRDefault="00BA2267" w:rsidP="00BA2267">
      <w:pPr>
        <w:rPr>
          <w:noProof/>
          <w:color w:val="4C4747"/>
        </w:rPr>
      </w:pPr>
    </w:p>
    <w:p w14:paraId="6EB7C5EE" w14:textId="2E58350F" w:rsidR="00C267FF" w:rsidRPr="00C267FF" w:rsidRDefault="00C267FF" w:rsidP="00C267FF">
      <w:pPr>
        <w:pStyle w:val="Ttulo2"/>
      </w:pPr>
      <w:bookmarkStart w:id="5" w:name="_Toc217052799"/>
      <w:r w:rsidRPr="00C267FF">
        <w:t>2.1 Marco filosófico institucional</w:t>
      </w:r>
      <w:bookmarkEnd w:id="5"/>
    </w:p>
    <w:p w14:paraId="1B312D34" w14:textId="77777777" w:rsidR="00C267FF" w:rsidRPr="00C267FF" w:rsidRDefault="00C267FF" w:rsidP="00896861">
      <w:pPr>
        <w:pStyle w:val="Ttulo3"/>
        <w:ind w:left="720"/>
      </w:pPr>
      <w:bookmarkStart w:id="6" w:name="_Toc217052800"/>
      <w:r w:rsidRPr="00C267FF">
        <w:t>a.Misión</w:t>
      </w:r>
      <w:bookmarkEnd w:id="6"/>
    </w:p>
    <w:p w14:paraId="489FF38A" w14:textId="77777777" w:rsidR="00C267FF" w:rsidRPr="00C267FF" w:rsidRDefault="00C267FF" w:rsidP="00C267FF">
      <w:pPr>
        <w:spacing w:line="360" w:lineRule="auto"/>
        <w:ind w:left="720"/>
        <w:jc w:val="both"/>
        <w:rPr>
          <w:rFonts w:eastAsia="Calibri"/>
          <w:noProof/>
          <w:color w:val="4C4747"/>
        </w:rPr>
      </w:pPr>
      <w:r w:rsidRPr="00C267FF">
        <w:rPr>
          <w:rFonts w:eastAsia="Calibri"/>
          <w:noProof/>
          <w:color w:val="4C4747"/>
        </w:rPr>
        <w:t xml:space="preserve">Garantizar la difusión de información veraz y oportuna a través de notas de prensa y materiales audiovisuales, dirigidos tanto a medios nacionales e internacionales como a la población en general sobre las acciones del Presidente de la República y sus funcionarios. </w:t>
      </w:r>
    </w:p>
    <w:p w14:paraId="3B4ED232" w14:textId="77777777" w:rsidR="00C267FF" w:rsidRPr="00C267FF" w:rsidRDefault="00C267FF" w:rsidP="00896861">
      <w:pPr>
        <w:pStyle w:val="Ttulo3"/>
        <w:ind w:left="720"/>
      </w:pPr>
      <w:bookmarkStart w:id="7" w:name="_Toc217052801"/>
      <w:r w:rsidRPr="00C267FF">
        <w:t>b.Visión</w:t>
      </w:r>
      <w:bookmarkEnd w:id="7"/>
    </w:p>
    <w:p w14:paraId="59E29291" w14:textId="77777777" w:rsidR="00C267FF" w:rsidRPr="00C267FF" w:rsidRDefault="00C267FF" w:rsidP="00C267FF">
      <w:pPr>
        <w:spacing w:line="360" w:lineRule="auto"/>
        <w:ind w:left="720"/>
        <w:jc w:val="both"/>
        <w:rPr>
          <w:rFonts w:eastAsia="Calibri"/>
          <w:noProof/>
          <w:color w:val="4C4747"/>
        </w:rPr>
      </w:pPr>
      <w:r w:rsidRPr="00C267FF">
        <w:rPr>
          <w:rFonts w:eastAsia="Calibri"/>
          <w:noProof/>
          <w:color w:val="4C4747"/>
        </w:rPr>
        <w:t xml:space="preserve">Ser reconocidos como un referente en la gestión comunicacional gubernamental, destacados por informar de manera veraz, oportuna y visualmente acertada, estableciendo relaciones positivas con la ciudadanía mediante un enfoque estratégico, innovador y transparente que destaca al gobierno como un actor comprometido con su bienestar. </w:t>
      </w:r>
    </w:p>
    <w:p w14:paraId="641DACAD" w14:textId="77777777" w:rsidR="00C267FF" w:rsidRPr="00C267FF" w:rsidRDefault="00C267FF" w:rsidP="00896861">
      <w:pPr>
        <w:pStyle w:val="Ttulo3"/>
        <w:ind w:left="720"/>
      </w:pPr>
      <w:bookmarkStart w:id="8" w:name="_Toc217052802"/>
      <w:r w:rsidRPr="00C267FF">
        <w:t>c.Valores</w:t>
      </w:r>
      <w:bookmarkEnd w:id="8"/>
    </w:p>
    <w:p w14:paraId="6176472E" w14:textId="3AFA3710" w:rsidR="00C267FF" w:rsidRPr="00C267FF" w:rsidRDefault="00C267FF" w:rsidP="00C267FF">
      <w:pPr>
        <w:pStyle w:val="Prrafodelista"/>
        <w:numPr>
          <w:ilvl w:val="0"/>
          <w:numId w:val="1"/>
        </w:numPr>
        <w:spacing w:line="360" w:lineRule="auto"/>
        <w:jc w:val="both"/>
        <w:rPr>
          <w:rFonts w:eastAsia="Calibri"/>
          <w:noProof/>
          <w:color w:val="4C4747"/>
        </w:rPr>
      </w:pPr>
      <w:r w:rsidRPr="00C267FF">
        <w:rPr>
          <w:rFonts w:eastAsia="Calibri"/>
          <w:noProof/>
          <w:color w:val="4C4747"/>
        </w:rPr>
        <w:t xml:space="preserve">Excelencia operacional </w:t>
      </w:r>
    </w:p>
    <w:p w14:paraId="1195A3DA" w14:textId="77777777" w:rsidR="00C267FF" w:rsidRPr="00C267FF" w:rsidRDefault="00C267FF" w:rsidP="00C267FF">
      <w:pPr>
        <w:spacing w:line="360" w:lineRule="auto"/>
        <w:ind w:left="720"/>
        <w:jc w:val="both"/>
        <w:rPr>
          <w:rFonts w:eastAsia="Calibri"/>
          <w:noProof/>
          <w:color w:val="4C4747"/>
        </w:rPr>
      </w:pPr>
      <w:r w:rsidRPr="00C267FF">
        <w:rPr>
          <w:rFonts w:eastAsia="Calibri"/>
          <w:noProof/>
          <w:color w:val="4C4747"/>
        </w:rPr>
        <w:t xml:space="preserve">Estamos comprometidos en dar respuesta oportuna y satisfactoria a cada requerimiento propio de la naturaleza de la institución. </w:t>
      </w:r>
    </w:p>
    <w:p w14:paraId="34BBAA81" w14:textId="459B4485" w:rsidR="00C267FF" w:rsidRPr="00C267FF" w:rsidRDefault="00C267FF" w:rsidP="00C267FF">
      <w:pPr>
        <w:pStyle w:val="Prrafodelista"/>
        <w:numPr>
          <w:ilvl w:val="0"/>
          <w:numId w:val="1"/>
        </w:numPr>
        <w:spacing w:line="360" w:lineRule="auto"/>
        <w:jc w:val="both"/>
        <w:rPr>
          <w:rFonts w:eastAsia="Calibri"/>
          <w:noProof/>
          <w:color w:val="4C4747"/>
        </w:rPr>
      </w:pPr>
      <w:r w:rsidRPr="00C267FF">
        <w:rPr>
          <w:rFonts w:eastAsia="Calibri"/>
          <w:noProof/>
          <w:color w:val="4C4747"/>
        </w:rPr>
        <w:t xml:space="preserve">Ética y transparencia </w:t>
      </w:r>
    </w:p>
    <w:p w14:paraId="1E88D535" w14:textId="77777777" w:rsidR="00C267FF" w:rsidRPr="00C267FF" w:rsidRDefault="00C267FF" w:rsidP="00C267FF">
      <w:pPr>
        <w:spacing w:line="360" w:lineRule="auto"/>
        <w:ind w:left="720"/>
        <w:jc w:val="both"/>
        <w:rPr>
          <w:rFonts w:eastAsia="Calibri"/>
          <w:noProof/>
          <w:color w:val="4C4747"/>
        </w:rPr>
      </w:pPr>
      <w:r w:rsidRPr="00C267FF">
        <w:rPr>
          <w:rFonts w:eastAsia="Calibri"/>
          <w:noProof/>
          <w:color w:val="4C4747"/>
        </w:rPr>
        <w:t xml:space="preserve">Abogamos por altos estándares éticos en todas las informaciones que divulgamos. A nivel interno cumplimos con poner a disponibilidad de la población, todas las ejecuciones </w:t>
      </w:r>
      <w:r w:rsidRPr="00C267FF">
        <w:rPr>
          <w:rFonts w:eastAsia="Calibri"/>
          <w:noProof/>
          <w:color w:val="4C4747"/>
        </w:rPr>
        <w:lastRenderedPageBreak/>
        <w:t xml:space="preserve">de la institución través de nuestro portal de transparencia institucional. </w:t>
      </w:r>
    </w:p>
    <w:p w14:paraId="02680A87" w14:textId="58AAF1FC" w:rsidR="00C267FF" w:rsidRPr="00C267FF" w:rsidRDefault="00C267FF" w:rsidP="00C267FF">
      <w:pPr>
        <w:pStyle w:val="Prrafodelista"/>
        <w:numPr>
          <w:ilvl w:val="0"/>
          <w:numId w:val="1"/>
        </w:numPr>
        <w:spacing w:line="360" w:lineRule="auto"/>
        <w:jc w:val="both"/>
        <w:rPr>
          <w:rFonts w:eastAsia="Calibri"/>
          <w:noProof/>
          <w:color w:val="4C4747"/>
        </w:rPr>
      </w:pPr>
      <w:r w:rsidRPr="00C267FF">
        <w:rPr>
          <w:rFonts w:eastAsia="Calibri"/>
          <w:noProof/>
          <w:color w:val="4C4747"/>
        </w:rPr>
        <w:t xml:space="preserve">Innovación </w:t>
      </w:r>
    </w:p>
    <w:p w14:paraId="6C68A054" w14:textId="77777777" w:rsidR="00C267FF" w:rsidRPr="00C267FF" w:rsidRDefault="00C267FF" w:rsidP="00C267FF">
      <w:pPr>
        <w:spacing w:line="360" w:lineRule="auto"/>
        <w:ind w:left="720"/>
        <w:jc w:val="both"/>
        <w:rPr>
          <w:rFonts w:eastAsia="Calibri"/>
          <w:noProof/>
          <w:color w:val="4C4747"/>
        </w:rPr>
      </w:pPr>
      <w:r w:rsidRPr="00C267FF">
        <w:rPr>
          <w:rFonts w:eastAsia="Calibri"/>
          <w:noProof/>
          <w:color w:val="4C4747"/>
        </w:rPr>
        <w:t xml:space="preserve">Tomamos en cuenta las necesidades de las nuevas generaciones, futuros usuarios, sin olvidar las audiencias más tradicionales. </w:t>
      </w:r>
    </w:p>
    <w:p w14:paraId="04DB94B5" w14:textId="23D68846" w:rsidR="00C267FF" w:rsidRPr="00C267FF" w:rsidRDefault="00C267FF" w:rsidP="00C267FF">
      <w:pPr>
        <w:pStyle w:val="Prrafodelista"/>
        <w:numPr>
          <w:ilvl w:val="0"/>
          <w:numId w:val="1"/>
        </w:numPr>
        <w:spacing w:line="360" w:lineRule="auto"/>
        <w:jc w:val="both"/>
        <w:rPr>
          <w:rFonts w:eastAsia="Calibri"/>
          <w:noProof/>
          <w:color w:val="4C4747"/>
        </w:rPr>
      </w:pPr>
      <w:r w:rsidRPr="00C267FF">
        <w:rPr>
          <w:rFonts w:eastAsia="Calibri"/>
          <w:noProof/>
          <w:color w:val="4C4747"/>
        </w:rPr>
        <w:t xml:space="preserve">Objetividad </w:t>
      </w:r>
    </w:p>
    <w:p w14:paraId="2386B091" w14:textId="013060B4" w:rsidR="00C267FF" w:rsidRPr="00C267FF" w:rsidRDefault="00C267FF" w:rsidP="00C267FF">
      <w:pPr>
        <w:spacing w:line="360" w:lineRule="auto"/>
        <w:ind w:left="720"/>
        <w:jc w:val="both"/>
        <w:rPr>
          <w:rFonts w:eastAsia="Calibri"/>
          <w:noProof/>
          <w:color w:val="4C4747"/>
        </w:rPr>
      </w:pPr>
      <w:r w:rsidRPr="00C267FF">
        <w:rPr>
          <w:rFonts w:eastAsia="Calibri"/>
          <w:noProof/>
          <w:color w:val="4C4747"/>
        </w:rPr>
        <w:t>Proporcionamos una información verídica y auténtica con la adhesión honesta a la realidad objetiva, situando conscientemente los hechos en su contexto adecuado.</w:t>
      </w:r>
    </w:p>
    <w:p w14:paraId="3A178947" w14:textId="77777777" w:rsidR="00C267FF" w:rsidRPr="00C267FF" w:rsidRDefault="00C267FF" w:rsidP="00C267FF">
      <w:pPr>
        <w:pStyle w:val="Ttulo2"/>
      </w:pPr>
      <w:bookmarkStart w:id="9" w:name="_Toc217052803"/>
      <w:r w:rsidRPr="00C267FF">
        <w:t>2.2 Base legal</w:t>
      </w:r>
      <w:bookmarkEnd w:id="9"/>
    </w:p>
    <w:p w14:paraId="33FA4DB9" w14:textId="77777777" w:rsidR="00C267FF" w:rsidRPr="00C267FF" w:rsidRDefault="00C267FF" w:rsidP="00C267FF">
      <w:pPr>
        <w:spacing w:line="360" w:lineRule="auto"/>
        <w:jc w:val="both"/>
        <w:rPr>
          <w:rFonts w:eastAsia="Calibri"/>
          <w:noProof/>
          <w:color w:val="4C4747"/>
        </w:rPr>
      </w:pPr>
      <w:r w:rsidRPr="00C267FF">
        <w:rPr>
          <w:rFonts w:eastAsia="Calibri"/>
          <w:noProof/>
          <w:color w:val="4C4747"/>
        </w:rPr>
        <w:t xml:space="preserve">En el año 2012, mediante el Decreto Núm. 490-12 se crea la Dirección General de Comunicación, con el fin de coordinar las políticas de comunicación, ser portavoz del gobierno y ser la entidad rectora del SICOM, integrando a esta nueva dirección los gabinetes sectoriales bajo una misma estructura. A partir de esta fecha, la Dirección de Información Publicidad y Prensa de la Presidencia y el Centro de Información Gubernamental se traspasaron a la Dirección General de Comunicación. </w:t>
      </w:r>
    </w:p>
    <w:p w14:paraId="24847F63" w14:textId="77777777" w:rsidR="00C267FF" w:rsidRPr="00C267FF" w:rsidRDefault="00C267FF" w:rsidP="00C267FF">
      <w:pPr>
        <w:spacing w:line="360" w:lineRule="auto"/>
        <w:jc w:val="both"/>
        <w:rPr>
          <w:rFonts w:eastAsia="Calibri"/>
          <w:noProof/>
          <w:color w:val="4C4747"/>
        </w:rPr>
      </w:pPr>
      <w:r w:rsidRPr="00C267FF">
        <w:rPr>
          <w:rFonts w:eastAsia="Calibri"/>
          <w:noProof/>
          <w:color w:val="4C4747"/>
        </w:rPr>
        <w:t xml:space="preserve">El 29 de septiembre de 2020, bajo el Decreto Núm. 513-20 se modifica el Artículo 1 del Decreto Núm. 490-12 y otorga la autonomía suficiente a la Dirección de Prensa del Presidente que le permita cumplir con sus atribuciones de manera eficiente, bajo la dependencia del Ministerio Administrativo de la Presidencia.  </w:t>
      </w:r>
    </w:p>
    <w:p w14:paraId="0A17AFE4" w14:textId="77777777" w:rsidR="00C267FF" w:rsidRPr="00C267FF" w:rsidRDefault="00C267FF" w:rsidP="00C267FF">
      <w:pPr>
        <w:spacing w:line="360" w:lineRule="auto"/>
        <w:jc w:val="both"/>
        <w:rPr>
          <w:rFonts w:eastAsia="Calibri"/>
          <w:noProof/>
          <w:color w:val="4C4747"/>
        </w:rPr>
      </w:pPr>
      <w:r w:rsidRPr="00C267FF">
        <w:rPr>
          <w:rFonts w:eastAsia="Calibri"/>
          <w:noProof/>
          <w:color w:val="4C4747"/>
        </w:rPr>
        <w:t xml:space="preserve">El 6 de septiembre del 2021, se emite el Decreto Núm. 542-21, que crea, en su Artículo 6, la Dirección de Prensa del Presidente de la República, bajo la dependencia del Ministerio Administrativo de la </w:t>
      </w:r>
    </w:p>
    <w:p w14:paraId="49C376C6" w14:textId="77777777" w:rsidR="00C267FF" w:rsidRPr="00C267FF" w:rsidRDefault="00C267FF" w:rsidP="00C267FF">
      <w:pPr>
        <w:spacing w:line="360" w:lineRule="auto"/>
        <w:jc w:val="both"/>
        <w:rPr>
          <w:rFonts w:eastAsia="Calibri"/>
          <w:noProof/>
          <w:color w:val="4C4747"/>
        </w:rPr>
      </w:pPr>
      <w:r w:rsidRPr="00C267FF">
        <w:rPr>
          <w:rFonts w:eastAsia="Calibri"/>
          <w:noProof/>
          <w:color w:val="4C4747"/>
        </w:rPr>
        <w:lastRenderedPageBreak/>
        <w:t>Presidencia, en sustitución de la Dirección de Información y Prensa de la Presidencia, con la finalidad de gestionar las acciones comunicacionales del Presidente de la República y sus funcionarios. </w:t>
      </w:r>
    </w:p>
    <w:p w14:paraId="6AB06591" w14:textId="77777777" w:rsidR="00C267FF" w:rsidRPr="00C267FF" w:rsidRDefault="00C267FF" w:rsidP="00C267FF">
      <w:pPr>
        <w:pStyle w:val="Ttulo2"/>
      </w:pPr>
      <w:bookmarkStart w:id="10" w:name="_Toc217052804"/>
      <w:r w:rsidRPr="00C267FF">
        <w:t>2.3 Estructura organizativa</w:t>
      </w:r>
      <w:bookmarkEnd w:id="10"/>
    </w:p>
    <w:p w14:paraId="0C354B23" w14:textId="77505E99" w:rsidR="00C267FF" w:rsidRPr="00C267FF" w:rsidRDefault="00C267FF" w:rsidP="00C267FF">
      <w:pPr>
        <w:spacing w:line="360" w:lineRule="auto"/>
        <w:jc w:val="both"/>
        <w:rPr>
          <w:rFonts w:eastAsia="Calibri"/>
          <w:noProof/>
          <w:color w:val="4C4747"/>
        </w:rPr>
      </w:pPr>
      <w:r w:rsidRPr="00C267FF">
        <w:rPr>
          <w:rFonts w:eastAsia="Calibri"/>
          <w:noProof/>
          <w:color w:val="4C4747"/>
        </w:rPr>
        <w:t xml:space="preserve"> </w:t>
      </w:r>
      <w:r w:rsidRPr="005507C6">
        <w:rPr>
          <w:noProof/>
          <w:color w:val="4C4747"/>
        </w:rPr>
        <w:drawing>
          <wp:inline distT="0" distB="0" distL="0" distR="0" wp14:anchorId="614A0C11" wp14:editId="01E892B9">
            <wp:extent cx="5029200" cy="4324985"/>
            <wp:effectExtent l="0" t="0" r="0" b="0"/>
            <wp:docPr id="1718208696" name="Imagen 83"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208696" name="Imagen 83" descr="Diagrama&#10;&#10;El contenido generado por IA puede ser incorrect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29200" cy="4324985"/>
                    </a:xfrm>
                    <a:prstGeom prst="rect">
                      <a:avLst/>
                    </a:prstGeom>
                    <a:noFill/>
                    <a:ln>
                      <a:noFill/>
                    </a:ln>
                  </pic:spPr>
                </pic:pic>
              </a:graphicData>
            </a:graphic>
          </wp:inline>
        </w:drawing>
      </w:r>
    </w:p>
    <w:p w14:paraId="739040EC" w14:textId="77777777" w:rsidR="00C267FF" w:rsidRPr="00C267FF" w:rsidRDefault="00C267FF" w:rsidP="00C267FF">
      <w:pPr>
        <w:pStyle w:val="Ttulo2"/>
      </w:pPr>
      <w:bookmarkStart w:id="11" w:name="_Toc217052805"/>
      <w:r w:rsidRPr="00C267FF">
        <w:t>2.4 Planificación estratégica institucional</w:t>
      </w:r>
      <w:bookmarkEnd w:id="11"/>
    </w:p>
    <w:p w14:paraId="00179B52" w14:textId="77777777" w:rsidR="00C267FF" w:rsidRPr="00C267FF" w:rsidRDefault="00C267FF" w:rsidP="00C267FF">
      <w:pPr>
        <w:spacing w:line="360" w:lineRule="auto"/>
        <w:jc w:val="both"/>
        <w:rPr>
          <w:rFonts w:eastAsia="Calibri"/>
          <w:noProof/>
          <w:color w:val="4C4747"/>
        </w:rPr>
      </w:pPr>
      <w:r w:rsidRPr="00C267FF">
        <w:rPr>
          <w:rFonts w:eastAsia="Calibri"/>
          <w:noProof/>
          <w:color w:val="4C4747"/>
        </w:rPr>
        <w:t xml:space="preserve">El Plan Estratégico Institucional (PEI) 2025-2028 de la Dirección de Prensa del Presidente (DPP) tiene la finalidad de enmarcar las directrices por las cuales esta institución debe encarrilar su quehacer. Tiene como propósito establecer los lineamentos estratégicos y programáticos de mediano plazo para perfilar el curso de las acciones de esta entidad gubernamental en cumplimiento efectivo de su </w:t>
      </w:r>
      <w:r w:rsidRPr="00C267FF">
        <w:rPr>
          <w:rFonts w:eastAsia="Calibri"/>
          <w:noProof/>
          <w:color w:val="4C4747"/>
        </w:rPr>
        <w:lastRenderedPageBreak/>
        <w:t xml:space="preserve">misión, visión y objetivos institucionales.  </w:t>
      </w:r>
    </w:p>
    <w:p w14:paraId="24AE3663" w14:textId="77777777" w:rsidR="00C267FF" w:rsidRPr="00C267FF" w:rsidRDefault="00C267FF" w:rsidP="00C267FF">
      <w:pPr>
        <w:spacing w:line="360" w:lineRule="auto"/>
        <w:jc w:val="both"/>
        <w:rPr>
          <w:rFonts w:eastAsia="Calibri"/>
          <w:noProof/>
          <w:color w:val="4C4747"/>
        </w:rPr>
      </w:pPr>
      <w:r w:rsidRPr="00C267FF">
        <w:rPr>
          <w:rFonts w:eastAsia="Calibri"/>
          <w:noProof/>
          <w:color w:val="4C4747"/>
        </w:rPr>
        <w:t xml:space="preserve">La planeación estratégica de la Dirección de Prensa del presidente (DPP) está alineada a los instrumentos de planificación global como son el Plan Nacional Plurianual del Sector Público (PNPSP), Plan de Gobierno 2024-2028, así como a la Estrategia Nacional de Desarrollo (END) y a los Objetivos de Desarrollo Sostenible (ODS). </w:t>
      </w:r>
    </w:p>
    <w:p w14:paraId="4A694424" w14:textId="77777777" w:rsidR="00C267FF" w:rsidRPr="00C267FF" w:rsidRDefault="00C267FF" w:rsidP="00C267FF">
      <w:pPr>
        <w:spacing w:line="360" w:lineRule="auto"/>
        <w:jc w:val="both"/>
        <w:rPr>
          <w:rFonts w:eastAsia="Calibri"/>
          <w:noProof/>
          <w:color w:val="4C4747"/>
        </w:rPr>
      </w:pPr>
      <w:r w:rsidRPr="00C267FF">
        <w:rPr>
          <w:rFonts w:eastAsia="Calibri"/>
          <w:noProof/>
          <w:color w:val="4C4747"/>
        </w:rPr>
        <w:t xml:space="preserve">La formulación del presente Plan Estratégico Institucional (PEI) 2025-2028, está contemplado bajo el marco de la Ley 01-12 sobre la Estrategia Nacional de Desarrollo (END) 2030, los Objetivos de Desarrollo Sostenible (ODS), la Gestión de Gobierno de 2024-2028, los resultados del Plan Nacional Plurianual del Sector Público (PNPSP) y las políticas trasversales del Estado.  </w:t>
      </w:r>
    </w:p>
    <w:p w14:paraId="4367E7D4" w14:textId="77777777" w:rsidR="00C267FF" w:rsidRPr="00C267FF" w:rsidRDefault="00C267FF" w:rsidP="00C267FF">
      <w:pPr>
        <w:spacing w:line="360" w:lineRule="auto"/>
        <w:jc w:val="both"/>
        <w:rPr>
          <w:rFonts w:eastAsia="Calibri"/>
          <w:noProof/>
          <w:color w:val="4C4747"/>
        </w:rPr>
      </w:pPr>
      <w:r w:rsidRPr="00C267FF">
        <w:rPr>
          <w:rFonts w:eastAsia="Calibri"/>
          <w:noProof/>
          <w:color w:val="4C4747"/>
        </w:rPr>
        <w:t>Para alcanzar las directrices del Plan Estratégico Institucional (PEI) 2025–2028, y para contribuir a lograr los objetivos estratégicos en los que se fundamenta, se programó un eje estratégico.</w:t>
      </w:r>
    </w:p>
    <w:p w14:paraId="04358630" w14:textId="77777777" w:rsidR="00C267FF" w:rsidRDefault="00C267FF" w:rsidP="00C267FF">
      <w:pPr>
        <w:spacing w:line="360" w:lineRule="auto"/>
        <w:jc w:val="both"/>
        <w:rPr>
          <w:rFonts w:eastAsia="Calibri"/>
          <w:noProof/>
          <w:color w:val="4C4747"/>
        </w:rPr>
      </w:pPr>
      <w:r w:rsidRPr="00C267FF">
        <w:rPr>
          <w:rFonts w:eastAsia="Calibri"/>
          <w:b/>
          <w:bCs/>
          <w:noProof/>
          <w:color w:val="4C4747"/>
        </w:rPr>
        <w:t>Tabla 1</w:t>
      </w:r>
      <w:r w:rsidRPr="00C267FF">
        <w:rPr>
          <w:rFonts w:eastAsia="Calibri"/>
          <w:noProof/>
          <w:color w:val="4C4747"/>
        </w:rPr>
        <w:t>-Eje estratégico de la Dirección de Prensa del Presidente.</w:t>
      </w:r>
    </w:p>
    <w:tbl>
      <w:tblPr>
        <w:tblW w:w="8240" w:type="dxa"/>
        <w:tblCellMar>
          <w:left w:w="70" w:type="dxa"/>
          <w:right w:w="70" w:type="dxa"/>
        </w:tblCellMar>
        <w:tblLook w:val="04A0" w:firstRow="1" w:lastRow="0" w:firstColumn="1" w:lastColumn="0" w:noHBand="0" w:noVBand="1"/>
      </w:tblPr>
      <w:tblGrid>
        <w:gridCol w:w="2200"/>
        <w:gridCol w:w="3460"/>
        <w:gridCol w:w="2580"/>
      </w:tblGrid>
      <w:tr w:rsidR="00C267FF" w:rsidRPr="005507C6" w14:paraId="44E1F109" w14:textId="77777777" w:rsidTr="0002585F">
        <w:trPr>
          <w:trHeight w:val="795"/>
        </w:trPr>
        <w:tc>
          <w:tcPr>
            <w:tcW w:w="2200" w:type="dxa"/>
            <w:tcBorders>
              <w:top w:val="single" w:sz="8" w:space="0" w:color="000000"/>
              <w:left w:val="single" w:sz="8" w:space="0" w:color="000000"/>
              <w:bottom w:val="nil"/>
              <w:right w:val="single" w:sz="8" w:space="0" w:color="000000"/>
            </w:tcBorders>
            <w:shd w:val="clear" w:color="000000" w:fill="002060"/>
            <w:vAlign w:val="center"/>
            <w:hideMark/>
          </w:tcPr>
          <w:p w14:paraId="58153C52" w14:textId="77777777" w:rsidR="00C267FF" w:rsidRPr="00C267FF" w:rsidRDefault="00C267FF" w:rsidP="0002585F">
            <w:pPr>
              <w:spacing w:after="0" w:line="240" w:lineRule="auto"/>
              <w:jc w:val="center"/>
              <w:rPr>
                <w:rFonts w:eastAsia="Calibri"/>
                <w:noProof/>
                <w:color w:val="FFFFFF" w:themeColor="background1"/>
              </w:rPr>
            </w:pPr>
            <w:r w:rsidRPr="00C267FF">
              <w:rPr>
                <w:rFonts w:eastAsia="Calibri"/>
                <w:noProof/>
                <w:color w:val="FFFFFF" w:themeColor="background1"/>
              </w:rPr>
              <w:t>Ejes Estratégicos </w:t>
            </w:r>
          </w:p>
        </w:tc>
        <w:tc>
          <w:tcPr>
            <w:tcW w:w="3460" w:type="dxa"/>
            <w:tcBorders>
              <w:top w:val="single" w:sz="8" w:space="0" w:color="000000"/>
              <w:left w:val="nil"/>
              <w:bottom w:val="nil"/>
              <w:right w:val="single" w:sz="8" w:space="0" w:color="000000"/>
            </w:tcBorders>
            <w:shd w:val="clear" w:color="000000" w:fill="002060"/>
            <w:vAlign w:val="center"/>
            <w:hideMark/>
          </w:tcPr>
          <w:p w14:paraId="41B7EE6E" w14:textId="77777777" w:rsidR="00C267FF" w:rsidRPr="00C267FF" w:rsidRDefault="00C267FF" w:rsidP="0002585F">
            <w:pPr>
              <w:spacing w:after="0" w:line="240" w:lineRule="auto"/>
              <w:jc w:val="center"/>
              <w:rPr>
                <w:rFonts w:eastAsia="Calibri"/>
                <w:noProof/>
                <w:color w:val="FFFFFF" w:themeColor="background1"/>
              </w:rPr>
            </w:pPr>
            <w:r w:rsidRPr="00C267FF">
              <w:rPr>
                <w:rFonts w:eastAsia="Calibri"/>
                <w:noProof/>
                <w:color w:val="FFFFFF" w:themeColor="background1"/>
              </w:rPr>
              <w:t>Resultados Institucionales </w:t>
            </w:r>
          </w:p>
        </w:tc>
        <w:tc>
          <w:tcPr>
            <w:tcW w:w="2580" w:type="dxa"/>
            <w:tcBorders>
              <w:top w:val="single" w:sz="8" w:space="0" w:color="000000"/>
              <w:left w:val="nil"/>
              <w:bottom w:val="nil"/>
              <w:right w:val="single" w:sz="8" w:space="0" w:color="000000"/>
            </w:tcBorders>
            <w:shd w:val="clear" w:color="000000" w:fill="002060"/>
            <w:vAlign w:val="center"/>
            <w:hideMark/>
          </w:tcPr>
          <w:p w14:paraId="4842C73B" w14:textId="77777777" w:rsidR="00C267FF" w:rsidRPr="00C267FF" w:rsidRDefault="00C267FF" w:rsidP="0002585F">
            <w:pPr>
              <w:spacing w:after="0" w:line="240" w:lineRule="auto"/>
              <w:jc w:val="center"/>
              <w:rPr>
                <w:rFonts w:eastAsia="Calibri"/>
                <w:noProof/>
                <w:color w:val="FFFFFF" w:themeColor="background1"/>
              </w:rPr>
            </w:pPr>
            <w:r w:rsidRPr="00C267FF">
              <w:rPr>
                <w:rFonts w:eastAsia="Calibri"/>
                <w:noProof/>
                <w:color w:val="FFFFFF" w:themeColor="background1"/>
              </w:rPr>
              <w:t>Indicadores </w:t>
            </w:r>
          </w:p>
        </w:tc>
      </w:tr>
      <w:tr w:rsidR="00C267FF" w:rsidRPr="005507C6" w14:paraId="22D53C80" w14:textId="77777777" w:rsidTr="0002585F">
        <w:trPr>
          <w:trHeight w:val="2547"/>
        </w:trPr>
        <w:tc>
          <w:tcPr>
            <w:tcW w:w="2200" w:type="dxa"/>
            <w:tcBorders>
              <w:top w:val="nil"/>
              <w:left w:val="single" w:sz="8" w:space="0" w:color="000000"/>
              <w:bottom w:val="single" w:sz="8" w:space="0" w:color="000000"/>
              <w:right w:val="single" w:sz="8" w:space="0" w:color="000000"/>
            </w:tcBorders>
            <w:vAlign w:val="center"/>
            <w:hideMark/>
          </w:tcPr>
          <w:p w14:paraId="2AE8AE81" w14:textId="77777777" w:rsidR="00C267FF" w:rsidRPr="00C267FF" w:rsidRDefault="00C267FF" w:rsidP="0002585F">
            <w:pPr>
              <w:spacing w:after="0" w:line="240" w:lineRule="auto"/>
              <w:rPr>
                <w:rFonts w:eastAsia="Calibri"/>
                <w:noProof/>
                <w:color w:val="4C4747"/>
              </w:rPr>
            </w:pPr>
            <w:r w:rsidRPr="00C267FF">
              <w:rPr>
                <w:rFonts w:eastAsia="Calibri"/>
                <w:noProof/>
                <w:color w:val="4C4747"/>
              </w:rPr>
              <w:t>Comunicación Presidencial </w:t>
            </w:r>
          </w:p>
        </w:tc>
        <w:tc>
          <w:tcPr>
            <w:tcW w:w="3460" w:type="dxa"/>
            <w:tcBorders>
              <w:top w:val="nil"/>
              <w:left w:val="nil"/>
              <w:bottom w:val="single" w:sz="8" w:space="0" w:color="000000"/>
              <w:right w:val="single" w:sz="8" w:space="0" w:color="000000"/>
            </w:tcBorders>
            <w:vAlign w:val="center"/>
            <w:hideMark/>
          </w:tcPr>
          <w:p w14:paraId="3B7B423C" w14:textId="77777777" w:rsidR="00C267FF" w:rsidRPr="00C267FF" w:rsidRDefault="00C267FF" w:rsidP="0002585F">
            <w:pPr>
              <w:spacing w:after="0" w:line="240" w:lineRule="auto"/>
              <w:rPr>
                <w:rFonts w:eastAsia="Calibri"/>
                <w:noProof/>
                <w:color w:val="4C4747"/>
              </w:rPr>
            </w:pPr>
            <w:r w:rsidRPr="00C267FF">
              <w:rPr>
                <w:rFonts w:eastAsia="Calibri"/>
                <w:noProof/>
                <w:color w:val="4C4747"/>
              </w:rPr>
              <w:t>Aumentada la transparencia de las ejecutorias del presidente y sus funcionarios mediante las órdenes de colocación en medios de comunicación tradicionales y alternativos de 1,534 órdenes en el 2025 a 2,374 en el 2028.</w:t>
            </w:r>
          </w:p>
        </w:tc>
        <w:tc>
          <w:tcPr>
            <w:tcW w:w="2580" w:type="dxa"/>
            <w:tcBorders>
              <w:top w:val="nil"/>
              <w:left w:val="nil"/>
              <w:bottom w:val="single" w:sz="8" w:space="0" w:color="000000"/>
              <w:right w:val="single" w:sz="8" w:space="0" w:color="000000"/>
            </w:tcBorders>
            <w:vAlign w:val="center"/>
            <w:hideMark/>
          </w:tcPr>
          <w:p w14:paraId="02A8DA8E" w14:textId="77777777" w:rsidR="00C267FF" w:rsidRPr="00C267FF" w:rsidRDefault="00C267FF" w:rsidP="0002585F">
            <w:pPr>
              <w:spacing w:after="0" w:line="240" w:lineRule="auto"/>
              <w:rPr>
                <w:rFonts w:eastAsia="Calibri"/>
                <w:noProof/>
                <w:color w:val="4C4747"/>
              </w:rPr>
            </w:pPr>
            <w:r w:rsidRPr="00C267FF">
              <w:rPr>
                <w:rFonts w:eastAsia="Calibri"/>
                <w:noProof/>
                <w:color w:val="4C4747"/>
              </w:rPr>
              <w:t>Número de colocaciones en medios tradicionales y/o alternativos de comunicación de las ejecutorias del presidente. </w:t>
            </w:r>
          </w:p>
        </w:tc>
      </w:tr>
    </w:tbl>
    <w:p w14:paraId="7DC57263" w14:textId="77777777" w:rsidR="00C267FF" w:rsidRDefault="00C267FF" w:rsidP="00C267FF">
      <w:pPr>
        <w:spacing w:line="360" w:lineRule="auto"/>
        <w:jc w:val="both"/>
        <w:rPr>
          <w:rFonts w:eastAsia="Calibri"/>
          <w:noProof/>
          <w:color w:val="4C4747"/>
        </w:rPr>
      </w:pPr>
    </w:p>
    <w:p w14:paraId="0697BE6A" w14:textId="7300B8FB" w:rsidR="00C267FF" w:rsidRPr="00C267FF" w:rsidRDefault="00C267FF" w:rsidP="00C267FF">
      <w:pPr>
        <w:spacing w:line="360" w:lineRule="auto"/>
        <w:jc w:val="both"/>
        <w:rPr>
          <w:rFonts w:eastAsia="Calibri"/>
          <w:noProof/>
          <w:color w:val="4C4747"/>
        </w:rPr>
      </w:pPr>
      <w:r w:rsidRPr="00C267FF">
        <w:rPr>
          <w:rFonts w:eastAsia="Calibri"/>
          <w:noProof/>
          <w:color w:val="4C4747"/>
        </w:rPr>
        <w:t xml:space="preserve">Este plan contiene la planificación estratégica a mediano plazo, expresada con ejes, objetivos y resultados estratégicos, y un conjunto </w:t>
      </w:r>
      <w:r w:rsidRPr="00C267FF">
        <w:rPr>
          <w:rFonts w:eastAsia="Calibri"/>
          <w:noProof/>
          <w:color w:val="4C4747"/>
        </w:rPr>
        <w:lastRenderedPageBreak/>
        <w:t xml:space="preserve">de indicadores diseñados para lograr las metas institucionales en los tres años identificados.  </w:t>
      </w:r>
    </w:p>
    <w:p w14:paraId="20B65AAB" w14:textId="117B51E6" w:rsidR="00C267FF" w:rsidRDefault="00C267FF" w:rsidP="00C267FF">
      <w:pPr>
        <w:spacing w:line="360" w:lineRule="auto"/>
        <w:jc w:val="both"/>
        <w:rPr>
          <w:rFonts w:eastAsia="Calibri"/>
          <w:noProof/>
          <w:color w:val="4C4747"/>
        </w:rPr>
      </w:pPr>
      <w:r w:rsidRPr="00C267FF">
        <w:rPr>
          <w:rFonts w:eastAsia="Calibri"/>
          <w:noProof/>
          <w:color w:val="4C4747"/>
        </w:rPr>
        <w:t>Estos insumos de planificación podrán modificarse y actualizarse según las necesidades de la institución.  De igual manera, en esta planificación se determinaron los compromisos financieros necesarios para la ejecución de las metas estratégica</w:t>
      </w:r>
      <w:r>
        <w:rPr>
          <w:rFonts w:eastAsia="Calibri"/>
          <w:noProof/>
          <w:color w:val="4C4747"/>
        </w:rPr>
        <w:t>.</w:t>
      </w:r>
      <w:r w:rsidRPr="00C267FF">
        <w:rPr>
          <w:rFonts w:eastAsia="Calibri"/>
          <w:noProof/>
          <w:color w:val="4C4747"/>
        </w:rPr>
        <w:t xml:space="preserve"> </w:t>
      </w:r>
    </w:p>
    <w:p w14:paraId="2DA54206" w14:textId="5CE8E99E" w:rsidR="00654164" w:rsidRPr="0082260F" w:rsidRDefault="00654164" w:rsidP="00BA2267">
      <w:pPr>
        <w:rPr>
          <w:noProof/>
          <w:color w:val="4C4747"/>
        </w:rPr>
      </w:pPr>
    </w:p>
    <w:p w14:paraId="0D668D41" w14:textId="3245BD7F" w:rsidR="00654164" w:rsidRPr="0082260F" w:rsidRDefault="00654164" w:rsidP="00C64CEF">
      <w:pPr>
        <w:jc w:val="center"/>
        <w:rPr>
          <w:noProof/>
          <w:color w:val="4C4747"/>
        </w:rPr>
      </w:pPr>
    </w:p>
    <w:p w14:paraId="075DA38E" w14:textId="77777777" w:rsidR="00C267FF" w:rsidRDefault="00C267FF">
      <w:pPr>
        <w:rPr>
          <w:rFonts w:eastAsiaTheme="majorEastAsia" w:cstheme="majorBidi"/>
          <w:b/>
          <w:color w:val="4C4747"/>
          <w:sz w:val="28"/>
          <w:szCs w:val="32"/>
        </w:rPr>
      </w:pPr>
      <w:r>
        <w:rPr>
          <w:color w:val="4C4747"/>
        </w:rPr>
        <w:br w:type="page"/>
      </w:r>
    </w:p>
    <w:p w14:paraId="5E396B73" w14:textId="29D26446" w:rsidR="00654164" w:rsidRPr="0082260F" w:rsidRDefault="00654164" w:rsidP="00654164">
      <w:pPr>
        <w:pStyle w:val="Ttulo1"/>
        <w:rPr>
          <w:color w:val="4C4747"/>
        </w:rPr>
      </w:pPr>
      <w:bookmarkStart w:id="12" w:name="_Toc217052806"/>
      <w:r w:rsidRPr="0082260F">
        <w:rPr>
          <w:color w:val="4C4747"/>
        </w:rPr>
        <w:lastRenderedPageBreak/>
        <w:t>RESULTADOS MISIONALES</w:t>
      </w:r>
      <w:bookmarkEnd w:id="12"/>
    </w:p>
    <w:p w14:paraId="5BDBF66A" w14:textId="77777777" w:rsidR="00654164" w:rsidRPr="0082260F" w:rsidRDefault="00654164" w:rsidP="00654164">
      <w:pPr>
        <w:jc w:val="both"/>
        <w:rPr>
          <w:rFonts w:eastAsia="Calibri"/>
          <w:color w:val="4C4747"/>
          <w:sz w:val="18"/>
        </w:rPr>
      </w:pPr>
      <w:r w:rsidRPr="0082260F">
        <w:rPr>
          <w:rFonts w:eastAsia="Calibri"/>
          <w:noProof/>
          <w:color w:val="4C4747"/>
          <w:sz w:val="18"/>
          <w:lang w:val="es-DO" w:eastAsia="es-DO"/>
        </w:rPr>
        <mc:AlternateContent>
          <mc:Choice Requires="wps">
            <w:drawing>
              <wp:anchor distT="0" distB="0" distL="114300" distR="114300" simplePos="0" relativeHeight="251656704" behindDoc="0" locked="0" layoutInCell="1" allowOverlap="1" wp14:anchorId="4DF5F78D" wp14:editId="02BFB817">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CA331F" id="Straight Connector 14"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kemA+2wAAAAkBAAAP&#10;AAAAZHJzL2Rvd25yZXYueG1sTE/JTsMwEL0j9R+sQeJGHUJb0jROhZCQuEBL4cBxGk+WEttR7Cbh&#10;7xnEAY5v0Vuy7WRaMVDvG2cV3MwjEGQLpxtbKXh/e7xOQPiAVmPrLCn4Ig/bfHaRYardaF9pOIRK&#10;cIj1KSqoQ+hSKX1Rk0E/dx1Z1krXGwwM+0rqHkcON62Mo2glDTaWG2rs6KGm4vNwNty7e3Z35fC0&#10;WoT96QP1emxeyr1SV5fT/QZEoCn8meFnPk+HnDcd3dlqL1oFt8slfwksJDEINizihInj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pHpgPtsAAAAJAQAADwAAAAAAAAAA&#10;AAAAAAAgBAAAZHJzL2Rvd25yZXYueG1sUEsFBgAAAAAEAAQA8wAAACgFAAAAAA==&#10;" strokecolor="#ee2a24" strokeweight="2.25pt">
                <v:stroke joinstyle="miter"/>
                <w10:wrap anchorx="margin"/>
              </v:line>
            </w:pict>
          </mc:Fallback>
        </mc:AlternateContent>
      </w:r>
    </w:p>
    <w:p w14:paraId="38838488" w14:textId="2C0A1D85" w:rsidR="00654164" w:rsidRPr="0082260F" w:rsidRDefault="00654164" w:rsidP="00D837AC">
      <w:pPr>
        <w:jc w:val="center"/>
        <w:rPr>
          <w:rFonts w:eastAsia="Calibri"/>
          <w:color w:val="4C4747"/>
          <w:szCs w:val="36"/>
        </w:rPr>
      </w:pPr>
      <w:r w:rsidRPr="0082260F">
        <w:rPr>
          <w:rFonts w:eastAsia="Calibri"/>
          <w:color w:val="4C4747"/>
          <w:szCs w:val="36"/>
        </w:rPr>
        <w:t xml:space="preserve">Memoria </w:t>
      </w:r>
      <w:proofErr w:type="spellStart"/>
      <w:r w:rsidR="00D837AC" w:rsidRPr="0082260F">
        <w:rPr>
          <w:rFonts w:eastAsia="Calibri"/>
          <w:color w:val="4C4747"/>
          <w:szCs w:val="36"/>
        </w:rPr>
        <w:t>I</w:t>
      </w:r>
      <w:r w:rsidRPr="0082260F">
        <w:rPr>
          <w:rFonts w:eastAsia="Calibri"/>
          <w:color w:val="4C4747"/>
          <w:szCs w:val="36"/>
        </w:rPr>
        <w:t>nstitucional</w:t>
      </w:r>
      <w:proofErr w:type="spellEnd"/>
      <w:r w:rsidRPr="0082260F">
        <w:rPr>
          <w:rFonts w:eastAsia="Calibri"/>
          <w:color w:val="4C4747"/>
          <w:szCs w:val="36"/>
        </w:rPr>
        <w:t xml:space="preserve"> </w:t>
      </w:r>
      <w:r w:rsidR="000025D4">
        <w:rPr>
          <w:rFonts w:eastAsia="Calibri"/>
          <w:color w:val="4C4747"/>
          <w:szCs w:val="36"/>
        </w:rPr>
        <w:t>20</w:t>
      </w:r>
      <w:r w:rsidR="00A5647B">
        <w:rPr>
          <w:rFonts w:eastAsia="Calibri"/>
          <w:color w:val="4C4747"/>
          <w:szCs w:val="36"/>
        </w:rPr>
        <w:t>25</w:t>
      </w:r>
    </w:p>
    <w:p w14:paraId="325C991E" w14:textId="77777777" w:rsidR="00D837AC" w:rsidRPr="0082260F" w:rsidRDefault="00D837AC" w:rsidP="00D837AC">
      <w:pPr>
        <w:jc w:val="center"/>
        <w:rPr>
          <w:rFonts w:eastAsia="Calibri"/>
          <w:color w:val="4C4747"/>
          <w:szCs w:val="36"/>
        </w:rPr>
      </w:pPr>
    </w:p>
    <w:p w14:paraId="5DA87F8D" w14:textId="05BAADD5" w:rsidR="00133EBF" w:rsidRPr="00133EBF" w:rsidRDefault="00133EBF" w:rsidP="00133EBF">
      <w:pPr>
        <w:pStyle w:val="Ttulo2"/>
      </w:pPr>
      <w:bookmarkStart w:id="13" w:name="_Toc217052807"/>
      <w:r w:rsidRPr="00133EBF">
        <w:t>3.1 Desempeño Área de Gestión de Prensa</w:t>
      </w:r>
      <w:bookmarkEnd w:id="13"/>
    </w:p>
    <w:p w14:paraId="24322794" w14:textId="77777777" w:rsidR="00133EBF" w:rsidRPr="00133EBF" w:rsidRDefault="00133EBF" w:rsidP="00133EBF">
      <w:pPr>
        <w:spacing w:line="360" w:lineRule="auto"/>
        <w:jc w:val="both"/>
        <w:rPr>
          <w:rFonts w:eastAsia="Calibri"/>
          <w:noProof/>
          <w:color w:val="4C4747"/>
        </w:rPr>
      </w:pPr>
      <w:r w:rsidRPr="00133EBF">
        <w:rPr>
          <w:rFonts w:eastAsia="Calibri"/>
          <w:noProof/>
          <w:color w:val="4C4747"/>
        </w:rPr>
        <w:t>La Dirección de Gestión de Prensa de la Dirección de Prensa del Presidente (DPP) presenta estadísticas sobre las actividades de comunicación realizadas en durante el año 2025, demostrando su compromiso con la transparencia y la responsabilidad ante la ciudadanía. Los datos muestran el arduo trabajo realizado en la gestión con medios de comunicación y en la producción y difusión de contenidos de texto y audiovisuales institucionales.</w:t>
      </w:r>
    </w:p>
    <w:p w14:paraId="33252D10" w14:textId="77777777" w:rsidR="00133EBF" w:rsidRPr="00133EBF" w:rsidRDefault="00133EBF" w:rsidP="00133EBF">
      <w:pPr>
        <w:spacing w:line="360" w:lineRule="auto"/>
        <w:jc w:val="both"/>
        <w:rPr>
          <w:rFonts w:eastAsia="Calibri"/>
          <w:noProof/>
          <w:color w:val="4C4747"/>
        </w:rPr>
      </w:pPr>
      <w:r w:rsidRPr="00133EBF">
        <w:rPr>
          <w:rFonts w:eastAsia="Calibri"/>
          <w:noProof/>
          <w:color w:val="4C4747"/>
        </w:rPr>
        <w:t xml:space="preserve">Durante el periodo Enero – Junio 2025 desde la Dirección de Gestión de Prensa se realizaron: </w:t>
      </w:r>
    </w:p>
    <w:p w14:paraId="1808926F" w14:textId="6D0BDBAA" w:rsidR="00355D04" w:rsidRPr="00133EBF" w:rsidRDefault="00133EBF" w:rsidP="00133EBF">
      <w:pPr>
        <w:spacing w:line="360" w:lineRule="auto"/>
        <w:jc w:val="both"/>
        <w:rPr>
          <w:rFonts w:eastAsia="Calibri"/>
          <w:noProof/>
          <w:color w:val="4C4747"/>
        </w:rPr>
      </w:pPr>
      <w:r w:rsidRPr="00133EBF">
        <w:rPr>
          <w:rFonts w:eastAsia="Calibri"/>
          <w:b/>
          <w:bCs/>
          <w:noProof/>
          <w:color w:val="4C4747"/>
        </w:rPr>
        <w:t>Tabla 2</w:t>
      </w:r>
      <w:r w:rsidRPr="00133EBF">
        <w:rPr>
          <w:rFonts w:eastAsia="Calibri"/>
          <w:noProof/>
          <w:color w:val="4C4747"/>
        </w:rPr>
        <w:t>- Desempeño dirección de gestión de prensa - redacción semestre 1</w:t>
      </w:r>
    </w:p>
    <w:tbl>
      <w:tblPr>
        <w:tblW w:w="5000" w:type="pct"/>
        <w:tblCellMar>
          <w:left w:w="70" w:type="dxa"/>
          <w:right w:w="70" w:type="dxa"/>
        </w:tblCellMar>
        <w:tblLook w:val="04A0" w:firstRow="1" w:lastRow="0" w:firstColumn="1" w:lastColumn="0" w:noHBand="0" w:noVBand="1"/>
      </w:tblPr>
      <w:tblGrid>
        <w:gridCol w:w="2827"/>
        <w:gridCol w:w="835"/>
        <w:gridCol w:w="1090"/>
        <w:gridCol w:w="889"/>
        <w:gridCol w:w="755"/>
        <w:gridCol w:w="755"/>
        <w:gridCol w:w="749"/>
      </w:tblGrid>
      <w:tr w:rsidR="00355D04" w:rsidRPr="00355D04" w14:paraId="71C1F873" w14:textId="77777777" w:rsidTr="00355D04">
        <w:trPr>
          <w:trHeight w:val="356"/>
        </w:trPr>
        <w:tc>
          <w:tcPr>
            <w:tcW w:w="5000" w:type="pct"/>
            <w:gridSpan w:val="7"/>
            <w:tcBorders>
              <w:top w:val="single" w:sz="8" w:space="0" w:color="auto"/>
              <w:left w:val="single" w:sz="8" w:space="0" w:color="auto"/>
              <w:bottom w:val="single" w:sz="8" w:space="0" w:color="auto"/>
              <w:right w:val="single" w:sz="8" w:space="0" w:color="000000"/>
            </w:tcBorders>
            <w:shd w:val="clear" w:color="000000" w:fill="011C50"/>
            <w:noWrap/>
            <w:vAlign w:val="bottom"/>
            <w:hideMark/>
          </w:tcPr>
          <w:p w14:paraId="1BE66BCA" w14:textId="39080AD9" w:rsidR="00355D04" w:rsidRPr="00355D04" w:rsidRDefault="00512545" w:rsidP="00512545">
            <w:pPr>
              <w:spacing w:after="0" w:line="240" w:lineRule="auto"/>
              <w:jc w:val="center"/>
              <w:rPr>
                <w:rFonts w:eastAsia="Times New Roman"/>
                <w:b/>
                <w:bCs/>
                <w:color w:val="305496"/>
                <w:spacing w:val="0"/>
                <w:lang w:val="es-DO" w:eastAsia="es-DO"/>
              </w:rPr>
            </w:pPr>
            <w:r w:rsidRPr="00355D04">
              <w:rPr>
                <w:rFonts w:eastAsia="Times New Roman"/>
                <w:b/>
                <w:bCs/>
                <w:color w:val="FFFFFF"/>
                <w:spacing w:val="0"/>
                <w:lang w:val="es-DO" w:eastAsia="es-DO"/>
              </w:rPr>
              <w:t>Desempeño dirección de gestión de prensa- redacción semestre 1</w:t>
            </w:r>
          </w:p>
        </w:tc>
      </w:tr>
      <w:tr w:rsidR="00355D04" w:rsidRPr="00355D04" w14:paraId="17805FFF" w14:textId="77777777" w:rsidTr="00355D04">
        <w:trPr>
          <w:trHeight w:val="340"/>
        </w:trPr>
        <w:tc>
          <w:tcPr>
            <w:tcW w:w="1542" w:type="pct"/>
            <w:tcBorders>
              <w:top w:val="nil"/>
              <w:left w:val="single" w:sz="4" w:space="0" w:color="auto"/>
              <w:bottom w:val="single" w:sz="4" w:space="0" w:color="auto"/>
              <w:right w:val="single" w:sz="4" w:space="0" w:color="auto"/>
            </w:tcBorders>
            <w:shd w:val="clear" w:color="000000" w:fill="011C50"/>
            <w:noWrap/>
            <w:vAlign w:val="bottom"/>
            <w:hideMark/>
          </w:tcPr>
          <w:p w14:paraId="39654C56" w14:textId="77777777" w:rsidR="00355D04" w:rsidRPr="00355D04" w:rsidRDefault="00355D04" w:rsidP="00355D04">
            <w:pPr>
              <w:spacing w:after="0" w:line="240" w:lineRule="auto"/>
              <w:rPr>
                <w:rFonts w:eastAsia="Times New Roman"/>
                <w:b/>
                <w:bCs/>
                <w:color w:val="FFFFFF"/>
                <w:spacing w:val="0"/>
                <w:lang w:val="es-DO" w:eastAsia="es-DO"/>
              </w:rPr>
            </w:pPr>
            <w:r w:rsidRPr="00355D04">
              <w:rPr>
                <w:rFonts w:eastAsia="Times New Roman"/>
                <w:b/>
                <w:bCs/>
                <w:color w:val="FFFFFF"/>
                <w:spacing w:val="0"/>
                <w:lang w:val="es-DO" w:eastAsia="es-DO"/>
              </w:rPr>
              <w:t>Acción</w:t>
            </w:r>
          </w:p>
        </w:tc>
        <w:tc>
          <w:tcPr>
            <w:tcW w:w="570" w:type="pct"/>
            <w:tcBorders>
              <w:top w:val="nil"/>
              <w:left w:val="nil"/>
              <w:bottom w:val="single" w:sz="4" w:space="0" w:color="auto"/>
              <w:right w:val="single" w:sz="4" w:space="0" w:color="auto"/>
            </w:tcBorders>
            <w:shd w:val="clear" w:color="000000" w:fill="011C50"/>
            <w:noWrap/>
            <w:vAlign w:val="bottom"/>
            <w:hideMark/>
          </w:tcPr>
          <w:p w14:paraId="7E2E631E" w14:textId="403976EF" w:rsidR="00355D04" w:rsidRPr="00355D04" w:rsidRDefault="00355D04" w:rsidP="00355D04">
            <w:pPr>
              <w:spacing w:after="0" w:line="240" w:lineRule="auto"/>
              <w:rPr>
                <w:rFonts w:eastAsia="Times New Roman"/>
                <w:b/>
                <w:bCs/>
                <w:color w:val="FFFFFF"/>
                <w:spacing w:val="0"/>
                <w:lang w:val="es-DO" w:eastAsia="es-DO"/>
              </w:rPr>
            </w:pPr>
            <w:r w:rsidRPr="00355D04">
              <w:rPr>
                <w:rFonts w:eastAsia="Times New Roman"/>
                <w:b/>
                <w:bCs/>
                <w:color w:val="FFFFFF"/>
                <w:spacing w:val="0"/>
                <w:lang w:val="es-DO" w:eastAsia="es-DO"/>
              </w:rPr>
              <w:t>Enero</w:t>
            </w:r>
          </w:p>
        </w:tc>
        <w:tc>
          <w:tcPr>
            <w:tcW w:w="731" w:type="pct"/>
            <w:tcBorders>
              <w:top w:val="nil"/>
              <w:left w:val="nil"/>
              <w:bottom w:val="single" w:sz="4" w:space="0" w:color="auto"/>
              <w:right w:val="single" w:sz="4" w:space="0" w:color="auto"/>
            </w:tcBorders>
            <w:shd w:val="clear" w:color="000000" w:fill="011C50"/>
            <w:noWrap/>
            <w:vAlign w:val="bottom"/>
            <w:hideMark/>
          </w:tcPr>
          <w:p w14:paraId="549D7AF8" w14:textId="35D9171D" w:rsidR="00355D04" w:rsidRPr="00355D04" w:rsidRDefault="00355D04" w:rsidP="00355D04">
            <w:pPr>
              <w:spacing w:after="0" w:line="240" w:lineRule="auto"/>
              <w:rPr>
                <w:rFonts w:eastAsia="Times New Roman"/>
                <w:b/>
                <w:bCs/>
                <w:color w:val="FFFFFF"/>
                <w:spacing w:val="0"/>
                <w:lang w:val="es-DO" w:eastAsia="es-DO"/>
              </w:rPr>
            </w:pPr>
            <w:r w:rsidRPr="00355D04">
              <w:rPr>
                <w:rFonts w:eastAsia="Times New Roman"/>
                <w:b/>
                <w:bCs/>
                <w:color w:val="FFFFFF"/>
                <w:spacing w:val="0"/>
                <w:lang w:val="es-DO" w:eastAsia="es-DO"/>
              </w:rPr>
              <w:t>Febrero</w:t>
            </w:r>
          </w:p>
        </w:tc>
        <w:tc>
          <w:tcPr>
            <w:tcW w:w="604" w:type="pct"/>
            <w:tcBorders>
              <w:top w:val="nil"/>
              <w:left w:val="nil"/>
              <w:bottom w:val="single" w:sz="4" w:space="0" w:color="auto"/>
              <w:right w:val="single" w:sz="4" w:space="0" w:color="auto"/>
            </w:tcBorders>
            <w:shd w:val="clear" w:color="000000" w:fill="011C50"/>
            <w:noWrap/>
            <w:vAlign w:val="bottom"/>
            <w:hideMark/>
          </w:tcPr>
          <w:p w14:paraId="38836CB6" w14:textId="33CCF234" w:rsidR="00355D04" w:rsidRPr="00355D04" w:rsidRDefault="00355D04" w:rsidP="00355D04">
            <w:pPr>
              <w:spacing w:after="0" w:line="240" w:lineRule="auto"/>
              <w:rPr>
                <w:rFonts w:eastAsia="Times New Roman"/>
                <w:b/>
                <w:bCs/>
                <w:color w:val="FFFFFF"/>
                <w:spacing w:val="0"/>
                <w:lang w:val="es-DO" w:eastAsia="es-DO"/>
              </w:rPr>
            </w:pPr>
            <w:r w:rsidRPr="00355D04">
              <w:rPr>
                <w:rFonts w:eastAsia="Times New Roman"/>
                <w:b/>
                <w:bCs/>
                <w:color w:val="FFFFFF"/>
                <w:spacing w:val="0"/>
                <w:lang w:val="es-DO" w:eastAsia="es-DO"/>
              </w:rPr>
              <w:t>Marzo</w:t>
            </w:r>
          </w:p>
        </w:tc>
        <w:tc>
          <w:tcPr>
            <w:tcW w:w="519" w:type="pct"/>
            <w:tcBorders>
              <w:top w:val="nil"/>
              <w:left w:val="nil"/>
              <w:bottom w:val="single" w:sz="4" w:space="0" w:color="auto"/>
              <w:right w:val="single" w:sz="4" w:space="0" w:color="auto"/>
            </w:tcBorders>
            <w:shd w:val="clear" w:color="000000" w:fill="011C50"/>
            <w:noWrap/>
            <w:vAlign w:val="bottom"/>
            <w:hideMark/>
          </w:tcPr>
          <w:p w14:paraId="24EE5C2F" w14:textId="09BFB72E" w:rsidR="00355D04" w:rsidRPr="00355D04" w:rsidRDefault="00355D04" w:rsidP="00355D04">
            <w:pPr>
              <w:spacing w:after="0" w:line="240" w:lineRule="auto"/>
              <w:rPr>
                <w:rFonts w:eastAsia="Times New Roman"/>
                <w:b/>
                <w:bCs/>
                <w:color w:val="FFFFFF"/>
                <w:spacing w:val="0"/>
                <w:lang w:val="es-DO" w:eastAsia="es-DO"/>
              </w:rPr>
            </w:pPr>
            <w:r w:rsidRPr="00355D04">
              <w:rPr>
                <w:rFonts w:eastAsia="Times New Roman"/>
                <w:b/>
                <w:bCs/>
                <w:color w:val="FFFFFF"/>
                <w:spacing w:val="0"/>
                <w:lang w:val="es-DO" w:eastAsia="es-DO"/>
              </w:rPr>
              <w:t>Abril</w:t>
            </w:r>
          </w:p>
        </w:tc>
        <w:tc>
          <w:tcPr>
            <w:tcW w:w="519" w:type="pct"/>
            <w:tcBorders>
              <w:top w:val="nil"/>
              <w:left w:val="nil"/>
              <w:bottom w:val="single" w:sz="4" w:space="0" w:color="auto"/>
              <w:right w:val="single" w:sz="4" w:space="0" w:color="auto"/>
            </w:tcBorders>
            <w:shd w:val="clear" w:color="000000" w:fill="011C50"/>
            <w:noWrap/>
            <w:vAlign w:val="bottom"/>
            <w:hideMark/>
          </w:tcPr>
          <w:p w14:paraId="67533749" w14:textId="1407EE40" w:rsidR="00355D04" w:rsidRPr="00355D04" w:rsidRDefault="00355D04" w:rsidP="00355D04">
            <w:pPr>
              <w:spacing w:after="0" w:line="240" w:lineRule="auto"/>
              <w:rPr>
                <w:rFonts w:eastAsia="Times New Roman"/>
                <w:b/>
                <w:bCs/>
                <w:color w:val="FFFFFF"/>
                <w:spacing w:val="0"/>
                <w:lang w:val="es-DO" w:eastAsia="es-DO"/>
              </w:rPr>
            </w:pPr>
            <w:r w:rsidRPr="00355D04">
              <w:rPr>
                <w:rFonts w:eastAsia="Times New Roman"/>
                <w:b/>
                <w:bCs/>
                <w:color w:val="FFFFFF"/>
                <w:spacing w:val="0"/>
                <w:lang w:val="es-DO" w:eastAsia="es-DO"/>
              </w:rPr>
              <w:t>Mayo</w:t>
            </w:r>
          </w:p>
        </w:tc>
        <w:tc>
          <w:tcPr>
            <w:tcW w:w="516" w:type="pct"/>
            <w:tcBorders>
              <w:top w:val="nil"/>
              <w:left w:val="nil"/>
              <w:bottom w:val="single" w:sz="4" w:space="0" w:color="auto"/>
              <w:right w:val="single" w:sz="4" w:space="0" w:color="auto"/>
            </w:tcBorders>
            <w:shd w:val="clear" w:color="000000" w:fill="011C50"/>
            <w:noWrap/>
            <w:vAlign w:val="bottom"/>
            <w:hideMark/>
          </w:tcPr>
          <w:p w14:paraId="7E7CDEE8" w14:textId="6AA0150C" w:rsidR="00355D04" w:rsidRPr="00355D04" w:rsidRDefault="00355D04" w:rsidP="00355D04">
            <w:pPr>
              <w:spacing w:after="0" w:line="240" w:lineRule="auto"/>
              <w:rPr>
                <w:rFonts w:eastAsia="Times New Roman"/>
                <w:b/>
                <w:bCs/>
                <w:color w:val="FFFFFF"/>
                <w:spacing w:val="0"/>
                <w:lang w:val="es-DO" w:eastAsia="es-DO"/>
              </w:rPr>
            </w:pPr>
            <w:r w:rsidRPr="00355D04">
              <w:rPr>
                <w:rFonts w:eastAsia="Times New Roman"/>
                <w:b/>
                <w:bCs/>
                <w:color w:val="FFFFFF"/>
                <w:spacing w:val="0"/>
                <w:lang w:val="es-DO" w:eastAsia="es-DO"/>
              </w:rPr>
              <w:t>Junio</w:t>
            </w:r>
          </w:p>
        </w:tc>
      </w:tr>
      <w:tr w:rsidR="00355D04" w:rsidRPr="00355D04" w14:paraId="11045DA4" w14:textId="77777777" w:rsidTr="00355D04">
        <w:trPr>
          <w:trHeight w:val="340"/>
        </w:trPr>
        <w:tc>
          <w:tcPr>
            <w:tcW w:w="1542" w:type="pct"/>
            <w:tcBorders>
              <w:top w:val="nil"/>
              <w:left w:val="single" w:sz="4" w:space="0" w:color="auto"/>
              <w:bottom w:val="single" w:sz="4" w:space="0" w:color="auto"/>
              <w:right w:val="single" w:sz="4" w:space="0" w:color="auto"/>
            </w:tcBorders>
            <w:noWrap/>
            <w:vAlign w:val="bottom"/>
            <w:hideMark/>
          </w:tcPr>
          <w:p w14:paraId="32EF7AE6" w14:textId="77777777" w:rsidR="00355D04" w:rsidRPr="00355D04" w:rsidRDefault="00355D04" w:rsidP="00355D04">
            <w:pPr>
              <w:spacing w:after="0" w:line="240" w:lineRule="auto"/>
              <w:rPr>
                <w:rFonts w:eastAsia="Times New Roman"/>
                <w:spacing w:val="0"/>
                <w:lang w:val="es-DO" w:eastAsia="es-DO"/>
              </w:rPr>
            </w:pPr>
            <w:r w:rsidRPr="00355D04">
              <w:rPr>
                <w:rFonts w:eastAsia="Times New Roman"/>
                <w:spacing w:val="0"/>
                <w:lang w:val="es-DO" w:eastAsia="es-DO"/>
              </w:rPr>
              <w:t>Convocatorias</w:t>
            </w:r>
          </w:p>
        </w:tc>
        <w:tc>
          <w:tcPr>
            <w:tcW w:w="570" w:type="pct"/>
            <w:tcBorders>
              <w:top w:val="nil"/>
              <w:left w:val="nil"/>
              <w:bottom w:val="single" w:sz="4" w:space="0" w:color="auto"/>
              <w:right w:val="single" w:sz="4" w:space="0" w:color="auto"/>
            </w:tcBorders>
            <w:noWrap/>
            <w:vAlign w:val="bottom"/>
            <w:hideMark/>
          </w:tcPr>
          <w:p w14:paraId="284AAB6A" w14:textId="77777777" w:rsidR="00355D04" w:rsidRPr="00355D04" w:rsidRDefault="00355D04" w:rsidP="00355D04">
            <w:pPr>
              <w:spacing w:after="0" w:line="240" w:lineRule="auto"/>
              <w:jc w:val="right"/>
              <w:rPr>
                <w:rFonts w:eastAsia="Times New Roman"/>
                <w:spacing w:val="0"/>
                <w:lang w:val="es-DO" w:eastAsia="es-DO"/>
              </w:rPr>
            </w:pPr>
            <w:r w:rsidRPr="00355D04">
              <w:rPr>
                <w:rFonts w:eastAsia="Times New Roman"/>
                <w:spacing w:val="0"/>
                <w:lang w:val="es-DO" w:eastAsia="es-DO"/>
              </w:rPr>
              <w:t>49</w:t>
            </w:r>
          </w:p>
        </w:tc>
        <w:tc>
          <w:tcPr>
            <w:tcW w:w="731" w:type="pct"/>
            <w:tcBorders>
              <w:top w:val="nil"/>
              <w:left w:val="nil"/>
              <w:bottom w:val="single" w:sz="4" w:space="0" w:color="auto"/>
              <w:right w:val="single" w:sz="4" w:space="0" w:color="auto"/>
            </w:tcBorders>
            <w:noWrap/>
            <w:vAlign w:val="bottom"/>
            <w:hideMark/>
          </w:tcPr>
          <w:p w14:paraId="539EBD86" w14:textId="77777777" w:rsidR="00355D04" w:rsidRPr="00355D04" w:rsidRDefault="00355D04" w:rsidP="00355D04">
            <w:pPr>
              <w:spacing w:after="0" w:line="240" w:lineRule="auto"/>
              <w:jc w:val="right"/>
              <w:rPr>
                <w:rFonts w:eastAsia="Times New Roman"/>
                <w:spacing w:val="0"/>
                <w:lang w:val="es-DO" w:eastAsia="es-DO"/>
              </w:rPr>
            </w:pPr>
            <w:r w:rsidRPr="00355D04">
              <w:rPr>
                <w:rFonts w:eastAsia="Times New Roman"/>
                <w:spacing w:val="0"/>
                <w:lang w:val="es-DO" w:eastAsia="es-DO"/>
              </w:rPr>
              <w:t>68</w:t>
            </w:r>
          </w:p>
        </w:tc>
        <w:tc>
          <w:tcPr>
            <w:tcW w:w="604" w:type="pct"/>
            <w:tcBorders>
              <w:top w:val="nil"/>
              <w:left w:val="nil"/>
              <w:bottom w:val="single" w:sz="4" w:space="0" w:color="auto"/>
              <w:right w:val="single" w:sz="4" w:space="0" w:color="auto"/>
            </w:tcBorders>
            <w:noWrap/>
            <w:vAlign w:val="bottom"/>
            <w:hideMark/>
          </w:tcPr>
          <w:p w14:paraId="0BD9AA7B" w14:textId="77777777" w:rsidR="00355D04" w:rsidRPr="00355D04" w:rsidRDefault="00355D04" w:rsidP="00355D04">
            <w:pPr>
              <w:spacing w:after="0" w:line="240" w:lineRule="auto"/>
              <w:jc w:val="right"/>
              <w:rPr>
                <w:rFonts w:eastAsia="Times New Roman"/>
                <w:spacing w:val="0"/>
                <w:lang w:val="es-DO" w:eastAsia="es-DO"/>
              </w:rPr>
            </w:pPr>
            <w:r w:rsidRPr="00355D04">
              <w:rPr>
                <w:rFonts w:eastAsia="Times New Roman"/>
                <w:spacing w:val="0"/>
                <w:lang w:val="es-DO" w:eastAsia="es-DO"/>
              </w:rPr>
              <w:t>38</w:t>
            </w:r>
          </w:p>
        </w:tc>
        <w:tc>
          <w:tcPr>
            <w:tcW w:w="519" w:type="pct"/>
            <w:tcBorders>
              <w:top w:val="nil"/>
              <w:left w:val="nil"/>
              <w:bottom w:val="single" w:sz="4" w:space="0" w:color="auto"/>
              <w:right w:val="single" w:sz="4" w:space="0" w:color="auto"/>
            </w:tcBorders>
            <w:noWrap/>
            <w:vAlign w:val="bottom"/>
            <w:hideMark/>
          </w:tcPr>
          <w:p w14:paraId="386DDA45" w14:textId="77777777" w:rsidR="00355D04" w:rsidRPr="00355D04" w:rsidRDefault="00355D04" w:rsidP="00355D04">
            <w:pPr>
              <w:spacing w:after="0" w:line="240" w:lineRule="auto"/>
              <w:jc w:val="right"/>
              <w:rPr>
                <w:rFonts w:eastAsia="Times New Roman"/>
                <w:spacing w:val="0"/>
                <w:lang w:val="es-DO" w:eastAsia="es-DO"/>
              </w:rPr>
            </w:pPr>
            <w:r w:rsidRPr="00355D04">
              <w:rPr>
                <w:rFonts w:eastAsia="Times New Roman"/>
                <w:spacing w:val="0"/>
                <w:lang w:val="es-DO" w:eastAsia="es-DO"/>
              </w:rPr>
              <w:t>26</w:t>
            </w:r>
          </w:p>
        </w:tc>
        <w:tc>
          <w:tcPr>
            <w:tcW w:w="519" w:type="pct"/>
            <w:tcBorders>
              <w:top w:val="nil"/>
              <w:left w:val="nil"/>
              <w:bottom w:val="single" w:sz="4" w:space="0" w:color="auto"/>
              <w:right w:val="single" w:sz="4" w:space="0" w:color="auto"/>
            </w:tcBorders>
            <w:noWrap/>
            <w:vAlign w:val="bottom"/>
            <w:hideMark/>
          </w:tcPr>
          <w:p w14:paraId="695B5BA3" w14:textId="77777777" w:rsidR="00355D04" w:rsidRPr="00355D04" w:rsidRDefault="00355D04" w:rsidP="00355D04">
            <w:pPr>
              <w:spacing w:after="0" w:line="240" w:lineRule="auto"/>
              <w:jc w:val="right"/>
              <w:rPr>
                <w:rFonts w:eastAsia="Times New Roman"/>
                <w:spacing w:val="0"/>
                <w:lang w:val="es-DO" w:eastAsia="es-DO"/>
              </w:rPr>
            </w:pPr>
            <w:r w:rsidRPr="00355D04">
              <w:rPr>
                <w:rFonts w:eastAsia="Times New Roman"/>
                <w:spacing w:val="0"/>
                <w:lang w:val="es-DO" w:eastAsia="es-DO"/>
              </w:rPr>
              <w:t>51</w:t>
            </w:r>
          </w:p>
        </w:tc>
        <w:tc>
          <w:tcPr>
            <w:tcW w:w="516" w:type="pct"/>
            <w:tcBorders>
              <w:top w:val="nil"/>
              <w:left w:val="nil"/>
              <w:bottom w:val="single" w:sz="4" w:space="0" w:color="auto"/>
              <w:right w:val="single" w:sz="4" w:space="0" w:color="auto"/>
            </w:tcBorders>
            <w:noWrap/>
            <w:vAlign w:val="bottom"/>
            <w:hideMark/>
          </w:tcPr>
          <w:p w14:paraId="70D75C7F" w14:textId="77777777" w:rsidR="00355D04" w:rsidRPr="00355D04" w:rsidRDefault="00355D04" w:rsidP="00355D04">
            <w:pPr>
              <w:spacing w:after="0" w:line="240" w:lineRule="auto"/>
              <w:jc w:val="right"/>
              <w:rPr>
                <w:rFonts w:eastAsia="Times New Roman"/>
                <w:spacing w:val="0"/>
                <w:lang w:val="es-DO" w:eastAsia="es-DO"/>
              </w:rPr>
            </w:pPr>
            <w:r w:rsidRPr="00355D04">
              <w:rPr>
                <w:rFonts w:eastAsia="Times New Roman"/>
                <w:spacing w:val="0"/>
                <w:lang w:val="es-DO" w:eastAsia="es-DO"/>
              </w:rPr>
              <w:t>37</w:t>
            </w:r>
          </w:p>
        </w:tc>
      </w:tr>
      <w:tr w:rsidR="00355D04" w:rsidRPr="00355D04" w14:paraId="20B9B795" w14:textId="77777777" w:rsidTr="00355D04">
        <w:trPr>
          <w:trHeight w:val="340"/>
        </w:trPr>
        <w:tc>
          <w:tcPr>
            <w:tcW w:w="1542" w:type="pct"/>
            <w:tcBorders>
              <w:top w:val="nil"/>
              <w:left w:val="single" w:sz="4" w:space="0" w:color="auto"/>
              <w:bottom w:val="single" w:sz="4" w:space="0" w:color="auto"/>
              <w:right w:val="single" w:sz="4" w:space="0" w:color="auto"/>
            </w:tcBorders>
            <w:noWrap/>
            <w:vAlign w:val="bottom"/>
            <w:hideMark/>
          </w:tcPr>
          <w:p w14:paraId="6F890676" w14:textId="77777777" w:rsidR="00355D04" w:rsidRPr="00355D04" w:rsidRDefault="00355D04" w:rsidP="00355D04">
            <w:pPr>
              <w:spacing w:after="0" w:line="240" w:lineRule="auto"/>
              <w:rPr>
                <w:rFonts w:eastAsia="Times New Roman"/>
                <w:spacing w:val="0"/>
                <w:lang w:val="es-DO" w:eastAsia="es-DO"/>
              </w:rPr>
            </w:pPr>
            <w:r w:rsidRPr="00355D04">
              <w:rPr>
                <w:rFonts w:eastAsia="Times New Roman"/>
                <w:spacing w:val="0"/>
                <w:lang w:val="es-DO" w:eastAsia="es-DO"/>
              </w:rPr>
              <w:t>Coberturas</w:t>
            </w:r>
          </w:p>
        </w:tc>
        <w:tc>
          <w:tcPr>
            <w:tcW w:w="570" w:type="pct"/>
            <w:tcBorders>
              <w:top w:val="nil"/>
              <w:left w:val="nil"/>
              <w:bottom w:val="single" w:sz="4" w:space="0" w:color="auto"/>
              <w:right w:val="single" w:sz="4" w:space="0" w:color="auto"/>
            </w:tcBorders>
            <w:noWrap/>
            <w:vAlign w:val="bottom"/>
            <w:hideMark/>
          </w:tcPr>
          <w:p w14:paraId="76C9CB4F" w14:textId="77777777" w:rsidR="00355D04" w:rsidRPr="00355D04" w:rsidRDefault="00355D04" w:rsidP="00355D04">
            <w:pPr>
              <w:spacing w:after="0" w:line="240" w:lineRule="auto"/>
              <w:jc w:val="right"/>
              <w:rPr>
                <w:rFonts w:eastAsia="Times New Roman"/>
                <w:spacing w:val="0"/>
                <w:lang w:val="es-DO" w:eastAsia="es-DO"/>
              </w:rPr>
            </w:pPr>
            <w:r w:rsidRPr="00355D04">
              <w:rPr>
                <w:rFonts w:eastAsia="Times New Roman"/>
                <w:spacing w:val="0"/>
                <w:lang w:val="es-DO" w:eastAsia="es-DO"/>
              </w:rPr>
              <w:t>50</w:t>
            </w:r>
          </w:p>
        </w:tc>
        <w:tc>
          <w:tcPr>
            <w:tcW w:w="731" w:type="pct"/>
            <w:tcBorders>
              <w:top w:val="nil"/>
              <w:left w:val="nil"/>
              <w:bottom w:val="single" w:sz="4" w:space="0" w:color="auto"/>
              <w:right w:val="single" w:sz="4" w:space="0" w:color="auto"/>
            </w:tcBorders>
            <w:noWrap/>
            <w:vAlign w:val="bottom"/>
            <w:hideMark/>
          </w:tcPr>
          <w:p w14:paraId="36898C03" w14:textId="77777777" w:rsidR="00355D04" w:rsidRPr="00355D04" w:rsidRDefault="00355D04" w:rsidP="00355D04">
            <w:pPr>
              <w:spacing w:after="0" w:line="240" w:lineRule="auto"/>
              <w:jc w:val="right"/>
              <w:rPr>
                <w:rFonts w:eastAsia="Times New Roman"/>
                <w:spacing w:val="0"/>
                <w:lang w:val="es-DO" w:eastAsia="es-DO"/>
              </w:rPr>
            </w:pPr>
            <w:r w:rsidRPr="00355D04">
              <w:rPr>
                <w:rFonts w:eastAsia="Times New Roman"/>
                <w:spacing w:val="0"/>
                <w:lang w:val="es-DO" w:eastAsia="es-DO"/>
              </w:rPr>
              <w:t>90</w:t>
            </w:r>
          </w:p>
        </w:tc>
        <w:tc>
          <w:tcPr>
            <w:tcW w:w="604" w:type="pct"/>
            <w:tcBorders>
              <w:top w:val="nil"/>
              <w:left w:val="nil"/>
              <w:bottom w:val="single" w:sz="4" w:space="0" w:color="auto"/>
              <w:right w:val="single" w:sz="4" w:space="0" w:color="auto"/>
            </w:tcBorders>
            <w:noWrap/>
            <w:vAlign w:val="bottom"/>
            <w:hideMark/>
          </w:tcPr>
          <w:p w14:paraId="55CD21BC" w14:textId="77777777" w:rsidR="00355D04" w:rsidRPr="00355D04" w:rsidRDefault="00355D04" w:rsidP="00355D04">
            <w:pPr>
              <w:spacing w:after="0" w:line="240" w:lineRule="auto"/>
              <w:jc w:val="right"/>
              <w:rPr>
                <w:rFonts w:eastAsia="Times New Roman"/>
                <w:spacing w:val="0"/>
                <w:lang w:val="es-DO" w:eastAsia="es-DO"/>
              </w:rPr>
            </w:pPr>
            <w:r w:rsidRPr="00355D04">
              <w:rPr>
                <w:rFonts w:eastAsia="Times New Roman"/>
                <w:spacing w:val="0"/>
                <w:lang w:val="es-DO" w:eastAsia="es-DO"/>
              </w:rPr>
              <w:t>56</w:t>
            </w:r>
          </w:p>
        </w:tc>
        <w:tc>
          <w:tcPr>
            <w:tcW w:w="519" w:type="pct"/>
            <w:tcBorders>
              <w:top w:val="nil"/>
              <w:left w:val="nil"/>
              <w:bottom w:val="single" w:sz="4" w:space="0" w:color="auto"/>
              <w:right w:val="single" w:sz="4" w:space="0" w:color="auto"/>
            </w:tcBorders>
            <w:noWrap/>
            <w:vAlign w:val="bottom"/>
            <w:hideMark/>
          </w:tcPr>
          <w:p w14:paraId="3994108C" w14:textId="77777777" w:rsidR="00355D04" w:rsidRPr="00355D04" w:rsidRDefault="00355D04" w:rsidP="00355D04">
            <w:pPr>
              <w:spacing w:after="0" w:line="240" w:lineRule="auto"/>
              <w:jc w:val="right"/>
              <w:rPr>
                <w:rFonts w:eastAsia="Times New Roman"/>
                <w:spacing w:val="0"/>
                <w:lang w:val="es-DO" w:eastAsia="es-DO"/>
              </w:rPr>
            </w:pPr>
            <w:r w:rsidRPr="00355D04">
              <w:rPr>
                <w:rFonts w:eastAsia="Times New Roman"/>
                <w:spacing w:val="0"/>
                <w:lang w:val="es-DO" w:eastAsia="es-DO"/>
              </w:rPr>
              <w:t>35</w:t>
            </w:r>
          </w:p>
        </w:tc>
        <w:tc>
          <w:tcPr>
            <w:tcW w:w="519" w:type="pct"/>
            <w:tcBorders>
              <w:top w:val="nil"/>
              <w:left w:val="nil"/>
              <w:bottom w:val="single" w:sz="4" w:space="0" w:color="auto"/>
              <w:right w:val="single" w:sz="4" w:space="0" w:color="auto"/>
            </w:tcBorders>
            <w:noWrap/>
            <w:vAlign w:val="bottom"/>
            <w:hideMark/>
          </w:tcPr>
          <w:p w14:paraId="004BB03E" w14:textId="77777777" w:rsidR="00355D04" w:rsidRPr="00355D04" w:rsidRDefault="00355D04" w:rsidP="00355D04">
            <w:pPr>
              <w:spacing w:after="0" w:line="240" w:lineRule="auto"/>
              <w:jc w:val="right"/>
              <w:rPr>
                <w:rFonts w:eastAsia="Times New Roman"/>
                <w:spacing w:val="0"/>
                <w:lang w:val="es-DO" w:eastAsia="es-DO"/>
              </w:rPr>
            </w:pPr>
            <w:r w:rsidRPr="00355D04">
              <w:rPr>
                <w:rFonts w:eastAsia="Times New Roman"/>
                <w:spacing w:val="0"/>
                <w:lang w:val="es-DO" w:eastAsia="es-DO"/>
              </w:rPr>
              <w:t>58</w:t>
            </w:r>
          </w:p>
        </w:tc>
        <w:tc>
          <w:tcPr>
            <w:tcW w:w="516" w:type="pct"/>
            <w:tcBorders>
              <w:top w:val="nil"/>
              <w:left w:val="nil"/>
              <w:bottom w:val="single" w:sz="4" w:space="0" w:color="auto"/>
              <w:right w:val="single" w:sz="4" w:space="0" w:color="auto"/>
            </w:tcBorders>
            <w:noWrap/>
            <w:vAlign w:val="bottom"/>
            <w:hideMark/>
          </w:tcPr>
          <w:p w14:paraId="72B4E4C8" w14:textId="77777777" w:rsidR="00355D04" w:rsidRPr="00355D04" w:rsidRDefault="00355D04" w:rsidP="00355D04">
            <w:pPr>
              <w:spacing w:after="0" w:line="240" w:lineRule="auto"/>
              <w:jc w:val="right"/>
              <w:rPr>
                <w:rFonts w:eastAsia="Times New Roman"/>
                <w:spacing w:val="0"/>
                <w:lang w:val="es-DO" w:eastAsia="es-DO"/>
              </w:rPr>
            </w:pPr>
            <w:r w:rsidRPr="00355D04">
              <w:rPr>
                <w:rFonts w:eastAsia="Times New Roman"/>
                <w:spacing w:val="0"/>
                <w:lang w:val="es-DO" w:eastAsia="es-DO"/>
              </w:rPr>
              <w:t>59</w:t>
            </w:r>
          </w:p>
        </w:tc>
      </w:tr>
      <w:tr w:rsidR="00355D04" w:rsidRPr="00355D04" w14:paraId="33FCAA5C" w14:textId="77777777" w:rsidTr="00355D04">
        <w:trPr>
          <w:trHeight w:val="340"/>
        </w:trPr>
        <w:tc>
          <w:tcPr>
            <w:tcW w:w="1542" w:type="pct"/>
            <w:tcBorders>
              <w:top w:val="nil"/>
              <w:left w:val="single" w:sz="4" w:space="0" w:color="auto"/>
              <w:bottom w:val="single" w:sz="4" w:space="0" w:color="auto"/>
              <w:right w:val="single" w:sz="4" w:space="0" w:color="auto"/>
            </w:tcBorders>
            <w:noWrap/>
            <w:vAlign w:val="bottom"/>
            <w:hideMark/>
          </w:tcPr>
          <w:p w14:paraId="0FC498C9" w14:textId="77777777" w:rsidR="00355D04" w:rsidRPr="00355D04" w:rsidRDefault="00355D04" w:rsidP="00355D04">
            <w:pPr>
              <w:spacing w:after="0" w:line="240" w:lineRule="auto"/>
              <w:rPr>
                <w:rFonts w:eastAsia="Times New Roman"/>
                <w:spacing w:val="0"/>
                <w:lang w:val="es-DO" w:eastAsia="es-DO"/>
              </w:rPr>
            </w:pPr>
            <w:r w:rsidRPr="00355D04">
              <w:rPr>
                <w:rFonts w:eastAsia="Times New Roman"/>
                <w:spacing w:val="0"/>
                <w:lang w:val="es-DO" w:eastAsia="es-DO"/>
              </w:rPr>
              <w:t>Notas de Prensa</w:t>
            </w:r>
          </w:p>
        </w:tc>
        <w:tc>
          <w:tcPr>
            <w:tcW w:w="570" w:type="pct"/>
            <w:tcBorders>
              <w:top w:val="nil"/>
              <w:left w:val="nil"/>
              <w:bottom w:val="single" w:sz="4" w:space="0" w:color="auto"/>
              <w:right w:val="single" w:sz="4" w:space="0" w:color="auto"/>
            </w:tcBorders>
            <w:noWrap/>
            <w:vAlign w:val="bottom"/>
            <w:hideMark/>
          </w:tcPr>
          <w:p w14:paraId="04261FB4" w14:textId="77777777" w:rsidR="00355D04" w:rsidRPr="00355D04" w:rsidRDefault="00355D04" w:rsidP="00355D04">
            <w:pPr>
              <w:spacing w:after="0" w:line="240" w:lineRule="auto"/>
              <w:jc w:val="right"/>
              <w:rPr>
                <w:rFonts w:eastAsia="Times New Roman"/>
                <w:spacing w:val="0"/>
                <w:lang w:val="es-DO" w:eastAsia="es-DO"/>
              </w:rPr>
            </w:pPr>
            <w:r w:rsidRPr="00355D04">
              <w:rPr>
                <w:rFonts w:eastAsia="Times New Roman"/>
                <w:spacing w:val="0"/>
                <w:lang w:val="es-DO" w:eastAsia="es-DO"/>
              </w:rPr>
              <w:t>54</w:t>
            </w:r>
          </w:p>
        </w:tc>
        <w:tc>
          <w:tcPr>
            <w:tcW w:w="731" w:type="pct"/>
            <w:tcBorders>
              <w:top w:val="nil"/>
              <w:left w:val="nil"/>
              <w:bottom w:val="single" w:sz="4" w:space="0" w:color="auto"/>
              <w:right w:val="single" w:sz="4" w:space="0" w:color="auto"/>
            </w:tcBorders>
            <w:noWrap/>
            <w:vAlign w:val="bottom"/>
            <w:hideMark/>
          </w:tcPr>
          <w:p w14:paraId="459AF736" w14:textId="77777777" w:rsidR="00355D04" w:rsidRPr="00355D04" w:rsidRDefault="00355D04" w:rsidP="00355D04">
            <w:pPr>
              <w:spacing w:after="0" w:line="240" w:lineRule="auto"/>
              <w:jc w:val="right"/>
              <w:rPr>
                <w:rFonts w:eastAsia="Times New Roman"/>
                <w:spacing w:val="0"/>
                <w:lang w:val="es-DO" w:eastAsia="es-DO"/>
              </w:rPr>
            </w:pPr>
            <w:r w:rsidRPr="00355D04">
              <w:rPr>
                <w:rFonts w:eastAsia="Times New Roman"/>
                <w:spacing w:val="0"/>
                <w:lang w:val="es-DO" w:eastAsia="es-DO"/>
              </w:rPr>
              <w:t>96</w:t>
            </w:r>
          </w:p>
        </w:tc>
        <w:tc>
          <w:tcPr>
            <w:tcW w:w="604" w:type="pct"/>
            <w:tcBorders>
              <w:top w:val="nil"/>
              <w:left w:val="nil"/>
              <w:bottom w:val="single" w:sz="4" w:space="0" w:color="auto"/>
              <w:right w:val="single" w:sz="4" w:space="0" w:color="auto"/>
            </w:tcBorders>
            <w:noWrap/>
            <w:vAlign w:val="bottom"/>
            <w:hideMark/>
          </w:tcPr>
          <w:p w14:paraId="650A9CA5" w14:textId="77777777" w:rsidR="00355D04" w:rsidRPr="00355D04" w:rsidRDefault="00355D04" w:rsidP="00355D04">
            <w:pPr>
              <w:spacing w:after="0" w:line="240" w:lineRule="auto"/>
              <w:jc w:val="right"/>
              <w:rPr>
                <w:rFonts w:eastAsia="Times New Roman"/>
                <w:spacing w:val="0"/>
                <w:lang w:val="es-DO" w:eastAsia="es-DO"/>
              </w:rPr>
            </w:pPr>
            <w:r w:rsidRPr="00355D04">
              <w:rPr>
                <w:rFonts w:eastAsia="Times New Roman"/>
                <w:spacing w:val="0"/>
                <w:lang w:val="es-DO" w:eastAsia="es-DO"/>
              </w:rPr>
              <w:t>67</w:t>
            </w:r>
          </w:p>
        </w:tc>
        <w:tc>
          <w:tcPr>
            <w:tcW w:w="519" w:type="pct"/>
            <w:tcBorders>
              <w:top w:val="nil"/>
              <w:left w:val="nil"/>
              <w:bottom w:val="single" w:sz="4" w:space="0" w:color="auto"/>
              <w:right w:val="single" w:sz="4" w:space="0" w:color="auto"/>
            </w:tcBorders>
            <w:noWrap/>
            <w:vAlign w:val="bottom"/>
            <w:hideMark/>
          </w:tcPr>
          <w:p w14:paraId="63285176" w14:textId="77777777" w:rsidR="00355D04" w:rsidRPr="00355D04" w:rsidRDefault="00355D04" w:rsidP="00355D04">
            <w:pPr>
              <w:spacing w:after="0" w:line="240" w:lineRule="auto"/>
              <w:jc w:val="right"/>
              <w:rPr>
                <w:rFonts w:eastAsia="Times New Roman"/>
                <w:spacing w:val="0"/>
                <w:lang w:val="es-DO" w:eastAsia="es-DO"/>
              </w:rPr>
            </w:pPr>
            <w:r w:rsidRPr="00355D04">
              <w:rPr>
                <w:rFonts w:eastAsia="Times New Roman"/>
                <w:spacing w:val="0"/>
                <w:lang w:val="es-DO" w:eastAsia="es-DO"/>
              </w:rPr>
              <w:t>62</w:t>
            </w:r>
          </w:p>
        </w:tc>
        <w:tc>
          <w:tcPr>
            <w:tcW w:w="519" w:type="pct"/>
            <w:tcBorders>
              <w:top w:val="nil"/>
              <w:left w:val="nil"/>
              <w:bottom w:val="single" w:sz="4" w:space="0" w:color="auto"/>
              <w:right w:val="single" w:sz="4" w:space="0" w:color="auto"/>
            </w:tcBorders>
            <w:noWrap/>
            <w:vAlign w:val="bottom"/>
            <w:hideMark/>
          </w:tcPr>
          <w:p w14:paraId="1CCA0ECF" w14:textId="77777777" w:rsidR="00355D04" w:rsidRPr="00355D04" w:rsidRDefault="00355D04" w:rsidP="00355D04">
            <w:pPr>
              <w:spacing w:after="0" w:line="240" w:lineRule="auto"/>
              <w:jc w:val="right"/>
              <w:rPr>
                <w:rFonts w:eastAsia="Times New Roman"/>
                <w:spacing w:val="0"/>
                <w:lang w:val="es-DO" w:eastAsia="es-DO"/>
              </w:rPr>
            </w:pPr>
            <w:r w:rsidRPr="00355D04">
              <w:rPr>
                <w:rFonts w:eastAsia="Times New Roman"/>
                <w:spacing w:val="0"/>
                <w:lang w:val="es-DO" w:eastAsia="es-DO"/>
              </w:rPr>
              <w:t>69</w:t>
            </w:r>
          </w:p>
        </w:tc>
        <w:tc>
          <w:tcPr>
            <w:tcW w:w="516" w:type="pct"/>
            <w:tcBorders>
              <w:top w:val="nil"/>
              <w:left w:val="nil"/>
              <w:bottom w:val="single" w:sz="4" w:space="0" w:color="auto"/>
              <w:right w:val="single" w:sz="4" w:space="0" w:color="auto"/>
            </w:tcBorders>
            <w:noWrap/>
            <w:vAlign w:val="bottom"/>
            <w:hideMark/>
          </w:tcPr>
          <w:p w14:paraId="0EA6E71B" w14:textId="77777777" w:rsidR="00355D04" w:rsidRPr="00355D04" w:rsidRDefault="00355D04" w:rsidP="00355D04">
            <w:pPr>
              <w:spacing w:after="0" w:line="240" w:lineRule="auto"/>
              <w:jc w:val="right"/>
              <w:rPr>
                <w:rFonts w:eastAsia="Times New Roman"/>
                <w:spacing w:val="0"/>
                <w:lang w:val="es-DO" w:eastAsia="es-DO"/>
              </w:rPr>
            </w:pPr>
            <w:r w:rsidRPr="00355D04">
              <w:rPr>
                <w:rFonts w:eastAsia="Times New Roman"/>
                <w:spacing w:val="0"/>
                <w:lang w:val="es-DO" w:eastAsia="es-DO"/>
              </w:rPr>
              <w:t>64</w:t>
            </w:r>
          </w:p>
        </w:tc>
      </w:tr>
      <w:tr w:rsidR="00355D04" w:rsidRPr="00355D04" w14:paraId="0329DFF3" w14:textId="77777777" w:rsidTr="00355D04">
        <w:trPr>
          <w:trHeight w:val="340"/>
        </w:trPr>
        <w:tc>
          <w:tcPr>
            <w:tcW w:w="1542" w:type="pct"/>
            <w:tcBorders>
              <w:top w:val="nil"/>
              <w:left w:val="single" w:sz="4" w:space="0" w:color="auto"/>
              <w:bottom w:val="single" w:sz="4" w:space="0" w:color="auto"/>
              <w:right w:val="single" w:sz="4" w:space="0" w:color="auto"/>
            </w:tcBorders>
            <w:noWrap/>
            <w:vAlign w:val="bottom"/>
            <w:hideMark/>
          </w:tcPr>
          <w:p w14:paraId="7F20640F" w14:textId="77777777" w:rsidR="00355D04" w:rsidRPr="00355D04" w:rsidRDefault="00355D04" w:rsidP="00355D04">
            <w:pPr>
              <w:spacing w:after="0" w:line="240" w:lineRule="auto"/>
              <w:rPr>
                <w:rFonts w:eastAsia="Times New Roman"/>
                <w:spacing w:val="0"/>
                <w:lang w:val="es-DO" w:eastAsia="es-DO"/>
              </w:rPr>
            </w:pPr>
            <w:r w:rsidRPr="00355D04">
              <w:rPr>
                <w:rFonts w:eastAsia="Times New Roman"/>
                <w:spacing w:val="0"/>
                <w:lang w:val="es-DO" w:eastAsia="es-DO"/>
              </w:rPr>
              <w:t>Difusión de Decretos</w:t>
            </w:r>
          </w:p>
        </w:tc>
        <w:tc>
          <w:tcPr>
            <w:tcW w:w="570" w:type="pct"/>
            <w:tcBorders>
              <w:top w:val="nil"/>
              <w:left w:val="nil"/>
              <w:bottom w:val="single" w:sz="4" w:space="0" w:color="auto"/>
              <w:right w:val="single" w:sz="4" w:space="0" w:color="auto"/>
            </w:tcBorders>
            <w:noWrap/>
            <w:vAlign w:val="bottom"/>
            <w:hideMark/>
          </w:tcPr>
          <w:p w14:paraId="18AB8F15" w14:textId="77777777" w:rsidR="00355D04" w:rsidRPr="00355D04" w:rsidRDefault="00355D04" w:rsidP="00355D04">
            <w:pPr>
              <w:spacing w:after="0" w:line="240" w:lineRule="auto"/>
              <w:jc w:val="right"/>
              <w:rPr>
                <w:rFonts w:eastAsia="Times New Roman"/>
                <w:spacing w:val="0"/>
                <w:lang w:val="es-DO" w:eastAsia="es-DO"/>
              </w:rPr>
            </w:pPr>
            <w:r w:rsidRPr="00355D04">
              <w:rPr>
                <w:rFonts w:eastAsia="Times New Roman"/>
                <w:spacing w:val="0"/>
                <w:lang w:val="es-DO" w:eastAsia="es-DO"/>
              </w:rPr>
              <w:t>7</w:t>
            </w:r>
          </w:p>
        </w:tc>
        <w:tc>
          <w:tcPr>
            <w:tcW w:w="731" w:type="pct"/>
            <w:tcBorders>
              <w:top w:val="nil"/>
              <w:left w:val="nil"/>
              <w:bottom w:val="single" w:sz="4" w:space="0" w:color="auto"/>
              <w:right w:val="single" w:sz="4" w:space="0" w:color="auto"/>
            </w:tcBorders>
            <w:noWrap/>
            <w:vAlign w:val="bottom"/>
            <w:hideMark/>
          </w:tcPr>
          <w:p w14:paraId="089CE762" w14:textId="77777777" w:rsidR="00355D04" w:rsidRPr="00355D04" w:rsidRDefault="00355D04" w:rsidP="00355D04">
            <w:pPr>
              <w:spacing w:after="0" w:line="240" w:lineRule="auto"/>
              <w:jc w:val="right"/>
              <w:rPr>
                <w:rFonts w:eastAsia="Times New Roman"/>
                <w:spacing w:val="0"/>
                <w:lang w:val="es-DO" w:eastAsia="es-DO"/>
              </w:rPr>
            </w:pPr>
            <w:r w:rsidRPr="00355D04">
              <w:rPr>
                <w:rFonts w:eastAsia="Times New Roman"/>
                <w:spacing w:val="0"/>
                <w:lang w:val="es-DO" w:eastAsia="es-DO"/>
              </w:rPr>
              <w:t>1</w:t>
            </w:r>
          </w:p>
        </w:tc>
        <w:tc>
          <w:tcPr>
            <w:tcW w:w="604" w:type="pct"/>
            <w:tcBorders>
              <w:top w:val="nil"/>
              <w:left w:val="nil"/>
              <w:bottom w:val="single" w:sz="4" w:space="0" w:color="auto"/>
              <w:right w:val="single" w:sz="4" w:space="0" w:color="auto"/>
            </w:tcBorders>
            <w:noWrap/>
            <w:vAlign w:val="bottom"/>
            <w:hideMark/>
          </w:tcPr>
          <w:p w14:paraId="06654A69" w14:textId="77777777" w:rsidR="00355D04" w:rsidRPr="00355D04" w:rsidRDefault="00355D04" w:rsidP="00355D04">
            <w:pPr>
              <w:spacing w:after="0" w:line="240" w:lineRule="auto"/>
              <w:jc w:val="right"/>
              <w:rPr>
                <w:rFonts w:eastAsia="Times New Roman"/>
                <w:spacing w:val="0"/>
                <w:lang w:val="es-DO" w:eastAsia="es-DO"/>
              </w:rPr>
            </w:pPr>
            <w:r w:rsidRPr="00355D04">
              <w:rPr>
                <w:rFonts w:eastAsia="Times New Roman"/>
                <w:spacing w:val="0"/>
                <w:lang w:val="es-DO" w:eastAsia="es-DO"/>
              </w:rPr>
              <w:t>7</w:t>
            </w:r>
          </w:p>
        </w:tc>
        <w:tc>
          <w:tcPr>
            <w:tcW w:w="519" w:type="pct"/>
            <w:tcBorders>
              <w:top w:val="nil"/>
              <w:left w:val="nil"/>
              <w:bottom w:val="single" w:sz="4" w:space="0" w:color="auto"/>
              <w:right w:val="single" w:sz="4" w:space="0" w:color="auto"/>
            </w:tcBorders>
            <w:noWrap/>
            <w:vAlign w:val="bottom"/>
            <w:hideMark/>
          </w:tcPr>
          <w:p w14:paraId="76E44D45" w14:textId="77777777" w:rsidR="00355D04" w:rsidRPr="00355D04" w:rsidRDefault="00355D04" w:rsidP="00355D04">
            <w:pPr>
              <w:spacing w:after="0" w:line="240" w:lineRule="auto"/>
              <w:jc w:val="right"/>
              <w:rPr>
                <w:rFonts w:eastAsia="Times New Roman"/>
                <w:spacing w:val="0"/>
                <w:lang w:val="es-DO" w:eastAsia="es-DO"/>
              </w:rPr>
            </w:pPr>
            <w:r w:rsidRPr="00355D04">
              <w:rPr>
                <w:rFonts w:eastAsia="Times New Roman"/>
                <w:spacing w:val="0"/>
                <w:lang w:val="es-DO" w:eastAsia="es-DO"/>
              </w:rPr>
              <w:t>5</w:t>
            </w:r>
          </w:p>
        </w:tc>
        <w:tc>
          <w:tcPr>
            <w:tcW w:w="519" w:type="pct"/>
            <w:tcBorders>
              <w:top w:val="nil"/>
              <w:left w:val="nil"/>
              <w:bottom w:val="single" w:sz="4" w:space="0" w:color="auto"/>
              <w:right w:val="single" w:sz="4" w:space="0" w:color="auto"/>
            </w:tcBorders>
            <w:noWrap/>
            <w:vAlign w:val="bottom"/>
            <w:hideMark/>
          </w:tcPr>
          <w:p w14:paraId="2F7559F0" w14:textId="77777777" w:rsidR="00355D04" w:rsidRPr="00355D04" w:rsidRDefault="00355D04" w:rsidP="00355D04">
            <w:pPr>
              <w:spacing w:after="0" w:line="240" w:lineRule="auto"/>
              <w:jc w:val="right"/>
              <w:rPr>
                <w:rFonts w:eastAsia="Times New Roman"/>
                <w:spacing w:val="0"/>
                <w:lang w:val="es-DO" w:eastAsia="es-DO"/>
              </w:rPr>
            </w:pPr>
            <w:r w:rsidRPr="00355D04">
              <w:rPr>
                <w:rFonts w:eastAsia="Times New Roman"/>
                <w:spacing w:val="0"/>
                <w:lang w:val="es-DO" w:eastAsia="es-DO"/>
              </w:rPr>
              <w:t>10</w:t>
            </w:r>
          </w:p>
        </w:tc>
        <w:tc>
          <w:tcPr>
            <w:tcW w:w="516" w:type="pct"/>
            <w:tcBorders>
              <w:top w:val="nil"/>
              <w:left w:val="nil"/>
              <w:bottom w:val="single" w:sz="4" w:space="0" w:color="auto"/>
              <w:right w:val="single" w:sz="4" w:space="0" w:color="auto"/>
            </w:tcBorders>
            <w:noWrap/>
            <w:vAlign w:val="bottom"/>
            <w:hideMark/>
          </w:tcPr>
          <w:p w14:paraId="4408080E" w14:textId="77777777" w:rsidR="00355D04" w:rsidRPr="00355D04" w:rsidRDefault="00355D04" w:rsidP="00355D04">
            <w:pPr>
              <w:spacing w:after="0" w:line="240" w:lineRule="auto"/>
              <w:jc w:val="right"/>
              <w:rPr>
                <w:rFonts w:eastAsia="Times New Roman"/>
                <w:spacing w:val="0"/>
                <w:lang w:val="es-DO" w:eastAsia="es-DO"/>
              </w:rPr>
            </w:pPr>
            <w:r w:rsidRPr="00355D04">
              <w:rPr>
                <w:rFonts w:eastAsia="Times New Roman"/>
                <w:spacing w:val="0"/>
                <w:lang w:val="es-DO" w:eastAsia="es-DO"/>
              </w:rPr>
              <w:t>1</w:t>
            </w:r>
          </w:p>
        </w:tc>
      </w:tr>
      <w:tr w:rsidR="00355D04" w:rsidRPr="00355D04" w14:paraId="06D30F1E" w14:textId="77777777" w:rsidTr="00355D04">
        <w:trPr>
          <w:trHeight w:val="340"/>
        </w:trPr>
        <w:tc>
          <w:tcPr>
            <w:tcW w:w="1542" w:type="pct"/>
            <w:tcBorders>
              <w:top w:val="nil"/>
              <w:left w:val="single" w:sz="4" w:space="0" w:color="auto"/>
              <w:bottom w:val="single" w:sz="4" w:space="0" w:color="auto"/>
              <w:right w:val="single" w:sz="4" w:space="0" w:color="auto"/>
            </w:tcBorders>
            <w:noWrap/>
            <w:vAlign w:val="bottom"/>
            <w:hideMark/>
          </w:tcPr>
          <w:p w14:paraId="78811F1A" w14:textId="77777777" w:rsidR="00355D04" w:rsidRPr="00355D04" w:rsidRDefault="00355D04" w:rsidP="00355D04">
            <w:pPr>
              <w:spacing w:after="0" w:line="240" w:lineRule="auto"/>
              <w:rPr>
                <w:rFonts w:eastAsia="Times New Roman"/>
                <w:spacing w:val="0"/>
                <w:lang w:val="es-DO" w:eastAsia="es-DO"/>
              </w:rPr>
            </w:pPr>
            <w:r w:rsidRPr="00355D04">
              <w:rPr>
                <w:rFonts w:eastAsia="Times New Roman"/>
                <w:spacing w:val="0"/>
                <w:lang w:val="es-DO" w:eastAsia="es-DO"/>
              </w:rPr>
              <w:t>Apoyo a Otras Instituciones</w:t>
            </w:r>
          </w:p>
        </w:tc>
        <w:tc>
          <w:tcPr>
            <w:tcW w:w="570" w:type="pct"/>
            <w:tcBorders>
              <w:top w:val="nil"/>
              <w:left w:val="nil"/>
              <w:bottom w:val="single" w:sz="4" w:space="0" w:color="auto"/>
              <w:right w:val="single" w:sz="4" w:space="0" w:color="auto"/>
            </w:tcBorders>
            <w:noWrap/>
            <w:vAlign w:val="bottom"/>
            <w:hideMark/>
          </w:tcPr>
          <w:p w14:paraId="0C9320A3" w14:textId="77777777" w:rsidR="00355D04" w:rsidRPr="00355D04" w:rsidRDefault="00355D04" w:rsidP="00355D04">
            <w:pPr>
              <w:spacing w:after="0" w:line="240" w:lineRule="auto"/>
              <w:jc w:val="right"/>
              <w:rPr>
                <w:rFonts w:eastAsia="Times New Roman"/>
                <w:spacing w:val="0"/>
                <w:lang w:val="es-DO" w:eastAsia="es-DO"/>
              </w:rPr>
            </w:pPr>
            <w:r w:rsidRPr="00355D04">
              <w:rPr>
                <w:rFonts w:eastAsia="Times New Roman"/>
                <w:spacing w:val="0"/>
                <w:lang w:val="es-DO" w:eastAsia="es-DO"/>
              </w:rPr>
              <w:t>7</w:t>
            </w:r>
          </w:p>
        </w:tc>
        <w:tc>
          <w:tcPr>
            <w:tcW w:w="731" w:type="pct"/>
            <w:tcBorders>
              <w:top w:val="nil"/>
              <w:left w:val="nil"/>
              <w:bottom w:val="single" w:sz="4" w:space="0" w:color="auto"/>
              <w:right w:val="single" w:sz="4" w:space="0" w:color="auto"/>
            </w:tcBorders>
            <w:noWrap/>
            <w:vAlign w:val="bottom"/>
            <w:hideMark/>
          </w:tcPr>
          <w:p w14:paraId="0357BEE5" w14:textId="77777777" w:rsidR="00355D04" w:rsidRPr="00355D04" w:rsidRDefault="00355D04" w:rsidP="00355D04">
            <w:pPr>
              <w:spacing w:after="0" w:line="240" w:lineRule="auto"/>
              <w:jc w:val="right"/>
              <w:rPr>
                <w:rFonts w:eastAsia="Times New Roman"/>
                <w:spacing w:val="0"/>
                <w:lang w:val="es-DO" w:eastAsia="es-DO"/>
              </w:rPr>
            </w:pPr>
            <w:r w:rsidRPr="00355D04">
              <w:rPr>
                <w:rFonts w:eastAsia="Times New Roman"/>
                <w:spacing w:val="0"/>
                <w:lang w:val="es-DO" w:eastAsia="es-DO"/>
              </w:rPr>
              <w:t>11</w:t>
            </w:r>
          </w:p>
        </w:tc>
        <w:tc>
          <w:tcPr>
            <w:tcW w:w="604" w:type="pct"/>
            <w:tcBorders>
              <w:top w:val="nil"/>
              <w:left w:val="nil"/>
              <w:bottom w:val="single" w:sz="4" w:space="0" w:color="auto"/>
              <w:right w:val="single" w:sz="4" w:space="0" w:color="auto"/>
            </w:tcBorders>
            <w:noWrap/>
            <w:vAlign w:val="bottom"/>
            <w:hideMark/>
          </w:tcPr>
          <w:p w14:paraId="58431B13" w14:textId="77777777" w:rsidR="00355D04" w:rsidRPr="00355D04" w:rsidRDefault="00355D04" w:rsidP="00355D04">
            <w:pPr>
              <w:spacing w:after="0" w:line="240" w:lineRule="auto"/>
              <w:jc w:val="right"/>
              <w:rPr>
                <w:rFonts w:eastAsia="Times New Roman"/>
                <w:spacing w:val="0"/>
                <w:lang w:val="es-DO" w:eastAsia="es-DO"/>
              </w:rPr>
            </w:pPr>
            <w:r w:rsidRPr="00355D04">
              <w:rPr>
                <w:rFonts w:eastAsia="Times New Roman"/>
                <w:spacing w:val="0"/>
                <w:lang w:val="es-DO" w:eastAsia="es-DO"/>
              </w:rPr>
              <w:t>19</w:t>
            </w:r>
          </w:p>
        </w:tc>
        <w:tc>
          <w:tcPr>
            <w:tcW w:w="519" w:type="pct"/>
            <w:tcBorders>
              <w:top w:val="nil"/>
              <w:left w:val="nil"/>
              <w:bottom w:val="single" w:sz="4" w:space="0" w:color="auto"/>
              <w:right w:val="single" w:sz="4" w:space="0" w:color="auto"/>
            </w:tcBorders>
            <w:noWrap/>
            <w:vAlign w:val="bottom"/>
            <w:hideMark/>
          </w:tcPr>
          <w:p w14:paraId="21729779" w14:textId="77777777" w:rsidR="00355D04" w:rsidRPr="00355D04" w:rsidRDefault="00355D04" w:rsidP="00355D04">
            <w:pPr>
              <w:spacing w:after="0" w:line="240" w:lineRule="auto"/>
              <w:jc w:val="right"/>
              <w:rPr>
                <w:rFonts w:eastAsia="Times New Roman"/>
                <w:spacing w:val="0"/>
                <w:lang w:val="es-DO" w:eastAsia="es-DO"/>
              </w:rPr>
            </w:pPr>
            <w:r w:rsidRPr="00355D04">
              <w:rPr>
                <w:rFonts w:eastAsia="Times New Roman"/>
                <w:spacing w:val="0"/>
                <w:lang w:val="es-DO" w:eastAsia="es-DO"/>
              </w:rPr>
              <w:t>18</w:t>
            </w:r>
          </w:p>
        </w:tc>
        <w:tc>
          <w:tcPr>
            <w:tcW w:w="519" w:type="pct"/>
            <w:tcBorders>
              <w:top w:val="nil"/>
              <w:left w:val="nil"/>
              <w:bottom w:val="single" w:sz="4" w:space="0" w:color="auto"/>
              <w:right w:val="single" w:sz="4" w:space="0" w:color="auto"/>
            </w:tcBorders>
            <w:noWrap/>
            <w:vAlign w:val="bottom"/>
            <w:hideMark/>
          </w:tcPr>
          <w:p w14:paraId="4429C231" w14:textId="77777777" w:rsidR="00355D04" w:rsidRPr="00355D04" w:rsidRDefault="00355D04" w:rsidP="00355D04">
            <w:pPr>
              <w:spacing w:after="0" w:line="240" w:lineRule="auto"/>
              <w:jc w:val="right"/>
              <w:rPr>
                <w:rFonts w:eastAsia="Times New Roman"/>
                <w:spacing w:val="0"/>
                <w:lang w:val="es-DO" w:eastAsia="es-DO"/>
              </w:rPr>
            </w:pPr>
            <w:r w:rsidRPr="00355D04">
              <w:rPr>
                <w:rFonts w:eastAsia="Times New Roman"/>
                <w:spacing w:val="0"/>
                <w:lang w:val="es-DO" w:eastAsia="es-DO"/>
              </w:rPr>
              <w:t>25</w:t>
            </w:r>
          </w:p>
        </w:tc>
        <w:tc>
          <w:tcPr>
            <w:tcW w:w="516" w:type="pct"/>
            <w:tcBorders>
              <w:top w:val="nil"/>
              <w:left w:val="nil"/>
              <w:bottom w:val="single" w:sz="4" w:space="0" w:color="auto"/>
              <w:right w:val="single" w:sz="4" w:space="0" w:color="auto"/>
            </w:tcBorders>
            <w:noWrap/>
            <w:vAlign w:val="bottom"/>
            <w:hideMark/>
          </w:tcPr>
          <w:p w14:paraId="110BA559" w14:textId="77777777" w:rsidR="00355D04" w:rsidRPr="00355D04" w:rsidRDefault="00355D04" w:rsidP="00355D04">
            <w:pPr>
              <w:spacing w:after="0" w:line="240" w:lineRule="auto"/>
              <w:jc w:val="right"/>
              <w:rPr>
                <w:rFonts w:eastAsia="Times New Roman"/>
                <w:spacing w:val="0"/>
                <w:lang w:val="es-DO" w:eastAsia="es-DO"/>
              </w:rPr>
            </w:pPr>
            <w:r w:rsidRPr="00355D04">
              <w:rPr>
                <w:rFonts w:eastAsia="Times New Roman"/>
                <w:spacing w:val="0"/>
                <w:lang w:val="es-DO" w:eastAsia="es-DO"/>
              </w:rPr>
              <w:t>21</w:t>
            </w:r>
          </w:p>
        </w:tc>
      </w:tr>
    </w:tbl>
    <w:p w14:paraId="5CB01BAA" w14:textId="100B2EA1" w:rsidR="00133EBF" w:rsidRPr="00133EBF" w:rsidRDefault="00133EBF" w:rsidP="00133EBF">
      <w:pPr>
        <w:spacing w:line="360" w:lineRule="auto"/>
        <w:jc w:val="both"/>
        <w:rPr>
          <w:rFonts w:eastAsia="Calibri"/>
          <w:noProof/>
          <w:color w:val="4C4747"/>
        </w:rPr>
      </w:pPr>
    </w:p>
    <w:p w14:paraId="6B22219F" w14:textId="77777777" w:rsidR="00133EBF" w:rsidRPr="00133EBF" w:rsidRDefault="00133EBF" w:rsidP="00133EBF">
      <w:pPr>
        <w:spacing w:line="360" w:lineRule="auto"/>
        <w:jc w:val="both"/>
        <w:rPr>
          <w:rFonts w:eastAsia="Calibri"/>
          <w:noProof/>
          <w:color w:val="4C4747"/>
        </w:rPr>
      </w:pPr>
      <w:r w:rsidRPr="00133EBF">
        <w:rPr>
          <w:rFonts w:eastAsia="Calibri"/>
          <w:noProof/>
          <w:color w:val="4C4747"/>
        </w:rPr>
        <w:t xml:space="preserve">Durante el periodo Julio – Diciembre 2025 desde la Dirección de Gestión de Prensa se realizaron: </w:t>
      </w:r>
    </w:p>
    <w:p w14:paraId="1770BAF0" w14:textId="77777777" w:rsidR="00133EBF" w:rsidRPr="00133EBF" w:rsidRDefault="00133EBF" w:rsidP="00133EBF">
      <w:pPr>
        <w:spacing w:line="360" w:lineRule="auto"/>
        <w:jc w:val="both"/>
        <w:rPr>
          <w:rFonts w:eastAsia="Calibri"/>
          <w:noProof/>
          <w:color w:val="4C4747"/>
        </w:rPr>
      </w:pPr>
      <w:r w:rsidRPr="00133EBF">
        <w:rPr>
          <w:rFonts w:eastAsia="Calibri"/>
          <w:noProof/>
          <w:color w:val="4C4747"/>
        </w:rPr>
        <w:t> </w:t>
      </w:r>
    </w:p>
    <w:p w14:paraId="5AC04B7F" w14:textId="77777777" w:rsidR="00133EBF" w:rsidRPr="00133EBF" w:rsidRDefault="00133EBF" w:rsidP="00133EBF">
      <w:pPr>
        <w:spacing w:line="360" w:lineRule="auto"/>
        <w:jc w:val="both"/>
        <w:rPr>
          <w:rFonts w:eastAsia="Calibri"/>
          <w:noProof/>
          <w:color w:val="4C4747"/>
        </w:rPr>
      </w:pPr>
      <w:r w:rsidRPr="00133EBF">
        <w:rPr>
          <w:rFonts w:eastAsia="Calibri"/>
          <w:b/>
          <w:bCs/>
          <w:noProof/>
          <w:color w:val="4C4747"/>
        </w:rPr>
        <w:t>Tabla 3</w:t>
      </w:r>
      <w:r w:rsidRPr="00133EBF">
        <w:rPr>
          <w:rFonts w:eastAsia="Calibri"/>
          <w:noProof/>
          <w:color w:val="4C4747"/>
        </w:rPr>
        <w:t>-Desempeño dirección de gestión de prensa - redacción semestre 2</w:t>
      </w:r>
    </w:p>
    <w:p w14:paraId="24AFF3CF" w14:textId="77777777" w:rsidR="00355D04" w:rsidRPr="00133EBF" w:rsidRDefault="00133EBF" w:rsidP="00133EBF">
      <w:pPr>
        <w:spacing w:line="360" w:lineRule="auto"/>
        <w:jc w:val="both"/>
        <w:rPr>
          <w:rFonts w:eastAsia="Calibri"/>
          <w:noProof/>
          <w:color w:val="4C4747"/>
        </w:rPr>
      </w:pPr>
      <w:r w:rsidRPr="00133EBF">
        <w:rPr>
          <w:rFonts w:eastAsia="Calibri"/>
          <w:noProof/>
          <w:color w:val="4C4747"/>
        </w:rPr>
        <w:lastRenderedPageBreak/>
        <w:t xml:space="preserve"> </w:t>
      </w:r>
    </w:p>
    <w:tbl>
      <w:tblPr>
        <w:tblW w:w="5287" w:type="pct"/>
        <w:tblLayout w:type="fixed"/>
        <w:tblCellMar>
          <w:left w:w="70" w:type="dxa"/>
          <w:right w:w="70" w:type="dxa"/>
        </w:tblCellMar>
        <w:tblLook w:val="04A0" w:firstRow="1" w:lastRow="0" w:firstColumn="1" w:lastColumn="0" w:noHBand="0" w:noVBand="1"/>
      </w:tblPr>
      <w:tblGrid>
        <w:gridCol w:w="2141"/>
        <w:gridCol w:w="671"/>
        <w:gridCol w:w="884"/>
        <w:gridCol w:w="1280"/>
        <w:gridCol w:w="114"/>
        <w:gridCol w:w="996"/>
        <w:gridCol w:w="1275"/>
        <w:gridCol w:w="992"/>
      </w:tblGrid>
      <w:tr w:rsidR="00512545" w:rsidRPr="00355D04" w14:paraId="3946A61C" w14:textId="77777777" w:rsidTr="00512545">
        <w:trPr>
          <w:trHeight w:val="508"/>
        </w:trPr>
        <w:tc>
          <w:tcPr>
            <w:tcW w:w="5000" w:type="pct"/>
            <w:gridSpan w:val="8"/>
            <w:tcBorders>
              <w:top w:val="single" w:sz="8" w:space="0" w:color="auto"/>
              <w:left w:val="single" w:sz="8" w:space="0" w:color="auto"/>
              <w:bottom w:val="single" w:sz="8" w:space="0" w:color="auto"/>
              <w:right w:val="single" w:sz="8" w:space="0" w:color="auto"/>
            </w:tcBorders>
            <w:shd w:val="clear" w:color="000000" w:fill="011C50"/>
            <w:noWrap/>
            <w:vAlign w:val="bottom"/>
            <w:hideMark/>
          </w:tcPr>
          <w:p w14:paraId="305B4A85" w14:textId="55813182" w:rsidR="00512545" w:rsidRPr="00355D04" w:rsidRDefault="00512545" w:rsidP="00512545">
            <w:pPr>
              <w:spacing w:after="0" w:line="240" w:lineRule="auto"/>
              <w:jc w:val="center"/>
              <w:rPr>
                <w:rFonts w:eastAsia="Times New Roman"/>
                <w:b/>
                <w:bCs/>
                <w:color w:val="FFFFFF"/>
                <w:spacing w:val="0"/>
                <w:lang w:val="es-DO" w:eastAsia="es-DO"/>
              </w:rPr>
            </w:pPr>
            <w:r w:rsidRPr="00355D04">
              <w:rPr>
                <w:rFonts w:eastAsia="Times New Roman"/>
                <w:b/>
                <w:bCs/>
                <w:color w:val="FFFFFF"/>
                <w:spacing w:val="0"/>
                <w:lang w:val="es-DO" w:eastAsia="es-DO"/>
              </w:rPr>
              <w:t xml:space="preserve">Desempeño dirección de prensa </w:t>
            </w:r>
            <w:r>
              <w:rPr>
                <w:rFonts w:eastAsia="Times New Roman"/>
                <w:b/>
                <w:bCs/>
                <w:color w:val="FFFFFF"/>
                <w:spacing w:val="0"/>
                <w:lang w:val="es-DO" w:eastAsia="es-DO"/>
              </w:rPr>
              <w:t>-r</w:t>
            </w:r>
            <w:r w:rsidRPr="00355D04">
              <w:rPr>
                <w:rFonts w:eastAsia="Times New Roman"/>
                <w:b/>
                <w:bCs/>
                <w:color w:val="FFFFFF"/>
                <w:spacing w:val="0"/>
                <w:lang w:val="es-DO" w:eastAsia="es-DO"/>
              </w:rPr>
              <w:t>edacción semestre 2</w:t>
            </w:r>
          </w:p>
        </w:tc>
      </w:tr>
      <w:tr w:rsidR="00355D04" w:rsidRPr="00355D04" w14:paraId="7C9EBD3B" w14:textId="77777777" w:rsidTr="00355D04">
        <w:trPr>
          <w:trHeight w:val="486"/>
        </w:trPr>
        <w:tc>
          <w:tcPr>
            <w:tcW w:w="1282" w:type="pct"/>
            <w:tcBorders>
              <w:top w:val="nil"/>
              <w:left w:val="single" w:sz="4" w:space="0" w:color="auto"/>
              <w:bottom w:val="single" w:sz="4" w:space="0" w:color="auto"/>
              <w:right w:val="single" w:sz="4" w:space="0" w:color="auto"/>
            </w:tcBorders>
            <w:shd w:val="clear" w:color="000000" w:fill="011C50"/>
            <w:noWrap/>
            <w:vAlign w:val="bottom"/>
            <w:hideMark/>
          </w:tcPr>
          <w:p w14:paraId="665F592F" w14:textId="77777777" w:rsidR="00355D04" w:rsidRPr="00355D04" w:rsidRDefault="00355D04" w:rsidP="00355D04">
            <w:pPr>
              <w:spacing w:after="0" w:line="240" w:lineRule="auto"/>
              <w:rPr>
                <w:rFonts w:eastAsia="Times New Roman"/>
                <w:b/>
                <w:bCs/>
                <w:color w:val="FFFFFF"/>
                <w:spacing w:val="0"/>
                <w:lang w:val="es-DO" w:eastAsia="es-DO"/>
              </w:rPr>
            </w:pPr>
            <w:r w:rsidRPr="00355D04">
              <w:rPr>
                <w:rFonts w:eastAsia="Times New Roman"/>
                <w:b/>
                <w:bCs/>
                <w:color w:val="FFFFFF"/>
                <w:spacing w:val="0"/>
                <w:lang w:val="es-DO" w:eastAsia="es-DO"/>
              </w:rPr>
              <w:t>Acción</w:t>
            </w:r>
          </w:p>
        </w:tc>
        <w:tc>
          <w:tcPr>
            <w:tcW w:w="402" w:type="pct"/>
            <w:tcBorders>
              <w:top w:val="nil"/>
              <w:left w:val="nil"/>
              <w:bottom w:val="single" w:sz="4" w:space="0" w:color="auto"/>
              <w:right w:val="single" w:sz="4" w:space="0" w:color="auto"/>
            </w:tcBorders>
            <w:shd w:val="clear" w:color="000000" w:fill="011C50"/>
            <w:noWrap/>
            <w:vAlign w:val="bottom"/>
            <w:hideMark/>
          </w:tcPr>
          <w:p w14:paraId="72ED582E" w14:textId="31839B70" w:rsidR="00355D04" w:rsidRPr="00355D04" w:rsidRDefault="00355D04" w:rsidP="00355D04">
            <w:pPr>
              <w:spacing w:after="0" w:line="240" w:lineRule="auto"/>
              <w:rPr>
                <w:rFonts w:eastAsia="Times New Roman"/>
                <w:b/>
                <w:bCs/>
                <w:color w:val="FFFFFF"/>
                <w:spacing w:val="0"/>
                <w:lang w:val="es-DO" w:eastAsia="es-DO"/>
              </w:rPr>
            </w:pPr>
            <w:r w:rsidRPr="00355D04">
              <w:rPr>
                <w:rFonts w:eastAsia="Times New Roman"/>
                <w:b/>
                <w:bCs/>
                <w:color w:val="FFFFFF"/>
                <w:spacing w:val="0"/>
                <w:lang w:val="es-DO" w:eastAsia="es-DO"/>
              </w:rPr>
              <w:t>Julio</w:t>
            </w:r>
          </w:p>
        </w:tc>
        <w:tc>
          <w:tcPr>
            <w:tcW w:w="529" w:type="pct"/>
            <w:tcBorders>
              <w:top w:val="nil"/>
              <w:left w:val="nil"/>
              <w:bottom w:val="single" w:sz="4" w:space="0" w:color="auto"/>
              <w:right w:val="single" w:sz="4" w:space="0" w:color="auto"/>
            </w:tcBorders>
            <w:shd w:val="clear" w:color="000000" w:fill="011C50"/>
            <w:noWrap/>
            <w:vAlign w:val="bottom"/>
            <w:hideMark/>
          </w:tcPr>
          <w:p w14:paraId="165CE36F" w14:textId="0786F2CF" w:rsidR="00355D04" w:rsidRPr="00355D04" w:rsidRDefault="00355D04" w:rsidP="00355D04">
            <w:pPr>
              <w:spacing w:after="0" w:line="240" w:lineRule="auto"/>
              <w:rPr>
                <w:rFonts w:eastAsia="Times New Roman"/>
                <w:b/>
                <w:bCs/>
                <w:color w:val="FFFFFF"/>
                <w:spacing w:val="0"/>
                <w:lang w:val="es-DO" w:eastAsia="es-DO"/>
              </w:rPr>
            </w:pPr>
            <w:r w:rsidRPr="00355D04">
              <w:rPr>
                <w:rFonts w:eastAsia="Times New Roman"/>
                <w:b/>
                <w:bCs/>
                <w:color w:val="FFFFFF"/>
                <w:spacing w:val="0"/>
                <w:lang w:val="es-DO" w:eastAsia="es-DO"/>
              </w:rPr>
              <w:t>Agosto</w:t>
            </w:r>
          </w:p>
        </w:tc>
        <w:tc>
          <w:tcPr>
            <w:tcW w:w="834" w:type="pct"/>
            <w:gridSpan w:val="2"/>
            <w:tcBorders>
              <w:top w:val="nil"/>
              <w:left w:val="nil"/>
              <w:bottom w:val="single" w:sz="4" w:space="0" w:color="auto"/>
              <w:right w:val="single" w:sz="4" w:space="0" w:color="auto"/>
            </w:tcBorders>
            <w:shd w:val="clear" w:color="000000" w:fill="011C50"/>
            <w:noWrap/>
            <w:vAlign w:val="bottom"/>
            <w:hideMark/>
          </w:tcPr>
          <w:p w14:paraId="048DE395" w14:textId="0DF9A3E7" w:rsidR="00355D04" w:rsidRPr="00355D04" w:rsidRDefault="00355D04" w:rsidP="00355D04">
            <w:pPr>
              <w:spacing w:after="0" w:line="240" w:lineRule="auto"/>
              <w:rPr>
                <w:rFonts w:eastAsia="Times New Roman"/>
                <w:b/>
                <w:bCs/>
                <w:color w:val="FFFFFF"/>
                <w:spacing w:val="0"/>
                <w:lang w:val="es-DO" w:eastAsia="es-DO"/>
              </w:rPr>
            </w:pPr>
            <w:r w:rsidRPr="00355D04">
              <w:rPr>
                <w:rFonts w:eastAsia="Times New Roman"/>
                <w:b/>
                <w:bCs/>
                <w:color w:val="FFFFFF"/>
                <w:spacing w:val="0"/>
                <w:lang w:val="es-DO" w:eastAsia="es-DO"/>
              </w:rPr>
              <w:t>Septiembre</w:t>
            </w:r>
          </w:p>
        </w:tc>
        <w:tc>
          <w:tcPr>
            <w:tcW w:w="596" w:type="pct"/>
            <w:tcBorders>
              <w:top w:val="nil"/>
              <w:left w:val="nil"/>
              <w:bottom w:val="single" w:sz="4" w:space="0" w:color="auto"/>
              <w:right w:val="single" w:sz="4" w:space="0" w:color="auto"/>
            </w:tcBorders>
            <w:shd w:val="clear" w:color="000000" w:fill="011C50"/>
            <w:noWrap/>
            <w:vAlign w:val="bottom"/>
            <w:hideMark/>
          </w:tcPr>
          <w:p w14:paraId="52607ED4" w14:textId="6733FF22" w:rsidR="00355D04" w:rsidRPr="00355D04" w:rsidRDefault="00355D04" w:rsidP="00355D04">
            <w:pPr>
              <w:spacing w:after="0" w:line="240" w:lineRule="auto"/>
              <w:rPr>
                <w:rFonts w:eastAsia="Times New Roman"/>
                <w:b/>
                <w:bCs/>
                <w:color w:val="FFFFFF"/>
                <w:spacing w:val="0"/>
                <w:lang w:val="es-DO" w:eastAsia="es-DO"/>
              </w:rPr>
            </w:pPr>
            <w:r w:rsidRPr="00355D04">
              <w:rPr>
                <w:rFonts w:eastAsia="Times New Roman"/>
                <w:b/>
                <w:bCs/>
                <w:color w:val="FFFFFF"/>
                <w:spacing w:val="0"/>
                <w:lang w:val="es-DO" w:eastAsia="es-DO"/>
              </w:rPr>
              <w:t>Octubre</w:t>
            </w:r>
          </w:p>
        </w:tc>
        <w:tc>
          <w:tcPr>
            <w:tcW w:w="763" w:type="pct"/>
            <w:tcBorders>
              <w:top w:val="nil"/>
              <w:left w:val="nil"/>
              <w:bottom w:val="single" w:sz="4" w:space="0" w:color="auto"/>
              <w:right w:val="single" w:sz="4" w:space="0" w:color="auto"/>
            </w:tcBorders>
            <w:shd w:val="clear" w:color="000000" w:fill="011C50"/>
            <w:noWrap/>
            <w:vAlign w:val="bottom"/>
            <w:hideMark/>
          </w:tcPr>
          <w:p w14:paraId="5AEE7197" w14:textId="4AB19B66" w:rsidR="00355D04" w:rsidRPr="00355D04" w:rsidRDefault="00355D04" w:rsidP="00355D04">
            <w:pPr>
              <w:spacing w:after="0" w:line="240" w:lineRule="auto"/>
              <w:rPr>
                <w:rFonts w:eastAsia="Times New Roman"/>
                <w:b/>
                <w:bCs/>
                <w:color w:val="FFFFFF"/>
                <w:spacing w:val="0"/>
                <w:lang w:val="es-DO" w:eastAsia="es-DO"/>
              </w:rPr>
            </w:pPr>
            <w:r w:rsidRPr="00355D04">
              <w:rPr>
                <w:rFonts w:eastAsia="Times New Roman"/>
                <w:b/>
                <w:bCs/>
                <w:color w:val="FFFFFF"/>
                <w:spacing w:val="0"/>
                <w:lang w:val="es-DO" w:eastAsia="es-DO"/>
              </w:rPr>
              <w:t>Noviembre</w:t>
            </w:r>
          </w:p>
        </w:tc>
        <w:tc>
          <w:tcPr>
            <w:tcW w:w="594" w:type="pct"/>
            <w:tcBorders>
              <w:top w:val="nil"/>
              <w:left w:val="nil"/>
              <w:bottom w:val="single" w:sz="4" w:space="0" w:color="auto"/>
              <w:right w:val="single" w:sz="4" w:space="0" w:color="auto"/>
            </w:tcBorders>
            <w:shd w:val="clear" w:color="000000" w:fill="011C50"/>
            <w:noWrap/>
            <w:vAlign w:val="bottom"/>
            <w:hideMark/>
          </w:tcPr>
          <w:p w14:paraId="0888A140" w14:textId="0AAE775E" w:rsidR="00355D04" w:rsidRPr="00355D04" w:rsidRDefault="00355D04" w:rsidP="00355D04">
            <w:pPr>
              <w:spacing w:after="0" w:line="240" w:lineRule="auto"/>
              <w:rPr>
                <w:rFonts w:eastAsia="Times New Roman"/>
                <w:b/>
                <w:bCs/>
                <w:color w:val="FFFFFF"/>
                <w:spacing w:val="0"/>
                <w:lang w:val="es-DO" w:eastAsia="es-DO"/>
              </w:rPr>
            </w:pPr>
            <w:r w:rsidRPr="00355D04">
              <w:rPr>
                <w:rFonts w:eastAsia="Times New Roman"/>
                <w:b/>
                <w:bCs/>
                <w:color w:val="FFFFFF"/>
                <w:spacing w:val="0"/>
                <w:lang w:val="es-DO" w:eastAsia="es-DO"/>
              </w:rPr>
              <w:t>Diciembre</w:t>
            </w:r>
          </w:p>
        </w:tc>
      </w:tr>
      <w:tr w:rsidR="00355D04" w:rsidRPr="00355D04" w14:paraId="27D767EC" w14:textId="77777777" w:rsidTr="00355D04">
        <w:trPr>
          <w:trHeight w:val="486"/>
        </w:trPr>
        <w:tc>
          <w:tcPr>
            <w:tcW w:w="1282" w:type="pct"/>
            <w:tcBorders>
              <w:top w:val="nil"/>
              <w:left w:val="single" w:sz="4" w:space="0" w:color="auto"/>
              <w:bottom w:val="single" w:sz="4" w:space="0" w:color="auto"/>
              <w:right w:val="single" w:sz="4" w:space="0" w:color="auto"/>
            </w:tcBorders>
            <w:noWrap/>
            <w:vAlign w:val="bottom"/>
            <w:hideMark/>
          </w:tcPr>
          <w:p w14:paraId="70CE8E58" w14:textId="77777777" w:rsidR="00355D04" w:rsidRPr="00355D04" w:rsidRDefault="00355D04" w:rsidP="00355D04">
            <w:pPr>
              <w:spacing w:after="0" w:line="240" w:lineRule="auto"/>
              <w:rPr>
                <w:rFonts w:eastAsia="Times New Roman"/>
                <w:spacing w:val="0"/>
                <w:lang w:val="es-DO" w:eastAsia="es-DO"/>
              </w:rPr>
            </w:pPr>
            <w:r w:rsidRPr="00355D04">
              <w:rPr>
                <w:rFonts w:eastAsia="Times New Roman"/>
                <w:spacing w:val="0"/>
                <w:lang w:val="es-DO" w:eastAsia="es-DO"/>
              </w:rPr>
              <w:t>Convocatorias</w:t>
            </w:r>
          </w:p>
        </w:tc>
        <w:tc>
          <w:tcPr>
            <w:tcW w:w="402" w:type="pct"/>
            <w:tcBorders>
              <w:top w:val="nil"/>
              <w:left w:val="nil"/>
              <w:bottom w:val="single" w:sz="4" w:space="0" w:color="auto"/>
              <w:right w:val="single" w:sz="4" w:space="0" w:color="auto"/>
            </w:tcBorders>
            <w:noWrap/>
            <w:vAlign w:val="bottom"/>
            <w:hideMark/>
          </w:tcPr>
          <w:p w14:paraId="3F37C75F" w14:textId="77777777" w:rsidR="00355D04" w:rsidRPr="00355D04" w:rsidRDefault="00355D04" w:rsidP="00355D04">
            <w:pPr>
              <w:spacing w:after="0" w:line="240" w:lineRule="auto"/>
              <w:jc w:val="right"/>
              <w:rPr>
                <w:rFonts w:eastAsia="Times New Roman"/>
                <w:spacing w:val="0"/>
                <w:lang w:val="es-DO" w:eastAsia="es-DO"/>
              </w:rPr>
            </w:pPr>
            <w:r w:rsidRPr="00355D04">
              <w:rPr>
                <w:rFonts w:eastAsia="Times New Roman"/>
                <w:spacing w:val="0"/>
                <w:lang w:val="es-DO" w:eastAsia="es-DO"/>
              </w:rPr>
              <w:t>68</w:t>
            </w:r>
          </w:p>
        </w:tc>
        <w:tc>
          <w:tcPr>
            <w:tcW w:w="529" w:type="pct"/>
            <w:tcBorders>
              <w:top w:val="nil"/>
              <w:left w:val="nil"/>
              <w:bottom w:val="single" w:sz="4" w:space="0" w:color="auto"/>
              <w:right w:val="single" w:sz="4" w:space="0" w:color="auto"/>
            </w:tcBorders>
            <w:noWrap/>
            <w:vAlign w:val="bottom"/>
            <w:hideMark/>
          </w:tcPr>
          <w:p w14:paraId="59E855A9" w14:textId="77777777" w:rsidR="00355D04" w:rsidRPr="00355D04" w:rsidRDefault="00355D04" w:rsidP="00355D04">
            <w:pPr>
              <w:spacing w:after="0" w:line="240" w:lineRule="auto"/>
              <w:jc w:val="right"/>
              <w:rPr>
                <w:rFonts w:eastAsia="Times New Roman"/>
                <w:spacing w:val="0"/>
                <w:lang w:val="es-DO" w:eastAsia="es-DO"/>
              </w:rPr>
            </w:pPr>
            <w:r w:rsidRPr="00355D04">
              <w:rPr>
                <w:rFonts w:eastAsia="Times New Roman"/>
                <w:spacing w:val="0"/>
                <w:lang w:val="es-DO" w:eastAsia="es-DO"/>
              </w:rPr>
              <w:t>58</w:t>
            </w:r>
          </w:p>
        </w:tc>
        <w:tc>
          <w:tcPr>
            <w:tcW w:w="766" w:type="pct"/>
            <w:tcBorders>
              <w:top w:val="nil"/>
              <w:left w:val="nil"/>
              <w:bottom w:val="single" w:sz="4" w:space="0" w:color="auto"/>
              <w:right w:val="single" w:sz="4" w:space="0" w:color="auto"/>
            </w:tcBorders>
            <w:noWrap/>
            <w:vAlign w:val="bottom"/>
            <w:hideMark/>
          </w:tcPr>
          <w:p w14:paraId="412B1F8B" w14:textId="77777777" w:rsidR="00355D04" w:rsidRPr="00355D04" w:rsidRDefault="00355D04" w:rsidP="00355D04">
            <w:pPr>
              <w:spacing w:after="0" w:line="240" w:lineRule="auto"/>
              <w:jc w:val="right"/>
              <w:rPr>
                <w:rFonts w:eastAsia="Times New Roman"/>
                <w:spacing w:val="0"/>
                <w:lang w:val="es-DO" w:eastAsia="es-DO"/>
              </w:rPr>
            </w:pPr>
            <w:r w:rsidRPr="00355D04">
              <w:rPr>
                <w:rFonts w:eastAsia="Times New Roman"/>
                <w:spacing w:val="0"/>
                <w:lang w:val="es-DO" w:eastAsia="es-DO"/>
              </w:rPr>
              <w:t>50</w:t>
            </w:r>
          </w:p>
        </w:tc>
        <w:tc>
          <w:tcPr>
            <w:tcW w:w="664" w:type="pct"/>
            <w:gridSpan w:val="2"/>
            <w:tcBorders>
              <w:top w:val="nil"/>
              <w:left w:val="nil"/>
              <w:bottom w:val="single" w:sz="4" w:space="0" w:color="auto"/>
              <w:right w:val="single" w:sz="4" w:space="0" w:color="auto"/>
            </w:tcBorders>
            <w:noWrap/>
            <w:vAlign w:val="bottom"/>
            <w:hideMark/>
          </w:tcPr>
          <w:p w14:paraId="2E65E799" w14:textId="77777777" w:rsidR="00355D04" w:rsidRPr="00355D04" w:rsidRDefault="00355D04" w:rsidP="00355D04">
            <w:pPr>
              <w:spacing w:after="0" w:line="240" w:lineRule="auto"/>
              <w:jc w:val="right"/>
              <w:rPr>
                <w:rFonts w:eastAsia="Times New Roman"/>
                <w:spacing w:val="0"/>
                <w:lang w:val="es-DO" w:eastAsia="es-DO"/>
              </w:rPr>
            </w:pPr>
            <w:r w:rsidRPr="00355D04">
              <w:rPr>
                <w:rFonts w:eastAsia="Times New Roman"/>
                <w:spacing w:val="0"/>
                <w:lang w:val="es-DO" w:eastAsia="es-DO"/>
              </w:rPr>
              <w:t>59</w:t>
            </w:r>
          </w:p>
        </w:tc>
        <w:tc>
          <w:tcPr>
            <w:tcW w:w="763" w:type="pct"/>
            <w:tcBorders>
              <w:top w:val="nil"/>
              <w:left w:val="nil"/>
              <w:bottom w:val="single" w:sz="4" w:space="0" w:color="auto"/>
              <w:right w:val="single" w:sz="4" w:space="0" w:color="auto"/>
            </w:tcBorders>
            <w:noWrap/>
            <w:vAlign w:val="bottom"/>
            <w:hideMark/>
          </w:tcPr>
          <w:p w14:paraId="167292BB" w14:textId="77777777" w:rsidR="00355D04" w:rsidRPr="00355D04" w:rsidRDefault="00355D04" w:rsidP="00355D04">
            <w:pPr>
              <w:spacing w:after="0" w:line="240" w:lineRule="auto"/>
              <w:jc w:val="right"/>
              <w:rPr>
                <w:rFonts w:eastAsia="Times New Roman"/>
                <w:spacing w:val="0"/>
                <w:lang w:val="es-DO" w:eastAsia="es-DO"/>
              </w:rPr>
            </w:pPr>
            <w:r w:rsidRPr="00355D04">
              <w:rPr>
                <w:rFonts w:eastAsia="Times New Roman"/>
                <w:spacing w:val="0"/>
                <w:lang w:val="es-DO" w:eastAsia="es-DO"/>
              </w:rPr>
              <w:t>83</w:t>
            </w:r>
          </w:p>
        </w:tc>
        <w:tc>
          <w:tcPr>
            <w:tcW w:w="594" w:type="pct"/>
            <w:tcBorders>
              <w:top w:val="nil"/>
              <w:left w:val="nil"/>
              <w:bottom w:val="single" w:sz="4" w:space="0" w:color="auto"/>
              <w:right w:val="single" w:sz="4" w:space="0" w:color="auto"/>
            </w:tcBorders>
            <w:noWrap/>
            <w:vAlign w:val="bottom"/>
            <w:hideMark/>
          </w:tcPr>
          <w:p w14:paraId="4473C19C" w14:textId="77777777" w:rsidR="00355D04" w:rsidRPr="00355D04" w:rsidRDefault="00355D04" w:rsidP="00355D04">
            <w:pPr>
              <w:spacing w:after="0" w:line="240" w:lineRule="auto"/>
              <w:jc w:val="right"/>
              <w:rPr>
                <w:rFonts w:eastAsia="Times New Roman"/>
                <w:spacing w:val="0"/>
                <w:lang w:val="es-DO" w:eastAsia="es-DO"/>
              </w:rPr>
            </w:pPr>
            <w:r w:rsidRPr="00355D04">
              <w:rPr>
                <w:rFonts w:eastAsia="Times New Roman"/>
                <w:spacing w:val="0"/>
                <w:lang w:val="es-DO" w:eastAsia="es-DO"/>
              </w:rPr>
              <w:t>60</w:t>
            </w:r>
          </w:p>
        </w:tc>
      </w:tr>
      <w:tr w:rsidR="00355D04" w:rsidRPr="00355D04" w14:paraId="4431F5D5" w14:textId="77777777" w:rsidTr="00355D04">
        <w:trPr>
          <w:trHeight w:val="486"/>
        </w:trPr>
        <w:tc>
          <w:tcPr>
            <w:tcW w:w="1282" w:type="pct"/>
            <w:tcBorders>
              <w:top w:val="nil"/>
              <w:left w:val="single" w:sz="4" w:space="0" w:color="auto"/>
              <w:bottom w:val="single" w:sz="4" w:space="0" w:color="auto"/>
              <w:right w:val="single" w:sz="4" w:space="0" w:color="auto"/>
            </w:tcBorders>
            <w:noWrap/>
            <w:vAlign w:val="bottom"/>
            <w:hideMark/>
          </w:tcPr>
          <w:p w14:paraId="0DBA91F1" w14:textId="77777777" w:rsidR="00355D04" w:rsidRPr="00355D04" w:rsidRDefault="00355D04" w:rsidP="00355D04">
            <w:pPr>
              <w:spacing w:after="0" w:line="240" w:lineRule="auto"/>
              <w:rPr>
                <w:rFonts w:eastAsia="Times New Roman"/>
                <w:spacing w:val="0"/>
                <w:lang w:val="es-DO" w:eastAsia="es-DO"/>
              </w:rPr>
            </w:pPr>
            <w:r w:rsidRPr="00355D04">
              <w:rPr>
                <w:rFonts w:eastAsia="Times New Roman"/>
                <w:spacing w:val="0"/>
                <w:lang w:val="es-DO" w:eastAsia="es-DO"/>
              </w:rPr>
              <w:t>Coberturas</w:t>
            </w:r>
          </w:p>
        </w:tc>
        <w:tc>
          <w:tcPr>
            <w:tcW w:w="402" w:type="pct"/>
            <w:tcBorders>
              <w:top w:val="nil"/>
              <w:left w:val="nil"/>
              <w:bottom w:val="single" w:sz="4" w:space="0" w:color="auto"/>
              <w:right w:val="single" w:sz="4" w:space="0" w:color="auto"/>
            </w:tcBorders>
            <w:noWrap/>
            <w:vAlign w:val="bottom"/>
            <w:hideMark/>
          </w:tcPr>
          <w:p w14:paraId="497D8FC9" w14:textId="77777777" w:rsidR="00355D04" w:rsidRPr="00355D04" w:rsidRDefault="00355D04" w:rsidP="00355D04">
            <w:pPr>
              <w:spacing w:after="0" w:line="240" w:lineRule="auto"/>
              <w:jc w:val="right"/>
              <w:rPr>
                <w:rFonts w:eastAsia="Times New Roman"/>
                <w:spacing w:val="0"/>
                <w:lang w:val="es-DO" w:eastAsia="es-DO"/>
              </w:rPr>
            </w:pPr>
            <w:r w:rsidRPr="00355D04">
              <w:rPr>
                <w:rFonts w:eastAsia="Times New Roman"/>
                <w:spacing w:val="0"/>
                <w:lang w:val="es-DO" w:eastAsia="es-DO"/>
              </w:rPr>
              <w:t>68</w:t>
            </w:r>
          </w:p>
        </w:tc>
        <w:tc>
          <w:tcPr>
            <w:tcW w:w="529" w:type="pct"/>
            <w:tcBorders>
              <w:top w:val="nil"/>
              <w:left w:val="nil"/>
              <w:bottom w:val="single" w:sz="4" w:space="0" w:color="auto"/>
              <w:right w:val="single" w:sz="4" w:space="0" w:color="auto"/>
            </w:tcBorders>
            <w:noWrap/>
            <w:vAlign w:val="bottom"/>
            <w:hideMark/>
          </w:tcPr>
          <w:p w14:paraId="7101E590" w14:textId="77777777" w:rsidR="00355D04" w:rsidRPr="00355D04" w:rsidRDefault="00355D04" w:rsidP="00355D04">
            <w:pPr>
              <w:spacing w:after="0" w:line="240" w:lineRule="auto"/>
              <w:jc w:val="right"/>
              <w:rPr>
                <w:rFonts w:eastAsia="Times New Roman"/>
                <w:spacing w:val="0"/>
                <w:lang w:val="es-DO" w:eastAsia="es-DO"/>
              </w:rPr>
            </w:pPr>
            <w:r w:rsidRPr="00355D04">
              <w:rPr>
                <w:rFonts w:eastAsia="Times New Roman"/>
                <w:spacing w:val="0"/>
                <w:lang w:val="es-DO" w:eastAsia="es-DO"/>
              </w:rPr>
              <w:t>58</w:t>
            </w:r>
          </w:p>
        </w:tc>
        <w:tc>
          <w:tcPr>
            <w:tcW w:w="766" w:type="pct"/>
            <w:tcBorders>
              <w:top w:val="nil"/>
              <w:left w:val="nil"/>
              <w:bottom w:val="single" w:sz="4" w:space="0" w:color="auto"/>
              <w:right w:val="single" w:sz="4" w:space="0" w:color="auto"/>
            </w:tcBorders>
            <w:noWrap/>
            <w:vAlign w:val="bottom"/>
            <w:hideMark/>
          </w:tcPr>
          <w:p w14:paraId="70D0B374" w14:textId="77777777" w:rsidR="00355D04" w:rsidRPr="00355D04" w:rsidRDefault="00355D04" w:rsidP="00355D04">
            <w:pPr>
              <w:spacing w:after="0" w:line="240" w:lineRule="auto"/>
              <w:jc w:val="right"/>
              <w:rPr>
                <w:rFonts w:eastAsia="Times New Roman"/>
                <w:spacing w:val="0"/>
                <w:lang w:val="es-DO" w:eastAsia="es-DO"/>
              </w:rPr>
            </w:pPr>
            <w:r w:rsidRPr="00355D04">
              <w:rPr>
                <w:rFonts w:eastAsia="Times New Roman"/>
                <w:spacing w:val="0"/>
                <w:lang w:val="es-DO" w:eastAsia="es-DO"/>
              </w:rPr>
              <w:t>60</w:t>
            </w:r>
          </w:p>
        </w:tc>
        <w:tc>
          <w:tcPr>
            <w:tcW w:w="664" w:type="pct"/>
            <w:gridSpan w:val="2"/>
            <w:tcBorders>
              <w:top w:val="nil"/>
              <w:left w:val="nil"/>
              <w:bottom w:val="single" w:sz="4" w:space="0" w:color="auto"/>
              <w:right w:val="single" w:sz="4" w:space="0" w:color="auto"/>
            </w:tcBorders>
            <w:noWrap/>
            <w:vAlign w:val="bottom"/>
            <w:hideMark/>
          </w:tcPr>
          <w:p w14:paraId="118169F2" w14:textId="77777777" w:rsidR="00355D04" w:rsidRPr="00355D04" w:rsidRDefault="00355D04" w:rsidP="00355D04">
            <w:pPr>
              <w:spacing w:after="0" w:line="240" w:lineRule="auto"/>
              <w:jc w:val="right"/>
              <w:rPr>
                <w:rFonts w:eastAsia="Times New Roman"/>
                <w:spacing w:val="0"/>
                <w:lang w:val="es-DO" w:eastAsia="es-DO"/>
              </w:rPr>
            </w:pPr>
            <w:r w:rsidRPr="00355D04">
              <w:rPr>
                <w:rFonts w:eastAsia="Times New Roman"/>
                <w:spacing w:val="0"/>
                <w:lang w:val="es-DO" w:eastAsia="es-DO"/>
              </w:rPr>
              <w:t>59</w:t>
            </w:r>
          </w:p>
        </w:tc>
        <w:tc>
          <w:tcPr>
            <w:tcW w:w="763" w:type="pct"/>
            <w:tcBorders>
              <w:top w:val="nil"/>
              <w:left w:val="nil"/>
              <w:bottom w:val="single" w:sz="4" w:space="0" w:color="auto"/>
              <w:right w:val="single" w:sz="4" w:space="0" w:color="auto"/>
            </w:tcBorders>
            <w:noWrap/>
            <w:vAlign w:val="bottom"/>
            <w:hideMark/>
          </w:tcPr>
          <w:p w14:paraId="2CCA25AF" w14:textId="77777777" w:rsidR="00355D04" w:rsidRPr="00355D04" w:rsidRDefault="00355D04" w:rsidP="00355D04">
            <w:pPr>
              <w:spacing w:after="0" w:line="240" w:lineRule="auto"/>
              <w:jc w:val="right"/>
              <w:rPr>
                <w:rFonts w:eastAsia="Times New Roman"/>
                <w:spacing w:val="0"/>
                <w:lang w:val="es-DO" w:eastAsia="es-DO"/>
              </w:rPr>
            </w:pPr>
            <w:r w:rsidRPr="00355D04">
              <w:rPr>
                <w:rFonts w:eastAsia="Times New Roman"/>
                <w:spacing w:val="0"/>
                <w:lang w:val="es-DO" w:eastAsia="es-DO"/>
              </w:rPr>
              <w:t>75</w:t>
            </w:r>
          </w:p>
        </w:tc>
        <w:tc>
          <w:tcPr>
            <w:tcW w:w="594" w:type="pct"/>
            <w:tcBorders>
              <w:top w:val="nil"/>
              <w:left w:val="nil"/>
              <w:bottom w:val="single" w:sz="4" w:space="0" w:color="auto"/>
              <w:right w:val="single" w:sz="4" w:space="0" w:color="auto"/>
            </w:tcBorders>
            <w:noWrap/>
            <w:vAlign w:val="bottom"/>
            <w:hideMark/>
          </w:tcPr>
          <w:p w14:paraId="621469F6" w14:textId="77777777" w:rsidR="00355D04" w:rsidRPr="00355D04" w:rsidRDefault="00355D04" w:rsidP="00355D04">
            <w:pPr>
              <w:spacing w:after="0" w:line="240" w:lineRule="auto"/>
              <w:jc w:val="right"/>
              <w:rPr>
                <w:rFonts w:eastAsia="Times New Roman"/>
                <w:spacing w:val="0"/>
                <w:lang w:val="es-DO" w:eastAsia="es-DO"/>
              </w:rPr>
            </w:pPr>
            <w:r w:rsidRPr="00355D04">
              <w:rPr>
                <w:rFonts w:eastAsia="Times New Roman"/>
                <w:spacing w:val="0"/>
                <w:lang w:val="es-DO" w:eastAsia="es-DO"/>
              </w:rPr>
              <w:t>63</w:t>
            </w:r>
          </w:p>
        </w:tc>
      </w:tr>
      <w:tr w:rsidR="00355D04" w:rsidRPr="00355D04" w14:paraId="2731B4CA" w14:textId="77777777" w:rsidTr="00355D04">
        <w:trPr>
          <w:trHeight w:val="486"/>
        </w:trPr>
        <w:tc>
          <w:tcPr>
            <w:tcW w:w="1282" w:type="pct"/>
            <w:tcBorders>
              <w:top w:val="nil"/>
              <w:left w:val="single" w:sz="4" w:space="0" w:color="auto"/>
              <w:bottom w:val="single" w:sz="4" w:space="0" w:color="auto"/>
              <w:right w:val="single" w:sz="4" w:space="0" w:color="auto"/>
            </w:tcBorders>
            <w:noWrap/>
            <w:vAlign w:val="bottom"/>
            <w:hideMark/>
          </w:tcPr>
          <w:p w14:paraId="4BB0C2B2" w14:textId="77777777" w:rsidR="00355D04" w:rsidRPr="00355D04" w:rsidRDefault="00355D04" w:rsidP="00355D04">
            <w:pPr>
              <w:spacing w:after="0" w:line="240" w:lineRule="auto"/>
              <w:rPr>
                <w:rFonts w:eastAsia="Times New Roman"/>
                <w:spacing w:val="0"/>
                <w:lang w:val="es-DO" w:eastAsia="es-DO"/>
              </w:rPr>
            </w:pPr>
            <w:r w:rsidRPr="00355D04">
              <w:rPr>
                <w:rFonts w:eastAsia="Times New Roman"/>
                <w:spacing w:val="0"/>
                <w:lang w:val="es-DO" w:eastAsia="es-DO"/>
              </w:rPr>
              <w:t>Notas de Prensa</w:t>
            </w:r>
          </w:p>
        </w:tc>
        <w:tc>
          <w:tcPr>
            <w:tcW w:w="402" w:type="pct"/>
            <w:tcBorders>
              <w:top w:val="nil"/>
              <w:left w:val="nil"/>
              <w:bottom w:val="single" w:sz="4" w:space="0" w:color="auto"/>
              <w:right w:val="single" w:sz="4" w:space="0" w:color="auto"/>
            </w:tcBorders>
            <w:noWrap/>
            <w:vAlign w:val="bottom"/>
            <w:hideMark/>
          </w:tcPr>
          <w:p w14:paraId="572A0A18" w14:textId="77777777" w:rsidR="00355D04" w:rsidRPr="00355D04" w:rsidRDefault="00355D04" w:rsidP="00355D04">
            <w:pPr>
              <w:spacing w:after="0" w:line="240" w:lineRule="auto"/>
              <w:jc w:val="right"/>
              <w:rPr>
                <w:rFonts w:eastAsia="Times New Roman"/>
                <w:spacing w:val="0"/>
                <w:lang w:val="es-DO" w:eastAsia="es-DO"/>
              </w:rPr>
            </w:pPr>
            <w:r w:rsidRPr="00355D04">
              <w:rPr>
                <w:rFonts w:eastAsia="Times New Roman"/>
                <w:spacing w:val="0"/>
                <w:lang w:val="es-DO" w:eastAsia="es-DO"/>
              </w:rPr>
              <w:t>77</w:t>
            </w:r>
          </w:p>
        </w:tc>
        <w:tc>
          <w:tcPr>
            <w:tcW w:w="529" w:type="pct"/>
            <w:tcBorders>
              <w:top w:val="nil"/>
              <w:left w:val="nil"/>
              <w:bottom w:val="single" w:sz="4" w:space="0" w:color="auto"/>
              <w:right w:val="single" w:sz="4" w:space="0" w:color="auto"/>
            </w:tcBorders>
            <w:noWrap/>
            <w:vAlign w:val="bottom"/>
            <w:hideMark/>
          </w:tcPr>
          <w:p w14:paraId="02D215FC" w14:textId="77777777" w:rsidR="00355D04" w:rsidRPr="00355D04" w:rsidRDefault="00355D04" w:rsidP="00355D04">
            <w:pPr>
              <w:spacing w:after="0" w:line="240" w:lineRule="auto"/>
              <w:jc w:val="right"/>
              <w:rPr>
                <w:rFonts w:eastAsia="Times New Roman"/>
                <w:spacing w:val="0"/>
                <w:lang w:val="es-DO" w:eastAsia="es-DO"/>
              </w:rPr>
            </w:pPr>
            <w:r w:rsidRPr="00355D04">
              <w:rPr>
                <w:rFonts w:eastAsia="Times New Roman"/>
                <w:spacing w:val="0"/>
                <w:lang w:val="es-DO" w:eastAsia="es-DO"/>
              </w:rPr>
              <w:t>73</w:t>
            </w:r>
          </w:p>
        </w:tc>
        <w:tc>
          <w:tcPr>
            <w:tcW w:w="766" w:type="pct"/>
            <w:tcBorders>
              <w:top w:val="nil"/>
              <w:left w:val="nil"/>
              <w:bottom w:val="single" w:sz="4" w:space="0" w:color="auto"/>
              <w:right w:val="single" w:sz="4" w:space="0" w:color="auto"/>
            </w:tcBorders>
            <w:noWrap/>
            <w:vAlign w:val="bottom"/>
            <w:hideMark/>
          </w:tcPr>
          <w:p w14:paraId="50A2212A" w14:textId="77777777" w:rsidR="00355D04" w:rsidRPr="00355D04" w:rsidRDefault="00355D04" w:rsidP="00355D04">
            <w:pPr>
              <w:spacing w:after="0" w:line="240" w:lineRule="auto"/>
              <w:jc w:val="right"/>
              <w:rPr>
                <w:rFonts w:eastAsia="Times New Roman"/>
                <w:spacing w:val="0"/>
                <w:lang w:val="es-DO" w:eastAsia="es-DO"/>
              </w:rPr>
            </w:pPr>
            <w:r w:rsidRPr="00355D04">
              <w:rPr>
                <w:rFonts w:eastAsia="Times New Roman"/>
                <w:spacing w:val="0"/>
                <w:lang w:val="es-DO" w:eastAsia="es-DO"/>
              </w:rPr>
              <w:t>84</w:t>
            </w:r>
          </w:p>
        </w:tc>
        <w:tc>
          <w:tcPr>
            <w:tcW w:w="664" w:type="pct"/>
            <w:gridSpan w:val="2"/>
            <w:tcBorders>
              <w:top w:val="nil"/>
              <w:left w:val="nil"/>
              <w:bottom w:val="single" w:sz="4" w:space="0" w:color="auto"/>
              <w:right w:val="single" w:sz="4" w:space="0" w:color="auto"/>
            </w:tcBorders>
            <w:noWrap/>
            <w:vAlign w:val="bottom"/>
            <w:hideMark/>
          </w:tcPr>
          <w:p w14:paraId="76DF2013" w14:textId="77777777" w:rsidR="00355D04" w:rsidRPr="00355D04" w:rsidRDefault="00355D04" w:rsidP="00355D04">
            <w:pPr>
              <w:spacing w:after="0" w:line="240" w:lineRule="auto"/>
              <w:jc w:val="right"/>
              <w:rPr>
                <w:rFonts w:eastAsia="Times New Roman"/>
                <w:spacing w:val="0"/>
                <w:lang w:val="es-DO" w:eastAsia="es-DO"/>
              </w:rPr>
            </w:pPr>
            <w:r w:rsidRPr="00355D04">
              <w:rPr>
                <w:rFonts w:eastAsia="Times New Roman"/>
                <w:spacing w:val="0"/>
                <w:lang w:val="es-DO" w:eastAsia="es-DO"/>
              </w:rPr>
              <w:t>73</w:t>
            </w:r>
          </w:p>
        </w:tc>
        <w:tc>
          <w:tcPr>
            <w:tcW w:w="763" w:type="pct"/>
            <w:tcBorders>
              <w:top w:val="nil"/>
              <w:left w:val="nil"/>
              <w:bottom w:val="single" w:sz="4" w:space="0" w:color="auto"/>
              <w:right w:val="single" w:sz="4" w:space="0" w:color="auto"/>
            </w:tcBorders>
            <w:noWrap/>
            <w:vAlign w:val="bottom"/>
            <w:hideMark/>
          </w:tcPr>
          <w:p w14:paraId="68DE653F" w14:textId="77777777" w:rsidR="00355D04" w:rsidRPr="00355D04" w:rsidRDefault="00355D04" w:rsidP="00355D04">
            <w:pPr>
              <w:spacing w:after="0" w:line="240" w:lineRule="auto"/>
              <w:jc w:val="right"/>
              <w:rPr>
                <w:rFonts w:eastAsia="Times New Roman"/>
                <w:spacing w:val="0"/>
                <w:lang w:val="es-DO" w:eastAsia="es-DO"/>
              </w:rPr>
            </w:pPr>
            <w:r w:rsidRPr="00355D04">
              <w:rPr>
                <w:rFonts w:eastAsia="Times New Roman"/>
                <w:spacing w:val="0"/>
                <w:lang w:val="es-DO" w:eastAsia="es-DO"/>
              </w:rPr>
              <w:t>102</w:t>
            </w:r>
          </w:p>
        </w:tc>
        <w:tc>
          <w:tcPr>
            <w:tcW w:w="594" w:type="pct"/>
            <w:tcBorders>
              <w:top w:val="nil"/>
              <w:left w:val="nil"/>
              <w:bottom w:val="single" w:sz="4" w:space="0" w:color="auto"/>
              <w:right w:val="single" w:sz="4" w:space="0" w:color="auto"/>
            </w:tcBorders>
            <w:noWrap/>
            <w:vAlign w:val="bottom"/>
            <w:hideMark/>
          </w:tcPr>
          <w:p w14:paraId="36DF14E7" w14:textId="77777777" w:rsidR="00355D04" w:rsidRPr="00355D04" w:rsidRDefault="00355D04" w:rsidP="00355D04">
            <w:pPr>
              <w:spacing w:after="0" w:line="240" w:lineRule="auto"/>
              <w:jc w:val="right"/>
              <w:rPr>
                <w:rFonts w:eastAsia="Times New Roman"/>
                <w:spacing w:val="0"/>
                <w:lang w:val="es-DO" w:eastAsia="es-DO"/>
              </w:rPr>
            </w:pPr>
            <w:r w:rsidRPr="00355D04">
              <w:rPr>
                <w:rFonts w:eastAsia="Times New Roman"/>
                <w:spacing w:val="0"/>
                <w:lang w:val="es-DO" w:eastAsia="es-DO"/>
              </w:rPr>
              <w:t>79</w:t>
            </w:r>
          </w:p>
        </w:tc>
      </w:tr>
      <w:tr w:rsidR="00355D04" w:rsidRPr="00355D04" w14:paraId="75700E3B" w14:textId="77777777" w:rsidTr="00355D04">
        <w:trPr>
          <w:trHeight w:val="486"/>
        </w:trPr>
        <w:tc>
          <w:tcPr>
            <w:tcW w:w="1282" w:type="pct"/>
            <w:tcBorders>
              <w:top w:val="nil"/>
              <w:left w:val="single" w:sz="4" w:space="0" w:color="auto"/>
              <w:bottom w:val="single" w:sz="4" w:space="0" w:color="auto"/>
              <w:right w:val="single" w:sz="4" w:space="0" w:color="auto"/>
            </w:tcBorders>
            <w:noWrap/>
            <w:vAlign w:val="bottom"/>
            <w:hideMark/>
          </w:tcPr>
          <w:p w14:paraId="38F17F2D" w14:textId="77777777" w:rsidR="00355D04" w:rsidRPr="00355D04" w:rsidRDefault="00355D04" w:rsidP="00355D04">
            <w:pPr>
              <w:spacing w:after="0" w:line="240" w:lineRule="auto"/>
              <w:rPr>
                <w:rFonts w:eastAsia="Times New Roman"/>
                <w:spacing w:val="0"/>
                <w:lang w:val="es-DO" w:eastAsia="es-DO"/>
              </w:rPr>
            </w:pPr>
            <w:r w:rsidRPr="00355D04">
              <w:rPr>
                <w:rFonts w:eastAsia="Times New Roman"/>
                <w:spacing w:val="0"/>
                <w:lang w:val="es-DO" w:eastAsia="es-DO"/>
              </w:rPr>
              <w:t>Difusión de Decretos</w:t>
            </w:r>
          </w:p>
        </w:tc>
        <w:tc>
          <w:tcPr>
            <w:tcW w:w="402" w:type="pct"/>
            <w:tcBorders>
              <w:top w:val="nil"/>
              <w:left w:val="nil"/>
              <w:bottom w:val="single" w:sz="4" w:space="0" w:color="auto"/>
              <w:right w:val="single" w:sz="4" w:space="0" w:color="auto"/>
            </w:tcBorders>
            <w:noWrap/>
            <w:vAlign w:val="bottom"/>
            <w:hideMark/>
          </w:tcPr>
          <w:p w14:paraId="23A8BA5D" w14:textId="77777777" w:rsidR="00355D04" w:rsidRPr="00355D04" w:rsidRDefault="00355D04" w:rsidP="00355D04">
            <w:pPr>
              <w:spacing w:after="0" w:line="240" w:lineRule="auto"/>
              <w:jc w:val="right"/>
              <w:rPr>
                <w:rFonts w:eastAsia="Times New Roman"/>
                <w:spacing w:val="0"/>
                <w:lang w:val="es-DO" w:eastAsia="es-DO"/>
              </w:rPr>
            </w:pPr>
            <w:r w:rsidRPr="00355D04">
              <w:rPr>
                <w:rFonts w:eastAsia="Times New Roman"/>
                <w:spacing w:val="0"/>
                <w:lang w:val="es-DO" w:eastAsia="es-DO"/>
              </w:rPr>
              <w:t>9</w:t>
            </w:r>
          </w:p>
        </w:tc>
        <w:tc>
          <w:tcPr>
            <w:tcW w:w="529" w:type="pct"/>
            <w:tcBorders>
              <w:top w:val="nil"/>
              <w:left w:val="nil"/>
              <w:bottom w:val="single" w:sz="4" w:space="0" w:color="auto"/>
              <w:right w:val="single" w:sz="4" w:space="0" w:color="auto"/>
            </w:tcBorders>
            <w:noWrap/>
            <w:vAlign w:val="bottom"/>
            <w:hideMark/>
          </w:tcPr>
          <w:p w14:paraId="1B025389" w14:textId="77777777" w:rsidR="00355D04" w:rsidRPr="00355D04" w:rsidRDefault="00355D04" w:rsidP="00355D04">
            <w:pPr>
              <w:spacing w:after="0" w:line="240" w:lineRule="auto"/>
              <w:jc w:val="right"/>
              <w:rPr>
                <w:rFonts w:eastAsia="Times New Roman"/>
                <w:spacing w:val="0"/>
                <w:lang w:val="es-DO" w:eastAsia="es-DO"/>
              </w:rPr>
            </w:pPr>
            <w:r w:rsidRPr="00355D04">
              <w:rPr>
                <w:rFonts w:eastAsia="Times New Roman"/>
                <w:spacing w:val="0"/>
                <w:lang w:val="es-DO" w:eastAsia="es-DO"/>
              </w:rPr>
              <w:t>10</w:t>
            </w:r>
          </w:p>
        </w:tc>
        <w:tc>
          <w:tcPr>
            <w:tcW w:w="766" w:type="pct"/>
            <w:tcBorders>
              <w:top w:val="nil"/>
              <w:left w:val="nil"/>
              <w:bottom w:val="single" w:sz="4" w:space="0" w:color="auto"/>
              <w:right w:val="single" w:sz="4" w:space="0" w:color="auto"/>
            </w:tcBorders>
            <w:noWrap/>
            <w:vAlign w:val="bottom"/>
            <w:hideMark/>
          </w:tcPr>
          <w:p w14:paraId="434B68C4" w14:textId="77777777" w:rsidR="00355D04" w:rsidRPr="00355D04" w:rsidRDefault="00355D04" w:rsidP="00355D04">
            <w:pPr>
              <w:spacing w:after="0" w:line="240" w:lineRule="auto"/>
              <w:jc w:val="right"/>
              <w:rPr>
                <w:rFonts w:eastAsia="Times New Roman"/>
                <w:spacing w:val="0"/>
                <w:lang w:val="es-DO" w:eastAsia="es-DO"/>
              </w:rPr>
            </w:pPr>
            <w:r w:rsidRPr="00355D04">
              <w:rPr>
                <w:rFonts w:eastAsia="Times New Roman"/>
                <w:spacing w:val="0"/>
                <w:lang w:val="es-DO" w:eastAsia="es-DO"/>
              </w:rPr>
              <w:t>5</w:t>
            </w:r>
          </w:p>
        </w:tc>
        <w:tc>
          <w:tcPr>
            <w:tcW w:w="664" w:type="pct"/>
            <w:gridSpan w:val="2"/>
            <w:tcBorders>
              <w:top w:val="nil"/>
              <w:left w:val="nil"/>
              <w:bottom w:val="single" w:sz="4" w:space="0" w:color="auto"/>
              <w:right w:val="single" w:sz="4" w:space="0" w:color="auto"/>
            </w:tcBorders>
            <w:noWrap/>
            <w:vAlign w:val="bottom"/>
            <w:hideMark/>
          </w:tcPr>
          <w:p w14:paraId="3EFEF14F" w14:textId="77777777" w:rsidR="00355D04" w:rsidRPr="00355D04" w:rsidRDefault="00355D04" w:rsidP="00355D04">
            <w:pPr>
              <w:spacing w:after="0" w:line="240" w:lineRule="auto"/>
              <w:jc w:val="right"/>
              <w:rPr>
                <w:rFonts w:eastAsia="Times New Roman"/>
                <w:spacing w:val="0"/>
                <w:lang w:val="es-DO" w:eastAsia="es-DO"/>
              </w:rPr>
            </w:pPr>
            <w:r w:rsidRPr="00355D04">
              <w:rPr>
                <w:rFonts w:eastAsia="Times New Roman"/>
                <w:spacing w:val="0"/>
                <w:lang w:val="es-DO" w:eastAsia="es-DO"/>
              </w:rPr>
              <w:t>4</w:t>
            </w:r>
          </w:p>
        </w:tc>
        <w:tc>
          <w:tcPr>
            <w:tcW w:w="763" w:type="pct"/>
            <w:tcBorders>
              <w:top w:val="nil"/>
              <w:left w:val="nil"/>
              <w:bottom w:val="single" w:sz="4" w:space="0" w:color="auto"/>
              <w:right w:val="single" w:sz="4" w:space="0" w:color="auto"/>
            </w:tcBorders>
            <w:noWrap/>
            <w:vAlign w:val="bottom"/>
            <w:hideMark/>
          </w:tcPr>
          <w:p w14:paraId="557C2FD3" w14:textId="77777777" w:rsidR="00355D04" w:rsidRPr="00355D04" w:rsidRDefault="00355D04" w:rsidP="00355D04">
            <w:pPr>
              <w:spacing w:after="0" w:line="240" w:lineRule="auto"/>
              <w:jc w:val="right"/>
              <w:rPr>
                <w:rFonts w:eastAsia="Times New Roman"/>
                <w:spacing w:val="0"/>
                <w:lang w:val="es-DO" w:eastAsia="es-DO"/>
              </w:rPr>
            </w:pPr>
            <w:r w:rsidRPr="00355D04">
              <w:rPr>
                <w:rFonts w:eastAsia="Times New Roman"/>
                <w:spacing w:val="0"/>
                <w:lang w:val="es-DO" w:eastAsia="es-DO"/>
              </w:rPr>
              <w:t>3</w:t>
            </w:r>
          </w:p>
        </w:tc>
        <w:tc>
          <w:tcPr>
            <w:tcW w:w="594" w:type="pct"/>
            <w:tcBorders>
              <w:top w:val="nil"/>
              <w:left w:val="nil"/>
              <w:bottom w:val="single" w:sz="4" w:space="0" w:color="auto"/>
              <w:right w:val="single" w:sz="4" w:space="0" w:color="auto"/>
            </w:tcBorders>
            <w:noWrap/>
            <w:vAlign w:val="bottom"/>
            <w:hideMark/>
          </w:tcPr>
          <w:p w14:paraId="1843A079" w14:textId="77777777" w:rsidR="00355D04" w:rsidRPr="00355D04" w:rsidRDefault="00355D04" w:rsidP="00355D04">
            <w:pPr>
              <w:spacing w:after="0" w:line="240" w:lineRule="auto"/>
              <w:jc w:val="right"/>
              <w:rPr>
                <w:rFonts w:eastAsia="Times New Roman"/>
                <w:spacing w:val="0"/>
                <w:lang w:val="es-DO" w:eastAsia="es-DO"/>
              </w:rPr>
            </w:pPr>
            <w:r w:rsidRPr="00355D04">
              <w:rPr>
                <w:rFonts w:eastAsia="Times New Roman"/>
                <w:spacing w:val="0"/>
                <w:lang w:val="es-DO" w:eastAsia="es-DO"/>
              </w:rPr>
              <w:t>5</w:t>
            </w:r>
          </w:p>
        </w:tc>
      </w:tr>
      <w:tr w:rsidR="00355D04" w:rsidRPr="00355D04" w14:paraId="00558658" w14:textId="77777777" w:rsidTr="00355D04">
        <w:trPr>
          <w:trHeight w:val="486"/>
        </w:trPr>
        <w:tc>
          <w:tcPr>
            <w:tcW w:w="1282" w:type="pct"/>
            <w:tcBorders>
              <w:top w:val="nil"/>
              <w:left w:val="single" w:sz="4" w:space="0" w:color="auto"/>
              <w:bottom w:val="single" w:sz="4" w:space="0" w:color="auto"/>
              <w:right w:val="single" w:sz="4" w:space="0" w:color="auto"/>
            </w:tcBorders>
            <w:noWrap/>
            <w:vAlign w:val="bottom"/>
            <w:hideMark/>
          </w:tcPr>
          <w:p w14:paraId="66DEEA30" w14:textId="77777777" w:rsidR="00355D04" w:rsidRPr="00355D04" w:rsidRDefault="00355D04" w:rsidP="00355D04">
            <w:pPr>
              <w:spacing w:after="0" w:line="240" w:lineRule="auto"/>
              <w:rPr>
                <w:rFonts w:eastAsia="Times New Roman"/>
                <w:spacing w:val="0"/>
                <w:lang w:val="es-DO" w:eastAsia="es-DO"/>
              </w:rPr>
            </w:pPr>
            <w:r w:rsidRPr="00355D04">
              <w:rPr>
                <w:rFonts w:eastAsia="Times New Roman"/>
                <w:spacing w:val="0"/>
                <w:lang w:val="es-DO" w:eastAsia="es-DO"/>
              </w:rPr>
              <w:t>Apoyo a Otras Instituciones</w:t>
            </w:r>
          </w:p>
        </w:tc>
        <w:tc>
          <w:tcPr>
            <w:tcW w:w="402" w:type="pct"/>
            <w:tcBorders>
              <w:top w:val="nil"/>
              <w:left w:val="nil"/>
              <w:bottom w:val="single" w:sz="4" w:space="0" w:color="auto"/>
              <w:right w:val="single" w:sz="4" w:space="0" w:color="auto"/>
            </w:tcBorders>
            <w:noWrap/>
            <w:vAlign w:val="bottom"/>
            <w:hideMark/>
          </w:tcPr>
          <w:p w14:paraId="10CB1DEA" w14:textId="77777777" w:rsidR="00355D04" w:rsidRPr="00355D04" w:rsidRDefault="00355D04" w:rsidP="00355D04">
            <w:pPr>
              <w:spacing w:after="0" w:line="240" w:lineRule="auto"/>
              <w:jc w:val="right"/>
              <w:rPr>
                <w:rFonts w:eastAsia="Times New Roman"/>
                <w:spacing w:val="0"/>
                <w:lang w:val="es-DO" w:eastAsia="es-DO"/>
              </w:rPr>
            </w:pPr>
            <w:r w:rsidRPr="00355D04">
              <w:rPr>
                <w:rFonts w:eastAsia="Times New Roman"/>
                <w:spacing w:val="0"/>
                <w:lang w:val="es-DO" w:eastAsia="es-DO"/>
              </w:rPr>
              <w:t>22</w:t>
            </w:r>
          </w:p>
        </w:tc>
        <w:tc>
          <w:tcPr>
            <w:tcW w:w="529" w:type="pct"/>
            <w:tcBorders>
              <w:top w:val="nil"/>
              <w:left w:val="nil"/>
              <w:bottom w:val="single" w:sz="4" w:space="0" w:color="auto"/>
              <w:right w:val="single" w:sz="4" w:space="0" w:color="auto"/>
            </w:tcBorders>
            <w:noWrap/>
            <w:vAlign w:val="bottom"/>
            <w:hideMark/>
          </w:tcPr>
          <w:p w14:paraId="5B4751C1" w14:textId="77777777" w:rsidR="00355D04" w:rsidRPr="00355D04" w:rsidRDefault="00355D04" w:rsidP="00355D04">
            <w:pPr>
              <w:spacing w:after="0" w:line="240" w:lineRule="auto"/>
              <w:jc w:val="right"/>
              <w:rPr>
                <w:rFonts w:eastAsia="Times New Roman"/>
                <w:spacing w:val="0"/>
                <w:lang w:val="es-DO" w:eastAsia="es-DO"/>
              </w:rPr>
            </w:pPr>
            <w:r w:rsidRPr="00355D04">
              <w:rPr>
                <w:rFonts w:eastAsia="Times New Roman"/>
                <w:spacing w:val="0"/>
                <w:lang w:val="es-DO" w:eastAsia="es-DO"/>
              </w:rPr>
              <w:t>26</w:t>
            </w:r>
          </w:p>
        </w:tc>
        <w:tc>
          <w:tcPr>
            <w:tcW w:w="766" w:type="pct"/>
            <w:tcBorders>
              <w:top w:val="nil"/>
              <w:left w:val="nil"/>
              <w:bottom w:val="single" w:sz="4" w:space="0" w:color="auto"/>
              <w:right w:val="single" w:sz="4" w:space="0" w:color="auto"/>
            </w:tcBorders>
            <w:noWrap/>
            <w:vAlign w:val="bottom"/>
            <w:hideMark/>
          </w:tcPr>
          <w:p w14:paraId="5A183859" w14:textId="77777777" w:rsidR="00355D04" w:rsidRPr="00355D04" w:rsidRDefault="00355D04" w:rsidP="00355D04">
            <w:pPr>
              <w:spacing w:after="0" w:line="240" w:lineRule="auto"/>
              <w:jc w:val="right"/>
              <w:rPr>
                <w:rFonts w:eastAsia="Times New Roman"/>
                <w:spacing w:val="0"/>
                <w:lang w:val="es-DO" w:eastAsia="es-DO"/>
              </w:rPr>
            </w:pPr>
            <w:r w:rsidRPr="00355D04">
              <w:rPr>
                <w:rFonts w:eastAsia="Times New Roman"/>
                <w:spacing w:val="0"/>
                <w:lang w:val="es-DO" w:eastAsia="es-DO"/>
              </w:rPr>
              <w:t>36</w:t>
            </w:r>
          </w:p>
        </w:tc>
        <w:tc>
          <w:tcPr>
            <w:tcW w:w="664" w:type="pct"/>
            <w:gridSpan w:val="2"/>
            <w:tcBorders>
              <w:top w:val="nil"/>
              <w:left w:val="nil"/>
              <w:bottom w:val="single" w:sz="4" w:space="0" w:color="auto"/>
              <w:right w:val="single" w:sz="4" w:space="0" w:color="auto"/>
            </w:tcBorders>
            <w:noWrap/>
            <w:vAlign w:val="bottom"/>
            <w:hideMark/>
          </w:tcPr>
          <w:p w14:paraId="6E368300" w14:textId="77777777" w:rsidR="00355D04" w:rsidRPr="00355D04" w:rsidRDefault="00355D04" w:rsidP="00355D04">
            <w:pPr>
              <w:spacing w:after="0" w:line="240" w:lineRule="auto"/>
              <w:jc w:val="right"/>
              <w:rPr>
                <w:rFonts w:eastAsia="Times New Roman"/>
                <w:spacing w:val="0"/>
                <w:lang w:val="es-DO" w:eastAsia="es-DO"/>
              </w:rPr>
            </w:pPr>
            <w:r w:rsidRPr="00355D04">
              <w:rPr>
                <w:rFonts w:eastAsia="Times New Roman"/>
                <w:spacing w:val="0"/>
                <w:lang w:val="es-DO" w:eastAsia="es-DO"/>
              </w:rPr>
              <w:t>22</w:t>
            </w:r>
          </w:p>
        </w:tc>
        <w:tc>
          <w:tcPr>
            <w:tcW w:w="763" w:type="pct"/>
            <w:tcBorders>
              <w:top w:val="nil"/>
              <w:left w:val="nil"/>
              <w:bottom w:val="single" w:sz="4" w:space="0" w:color="auto"/>
              <w:right w:val="single" w:sz="4" w:space="0" w:color="auto"/>
            </w:tcBorders>
            <w:noWrap/>
            <w:vAlign w:val="bottom"/>
            <w:hideMark/>
          </w:tcPr>
          <w:p w14:paraId="3C4C7A95" w14:textId="77777777" w:rsidR="00355D04" w:rsidRPr="00355D04" w:rsidRDefault="00355D04" w:rsidP="00355D04">
            <w:pPr>
              <w:spacing w:after="0" w:line="240" w:lineRule="auto"/>
              <w:jc w:val="right"/>
              <w:rPr>
                <w:rFonts w:eastAsia="Times New Roman"/>
                <w:spacing w:val="0"/>
                <w:lang w:val="es-DO" w:eastAsia="es-DO"/>
              </w:rPr>
            </w:pPr>
            <w:r w:rsidRPr="00355D04">
              <w:rPr>
                <w:rFonts w:eastAsia="Times New Roman"/>
                <w:spacing w:val="0"/>
                <w:lang w:val="es-DO" w:eastAsia="es-DO"/>
              </w:rPr>
              <w:t>36</w:t>
            </w:r>
          </w:p>
        </w:tc>
        <w:tc>
          <w:tcPr>
            <w:tcW w:w="594" w:type="pct"/>
            <w:tcBorders>
              <w:top w:val="nil"/>
              <w:left w:val="nil"/>
              <w:bottom w:val="single" w:sz="4" w:space="0" w:color="auto"/>
              <w:right w:val="single" w:sz="4" w:space="0" w:color="auto"/>
            </w:tcBorders>
            <w:noWrap/>
            <w:vAlign w:val="bottom"/>
            <w:hideMark/>
          </w:tcPr>
          <w:p w14:paraId="5D07690A" w14:textId="77777777" w:rsidR="00355D04" w:rsidRPr="00355D04" w:rsidRDefault="00355D04" w:rsidP="00355D04">
            <w:pPr>
              <w:spacing w:after="0" w:line="240" w:lineRule="auto"/>
              <w:jc w:val="right"/>
              <w:rPr>
                <w:rFonts w:eastAsia="Times New Roman"/>
                <w:spacing w:val="0"/>
                <w:lang w:val="es-DO" w:eastAsia="es-DO"/>
              </w:rPr>
            </w:pPr>
            <w:r w:rsidRPr="00355D04">
              <w:rPr>
                <w:rFonts w:eastAsia="Times New Roman"/>
                <w:spacing w:val="0"/>
                <w:lang w:val="es-DO" w:eastAsia="es-DO"/>
              </w:rPr>
              <w:t>27</w:t>
            </w:r>
          </w:p>
        </w:tc>
      </w:tr>
    </w:tbl>
    <w:p w14:paraId="5648DD48" w14:textId="77777777" w:rsidR="00512545" w:rsidRDefault="00512545" w:rsidP="00133EBF">
      <w:pPr>
        <w:spacing w:line="360" w:lineRule="auto"/>
        <w:jc w:val="both"/>
        <w:rPr>
          <w:rFonts w:eastAsia="Calibri"/>
          <w:noProof/>
          <w:color w:val="4C4747"/>
        </w:rPr>
      </w:pPr>
    </w:p>
    <w:p w14:paraId="62D996B3" w14:textId="09B74118" w:rsidR="00133EBF" w:rsidRPr="00133EBF" w:rsidRDefault="00133EBF" w:rsidP="00133EBF">
      <w:pPr>
        <w:spacing w:line="360" w:lineRule="auto"/>
        <w:jc w:val="both"/>
        <w:rPr>
          <w:rFonts w:eastAsia="Calibri"/>
          <w:noProof/>
          <w:color w:val="4C4747"/>
        </w:rPr>
      </w:pPr>
      <w:r w:rsidRPr="00133EBF">
        <w:rPr>
          <w:rFonts w:eastAsia="Calibri"/>
          <w:noProof/>
          <w:color w:val="4C4747"/>
        </w:rPr>
        <w:t xml:space="preserve">Como complemento de las notas de prensa, desde el Departamento de Audiovisuales se produjeron: </w:t>
      </w:r>
    </w:p>
    <w:p w14:paraId="32D01A24" w14:textId="41328879" w:rsidR="00512545" w:rsidRPr="00133EBF" w:rsidRDefault="00133EBF" w:rsidP="00133EBF">
      <w:pPr>
        <w:spacing w:line="360" w:lineRule="auto"/>
        <w:jc w:val="both"/>
        <w:rPr>
          <w:rFonts w:eastAsia="Calibri"/>
          <w:noProof/>
          <w:color w:val="4C4747"/>
        </w:rPr>
      </w:pPr>
      <w:r w:rsidRPr="00133EBF">
        <w:rPr>
          <w:rFonts w:eastAsia="Calibri"/>
          <w:b/>
          <w:bCs/>
          <w:noProof/>
          <w:color w:val="4C4747"/>
        </w:rPr>
        <w:t>Tabla 4</w:t>
      </w:r>
      <w:r w:rsidRPr="00133EBF">
        <w:rPr>
          <w:rFonts w:eastAsia="Calibri"/>
          <w:noProof/>
          <w:color w:val="4C4747"/>
        </w:rPr>
        <w:t>-Desempeño dirección de gestión de prensa - audiovisuales semestre 1</w:t>
      </w:r>
    </w:p>
    <w:tbl>
      <w:tblPr>
        <w:tblW w:w="5000" w:type="pct"/>
        <w:tblCellMar>
          <w:left w:w="70" w:type="dxa"/>
          <w:right w:w="70" w:type="dxa"/>
        </w:tblCellMar>
        <w:tblLook w:val="04A0" w:firstRow="1" w:lastRow="0" w:firstColumn="1" w:lastColumn="0" w:noHBand="0" w:noVBand="1"/>
      </w:tblPr>
      <w:tblGrid>
        <w:gridCol w:w="1696"/>
        <w:gridCol w:w="1049"/>
        <w:gridCol w:w="1413"/>
        <w:gridCol w:w="1127"/>
        <w:gridCol w:w="937"/>
        <w:gridCol w:w="937"/>
        <w:gridCol w:w="741"/>
      </w:tblGrid>
      <w:tr w:rsidR="00512545" w:rsidRPr="00512545" w14:paraId="0B00B818" w14:textId="77777777" w:rsidTr="00512545">
        <w:trPr>
          <w:trHeight w:val="330"/>
        </w:trPr>
        <w:tc>
          <w:tcPr>
            <w:tcW w:w="5000" w:type="pct"/>
            <w:gridSpan w:val="7"/>
            <w:tcBorders>
              <w:top w:val="single" w:sz="8" w:space="0" w:color="auto"/>
              <w:left w:val="single" w:sz="8" w:space="0" w:color="auto"/>
              <w:bottom w:val="single" w:sz="8" w:space="0" w:color="auto"/>
              <w:right w:val="single" w:sz="8" w:space="0" w:color="auto"/>
            </w:tcBorders>
            <w:shd w:val="clear" w:color="000000" w:fill="011C50"/>
            <w:noWrap/>
            <w:vAlign w:val="bottom"/>
            <w:hideMark/>
          </w:tcPr>
          <w:p w14:paraId="11C699A3" w14:textId="00C748CB" w:rsidR="00512545" w:rsidRPr="00512545" w:rsidRDefault="00512545" w:rsidP="00512545">
            <w:pPr>
              <w:spacing w:after="0" w:line="240" w:lineRule="auto"/>
              <w:jc w:val="center"/>
              <w:rPr>
                <w:rFonts w:eastAsia="Times New Roman"/>
                <w:b/>
                <w:bCs/>
                <w:color w:val="FFFFFF"/>
                <w:spacing w:val="0"/>
                <w:lang w:val="es-DO" w:eastAsia="es-DO"/>
              </w:rPr>
            </w:pPr>
            <w:r w:rsidRPr="00512545">
              <w:rPr>
                <w:rFonts w:eastAsia="Times New Roman"/>
                <w:b/>
                <w:bCs/>
                <w:color w:val="FFFFFF"/>
                <w:spacing w:val="0"/>
                <w:lang w:val="es-DO" w:eastAsia="es-DO"/>
              </w:rPr>
              <w:t>Desempeño dirección de gestión de prensa - audiovisuales semestre 1</w:t>
            </w:r>
          </w:p>
        </w:tc>
      </w:tr>
      <w:tr w:rsidR="00512545" w:rsidRPr="00512545" w14:paraId="17F01A46" w14:textId="77777777" w:rsidTr="00512545">
        <w:trPr>
          <w:trHeight w:val="315"/>
        </w:trPr>
        <w:tc>
          <w:tcPr>
            <w:tcW w:w="1074" w:type="pct"/>
            <w:tcBorders>
              <w:top w:val="nil"/>
              <w:left w:val="single" w:sz="4" w:space="0" w:color="auto"/>
              <w:bottom w:val="single" w:sz="4" w:space="0" w:color="auto"/>
              <w:right w:val="single" w:sz="4" w:space="0" w:color="auto"/>
            </w:tcBorders>
            <w:shd w:val="clear" w:color="000000" w:fill="011C50"/>
            <w:noWrap/>
            <w:vAlign w:val="bottom"/>
            <w:hideMark/>
          </w:tcPr>
          <w:p w14:paraId="35A314D6" w14:textId="77777777" w:rsidR="00512545" w:rsidRPr="00512545" w:rsidRDefault="00512545" w:rsidP="00512545">
            <w:pPr>
              <w:spacing w:after="0" w:line="240" w:lineRule="auto"/>
              <w:rPr>
                <w:rFonts w:eastAsia="Times New Roman"/>
                <w:b/>
                <w:bCs/>
                <w:color w:val="FFFFFF"/>
                <w:spacing w:val="0"/>
                <w:lang w:val="es-DO" w:eastAsia="es-DO"/>
              </w:rPr>
            </w:pPr>
            <w:r w:rsidRPr="00512545">
              <w:rPr>
                <w:rFonts w:eastAsia="Times New Roman"/>
                <w:b/>
                <w:bCs/>
                <w:color w:val="FFFFFF"/>
                <w:spacing w:val="0"/>
                <w:lang w:val="es-DO" w:eastAsia="es-DO"/>
              </w:rPr>
              <w:t>Acción</w:t>
            </w:r>
          </w:p>
        </w:tc>
        <w:tc>
          <w:tcPr>
            <w:tcW w:w="664" w:type="pct"/>
            <w:tcBorders>
              <w:top w:val="nil"/>
              <w:left w:val="nil"/>
              <w:bottom w:val="single" w:sz="4" w:space="0" w:color="auto"/>
              <w:right w:val="single" w:sz="4" w:space="0" w:color="auto"/>
            </w:tcBorders>
            <w:shd w:val="clear" w:color="000000" w:fill="011C50"/>
            <w:noWrap/>
            <w:vAlign w:val="bottom"/>
            <w:hideMark/>
          </w:tcPr>
          <w:p w14:paraId="4C631E59" w14:textId="770BEEFA" w:rsidR="00512545" w:rsidRPr="00512545" w:rsidRDefault="00512545" w:rsidP="00512545">
            <w:pPr>
              <w:spacing w:after="0" w:line="240" w:lineRule="auto"/>
              <w:rPr>
                <w:rFonts w:eastAsia="Times New Roman"/>
                <w:b/>
                <w:bCs/>
                <w:color w:val="FFFFFF"/>
                <w:spacing w:val="0"/>
                <w:lang w:val="es-DO" w:eastAsia="es-DO"/>
              </w:rPr>
            </w:pPr>
            <w:r w:rsidRPr="00512545">
              <w:rPr>
                <w:rFonts w:eastAsia="Times New Roman"/>
                <w:b/>
                <w:bCs/>
                <w:color w:val="FFFFFF"/>
                <w:spacing w:val="0"/>
                <w:lang w:val="es-DO" w:eastAsia="es-DO"/>
              </w:rPr>
              <w:t>Enero</w:t>
            </w:r>
          </w:p>
        </w:tc>
        <w:tc>
          <w:tcPr>
            <w:tcW w:w="894" w:type="pct"/>
            <w:tcBorders>
              <w:top w:val="nil"/>
              <w:left w:val="nil"/>
              <w:bottom w:val="single" w:sz="4" w:space="0" w:color="auto"/>
              <w:right w:val="single" w:sz="4" w:space="0" w:color="auto"/>
            </w:tcBorders>
            <w:shd w:val="clear" w:color="000000" w:fill="011C50"/>
            <w:noWrap/>
            <w:vAlign w:val="bottom"/>
            <w:hideMark/>
          </w:tcPr>
          <w:p w14:paraId="1190168D" w14:textId="4F74DB24" w:rsidR="00512545" w:rsidRPr="00512545" w:rsidRDefault="00512545" w:rsidP="00512545">
            <w:pPr>
              <w:spacing w:after="0" w:line="240" w:lineRule="auto"/>
              <w:rPr>
                <w:rFonts w:eastAsia="Times New Roman"/>
                <w:b/>
                <w:bCs/>
                <w:color w:val="FFFFFF"/>
                <w:spacing w:val="0"/>
                <w:lang w:val="es-DO" w:eastAsia="es-DO"/>
              </w:rPr>
            </w:pPr>
            <w:r w:rsidRPr="00512545">
              <w:rPr>
                <w:rFonts w:eastAsia="Times New Roman"/>
                <w:b/>
                <w:bCs/>
                <w:color w:val="FFFFFF"/>
                <w:spacing w:val="0"/>
                <w:lang w:val="es-DO" w:eastAsia="es-DO"/>
              </w:rPr>
              <w:t>Febrero</w:t>
            </w:r>
          </w:p>
        </w:tc>
        <w:tc>
          <w:tcPr>
            <w:tcW w:w="713" w:type="pct"/>
            <w:tcBorders>
              <w:top w:val="nil"/>
              <w:left w:val="nil"/>
              <w:bottom w:val="single" w:sz="4" w:space="0" w:color="auto"/>
              <w:right w:val="single" w:sz="4" w:space="0" w:color="auto"/>
            </w:tcBorders>
            <w:shd w:val="clear" w:color="000000" w:fill="011C50"/>
            <w:noWrap/>
            <w:vAlign w:val="bottom"/>
            <w:hideMark/>
          </w:tcPr>
          <w:p w14:paraId="5FBDC702" w14:textId="341D1A6A" w:rsidR="00512545" w:rsidRPr="00512545" w:rsidRDefault="00512545" w:rsidP="00512545">
            <w:pPr>
              <w:spacing w:after="0" w:line="240" w:lineRule="auto"/>
              <w:rPr>
                <w:rFonts w:eastAsia="Times New Roman"/>
                <w:b/>
                <w:bCs/>
                <w:color w:val="FFFFFF"/>
                <w:spacing w:val="0"/>
                <w:lang w:val="es-DO" w:eastAsia="es-DO"/>
              </w:rPr>
            </w:pPr>
            <w:r w:rsidRPr="00512545">
              <w:rPr>
                <w:rFonts w:eastAsia="Times New Roman"/>
                <w:b/>
                <w:bCs/>
                <w:color w:val="FFFFFF"/>
                <w:spacing w:val="0"/>
                <w:lang w:val="es-DO" w:eastAsia="es-DO"/>
              </w:rPr>
              <w:t>Marzo</w:t>
            </w:r>
          </w:p>
        </w:tc>
        <w:tc>
          <w:tcPr>
            <w:tcW w:w="593" w:type="pct"/>
            <w:tcBorders>
              <w:top w:val="nil"/>
              <w:left w:val="nil"/>
              <w:bottom w:val="single" w:sz="4" w:space="0" w:color="auto"/>
              <w:right w:val="single" w:sz="4" w:space="0" w:color="auto"/>
            </w:tcBorders>
            <w:shd w:val="clear" w:color="000000" w:fill="011C50"/>
            <w:noWrap/>
            <w:vAlign w:val="bottom"/>
            <w:hideMark/>
          </w:tcPr>
          <w:p w14:paraId="0E8882E1" w14:textId="037B5528" w:rsidR="00512545" w:rsidRPr="00512545" w:rsidRDefault="00512545" w:rsidP="00512545">
            <w:pPr>
              <w:spacing w:after="0" w:line="240" w:lineRule="auto"/>
              <w:rPr>
                <w:rFonts w:eastAsia="Times New Roman"/>
                <w:b/>
                <w:bCs/>
                <w:color w:val="FFFFFF"/>
                <w:spacing w:val="0"/>
                <w:lang w:val="es-DO" w:eastAsia="es-DO"/>
              </w:rPr>
            </w:pPr>
            <w:r w:rsidRPr="00512545">
              <w:rPr>
                <w:rFonts w:eastAsia="Times New Roman"/>
                <w:b/>
                <w:bCs/>
                <w:color w:val="FFFFFF"/>
                <w:spacing w:val="0"/>
                <w:lang w:val="es-DO" w:eastAsia="es-DO"/>
              </w:rPr>
              <w:t>Abril</w:t>
            </w:r>
          </w:p>
        </w:tc>
        <w:tc>
          <w:tcPr>
            <w:tcW w:w="593" w:type="pct"/>
            <w:tcBorders>
              <w:top w:val="nil"/>
              <w:left w:val="nil"/>
              <w:bottom w:val="single" w:sz="4" w:space="0" w:color="auto"/>
              <w:right w:val="single" w:sz="4" w:space="0" w:color="auto"/>
            </w:tcBorders>
            <w:shd w:val="clear" w:color="000000" w:fill="011C50"/>
            <w:noWrap/>
            <w:vAlign w:val="bottom"/>
            <w:hideMark/>
          </w:tcPr>
          <w:p w14:paraId="26119B7A" w14:textId="6D19970A" w:rsidR="00512545" w:rsidRPr="00512545" w:rsidRDefault="00512545" w:rsidP="00512545">
            <w:pPr>
              <w:spacing w:after="0" w:line="240" w:lineRule="auto"/>
              <w:rPr>
                <w:rFonts w:eastAsia="Times New Roman"/>
                <w:b/>
                <w:bCs/>
                <w:color w:val="FFFFFF"/>
                <w:spacing w:val="0"/>
                <w:lang w:val="es-DO" w:eastAsia="es-DO"/>
              </w:rPr>
            </w:pPr>
            <w:r w:rsidRPr="00512545">
              <w:rPr>
                <w:rFonts w:eastAsia="Times New Roman"/>
                <w:b/>
                <w:bCs/>
                <w:color w:val="FFFFFF"/>
                <w:spacing w:val="0"/>
                <w:lang w:val="es-DO" w:eastAsia="es-DO"/>
              </w:rPr>
              <w:t>Mayo</w:t>
            </w:r>
          </w:p>
        </w:tc>
        <w:tc>
          <w:tcPr>
            <w:tcW w:w="468" w:type="pct"/>
            <w:tcBorders>
              <w:top w:val="nil"/>
              <w:left w:val="nil"/>
              <w:bottom w:val="single" w:sz="4" w:space="0" w:color="auto"/>
              <w:right w:val="single" w:sz="4" w:space="0" w:color="auto"/>
            </w:tcBorders>
            <w:shd w:val="clear" w:color="000000" w:fill="011C50"/>
            <w:noWrap/>
            <w:vAlign w:val="bottom"/>
            <w:hideMark/>
          </w:tcPr>
          <w:p w14:paraId="0C865178" w14:textId="4D3C7125" w:rsidR="00512545" w:rsidRPr="00512545" w:rsidRDefault="00512545" w:rsidP="00512545">
            <w:pPr>
              <w:spacing w:after="0" w:line="240" w:lineRule="auto"/>
              <w:rPr>
                <w:rFonts w:eastAsia="Times New Roman"/>
                <w:b/>
                <w:bCs/>
                <w:color w:val="FFFFFF"/>
                <w:spacing w:val="0"/>
                <w:lang w:val="es-DO" w:eastAsia="es-DO"/>
              </w:rPr>
            </w:pPr>
            <w:r w:rsidRPr="00512545">
              <w:rPr>
                <w:rFonts w:eastAsia="Times New Roman"/>
                <w:b/>
                <w:bCs/>
                <w:color w:val="FFFFFF"/>
                <w:spacing w:val="0"/>
                <w:lang w:val="es-DO" w:eastAsia="es-DO"/>
              </w:rPr>
              <w:t>Junio</w:t>
            </w:r>
          </w:p>
        </w:tc>
      </w:tr>
      <w:tr w:rsidR="00512545" w:rsidRPr="00512545" w14:paraId="03AE5395" w14:textId="77777777" w:rsidTr="00512545">
        <w:trPr>
          <w:trHeight w:val="315"/>
        </w:trPr>
        <w:tc>
          <w:tcPr>
            <w:tcW w:w="1074" w:type="pct"/>
            <w:tcBorders>
              <w:top w:val="nil"/>
              <w:left w:val="single" w:sz="4" w:space="0" w:color="auto"/>
              <w:bottom w:val="single" w:sz="4" w:space="0" w:color="auto"/>
              <w:right w:val="single" w:sz="4" w:space="0" w:color="auto"/>
            </w:tcBorders>
            <w:noWrap/>
            <w:vAlign w:val="bottom"/>
            <w:hideMark/>
          </w:tcPr>
          <w:p w14:paraId="712CB350" w14:textId="77777777" w:rsidR="00512545" w:rsidRPr="00512545" w:rsidRDefault="00512545" w:rsidP="00512545">
            <w:pPr>
              <w:spacing w:after="0" w:line="240" w:lineRule="auto"/>
              <w:rPr>
                <w:rFonts w:eastAsia="Times New Roman"/>
                <w:spacing w:val="0"/>
                <w:lang w:val="es-DO" w:eastAsia="es-DO"/>
              </w:rPr>
            </w:pPr>
            <w:r w:rsidRPr="00512545">
              <w:rPr>
                <w:rFonts w:eastAsia="Times New Roman"/>
                <w:spacing w:val="0"/>
                <w:lang w:val="es-DO" w:eastAsia="es-DO"/>
              </w:rPr>
              <w:t>Videos</w:t>
            </w:r>
          </w:p>
        </w:tc>
        <w:tc>
          <w:tcPr>
            <w:tcW w:w="664" w:type="pct"/>
            <w:tcBorders>
              <w:top w:val="nil"/>
              <w:left w:val="nil"/>
              <w:bottom w:val="single" w:sz="4" w:space="0" w:color="auto"/>
              <w:right w:val="single" w:sz="4" w:space="0" w:color="auto"/>
            </w:tcBorders>
            <w:noWrap/>
            <w:vAlign w:val="bottom"/>
            <w:hideMark/>
          </w:tcPr>
          <w:p w14:paraId="5AE7F3A1" w14:textId="77777777" w:rsidR="00512545" w:rsidRPr="00512545" w:rsidRDefault="00512545" w:rsidP="00512545">
            <w:pPr>
              <w:spacing w:after="0" w:line="240" w:lineRule="auto"/>
              <w:jc w:val="right"/>
              <w:rPr>
                <w:rFonts w:eastAsia="Times New Roman"/>
                <w:spacing w:val="0"/>
                <w:lang w:val="es-DO" w:eastAsia="es-DO"/>
              </w:rPr>
            </w:pPr>
            <w:r w:rsidRPr="00512545">
              <w:rPr>
                <w:rFonts w:eastAsia="Times New Roman"/>
                <w:spacing w:val="0"/>
                <w:lang w:val="es-DO" w:eastAsia="es-DO"/>
              </w:rPr>
              <w:t>74</w:t>
            </w:r>
          </w:p>
        </w:tc>
        <w:tc>
          <w:tcPr>
            <w:tcW w:w="894" w:type="pct"/>
            <w:tcBorders>
              <w:top w:val="nil"/>
              <w:left w:val="nil"/>
              <w:bottom w:val="single" w:sz="4" w:space="0" w:color="auto"/>
              <w:right w:val="single" w:sz="4" w:space="0" w:color="auto"/>
            </w:tcBorders>
            <w:noWrap/>
            <w:vAlign w:val="bottom"/>
            <w:hideMark/>
          </w:tcPr>
          <w:p w14:paraId="0F7A532A" w14:textId="77777777" w:rsidR="00512545" w:rsidRPr="00512545" w:rsidRDefault="00512545" w:rsidP="00512545">
            <w:pPr>
              <w:spacing w:after="0" w:line="240" w:lineRule="auto"/>
              <w:jc w:val="right"/>
              <w:rPr>
                <w:rFonts w:eastAsia="Times New Roman"/>
                <w:spacing w:val="0"/>
                <w:lang w:val="es-DO" w:eastAsia="es-DO"/>
              </w:rPr>
            </w:pPr>
            <w:r w:rsidRPr="00512545">
              <w:rPr>
                <w:rFonts w:eastAsia="Times New Roman"/>
                <w:spacing w:val="0"/>
                <w:lang w:val="es-DO" w:eastAsia="es-DO"/>
              </w:rPr>
              <w:t>132</w:t>
            </w:r>
          </w:p>
        </w:tc>
        <w:tc>
          <w:tcPr>
            <w:tcW w:w="713" w:type="pct"/>
            <w:tcBorders>
              <w:top w:val="nil"/>
              <w:left w:val="nil"/>
              <w:bottom w:val="single" w:sz="4" w:space="0" w:color="auto"/>
              <w:right w:val="single" w:sz="4" w:space="0" w:color="auto"/>
            </w:tcBorders>
            <w:noWrap/>
            <w:vAlign w:val="bottom"/>
            <w:hideMark/>
          </w:tcPr>
          <w:p w14:paraId="62D52668" w14:textId="77777777" w:rsidR="00512545" w:rsidRPr="00512545" w:rsidRDefault="00512545" w:rsidP="00512545">
            <w:pPr>
              <w:spacing w:after="0" w:line="240" w:lineRule="auto"/>
              <w:jc w:val="right"/>
              <w:rPr>
                <w:rFonts w:eastAsia="Times New Roman"/>
                <w:spacing w:val="0"/>
                <w:lang w:val="es-DO" w:eastAsia="es-DO"/>
              </w:rPr>
            </w:pPr>
            <w:r w:rsidRPr="00512545">
              <w:rPr>
                <w:rFonts w:eastAsia="Times New Roman"/>
                <w:spacing w:val="0"/>
                <w:lang w:val="es-DO" w:eastAsia="es-DO"/>
              </w:rPr>
              <w:t>65</w:t>
            </w:r>
          </w:p>
        </w:tc>
        <w:tc>
          <w:tcPr>
            <w:tcW w:w="593" w:type="pct"/>
            <w:tcBorders>
              <w:top w:val="nil"/>
              <w:left w:val="nil"/>
              <w:bottom w:val="single" w:sz="4" w:space="0" w:color="auto"/>
              <w:right w:val="single" w:sz="4" w:space="0" w:color="auto"/>
            </w:tcBorders>
            <w:noWrap/>
            <w:vAlign w:val="bottom"/>
            <w:hideMark/>
          </w:tcPr>
          <w:p w14:paraId="262F4DCF" w14:textId="77777777" w:rsidR="00512545" w:rsidRPr="00512545" w:rsidRDefault="00512545" w:rsidP="00512545">
            <w:pPr>
              <w:spacing w:after="0" w:line="240" w:lineRule="auto"/>
              <w:jc w:val="right"/>
              <w:rPr>
                <w:rFonts w:eastAsia="Times New Roman"/>
                <w:spacing w:val="0"/>
                <w:lang w:val="es-DO" w:eastAsia="es-DO"/>
              </w:rPr>
            </w:pPr>
            <w:r w:rsidRPr="00512545">
              <w:rPr>
                <w:rFonts w:eastAsia="Times New Roman"/>
                <w:spacing w:val="0"/>
                <w:lang w:val="es-DO" w:eastAsia="es-DO"/>
              </w:rPr>
              <w:t>48</w:t>
            </w:r>
          </w:p>
        </w:tc>
        <w:tc>
          <w:tcPr>
            <w:tcW w:w="593" w:type="pct"/>
            <w:tcBorders>
              <w:top w:val="nil"/>
              <w:left w:val="nil"/>
              <w:bottom w:val="single" w:sz="4" w:space="0" w:color="auto"/>
              <w:right w:val="single" w:sz="4" w:space="0" w:color="auto"/>
            </w:tcBorders>
            <w:noWrap/>
            <w:vAlign w:val="bottom"/>
            <w:hideMark/>
          </w:tcPr>
          <w:p w14:paraId="7FC8B27F" w14:textId="77777777" w:rsidR="00512545" w:rsidRPr="00512545" w:rsidRDefault="00512545" w:rsidP="00512545">
            <w:pPr>
              <w:spacing w:after="0" w:line="240" w:lineRule="auto"/>
              <w:jc w:val="right"/>
              <w:rPr>
                <w:rFonts w:eastAsia="Times New Roman"/>
                <w:spacing w:val="0"/>
                <w:lang w:val="es-DO" w:eastAsia="es-DO"/>
              </w:rPr>
            </w:pPr>
            <w:r w:rsidRPr="00512545">
              <w:rPr>
                <w:rFonts w:eastAsia="Times New Roman"/>
                <w:spacing w:val="0"/>
                <w:lang w:val="es-DO" w:eastAsia="es-DO"/>
              </w:rPr>
              <w:t>75</w:t>
            </w:r>
          </w:p>
        </w:tc>
        <w:tc>
          <w:tcPr>
            <w:tcW w:w="468" w:type="pct"/>
            <w:tcBorders>
              <w:top w:val="nil"/>
              <w:left w:val="nil"/>
              <w:bottom w:val="single" w:sz="4" w:space="0" w:color="auto"/>
              <w:right w:val="single" w:sz="4" w:space="0" w:color="auto"/>
            </w:tcBorders>
            <w:noWrap/>
            <w:vAlign w:val="bottom"/>
            <w:hideMark/>
          </w:tcPr>
          <w:p w14:paraId="5174AA19" w14:textId="77777777" w:rsidR="00512545" w:rsidRPr="00512545" w:rsidRDefault="00512545" w:rsidP="00512545">
            <w:pPr>
              <w:spacing w:after="0" w:line="240" w:lineRule="auto"/>
              <w:jc w:val="right"/>
              <w:rPr>
                <w:rFonts w:eastAsia="Times New Roman"/>
                <w:spacing w:val="0"/>
                <w:lang w:val="es-DO" w:eastAsia="es-DO"/>
              </w:rPr>
            </w:pPr>
            <w:r w:rsidRPr="00512545">
              <w:rPr>
                <w:rFonts w:eastAsia="Times New Roman"/>
                <w:spacing w:val="0"/>
                <w:lang w:val="es-DO" w:eastAsia="es-DO"/>
              </w:rPr>
              <w:t>63</w:t>
            </w:r>
          </w:p>
        </w:tc>
      </w:tr>
      <w:tr w:rsidR="00512545" w:rsidRPr="00512545" w14:paraId="37E51AA9" w14:textId="77777777" w:rsidTr="00512545">
        <w:trPr>
          <w:trHeight w:val="315"/>
        </w:trPr>
        <w:tc>
          <w:tcPr>
            <w:tcW w:w="1074" w:type="pct"/>
            <w:tcBorders>
              <w:top w:val="nil"/>
              <w:left w:val="single" w:sz="4" w:space="0" w:color="auto"/>
              <w:bottom w:val="single" w:sz="4" w:space="0" w:color="auto"/>
              <w:right w:val="single" w:sz="4" w:space="0" w:color="auto"/>
            </w:tcBorders>
            <w:noWrap/>
            <w:vAlign w:val="bottom"/>
            <w:hideMark/>
          </w:tcPr>
          <w:p w14:paraId="51C92E14" w14:textId="77777777" w:rsidR="00512545" w:rsidRPr="00512545" w:rsidRDefault="00512545" w:rsidP="00512545">
            <w:pPr>
              <w:spacing w:after="0" w:line="240" w:lineRule="auto"/>
              <w:rPr>
                <w:rFonts w:eastAsia="Times New Roman"/>
                <w:spacing w:val="0"/>
                <w:lang w:val="es-DO" w:eastAsia="es-DO"/>
              </w:rPr>
            </w:pPr>
            <w:r w:rsidRPr="00512545">
              <w:rPr>
                <w:rFonts w:eastAsia="Times New Roman"/>
                <w:spacing w:val="0"/>
                <w:lang w:val="es-DO" w:eastAsia="es-DO"/>
              </w:rPr>
              <w:t>Fotos</w:t>
            </w:r>
          </w:p>
        </w:tc>
        <w:tc>
          <w:tcPr>
            <w:tcW w:w="664" w:type="pct"/>
            <w:tcBorders>
              <w:top w:val="nil"/>
              <w:left w:val="nil"/>
              <w:bottom w:val="single" w:sz="4" w:space="0" w:color="auto"/>
              <w:right w:val="single" w:sz="4" w:space="0" w:color="auto"/>
            </w:tcBorders>
            <w:noWrap/>
            <w:vAlign w:val="bottom"/>
            <w:hideMark/>
          </w:tcPr>
          <w:p w14:paraId="2DF9A2E3" w14:textId="77777777" w:rsidR="00512545" w:rsidRPr="00512545" w:rsidRDefault="00512545" w:rsidP="00512545">
            <w:pPr>
              <w:spacing w:after="0" w:line="240" w:lineRule="auto"/>
              <w:jc w:val="right"/>
              <w:rPr>
                <w:rFonts w:eastAsia="Times New Roman"/>
                <w:spacing w:val="0"/>
                <w:lang w:val="es-DO" w:eastAsia="es-DO"/>
              </w:rPr>
            </w:pPr>
            <w:r w:rsidRPr="00512545">
              <w:rPr>
                <w:rFonts w:eastAsia="Times New Roman"/>
                <w:spacing w:val="0"/>
                <w:lang w:val="es-DO" w:eastAsia="es-DO"/>
              </w:rPr>
              <w:t>1480</w:t>
            </w:r>
          </w:p>
        </w:tc>
        <w:tc>
          <w:tcPr>
            <w:tcW w:w="894" w:type="pct"/>
            <w:tcBorders>
              <w:top w:val="nil"/>
              <w:left w:val="nil"/>
              <w:bottom w:val="single" w:sz="4" w:space="0" w:color="auto"/>
              <w:right w:val="single" w:sz="4" w:space="0" w:color="auto"/>
            </w:tcBorders>
            <w:noWrap/>
            <w:vAlign w:val="bottom"/>
            <w:hideMark/>
          </w:tcPr>
          <w:p w14:paraId="5CEAAE56" w14:textId="77777777" w:rsidR="00512545" w:rsidRPr="00512545" w:rsidRDefault="00512545" w:rsidP="00512545">
            <w:pPr>
              <w:spacing w:after="0" w:line="240" w:lineRule="auto"/>
              <w:jc w:val="right"/>
              <w:rPr>
                <w:rFonts w:eastAsia="Times New Roman"/>
                <w:spacing w:val="0"/>
                <w:lang w:val="es-DO" w:eastAsia="es-DO"/>
              </w:rPr>
            </w:pPr>
            <w:r w:rsidRPr="00512545">
              <w:rPr>
                <w:rFonts w:eastAsia="Times New Roman"/>
                <w:spacing w:val="0"/>
                <w:lang w:val="es-DO" w:eastAsia="es-DO"/>
              </w:rPr>
              <w:t>1980</w:t>
            </w:r>
          </w:p>
        </w:tc>
        <w:tc>
          <w:tcPr>
            <w:tcW w:w="713" w:type="pct"/>
            <w:tcBorders>
              <w:top w:val="nil"/>
              <w:left w:val="nil"/>
              <w:bottom w:val="single" w:sz="4" w:space="0" w:color="auto"/>
              <w:right w:val="single" w:sz="4" w:space="0" w:color="auto"/>
            </w:tcBorders>
            <w:noWrap/>
            <w:vAlign w:val="bottom"/>
            <w:hideMark/>
          </w:tcPr>
          <w:p w14:paraId="322F0B36" w14:textId="77777777" w:rsidR="00512545" w:rsidRPr="00512545" w:rsidRDefault="00512545" w:rsidP="00512545">
            <w:pPr>
              <w:spacing w:after="0" w:line="240" w:lineRule="auto"/>
              <w:jc w:val="right"/>
              <w:rPr>
                <w:rFonts w:eastAsia="Times New Roman"/>
                <w:spacing w:val="0"/>
                <w:lang w:val="es-DO" w:eastAsia="es-DO"/>
              </w:rPr>
            </w:pPr>
            <w:r w:rsidRPr="00512545">
              <w:rPr>
                <w:rFonts w:eastAsia="Times New Roman"/>
                <w:spacing w:val="0"/>
                <w:lang w:val="es-DO" w:eastAsia="es-DO"/>
              </w:rPr>
              <w:t>1300</w:t>
            </w:r>
          </w:p>
        </w:tc>
        <w:tc>
          <w:tcPr>
            <w:tcW w:w="593" w:type="pct"/>
            <w:tcBorders>
              <w:top w:val="nil"/>
              <w:left w:val="nil"/>
              <w:bottom w:val="single" w:sz="4" w:space="0" w:color="auto"/>
              <w:right w:val="single" w:sz="4" w:space="0" w:color="auto"/>
            </w:tcBorders>
            <w:noWrap/>
            <w:vAlign w:val="bottom"/>
            <w:hideMark/>
          </w:tcPr>
          <w:p w14:paraId="51CDD4A8" w14:textId="77777777" w:rsidR="00512545" w:rsidRPr="00512545" w:rsidRDefault="00512545" w:rsidP="00512545">
            <w:pPr>
              <w:spacing w:after="0" w:line="240" w:lineRule="auto"/>
              <w:jc w:val="right"/>
              <w:rPr>
                <w:rFonts w:eastAsia="Times New Roman"/>
                <w:spacing w:val="0"/>
                <w:lang w:val="es-DO" w:eastAsia="es-DO"/>
              </w:rPr>
            </w:pPr>
            <w:r w:rsidRPr="00512545">
              <w:rPr>
                <w:rFonts w:eastAsia="Times New Roman"/>
                <w:spacing w:val="0"/>
                <w:lang w:val="es-DO" w:eastAsia="es-DO"/>
              </w:rPr>
              <w:t>1200</w:t>
            </w:r>
          </w:p>
        </w:tc>
        <w:tc>
          <w:tcPr>
            <w:tcW w:w="593" w:type="pct"/>
            <w:tcBorders>
              <w:top w:val="nil"/>
              <w:left w:val="nil"/>
              <w:bottom w:val="single" w:sz="4" w:space="0" w:color="auto"/>
              <w:right w:val="single" w:sz="4" w:space="0" w:color="auto"/>
            </w:tcBorders>
            <w:noWrap/>
            <w:vAlign w:val="bottom"/>
            <w:hideMark/>
          </w:tcPr>
          <w:p w14:paraId="60641A27" w14:textId="77777777" w:rsidR="00512545" w:rsidRPr="00512545" w:rsidRDefault="00512545" w:rsidP="00512545">
            <w:pPr>
              <w:spacing w:after="0" w:line="240" w:lineRule="auto"/>
              <w:jc w:val="right"/>
              <w:rPr>
                <w:rFonts w:eastAsia="Times New Roman"/>
                <w:spacing w:val="0"/>
                <w:lang w:val="es-DO" w:eastAsia="es-DO"/>
              </w:rPr>
            </w:pPr>
            <w:r w:rsidRPr="00512545">
              <w:rPr>
                <w:rFonts w:eastAsia="Times New Roman"/>
                <w:spacing w:val="0"/>
                <w:lang w:val="es-DO" w:eastAsia="es-DO"/>
              </w:rPr>
              <w:t>1875</w:t>
            </w:r>
          </w:p>
        </w:tc>
        <w:tc>
          <w:tcPr>
            <w:tcW w:w="468" w:type="pct"/>
            <w:tcBorders>
              <w:top w:val="nil"/>
              <w:left w:val="nil"/>
              <w:bottom w:val="single" w:sz="4" w:space="0" w:color="auto"/>
              <w:right w:val="single" w:sz="4" w:space="0" w:color="auto"/>
            </w:tcBorders>
            <w:noWrap/>
            <w:vAlign w:val="bottom"/>
            <w:hideMark/>
          </w:tcPr>
          <w:p w14:paraId="7B4C444C" w14:textId="77777777" w:rsidR="00512545" w:rsidRPr="00512545" w:rsidRDefault="00512545" w:rsidP="00512545">
            <w:pPr>
              <w:spacing w:after="0" w:line="240" w:lineRule="auto"/>
              <w:jc w:val="right"/>
              <w:rPr>
                <w:rFonts w:eastAsia="Times New Roman"/>
                <w:spacing w:val="0"/>
                <w:lang w:val="es-DO" w:eastAsia="es-DO"/>
              </w:rPr>
            </w:pPr>
            <w:r w:rsidRPr="00512545">
              <w:rPr>
                <w:rFonts w:eastAsia="Times New Roman"/>
                <w:spacing w:val="0"/>
                <w:lang w:val="es-DO" w:eastAsia="es-DO"/>
              </w:rPr>
              <w:t>1575</w:t>
            </w:r>
          </w:p>
        </w:tc>
      </w:tr>
      <w:tr w:rsidR="00512545" w:rsidRPr="00512545" w14:paraId="4160078D" w14:textId="77777777" w:rsidTr="00512545">
        <w:trPr>
          <w:trHeight w:val="315"/>
        </w:trPr>
        <w:tc>
          <w:tcPr>
            <w:tcW w:w="1074" w:type="pct"/>
            <w:tcBorders>
              <w:top w:val="nil"/>
              <w:left w:val="single" w:sz="4" w:space="0" w:color="auto"/>
              <w:bottom w:val="single" w:sz="4" w:space="0" w:color="auto"/>
              <w:right w:val="single" w:sz="4" w:space="0" w:color="auto"/>
            </w:tcBorders>
            <w:noWrap/>
            <w:vAlign w:val="bottom"/>
            <w:hideMark/>
          </w:tcPr>
          <w:p w14:paraId="6B3C9364" w14:textId="77777777" w:rsidR="00512545" w:rsidRPr="00512545" w:rsidRDefault="00512545" w:rsidP="00512545">
            <w:pPr>
              <w:spacing w:after="0" w:line="240" w:lineRule="auto"/>
              <w:rPr>
                <w:rFonts w:eastAsia="Times New Roman"/>
                <w:spacing w:val="0"/>
                <w:lang w:val="es-DO" w:eastAsia="es-DO"/>
              </w:rPr>
            </w:pPr>
            <w:r w:rsidRPr="00512545">
              <w:rPr>
                <w:rFonts w:eastAsia="Times New Roman"/>
                <w:spacing w:val="0"/>
                <w:lang w:val="es-DO" w:eastAsia="es-DO"/>
              </w:rPr>
              <w:t>Transmisiones</w:t>
            </w:r>
          </w:p>
        </w:tc>
        <w:tc>
          <w:tcPr>
            <w:tcW w:w="664" w:type="pct"/>
            <w:tcBorders>
              <w:top w:val="nil"/>
              <w:left w:val="nil"/>
              <w:bottom w:val="single" w:sz="4" w:space="0" w:color="auto"/>
              <w:right w:val="single" w:sz="4" w:space="0" w:color="auto"/>
            </w:tcBorders>
            <w:noWrap/>
            <w:vAlign w:val="bottom"/>
            <w:hideMark/>
          </w:tcPr>
          <w:p w14:paraId="0DEF66E8" w14:textId="77777777" w:rsidR="00512545" w:rsidRPr="00512545" w:rsidRDefault="00512545" w:rsidP="00512545">
            <w:pPr>
              <w:spacing w:after="0" w:line="240" w:lineRule="auto"/>
              <w:jc w:val="right"/>
              <w:rPr>
                <w:rFonts w:eastAsia="Times New Roman"/>
                <w:spacing w:val="0"/>
                <w:lang w:val="es-DO" w:eastAsia="es-DO"/>
              </w:rPr>
            </w:pPr>
            <w:r w:rsidRPr="00512545">
              <w:rPr>
                <w:rFonts w:eastAsia="Times New Roman"/>
                <w:spacing w:val="0"/>
                <w:lang w:val="es-DO" w:eastAsia="es-DO"/>
              </w:rPr>
              <w:t>9</w:t>
            </w:r>
          </w:p>
        </w:tc>
        <w:tc>
          <w:tcPr>
            <w:tcW w:w="894" w:type="pct"/>
            <w:tcBorders>
              <w:top w:val="nil"/>
              <w:left w:val="nil"/>
              <w:bottom w:val="single" w:sz="4" w:space="0" w:color="auto"/>
              <w:right w:val="single" w:sz="4" w:space="0" w:color="auto"/>
            </w:tcBorders>
            <w:noWrap/>
            <w:vAlign w:val="bottom"/>
            <w:hideMark/>
          </w:tcPr>
          <w:p w14:paraId="344B8442" w14:textId="77777777" w:rsidR="00512545" w:rsidRPr="00512545" w:rsidRDefault="00512545" w:rsidP="00512545">
            <w:pPr>
              <w:spacing w:after="0" w:line="240" w:lineRule="auto"/>
              <w:jc w:val="right"/>
              <w:rPr>
                <w:rFonts w:eastAsia="Times New Roman"/>
                <w:spacing w:val="0"/>
                <w:lang w:val="es-DO" w:eastAsia="es-DO"/>
              </w:rPr>
            </w:pPr>
            <w:r w:rsidRPr="00512545">
              <w:rPr>
                <w:rFonts w:eastAsia="Times New Roman"/>
                <w:spacing w:val="0"/>
                <w:lang w:val="es-DO" w:eastAsia="es-DO"/>
              </w:rPr>
              <w:t>15</w:t>
            </w:r>
          </w:p>
        </w:tc>
        <w:tc>
          <w:tcPr>
            <w:tcW w:w="713" w:type="pct"/>
            <w:tcBorders>
              <w:top w:val="nil"/>
              <w:left w:val="nil"/>
              <w:bottom w:val="single" w:sz="4" w:space="0" w:color="auto"/>
              <w:right w:val="single" w:sz="4" w:space="0" w:color="auto"/>
            </w:tcBorders>
            <w:noWrap/>
            <w:vAlign w:val="bottom"/>
            <w:hideMark/>
          </w:tcPr>
          <w:p w14:paraId="501DB7BC" w14:textId="77777777" w:rsidR="00512545" w:rsidRPr="00512545" w:rsidRDefault="00512545" w:rsidP="00512545">
            <w:pPr>
              <w:spacing w:after="0" w:line="240" w:lineRule="auto"/>
              <w:jc w:val="right"/>
              <w:rPr>
                <w:rFonts w:eastAsia="Times New Roman"/>
                <w:spacing w:val="0"/>
                <w:lang w:val="es-DO" w:eastAsia="es-DO"/>
              </w:rPr>
            </w:pPr>
            <w:r w:rsidRPr="00512545">
              <w:rPr>
                <w:rFonts w:eastAsia="Times New Roman"/>
                <w:spacing w:val="0"/>
                <w:lang w:val="es-DO" w:eastAsia="es-DO"/>
              </w:rPr>
              <w:t>13</w:t>
            </w:r>
          </w:p>
        </w:tc>
        <w:tc>
          <w:tcPr>
            <w:tcW w:w="593" w:type="pct"/>
            <w:tcBorders>
              <w:top w:val="nil"/>
              <w:left w:val="nil"/>
              <w:bottom w:val="single" w:sz="4" w:space="0" w:color="auto"/>
              <w:right w:val="single" w:sz="4" w:space="0" w:color="auto"/>
            </w:tcBorders>
            <w:noWrap/>
            <w:vAlign w:val="bottom"/>
            <w:hideMark/>
          </w:tcPr>
          <w:p w14:paraId="1F1E8662" w14:textId="77777777" w:rsidR="00512545" w:rsidRPr="00512545" w:rsidRDefault="00512545" w:rsidP="00512545">
            <w:pPr>
              <w:spacing w:after="0" w:line="240" w:lineRule="auto"/>
              <w:jc w:val="right"/>
              <w:rPr>
                <w:rFonts w:eastAsia="Times New Roman"/>
                <w:spacing w:val="0"/>
                <w:lang w:val="es-DO" w:eastAsia="es-DO"/>
              </w:rPr>
            </w:pPr>
            <w:r w:rsidRPr="00512545">
              <w:rPr>
                <w:rFonts w:eastAsia="Times New Roman"/>
                <w:spacing w:val="0"/>
                <w:lang w:val="es-DO" w:eastAsia="es-DO"/>
              </w:rPr>
              <w:t>6</w:t>
            </w:r>
          </w:p>
        </w:tc>
        <w:tc>
          <w:tcPr>
            <w:tcW w:w="593" w:type="pct"/>
            <w:tcBorders>
              <w:top w:val="nil"/>
              <w:left w:val="nil"/>
              <w:bottom w:val="single" w:sz="4" w:space="0" w:color="auto"/>
              <w:right w:val="single" w:sz="4" w:space="0" w:color="auto"/>
            </w:tcBorders>
            <w:noWrap/>
            <w:vAlign w:val="bottom"/>
            <w:hideMark/>
          </w:tcPr>
          <w:p w14:paraId="71162455" w14:textId="77777777" w:rsidR="00512545" w:rsidRPr="00512545" w:rsidRDefault="00512545" w:rsidP="00512545">
            <w:pPr>
              <w:spacing w:after="0" w:line="240" w:lineRule="auto"/>
              <w:jc w:val="right"/>
              <w:rPr>
                <w:rFonts w:eastAsia="Times New Roman"/>
                <w:spacing w:val="0"/>
                <w:lang w:val="es-DO" w:eastAsia="es-DO"/>
              </w:rPr>
            </w:pPr>
            <w:r w:rsidRPr="00512545">
              <w:rPr>
                <w:rFonts w:eastAsia="Times New Roman"/>
                <w:spacing w:val="0"/>
                <w:lang w:val="es-DO" w:eastAsia="es-DO"/>
              </w:rPr>
              <w:t>25</w:t>
            </w:r>
          </w:p>
        </w:tc>
        <w:tc>
          <w:tcPr>
            <w:tcW w:w="468" w:type="pct"/>
            <w:tcBorders>
              <w:top w:val="nil"/>
              <w:left w:val="nil"/>
              <w:bottom w:val="single" w:sz="4" w:space="0" w:color="auto"/>
              <w:right w:val="single" w:sz="4" w:space="0" w:color="auto"/>
            </w:tcBorders>
            <w:noWrap/>
            <w:vAlign w:val="bottom"/>
            <w:hideMark/>
          </w:tcPr>
          <w:p w14:paraId="797CBCB3" w14:textId="77777777" w:rsidR="00512545" w:rsidRPr="00512545" w:rsidRDefault="00512545" w:rsidP="00512545">
            <w:pPr>
              <w:spacing w:after="0" w:line="240" w:lineRule="auto"/>
              <w:jc w:val="right"/>
              <w:rPr>
                <w:rFonts w:eastAsia="Times New Roman"/>
                <w:spacing w:val="0"/>
                <w:lang w:val="es-DO" w:eastAsia="es-DO"/>
              </w:rPr>
            </w:pPr>
            <w:r w:rsidRPr="00512545">
              <w:rPr>
                <w:rFonts w:eastAsia="Times New Roman"/>
                <w:spacing w:val="0"/>
                <w:lang w:val="es-DO" w:eastAsia="es-DO"/>
              </w:rPr>
              <w:t>21</w:t>
            </w:r>
          </w:p>
        </w:tc>
      </w:tr>
    </w:tbl>
    <w:p w14:paraId="0A54CE8D" w14:textId="7F747C43" w:rsidR="00133EBF" w:rsidRPr="00133EBF" w:rsidRDefault="00133EBF" w:rsidP="00133EBF">
      <w:pPr>
        <w:spacing w:line="360" w:lineRule="auto"/>
        <w:jc w:val="both"/>
        <w:rPr>
          <w:rFonts w:eastAsia="Calibri"/>
          <w:noProof/>
          <w:color w:val="4C4747"/>
        </w:rPr>
      </w:pPr>
    </w:p>
    <w:p w14:paraId="7284B5DC" w14:textId="77777777" w:rsidR="00133EBF" w:rsidRPr="00133EBF" w:rsidRDefault="00133EBF" w:rsidP="00133EBF">
      <w:pPr>
        <w:spacing w:line="360" w:lineRule="auto"/>
        <w:jc w:val="both"/>
        <w:rPr>
          <w:rFonts w:eastAsia="Calibri"/>
          <w:noProof/>
          <w:color w:val="4C4747"/>
        </w:rPr>
      </w:pPr>
      <w:r w:rsidRPr="00133EBF">
        <w:rPr>
          <w:rFonts w:eastAsia="Calibri"/>
          <w:b/>
          <w:bCs/>
          <w:noProof/>
          <w:color w:val="4C4747"/>
        </w:rPr>
        <w:t>Tabla 5</w:t>
      </w:r>
      <w:r w:rsidRPr="00133EBF">
        <w:rPr>
          <w:rFonts w:eastAsia="Calibri"/>
          <w:noProof/>
          <w:color w:val="4C4747"/>
        </w:rPr>
        <w:t>-Desempeño dirección de gestión de prensa - audiovisuales semestre 2</w:t>
      </w:r>
    </w:p>
    <w:tbl>
      <w:tblPr>
        <w:tblW w:w="5000" w:type="pct"/>
        <w:tblCellMar>
          <w:left w:w="70" w:type="dxa"/>
          <w:right w:w="70" w:type="dxa"/>
        </w:tblCellMar>
        <w:tblLook w:val="04A0" w:firstRow="1" w:lastRow="0" w:firstColumn="1" w:lastColumn="0" w:noHBand="0" w:noVBand="1"/>
      </w:tblPr>
      <w:tblGrid>
        <w:gridCol w:w="1540"/>
        <w:gridCol w:w="647"/>
        <w:gridCol w:w="847"/>
        <w:gridCol w:w="1364"/>
        <w:gridCol w:w="1022"/>
        <w:gridCol w:w="1273"/>
        <w:gridCol w:w="1207"/>
      </w:tblGrid>
      <w:tr w:rsidR="00512545" w:rsidRPr="00512545" w14:paraId="3A691376" w14:textId="77777777" w:rsidTr="00512545">
        <w:trPr>
          <w:trHeight w:val="330"/>
        </w:trPr>
        <w:tc>
          <w:tcPr>
            <w:tcW w:w="5000" w:type="pct"/>
            <w:gridSpan w:val="7"/>
            <w:tcBorders>
              <w:top w:val="single" w:sz="8" w:space="0" w:color="auto"/>
              <w:left w:val="single" w:sz="8" w:space="0" w:color="auto"/>
              <w:bottom w:val="single" w:sz="8" w:space="0" w:color="auto"/>
              <w:right w:val="single" w:sz="8" w:space="0" w:color="auto"/>
            </w:tcBorders>
            <w:shd w:val="clear" w:color="000000" w:fill="011C50"/>
            <w:noWrap/>
            <w:vAlign w:val="bottom"/>
            <w:hideMark/>
          </w:tcPr>
          <w:p w14:paraId="5C6C1B88" w14:textId="0D8B6000" w:rsidR="00512545" w:rsidRPr="00512545" w:rsidRDefault="00512545" w:rsidP="00512545">
            <w:pPr>
              <w:spacing w:after="0" w:line="240" w:lineRule="auto"/>
              <w:jc w:val="center"/>
              <w:rPr>
                <w:rFonts w:eastAsia="Times New Roman"/>
                <w:b/>
                <w:bCs/>
                <w:color w:val="FFFFFF"/>
                <w:spacing w:val="0"/>
                <w:lang w:val="es-DO" w:eastAsia="es-DO"/>
              </w:rPr>
            </w:pPr>
            <w:r w:rsidRPr="00512545">
              <w:rPr>
                <w:rFonts w:eastAsia="Times New Roman"/>
                <w:b/>
                <w:bCs/>
                <w:color w:val="FFFFFF"/>
                <w:spacing w:val="0"/>
                <w:lang w:val="es-DO" w:eastAsia="es-DO"/>
              </w:rPr>
              <w:t>Desempeño dirección de prensa - audiovisuales semestre 2</w:t>
            </w:r>
          </w:p>
        </w:tc>
      </w:tr>
      <w:tr w:rsidR="00512545" w:rsidRPr="00512545" w14:paraId="3048C72E" w14:textId="77777777" w:rsidTr="00512545">
        <w:trPr>
          <w:trHeight w:val="315"/>
        </w:trPr>
        <w:tc>
          <w:tcPr>
            <w:tcW w:w="887" w:type="pct"/>
            <w:tcBorders>
              <w:top w:val="nil"/>
              <w:left w:val="single" w:sz="4" w:space="0" w:color="auto"/>
              <w:bottom w:val="single" w:sz="4" w:space="0" w:color="auto"/>
              <w:right w:val="single" w:sz="4" w:space="0" w:color="auto"/>
            </w:tcBorders>
            <w:shd w:val="clear" w:color="000000" w:fill="011C50"/>
            <w:noWrap/>
            <w:vAlign w:val="bottom"/>
            <w:hideMark/>
          </w:tcPr>
          <w:p w14:paraId="6C1C74A6" w14:textId="77777777" w:rsidR="00512545" w:rsidRPr="00512545" w:rsidRDefault="00512545" w:rsidP="00512545">
            <w:pPr>
              <w:spacing w:after="0" w:line="240" w:lineRule="auto"/>
              <w:rPr>
                <w:rFonts w:eastAsia="Times New Roman"/>
                <w:b/>
                <w:bCs/>
                <w:color w:val="FFFFFF"/>
                <w:spacing w:val="0"/>
                <w:lang w:val="es-DO" w:eastAsia="es-DO"/>
              </w:rPr>
            </w:pPr>
            <w:r w:rsidRPr="00512545">
              <w:rPr>
                <w:rFonts w:eastAsia="Times New Roman"/>
                <w:b/>
                <w:bCs/>
                <w:color w:val="FFFFFF"/>
                <w:spacing w:val="0"/>
                <w:lang w:val="es-DO" w:eastAsia="es-DO"/>
              </w:rPr>
              <w:t>Acción</w:t>
            </w:r>
          </w:p>
        </w:tc>
        <w:tc>
          <w:tcPr>
            <w:tcW w:w="445" w:type="pct"/>
            <w:tcBorders>
              <w:top w:val="nil"/>
              <w:left w:val="nil"/>
              <w:bottom w:val="single" w:sz="4" w:space="0" w:color="auto"/>
              <w:right w:val="single" w:sz="4" w:space="0" w:color="auto"/>
            </w:tcBorders>
            <w:shd w:val="clear" w:color="000000" w:fill="011C50"/>
            <w:noWrap/>
            <w:vAlign w:val="bottom"/>
            <w:hideMark/>
          </w:tcPr>
          <w:p w14:paraId="1AB3FBE5" w14:textId="5B12212F" w:rsidR="00512545" w:rsidRPr="00512545" w:rsidRDefault="00512545" w:rsidP="00512545">
            <w:pPr>
              <w:spacing w:after="0" w:line="240" w:lineRule="auto"/>
              <w:rPr>
                <w:rFonts w:eastAsia="Times New Roman"/>
                <w:b/>
                <w:bCs/>
                <w:color w:val="FFFFFF"/>
                <w:spacing w:val="0"/>
                <w:lang w:val="es-DO" w:eastAsia="es-DO"/>
              </w:rPr>
            </w:pPr>
            <w:r w:rsidRPr="00512545">
              <w:rPr>
                <w:rFonts w:eastAsia="Times New Roman"/>
                <w:b/>
                <w:bCs/>
                <w:color w:val="FFFFFF"/>
                <w:spacing w:val="0"/>
                <w:lang w:val="es-DO" w:eastAsia="es-DO"/>
              </w:rPr>
              <w:t>Julio</w:t>
            </w:r>
          </w:p>
        </w:tc>
        <w:tc>
          <w:tcPr>
            <w:tcW w:w="611" w:type="pct"/>
            <w:tcBorders>
              <w:top w:val="nil"/>
              <w:left w:val="nil"/>
              <w:bottom w:val="single" w:sz="4" w:space="0" w:color="auto"/>
              <w:right w:val="single" w:sz="4" w:space="0" w:color="auto"/>
            </w:tcBorders>
            <w:shd w:val="clear" w:color="000000" w:fill="011C50"/>
            <w:noWrap/>
            <w:vAlign w:val="bottom"/>
            <w:hideMark/>
          </w:tcPr>
          <w:p w14:paraId="05D32FC6" w14:textId="6AF3FBFC" w:rsidR="00512545" w:rsidRPr="00512545" w:rsidRDefault="00512545" w:rsidP="00512545">
            <w:pPr>
              <w:spacing w:after="0" w:line="240" w:lineRule="auto"/>
              <w:rPr>
                <w:rFonts w:eastAsia="Times New Roman"/>
                <w:b/>
                <w:bCs/>
                <w:color w:val="FFFFFF"/>
                <w:spacing w:val="0"/>
                <w:lang w:val="es-DO" w:eastAsia="es-DO"/>
              </w:rPr>
            </w:pPr>
            <w:r w:rsidRPr="00512545">
              <w:rPr>
                <w:rFonts w:eastAsia="Times New Roman"/>
                <w:b/>
                <w:bCs/>
                <w:color w:val="FFFFFF"/>
                <w:spacing w:val="0"/>
                <w:lang w:val="es-DO" w:eastAsia="es-DO"/>
              </w:rPr>
              <w:t>Agosto</w:t>
            </w:r>
          </w:p>
        </w:tc>
        <w:tc>
          <w:tcPr>
            <w:tcW w:w="924" w:type="pct"/>
            <w:tcBorders>
              <w:top w:val="nil"/>
              <w:left w:val="nil"/>
              <w:bottom w:val="single" w:sz="4" w:space="0" w:color="auto"/>
              <w:right w:val="single" w:sz="4" w:space="0" w:color="auto"/>
            </w:tcBorders>
            <w:shd w:val="clear" w:color="000000" w:fill="011C50"/>
            <w:noWrap/>
            <w:vAlign w:val="bottom"/>
            <w:hideMark/>
          </w:tcPr>
          <w:p w14:paraId="11DC7F85" w14:textId="609FED35" w:rsidR="00512545" w:rsidRPr="00512545" w:rsidRDefault="00512545" w:rsidP="00512545">
            <w:pPr>
              <w:spacing w:after="0" w:line="240" w:lineRule="auto"/>
              <w:rPr>
                <w:rFonts w:eastAsia="Times New Roman"/>
                <w:b/>
                <w:bCs/>
                <w:color w:val="FFFFFF"/>
                <w:spacing w:val="0"/>
                <w:lang w:val="es-DO" w:eastAsia="es-DO"/>
              </w:rPr>
            </w:pPr>
            <w:r w:rsidRPr="00512545">
              <w:rPr>
                <w:rFonts w:eastAsia="Times New Roman"/>
                <w:b/>
                <w:bCs/>
                <w:color w:val="FFFFFF"/>
                <w:spacing w:val="0"/>
                <w:lang w:val="es-DO" w:eastAsia="es-DO"/>
              </w:rPr>
              <w:t>Septiembre</w:t>
            </w:r>
          </w:p>
        </w:tc>
        <w:tc>
          <w:tcPr>
            <w:tcW w:w="703" w:type="pct"/>
            <w:tcBorders>
              <w:top w:val="nil"/>
              <w:left w:val="nil"/>
              <w:bottom w:val="single" w:sz="4" w:space="0" w:color="auto"/>
              <w:right w:val="single" w:sz="4" w:space="0" w:color="auto"/>
            </w:tcBorders>
            <w:shd w:val="clear" w:color="000000" w:fill="011C50"/>
            <w:noWrap/>
            <w:vAlign w:val="bottom"/>
            <w:hideMark/>
          </w:tcPr>
          <w:p w14:paraId="5314DAD2" w14:textId="4D0A7EB5" w:rsidR="00512545" w:rsidRPr="00512545" w:rsidRDefault="00512545" w:rsidP="00512545">
            <w:pPr>
              <w:spacing w:after="0" w:line="240" w:lineRule="auto"/>
              <w:rPr>
                <w:rFonts w:eastAsia="Times New Roman"/>
                <w:b/>
                <w:bCs/>
                <w:color w:val="FFFFFF"/>
                <w:spacing w:val="0"/>
                <w:lang w:val="es-DO" w:eastAsia="es-DO"/>
              </w:rPr>
            </w:pPr>
            <w:r w:rsidRPr="00512545">
              <w:rPr>
                <w:rFonts w:eastAsia="Times New Roman"/>
                <w:b/>
                <w:bCs/>
                <w:color w:val="FFFFFF"/>
                <w:spacing w:val="0"/>
                <w:lang w:val="es-DO" w:eastAsia="es-DO"/>
              </w:rPr>
              <w:t>Octubre</w:t>
            </w:r>
          </w:p>
        </w:tc>
        <w:tc>
          <w:tcPr>
            <w:tcW w:w="734" w:type="pct"/>
            <w:tcBorders>
              <w:top w:val="nil"/>
              <w:left w:val="nil"/>
              <w:bottom w:val="single" w:sz="4" w:space="0" w:color="auto"/>
              <w:right w:val="single" w:sz="4" w:space="0" w:color="auto"/>
            </w:tcBorders>
            <w:shd w:val="clear" w:color="000000" w:fill="011C50"/>
            <w:noWrap/>
            <w:vAlign w:val="bottom"/>
            <w:hideMark/>
          </w:tcPr>
          <w:p w14:paraId="621B8B65" w14:textId="23FF119F" w:rsidR="00512545" w:rsidRPr="00512545" w:rsidRDefault="00512545" w:rsidP="00512545">
            <w:pPr>
              <w:spacing w:after="0" w:line="240" w:lineRule="auto"/>
              <w:rPr>
                <w:rFonts w:eastAsia="Times New Roman"/>
                <w:b/>
                <w:bCs/>
                <w:color w:val="FFFFFF"/>
                <w:spacing w:val="0"/>
                <w:lang w:val="es-DO" w:eastAsia="es-DO"/>
              </w:rPr>
            </w:pPr>
            <w:r w:rsidRPr="00512545">
              <w:rPr>
                <w:rFonts w:eastAsia="Times New Roman"/>
                <w:b/>
                <w:bCs/>
                <w:color w:val="FFFFFF"/>
                <w:spacing w:val="0"/>
                <w:lang w:val="es-DO" w:eastAsia="es-DO"/>
              </w:rPr>
              <w:t>Noviembre</w:t>
            </w:r>
          </w:p>
        </w:tc>
        <w:tc>
          <w:tcPr>
            <w:tcW w:w="696" w:type="pct"/>
            <w:tcBorders>
              <w:top w:val="nil"/>
              <w:left w:val="nil"/>
              <w:bottom w:val="single" w:sz="4" w:space="0" w:color="auto"/>
              <w:right w:val="single" w:sz="4" w:space="0" w:color="auto"/>
            </w:tcBorders>
            <w:shd w:val="clear" w:color="000000" w:fill="011C50"/>
            <w:noWrap/>
            <w:vAlign w:val="bottom"/>
            <w:hideMark/>
          </w:tcPr>
          <w:p w14:paraId="55BF8B1D" w14:textId="256A1782" w:rsidR="00512545" w:rsidRPr="00512545" w:rsidRDefault="00512545" w:rsidP="00512545">
            <w:pPr>
              <w:spacing w:after="0" w:line="240" w:lineRule="auto"/>
              <w:rPr>
                <w:rFonts w:eastAsia="Times New Roman"/>
                <w:b/>
                <w:bCs/>
                <w:color w:val="FFFFFF"/>
                <w:spacing w:val="0"/>
                <w:lang w:val="es-DO" w:eastAsia="es-DO"/>
              </w:rPr>
            </w:pPr>
            <w:r w:rsidRPr="00512545">
              <w:rPr>
                <w:rFonts w:eastAsia="Times New Roman"/>
                <w:b/>
                <w:bCs/>
                <w:color w:val="FFFFFF"/>
                <w:spacing w:val="0"/>
                <w:lang w:val="es-DO" w:eastAsia="es-DO"/>
              </w:rPr>
              <w:t>Diciembre</w:t>
            </w:r>
          </w:p>
        </w:tc>
      </w:tr>
      <w:tr w:rsidR="00512545" w:rsidRPr="00512545" w14:paraId="24056057" w14:textId="77777777" w:rsidTr="00512545">
        <w:trPr>
          <w:trHeight w:val="315"/>
        </w:trPr>
        <w:tc>
          <w:tcPr>
            <w:tcW w:w="887" w:type="pct"/>
            <w:tcBorders>
              <w:top w:val="nil"/>
              <w:left w:val="single" w:sz="4" w:space="0" w:color="auto"/>
              <w:bottom w:val="single" w:sz="4" w:space="0" w:color="auto"/>
              <w:right w:val="single" w:sz="4" w:space="0" w:color="auto"/>
            </w:tcBorders>
            <w:noWrap/>
            <w:vAlign w:val="bottom"/>
            <w:hideMark/>
          </w:tcPr>
          <w:p w14:paraId="730DFBE9" w14:textId="77777777" w:rsidR="00512545" w:rsidRPr="00512545" w:rsidRDefault="00512545" w:rsidP="00512545">
            <w:pPr>
              <w:spacing w:after="0" w:line="240" w:lineRule="auto"/>
              <w:rPr>
                <w:rFonts w:eastAsia="Times New Roman"/>
                <w:spacing w:val="0"/>
                <w:lang w:val="es-DO" w:eastAsia="es-DO"/>
              </w:rPr>
            </w:pPr>
            <w:r w:rsidRPr="00512545">
              <w:rPr>
                <w:rFonts w:eastAsia="Times New Roman"/>
                <w:spacing w:val="0"/>
                <w:lang w:val="es-DO" w:eastAsia="es-DO"/>
              </w:rPr>
              <w:t>Videos</w:t>
            </w:r>
          </w:p>
        </w:tc>
        <w:tc>
          <w:tcPr>
            <w:tcW w:w="445" w:type="pct"/>
            <w:tcBorders>
              <w:top w:val="nil"/>
              <w:left w:val="nil"/>
              <w:bottom w:val="single" w:sz="4" w:space="0" w:color="auto"/>
              <w:right w:val="single" w:sz="4" w:space="0" w:color="auto"/>
            </w:tcBorders>
            <w:noWrap/>
            <w:vAlign w:val="bottom"/>
            <w:hideMark/>
          </w:tcPr>
          <w:p w14:paraId="7A860F6E" w14:textId="77777777" w:rsidR="00512545" w:rsidRPr="00512545" w:rsidRDefault="00512545" w:rsidP="00512545">
            <w:pPr>
              <w:spacing w:after="0" w:line="240" w:lineRule="auto"/>
              <w:jc w:val="right"/>
              <w:rPr>
                <w:rFonts w:eastAsia="Times New Roman"/>
                <w:spacing w:val="0"/>
                <w:lang w:val="es-DO" w:eastAsia="es-DO"/>
              </w:rPr>
            </w:pPr>
            <w:r w:rsidRPr="00512545">
              <w:rPr>
                <w:rFonts w:eastAsia="Times New Roman"/>
                <w:spacing w:val="0"/>
                <w:lang w:val="es-DO" w:eastAsia="es-DO"/>
              </w:rPr>
              <w:t>78</w:t>
            </w:r>
          </w:p>
        </w:tc>
        <w:tc>
          <w:tcPr>
            <w:tcW w:w="611" w:type="pct"/>
            <w:tcBorders>
              <w:top w:val="nil"/>
              <w:left w:val="nil"/>
              <w:bottom w:val="single" w:sz="4" w:space="0" w:color="auto"/>
              <w:right w:val="single" w:sz="4" w:space="0" w:color="auto"/>
            </w:tcBorders>
            <w:noWrap/>
            <w:vAlign w:val="bottom"/>
            <w:hideMark/>
          </w:tcPr>
          <w:p w14:paraId="040ADD7C" w14:textId="77777777" w:rsidR="00512545" w:rsidRPr="00512545" w:rsidRDefault="00512545" w:rsidP="00512545">
            <w:pPr>
              <w:spacing w:after="0" w:line="240" w:lineRule="auto"/>
              <w:jc w:val="right"/>
              <w:rPr>
                <w:rFonts w:eastAsia="Times New Roman"/>
                <w:spacing w:val="0"/>
                <w:lang w:val="es-DO" w:eastAsia="es-DO"/>
              </w:rPr>
            </w:pPr>
            <w:r w:rsidRPr="00512545">
              <w:rPr>
                <w:rFonts w:eastAsia="Times New Roman"/>
                <w:spacing w:val="0"/>
                <w:lang w:val="es-DO" w:eastAsia="es-DO"/>
              </w:rPr>
              <w:t>69</w:t>
            </w:r>
          </w:p>
        </w:tc>
        <w:tc>
          <w:tcPr>
            <w:tcW w:w="924" w:type="pct"/>
            <w:tcBorders>
              <w:top w:val="nil"/>
              <w:left w:val="nil"/>
              <w:bottom w:val="single" w:sz="4" w:space="0" w:color="auto"/>
              <w:right w:val="single" w:sz="4" w:space="0" w:color="auto"/>
            </w:tcBorders>
            <w:noWrap/>
            <w:vAlign w:val="bottom"/>
            <w:hideMark/>
          </w:tcPr>
          <w:p w14:paraId="2FDF8E87" w14:textId="77777777" w:rsidR="00512545" w:rsidRPr="00512545" w:rsidRDefault="00512545" w:rsidP="00512545">
            <w:pPr>
              <w:spacing w:after="0" w:line="240" w:lineRule="auto"/>
              <w:jc w:val="right"/>
              <w:rPr>
                <w:rFonts w:eastAsia="Times New Roman"/>
                <w:spacing w:val="0"/>
                <w:lang w:val="es-DO" w:eastAsia="es-DO"/>
              </w:rPr>
            </w:pPr>
            <w:r w:rsidRPr="00512545">
              <w:rPr>
                <w:rFonts w:eastAsia="Times New Roman"/>
                <w:spacing w:val="0"/>
                <w:lang w:val="es-DO" w:eastAsia="es-DO"/>
              </w:rPr>
              <w:t>71</w:t>
            </w:r>
          </w:p>
        </w:tc>
        <w:tc>
          <w:tcPr>
            <w:tcW w:w="703" w:type="pct"/>
            <w:tcBorders>
              <w:top w:val="nil"/>
              <w:left w:val="nil"/>
              <w:bottom w:val="single" w:sz="4" w:space="0" w:color="auto"/>
              <w:right w:val="single" w:sz="4" w:space="0" w:color="auto"/>
            </w:tcBorders>
            <w:noWrap/>
            <w:vAlign w:val="bottom"/>
            <w:hideMark/>
          </w:tcPr>
          <w:p w14:paraId="2E6B9887" w14:textId="77777777" w:rsidR="00512545" w:rsidRPr="00512545" w:rsidRDefault="00512545" w:rsidP="00512545">
            <w:pPr>
              <w:spacing w:after="0" w:line="240" w:lineRule="auto"/>
              <w:jc w:val="right"/>
              <w:rPr>
                <w:rFonts w:eastAsia="Times New Roman"/>
                <w:spacing w:val="0"/>
                <w:lang w:val="es-DO" w:eastAsia="es-DO"/>
              </w:rPr>
            </w:pPr>
            <w:r w:rsidRPr="00512545">
              <w:rPr>
                <w:rFonts w:eastAsia="Times New Roman"/>
                <w:spacing w:val="0"/>
                <w:lang w:val="es-DO" w:eastAsia="es-DO"/>
              </w:rPr>
              <w:t>64</w:t>
            </w:r>
          </w:p>
        </w:tc>
        <w:tc>
          <w:tcPr>
            <w:tcW w:w="734" w:type="pct"/>
            <w:tcBorders>
              <w:top w:val="nil"/>
              <w:left w:val="nil"/>
              <w:bottom w:val="single" w:sz="4" w:space="0" w:color="auto"/>
              <w:right w:val="single" w:sz="4" w:space="0" w:color="auto"/>
            </w:tcBorders>
            <w:noWrap/>
            <w:vAlign w:val="bottom"/>
            <w:hideMark/>
          </w:tcPr>
          <w:p w14:paraId="70C73175" w14:textId="77777777" w:rsidR="00512545" w:rsidRPr="00512545" w:rsidRDefault="00512545" w:rsidP="00512545">
            <w:pPr>
              <w:spacing w:after="0" w:line="240" w:lineRule="auto"/>
              <w:jc w:val="right"/>
              <w:rPr>
                <w:rFonts w:eastAsia="Times New Roman"/>
                <w:spacing w:val="0"/>
                <w:lang w:val="es-DO" w:eastAsia="es-DO"/>
              </w:rPr>
            </w:pPr>
            <w:r w:rsidRPr="00512545">
              <w:rPr>
                <w:rFonts w:eastAsia="Times New Roman"/>
                <w:spacing w:val="0"/>
                <w:lang w:val="es-DO" w:eastAsia="es-DO"/>
              </w:rPr>
              <w:t>76</w:t>
            </w:r>
          </w:p>
        </w:tc>
        <w:tc>
          <w:tcPr>
            <w:tcW w:w="696" w:type="pct"/>
            <w:tcBorders>
              <w:top w:val="nil"/>
              <w:left w:val="nil"/>
              <w:bottom w:val="single" w:sz="4" w:space="0" w:color="auto"/>
              <w:right w:val="single" w:sz="4" w:space="0" w:color="auto"/>
            </w:tcBorders>
            <w:noWrap/>
            <w:vAlign w:val="bottom"/>
            <w:hideMark/>
          </w:tcPr>
          <w:p w14:paraId="24C13B1C" w14:textId="77777777" w:rsidR="00512545" w:rsidRPr="00512545" w:rsidRDefault="00512545" w:rsidP="00512545">
            <w:pPr>
              <w:spacing w:after="0" w:line="240" w:lineRule="auto"/>
              <w:jc w:val="right"/>
              <w:rPr>
                <w:rFonts w:eastAsia="Times New Roman"/>
                <w:spacing w:val="0"/>
                <w:lang w:val="es-DO" w:eastAsia="es-DO"/>
              </w:rPr>
            </w:pPr>
            <w:r w:rsidRPr="00512545">
              <w:rPr>
                <w:rFonts w:eastAsia="Times New Roman"/>
                <w:spacing w:val="0"/>
                <w:lang w:val="es-DO" w:eastAsia="es-DO"/>
              </w:rPr>
              <w:t>60</w:t>
            </w:r>
          </w:p>
        </w:tc>
      </w:tr>
      <w:tr w:rsidR="00512545" w:rsidRPr="00512545" w14:paraId="3D895C31" w14:textId="77777777" w:rsidTr="00512545">
        <w:trPr>
          <w:trHeight w:val="315"/>
        </w:trPr>
        <w:tc>
          <w:tcPr>
            <w:tcW w:w="887" w:type="pct"/>
            <w:tcBorders>
              <w:top w:val="nil"/>
              <w:left w:val="single" w:sz="4" w:space="0" w:color="auto"/>
              <w:bottom w:val="single" w:sz="4" w:space="0" w:color="auto"/>
              <w:right w:val="single" w:sz="4" w:space="0" w:color="auto"/>
            </w:tcBorders>
            <w:noWrap/>
            <w:vAlign w:val="bottom"/>
            <w:hideMark/>
          </w:tcPr>
          <w:p w14:paraId="7D4DA1CC" w14:textId="77777777" w:rsidR="00512545" w:rsidRPr="00512545" w:rsidRDefault="00512545" w:rsidP="00512545">
            <w:pPr>
              <w:spacing w:after="0" w:line="240" w:lineRule="auto"/>
              <w:rPr>
                <w:rFonts w:eastAsia="Times New Roman"/>
                <w:spacing w:val="0"/>
                <w:lang w:val="es-DO" w:eastAsia="es-DO"/>
              </w:rPr>
            </w:pPr>
            <w:r w:rsidRPr="00512545">
              <w:rPr>
                <w:rFonts w:eastAsia="Times New Roman"/>
                <w:spacing w:val="0"/>
                <w:lang w:val="es-DO" w:eastAsia="es-DO"/>
              </w:rPr>
              <w:t>Fotos</w:t>
            </w:r>
          </w:p>
        </w:tc>
        <w:tc>
          <w:tcPr>
            <w:tcW w:w="445" w:type="pct"/>
            <w:tcBorders>
              <w:top w:val="nil"/>
              <w:left w:val="nil"/>
              <w:bottom w:val="single" w:sz="4" w:space="0" w:color="auto"/>
              <w:right w:val="single" w:sz="4" w:space="0" w:color="auto"/>
            </w:tcBorders>
            <w:noWrap/>
            <w:vAlign w:val="bottom"/>
            <w:hideMark/>
          </w:tcPr>
          <w:p w14:paraId="26451828" w14:textId="77777777" w:rsidR="00512545" w:rsidRPr="00512545" w:rsidRDefault="00512545" w:rsidP="00512545">
            <w:pPr>
              <w:spacing w:after="0" w:line="240" w:lineRule="auto"/>
              <w:jc w:val="right"/>
              <w:rPr>
                <w:rFonts w:eastAsia="Times New Roman"/>
                <w:spacing w:val="0"/>
                <w:lang w:val="es-DO" w:eastAsia="es-DO"/>
              </w:rPr>
            </w:pPr>
            <w:r w:rsidRPr="00512545">
              <w:rPr>
                <w:rFonts w:eastAsia="Times New Roman"/>
                <w:spacing w:val="0"/>
                <w:lang w:val="es-DO" w:eastAsia="es-DO"/>
              </w:rPr>
              <w:t>1602</w:t>
            </w:r>
          </w:p>
        </w:tc>
        <w:tc>
          <w:tcPr>
            <w:tcW w:w="611" w:type="pct"/>
            <w:tcBorders>
              <w:top w:val="nil"/>
              <w:left w:val="nil"/>
              <w:bottom w:val="single" w:sz="4" w:space="0" w:color="auto"/>
              <w:right w:val="single" w:sz="4" w:space="0" w:color="auto"/>
            </w:tcBorders>
            <w:noWrap/>
            <w:vAlign w:val="bottom"/>
            <w:hideMark/>
          </w:tcPr>
          <w:p w14:paraId="43BC728D" w14:textId="77777777" w:rsidR="00512545" w:rsidRPr="00512545" w:rsidRDefault="00512545" w:rsidP="00512545">
            <w:pPr>
              <w:spacing w:after="0" w:line="240" w:lineRule="auto"/>
              <w:jc w:val="right"/>
              <w:rPr>
                <w:rFonts w:eastAsia="Times New Roman"/>
                <w:spacing w:val="0"/>
                <w:lang w:val="es-DO" w:eastAsia="es-DO"/>
              </w:rPr>
            </w:pPr>
            <w:r w:rsidRPr="00512545">
              <w:rPr>
                <w:rFonts w:eastAsia="Times New Roman"/>
                <w:spacing w:val="0"/>
                <w:lang w:val="es-DO" w:eastAsia="es-DO"/>
              </w:rPr>
              <w:t>1513</w:t>
            </w:r>
          </w:p>
        </w:tc>
        <w:tc>
          <w:tcPr>
            <w:tcW w:w="924" w:type="pct"/>
            <w:tcBorders>
              <w:top w:val="nil"/>
              <w:left w:val="nil"/>
              <w:bottom w:val="single" w:sz="4" w:space="0" w:color="auto"/>
              <w:right w:val="single" w:sz="4" w:space="0" w:color="auto"/>
            </w:tcBorders>
            <w:noWrap/>
            <w:vAlign w:val="bottom"/>
            <w:hideMark/>
          </w:tcPr>
          <w:p w14:paraId="2F8351A8" w14:textId="77777777" w:rsidR="00512545" w:rsidRPr="00512545" w:rsidRDefault="00512545" w:rsidP="00512545">
            <w:pPr>
              <w:spacing w:after="0" w:line="240" w:lineRule="auto"/>
              <w:jc w:val="right"/>
              <w:rPr>
                <w:rFonts w:eastAsia="Times New Roman"/>
                <w:spacing w:val="0"/>
                <w:lang w:val="es-DO" w:eastAsia="es-DO"/>
              </w:rPr>
            </w:pPr>
            <w:r w:rsidRPr="00512545">
              <w:rPr>
                <w:rFonts w:eastAsia="Times New Roman"/>
                <w:spacing w:val="0"/>
                <w:lang w:val="es-DO" w:eastAsia="es-DO"/>
              </w:rPr>
              <w:t>1688</w:t>
            </w:r>
          </w:p>
        </w:tc>
        <w:tc>
          <w:tcPr>
            <w:tcW w:w="703" w:type="pct"/>
            <w:tcBorders>
              <w:top w:val="nil"/>
              <w:left w:val="nil"/>
              <w:bottom w:val="single" w:sz="4" w:space="0" w:color="auto"/>
              <w:right w:val="single" w:sz="4" w:space="0" w:color="auto"/>
            </w:tcBorders>
            <w:noWrap/>
            <w:vAlign w:val="bottom"/>
            <w:hideMark/>
          </w:tcPr>
          <w:p w14:paraId="5BE069FA" w14:textId="77777777" w:rsidR="00512545" w:rsidRPr="00512545" w:rsidRDefault="00512545" w:rsidP="00512545">
            <w:pPr>
              <w:spacing w:after="0" w:line="240" w:lineRule="auto"/>
              <w:jc w:val="right"/>
              <w:rPr>
                <w:rFonts w:eastAsia="Times New Roman"/>
                <w:spacing w:val="0"/>
                <w:lang w:val="es-DO" w:eastAsia="es-DO"/>
              </w:rPr>
            </w:pPr>
            <w:r w:rsidRPr="00512545">
              <w:rPr>
                <w:rFonts w:eastAsia="Times New Roman"/>
                <w:spacing w:val="0"/>
                <w:lang w:val="es-DO" w:eastAsia="es-DO"/>
              </w:rPr>
              <w:t>1470</w:t>
            </w:r>
          </w:p>
        </w:tc>
        <w:tc>
          <w:tcPr>
            <w:tcW w:w="734" w:type="pct"/>
            <w:tcBorders>
              <w:top w:val="nil"/>
              <w:left w:val="nil"/>
              <w:bottom w:val="single" w:sz="4" w:space="0" w:color="auto"/>
              <w:right w:val="single" w:sz="4" w:space="0" w:color="auto"/>
            </w:tcBorders>
            <w:noWrap/>
            <w:vAlign w:val="bottom"/>
            <w:hideMark/>
          </w:tcPr>
          <w:p w14:paraId="4B4E94C1" w14:textId="77777777" w:rsidR="00512545" w:rsidRPr="00512545" w:rsidRDefault="00512545" w:rsidP="00512545">
            <w:pPr>
              <w:spacing w:after="0" w:line="240" w:lineRule="auto"/>
              <w:jc w:val="right"/>
              <w:rPr>
                <w:rFonts w:eastAsia="Times New Roman"/>
                <w:spacing w:val="0"/>
                <w:lang w:val="es-DO" w:eastAsia="es-DO"/>
              </w:rPr>
            </w:pPr>
            <w:r w:rsidRPr="00512545">
              <w:rPr>
                <w:rFonts w:eastAsia="Times New Roman"/>
                <w:spacing w:val="0"/>
                <w:lang w:val="es-DO" w:eastAsia="es-DO"/>
              </w:rPr>
              <w:t>2040</w:t>
            </w:r>
          </w:p>
        </w:tc>
        <w:tc>
          <w:tcPr>
            <w:tcW w:w="696" w:type="pct"/>
            <w:tcBorders>
              <w:top w:val="nil"/>
              <w:left w:val="nil"/>
              <w:bottom w:val="single" w:sz="4" w:space="0" w:color="auto"/>
              <w:right w:val="single" w:sz="4" w:space="0" w:color="auto"/>
            </w:tcBorders>
            <w:noWrap/>
            <w:vAlign w:val="bottom"/>
            <w:hideMark/>
          </w:tcPr>
          <w:p w14:paraId="20AD9066" w14:textId="77777777" w:rsidR="00512545" w:rsidRPr="00512545" w:rsidRDefault="00512545" w:rsidP="00512545">
            <w:pPr>
              <w:spacing w:after="0" w:line="240" w:lineRule="auto"/>
              <w:jc w:val="right"/>
              <w:rPr>
                <w:rFonts w:eastAsia="Times New Roman"/>
                <w:spacing w:val="0"/>
                <w:lang w:val="es-DO" w:eastAsia="es-DO"/>
              </w:rPr>
            </w:pPr>
            <w:r w:rsidRPr="00512545">
              <w:rPr>
                <w:rFonts w:eastAsia="Times New Roman"/>
                <w:spacing w:val="0"/>
                <w:lang w:val="es-DO" w:eastAsia="es-DO"/>
              </w:rPr>
              <w:t>1648</w:t>
            </w:r>
          </w:p>
        </w:tc>
      </w:tr>
      <w:tr w:rsidR="00512545" w:rsidRPr="00512545" w14:paraId="711641B3" w14:textId="77777777" w:rsidTr="00512545">
        <w:trPr>
          <w:trHeight w:val="315"/>
        </w:trPr>
        <w:tc>
          <w:tcPr>
            <w:tcW w:w="887" w:type="pct"/>
            <w:tcBorders>
              <w:top w:val="nil"/>
              <w:left w:val="single" w:sz="4" w:space="0" w:color="auto"/>
              <w:bottom w:val="single" w:sz="4" w:space="0" w:color="auto"/>
              <w:right w:val="single" w:sz="4" w:space="0" w:color="auto"/>
            </w:tcBorders>
            <w:noWrap/>
            <w:vAlign w:val="bottom"/>
            <w:hideMark/>
          </w:tcPr>
          <w:p w14:paraId="59A2940C" w14:textId="77777777" w:rsidR="00512545" w:rsidRPr="00512545" w:rsidRDefault="00512545" w:rsidP="00512545">
            <w:pPr>
              <w:spacing w:after="0" w:line="240" w:lineRule="auto"/>
              <w:rPr>
                <w:rFonts w:eastAsia="Times New Roman"/>
                <w:spacing w:val="0"/>
                <w:lang w:val="es-DO" w:eastAsia="es-DO"/>
              </w:rPr>
            </w:pPr>
            <w:r w:rsidRPr="00512545">
              <w:rPr>
                <w:rFonts w:eastAsia="Times New Roman"/>
                <w:spacing w:val="0"/>
                <w:lang w:val="es-DO" w:eastAsia="es-DO"/>
              </w:rPr>
              <w:t>Transmisiones</w:t>
            </w:r>
          </w:p>
        </w:tc>
        <w:tc>
          <w:tcPr>
            <w:tcW w:w="445" w:type="pct"/>
            <w:tcBorders>
              <w:top w:val="nil"/>
              <w:left w:val="nil"/>
              <w:bottom w:val="single" w:sz="4" w:space="0" w:color="auto"/>
              <w:right w:val="single" w:sz="4" w:space="0" w:color="auto"/>
            </w:tcBorders>
            <w:noWrap/>
            <w:vAlign w:val="bottom"/>
            <w:hideMark/>
          </w:tcPr>
          <w:p w14:paraId="4D167ECE" w14:textId="77777777" w:rsidR="00512545" w:rsidRPr="00512545" w:rsidRDefault="00512545" w:rsidP="00512545">
            <w:pPr>
              <w:spacing w:after="0" w:line="240" w:lineRule="auto"/>
              <w:jc w:val="right"/>
              <w:rPr>
                <w:rFonts w:eastAsia="Times New Roman"/>
                <w:spacing w:val="0"/>
                <w:lang w:val="es-DO" w:eastAsia="es-DO"/>
              </w:rPr>
            </w:pPr>
            <w:r w:rsidRPr="00512545">
              <w:rPr>
                <w:rFonts w:eastAsia="Times New Roman"/>
                <w:spacing w:val="0"/>
                <w:lang w:val="es-DO" w:eastAsia="es-DO"/>
              </w:rPr>
              <w:t>14</w:t>
            </w:r>
          </w:p>
        </w:tc>
        <w:tc>
          <w:tcPr>
            <w:tcW w:w="611" w:type="pct"/>
            <w:tcBorders>
              <w:top w:val="nil"/>
              <w:left w:val="nil"/>
              <w:bottom w:val="single" w:sz="4" w:space="0" w:color="auto"/>
              <w:right w:val="single" w:sz="4" w:space="0" w:color="auto"/>
            </w:tcBorders>
            <w:noWrap/>
            <w:vAlign w:val="bottom"/>
            <w:hideMark/>
          </w:tcPr>
          <w:p w14:paraId="730B74A2" w14:textId="77777777" w:rsidR="00512545" w:rsidRPr="00512545" w:rsidRDefault="00512545" w:rsidP="00512545">
            <w:pPr>
              <w:spacing w:after="0" w:line="240" w:lineRule="auto"/>
              <w:jc w:val="right"/>
              <w:rPr>
                <w:rFonts w:eastAsia="Times New Roman"/>
                <w:spacing w:val="0"/>
                <w:lang w:val="es-DO" w:eastAsia="es-DO"/>
              </w:rPr>
            </w:pPr>
            <w:r w:rsidRPr="00512545">
              <w:rPr>
                <w:rFonts w:eastAsia="Times New Roman"/>
                <w:spacing w:val="0"/>
                <w:lang w:val="es-DO" w:eastAsia="es-DO"/>
              </w:rPr>
              <w:t>17</w:t>
            </w:r>
          </w:p>
        </w:tc>
        <w:tc>
          <w:tcPr>
            <w:tcW w:w="924" w:type="pct"/>
            <w:tcBorders>
              <w:top w:val="nil"/>
              <w:left w:val="nil"/>
              <w:bottom w:val="single" w:sz="4" w:space="0" w:color="auto"/>
              <w:right w:val="single" w:sz="4" w:space="0" w:color="auto"/>
            </w:tcBorders>
            <w:noWrap/>
            <w:vAlign w:val="bottom"/>
            <w:hideMark/>
          </w:tcPr>
          <w:p w14:paraId="198655DA" w14:textId="77777777" w:rsidR="00512545" w:rsidRPr="00512545" w:rsidRDefault="00512545" w:rsidP="00512545">
            <w:pPr>
              <w:spacing w:after="0" w:line="240" w:lineRule="auto"/>
              <w:jc w:val="right"/>
              <w:rPr>
                <w:rFonts w:eastAsia="Times New Roman"/>
                <w:spacing w:val="0"/>
                <w:lang w:val="es-DO" w:eastAsia="es-DO"/>
              </w:rPr>
            </w:pPr>
            <w:r w:rsidRPr="00512545">
              <w:rPr>
                <w:rFonts w:eastAsia="Times New Roman"/>
                <w:spacing w:val="0"/>
                <w:lang w:val="es-DO" w:eastAsia="es-DO"/>
              </w:rPr>
              <w:t>12</w:t>
            </w:r>
          </w:p>
        </w:tc>
        <w:tc>
          <w:tcPr>
            <w:tcW w:w="703" w:type="pct"/>
            <w:tcBorders>
              <w:top w:val="nil"/>
              <w:left w:val="nil"/>
              <w:bottom w:val="single" w:sz="4" w:space="0" w:color="auto"/>
              <w:right w:val="single" w:sz="4" w:space="0" w:color="auto"/>
            </w:tcBorders>
            <w:noWrap/>
            <w:vAlign w:val="bottom"/>
            <w:hideMark/>
          </w:tcPr>
          <w:p w14:paraId="51984E5B" w14:textId="77777777" w:rsidR="00512545" w:rsidRPr="00512545" w:rsidRDefault="00512545" w:rsidP="00512545">
            <w:pPr>
              <w:spacing w:after="0" w:line="240" w:lineRule="auto"/>
              <w:jc w:val="right"/>
              <w:rPr>
                <w:rFonts w:eastAsia="Times New Roman"/>
                <w:spacing w:val="0"/>
                <w:lang w:val="es-DO" w:eastAsia="es-DO"/>
              </w:rPr>
            </w:pPr>
            <w:r w:rsidRPr="00512545">
              <w:rPr>
                <w:rFonts w:eastAsia="Times New Roman"/>
                <w:spacing w:val="0"/>
                <w:lang w:val="es-DO" w:eastAsia="es-DO"/>
              </w:rPr>
              <w:t>19</w:t>
            </w:r>
          </w:p>
        </w:tc>
        <w:tc>
          <w:tcPr>
            <w:tcW w:w="734" w:type="pct"/>
            <w:tcBorders>
              <w:top w:val="nil"/>
              <w:left w:val="nil"/>
              <w:bottom w:val="single" w:sz="4" w:space="0" w:color="auto"/>
              <w:right w:val="single" w:sz="4" w:space="0" w:color="auto"/>
            </w:tcBorders>
            <w:noWrap/>
            <w:vAlign w:val="bottom"/>
            <w:hideMark/>
          </w:tcPr>
          <w:p w14:paraId="5B02E1CF" w14:textId="77777777" w:rsidR="00512545" w:rsidRPr="00512545" w:rsidRDefault="00512545" w:rsidP="00512545">
            <w:pPr>
              <w:spacing w:after="0" w:line="240" w:lineRule="auto"/>
              <w:jc w:val="right"/>
              <w:rPr>
                <w:rFonts w:eastAsia="Times New Roman"/>
                <w:spacing w:val="0"/>
                <w:lang w:val="es-DO" w:eastAsia="es-DO"/>
              </w:rPr>
            </w:pPr>
            <w:r w:rsidRPr="00512545">
              <w:rPr>
                <w:rFonts w:eastAsia="Times New Roman"/>
                <w:spacing w:val="0"/>
                <w:lang w:val="es-DO" w:eastAsia="es-DO"/>
              </w:rPr>
              <w:t>19</w:t>
            </w:r>
          </w:p>
        </w:tc>
        <w:tc>
          <w:tcPr>
            <w:tcW w:w="696" w:type="pct"/>
            <w:tcBorders>
              <w:top w:val="nil"/>
              <w:left w:val="nil"/>
              <w:bottom w:val="single" w:sz="4" w:space="0" w:color="auto"/>
              <w:right w:val="single" w:sz="4" w:space="0" w:color="auto"/>
            </w:tcBorders>
            <w:noWrap/>
            <w:vAlign w:val="bottom"/>
            <w:hideMark/>
          </w:tcPr>
          <w:p w14:paraId="189D997E" w14:textId="77777777" w:rsidR="00512545" w:rsidRPr="00512545" w:rsidRDefault="00512545" w:rsidP="00512545">
            <w:pPr>
              <w:spacing w:after="0" w:line="240" w:lineRule="auto"/>
              <w:jc w:val="right"/>
              <w:rPr>
                <w:rFonts w:eastAsia="Times New Roman"/>
                <w:spacing w:val="0"/>
                <w:lang w:val="es-DO" w:eastAsia="es-DO"/>
              </w:rPr>
            </w:pPr>
            <w:r w:rsidRPr="00512545">
              <w:rPr>
                <w:rFonts w:eastAsia="Times New Roman"/>
                <w:spacing w:val="0"/>
                <w:lang w:val="es-DO" w:eastAsia="es-DO"/>
              </w:rPr>
              <w:t>17</w:t>
            </w:r>
          </w:p>
        </w:tc>
      </w:tr>
    </w:tbl>
    <w:p w14:paraId="6841B36D" w14:textId="77777777" w:rsidR="00133EBF" w:rsidRPr="00133EBF" w:rsidRDefault="00133EBF" w:rsidP="00133EBF">
      <w:pPr>
        <w:spacing w:line="360" w:lineRule="auto"/>
        <w:jc w:val="both"/>
        <w:rPr>
          <w:rFonts w:eastAsia="Calibri"/>
          <w:noProof/>
          <w:color w:val="4C4747"/>
        </w:rPr>
      </w:pPr>
      <w:r w:rsidRPr="00133EBF">
        <w:rPr>
          <w:rFonts w:eastAsia="Calibri"/>
          <w:noProof/>
          <w:color w:val="4C4747"/>
        </w:rPr>
        <w:t xml:space="preserve"> </w:t>
      </w:r>
    </w:p>
    <w:p w14:paraId="3B8D5C33" w14:textId="77777777" w:rsidR="00133EBF" w:rsidRPr="00133EBF" w:rsidRDefault="00133EBF" w:rsidP="00133EBF">
      <w:pPr>
        <w:spacing w:line="360" w:lineRule="auto"/>
        <w:jc w:val="both"/>
        <w:rPr>
          <w:rFonts w:eastAsia="Calibri"/>
          <w:noProof/>
          <w:color w:val="4C4747"/>
        </w:rPr>
      </w:pPr>
      <w:r w:rsidRPr="00133EBF">
        <w:rPr>
          <w:rFonts w:eastAsia="Calibri"/>
          <w:noProof/>
          <w:color w:val="4C4747"/>
        </w:rPr>
        <w:t> </w:t>
      </w:r>
    </w:p>
    <w:p w14:paraId="3916F72E" w14:textId="77777777" w:rsidR="00133EBF" w:rsidRPr="00133EBF" w:rsidRDefault="00133EBF" w:rsidP="00133EBF">
      <w:pPr>
        <w:spacing w:line="360" w:lineRule="auto"/>
        <w:jc w:val="both"/>
        <w:rPr>
          <w:rFonts w:eastAsia="Calibri"/>
          <w:noProof/>
          <w:color w:val="4C4747"/>
        </w:rPr>
      </w:pPr>
      <w:r w:rsidRPr="00133EBF">
        <w:rPr>
          <w:rFonts w:eastAsia="Calibri"/>
          <w:noProof/>
          <w:color w:val="4C4747"/>
        </w:rPr>
        <w:lastRenderedPageBreak/>
        <w:t>En Gráficos:</w:t>
      </w:r>
    </w:p>
    <w:p w14:paraId="222CD21C" w14:textId="55A2BFC0" w:rsidR="00133EBF" w:rsidRDefault="00133EBF" w:rsidP="00133EBF">
      <w:pPr>
        <w:spacing w:line="360" w:lineRule="auto"/>
        <w:jc w:val="both"/>
        <w:rPr>
          <w:rFonts w:eastAsia="Calibri"/>
          <w:noProof/>
          <w:color w:val="4C4747"/>
        </w:rPr>
      </w:pPr>
      <w:r w:rsidRPr="00133EBF">
        <w:rPr>
          <w:rFonts w:eastAsia="Calibri"/>
          <w:b/>
          <w:bCs/>
          <w:noProof/>
          <w:color w:val="4C4747"/>
        </w:rPr>
        <w:t>Gráfico 1</w:t>
      </w:r>
      <w:r w:rsidRPr="00133EBF">
        <w:rPr>
          <w:rFonts w:eastAsia="Calibri"/>
          <w:noProof/>
          <w:color w:val="4C4747"/>
        </w:rPr>
        <w:t>- Desempeño dirección de gestión de prensa - redacción semestre 1</w:t>
      </w:r>
    </w:p>
    <w:p w14:paraId="2C85539D" w14:textId="5B6E5EE7" w:rsidR="00133EBF" w:rsidRPr="00133EBF" w:rsidRDefault="00512545" w:rsidP="00512545">
      <w:pPr>
        <w:spacing w:line="360" w:lineRule="auto"/>
        <w:jc w:val="center"/>
        <w:rPr>
          <w:rFonts w:eastAsia="Calibri"/>
          <w:noProof/>
          <w:color w:val="4C4747"/>
        </w:rPr>
      </w:pPr>
      <w:r>
        <w:rPr>
          <w:noProof/>
        </w:rPr>
        <w:drawing>
          <wp:inline distT="0" distB="0" distL="0" distR="0" wp14:anchorId="721FC22C" wp14:editId="79A8B58E">
            <wp:extent cx="4572000" cy="2857500"/>
            <wp:effectExtent l="0" t="0" r="0" b="0"/>
            <wp:docPr id="753364132" name="Gráfico 1">
              <a:extLst xmlns:a="http://schemas.openxmlformats.org/drawingml/2006/main">
                <a:ext uri="{FF2B5EF4-FFF2-40B4-BE49-F238E27FC236}">
                  <a16:creationId xmlns:a16="http://schemas.microsoft.com/office/drawing/2014/main" id="{E7404123-99EC-48FD-A59A-FDA2735F58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1E586E7" w14:textId="77777777" w:rsidR="00133EBF" w:rsidRPr="00133EBF" w:rsidRDefault="00133EBF" w:rsidP="00133EBF">
      <w:pPr>
        <w:spacing w:line="360" w:lineRule="auto"/>
        <w:jc w:val="both"/>
        <w:rPr>
          <w:rFonts w:eastAsia="Calibri"/>
          <w:noProof/>
          <w:color w:val="4C4747"/>
        </w:rPr>
      </w:pPr>
      <w:r w:rsidRPr="00133EBF">
        <w:rPr>
          <w:rFonts w:eastAsia="Calibri"/>
          <w:b/>
          <w:bCs/>
          <w:noProof/>
          <w:color w:val="4C4747"/>
        </w:rPr>
        <w:t>Gráfico 2</w:t>
      </w:r>
      <w:r w:rsidRPr="00133EBF">
        <w:rPr>
          <w:rFonts w:eastAsia="Calibri"/>
          <w:noProof/>
          <w:color w:val="4C4747"/>
        </w:rPr>
        <w:t>- Desempeño dirección de gestión de prensa - redacción semestre 2</w:t>
      </w:r>
    </w:p>
    <w:p w14:paraId="2D750FBB" w14:textId="781045DD" w:rsidR="00133EBF" w:rsidRPr="00133EBF" w:rsidRDefault="00133EBF" w:rsidP="00133EBF">
      <w:pPr>
        <w:spacing w:line="360" w:lineRule="auto"/>
        <w:jc w:val="both"/>
        <w:rPr>
          <w:rFonts w:eastAsia="Calibri"/>
          <w:noProof/>
          <w:color w:val="4C4747"/>
        </w:rPr>
      </w:pPr>
      <w:r w:rsidRPr="00133EBF">
        <w:rPr>
          <w:rFonts w:eastAsia="Calibri"/>
          <w:noProof/>
          <w:color w:val="4C4747"/>
        </w:rPr>
        <w:t xml:space="preserve"> </w:t>
      </w:r>
      <w:r w:rsidR="00512545">
        <w:rPr>
          <w:noProof/>
        </w:rPr>
        <w:drawing>
          <wp:inline distT="0" distB="0" distL="0" distR="0" wp14:anchorId="23552047" wp14:editId="13C41A57">
            <wp:extent cx="4848225" cy="2752725"/>
            <wp:effectExtent l="0" t="0" r="9525" b="9525"/>
            <wp:docPr id="1234713651" name="Gráfico 1">
              <a:extLst xmlns:a="http://schemas.openxmlformats.org/drawingml/2006/main">
                <a:ext uri="{FF2B5EF4-FFF2-40B4-BE49-F238E27FC236}">
                  <a16:creationId xmlns:a16="http://schemas.microsoft.com/office/drawing/2014/main" id="{EF8AE77F-16E3-491C-934F-FC84130CB70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EE93B2B" w14:textId="77777777" w:rsidR="00133EBF" w:rsidRPr="00133EBF" w:rsidRDefault="00133EBF" w:rsidP="00133EBF">
      <w:pPr>
        <w:spacing w:line="360" w:lineRule="auto"/>
        <w:jc w:val="both"/>
        <w:rPr>
          <w:rFonts w:eastAsia="Calibri"/>
          <w:noProof/>
          <w:color w:val="4C4747"/>
        </w:rPr>
      </w:pPr>
    </w:p>
    <w:p w14:paraId="548FD057" w14:textId="77777777" w:rsidR="00133EBF" w:rsidRPr="00133EBF" w:rsidRDefault="00133EBF" w:rsidP="00133EBF">
      <w:pPr>
        <w:spacing w:line="360" w:lineRule="auto"/>
        <w:jc w:val="both"/>
        <w:rPr>
          <w:rFonts w:eastAsia="Calibri"/>
          <w:noProof/>
          <w:color w:val="4C4747"/>
        </w:rPr>
      </w:pPr>
      <w:r w:rsidRPr="00133EBF">
        <w:rPr>
          <w:rFonts w:eastAsia="Calibri"/>
          <w:b/>
          <w:bCs/>
          <w:noProof/>
          <w:color w:val="4C4747"/>
        </w:rPr>
        <w:lastRenderedPageBreak/>
        <w:t>Gráfico 3</w:t>
      </w:r>
      <w:r w:rsidRPr="00133EBF">
        <w:rPr>
          <w:rFonts w:eastAsia="Calibri"/>
          <w:noProof/>
          <w:color w:val="4C4747"/>
        </w:rPr>
        <w:t>- Desempeño dirección de gestión de prensa - audiovisuales semestre 1</w:t>
      </w:r>
    </w:p>
    <w:p w14:paraId="0BB4B978" w14:textId="64B7AC94" w:rsidR="00133EBF" w:rsidRPr="00133EBF" w:rsidRDefault="00512545" w:rsidP="00512545">
      <w:pPr>
        <w:spacing w:line="360" w:lineRule="auto"/>
        <w:jc w:val="center"/>
        <w:rPr>
          <w:rFonts w:eastAsia="Calibri"/>
          <w:noProof/>
          <w:color w:val="4C4747"/>
        </w:rPr>
      </w:pPr>
      <w:r>
        <w:rPr>
          <w:noProof/>
        </w:rPr>
        <w:drawing>
          <wp:inline distT="0" distB="0" distL="0" distR="0" wp14:anchorId="50906BDC" wp14:editId="4F86A632">
            <wp:extent cx="4572000" cy="2784475"/>
            <wp:effectExtent l="0" t="0" r="0" b="15875"/>
            <wp:docPr id="643486454" name="Gráfico 1">
              <a:extLst xmlns:a="http://schemas.openxmlformats.org/drawingml/2006/main">
                <a:ext uri="{FF2B5EF4-FFF2-40B4-BE49-F238E27FC236}">
                  <a16:creationId xmlns:a16="http://schemas.microsoft.com/office/drawing/2014/main" id="{6D6928E7-3C31-4965-8D5C-96722504AB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F3BF501" w14:textId="77777777" w:rsidR="00133EBF" w:rsidRPr="00133EBF" w:rsidRDefault="00133EBF" w:rsidP="00133EBF">
      <w:pPr>
        <w:spacing w:line="360" w:lineRule="auto"/>
        <w:jc w:val="both"/>
        <w:rPr>
          <w:rFonts w:eastAsia="Calibri"/>
          <w:noProof/>
          <w:color w:val="4C4747"/>
        </w:rPr>
      </w:pPr>
      <w:r w:rsidRPr="00133EBF">
        <w:rPr>
          <w:rFonts w:eastAsia="Calibri"/>
          <w:b/>
          <w:bCs/>
          <w:noProof/>
          <w:color w:val="4C4747"/>
        </w:rPr>
        <w:t>Gráfico 4</w:t>
      </w:r>
      <w:r w:rsidRPr="00133EBF">
        <w:rPr>
          <w:rFonts w:eastAsia="Calibri"/>
          <w:noProof/>
          <w:color w:val="4C4747"/>
        </w:rPr>
        <w:t>- Desempeño dirección de gestión de prensa - audiovisuales semestre 2</w:t>
      </w:r>
    </w:p>
    <w:p w14:paraId="2A32FAFC" w14:textId="0A1F101A" w:rsidR="00133EBF" w:rsidRPr="00133EBF" w:rsidRDefault="00512545" w:rsidP="00512545">
      <w:pPr>
        <w:spacing w:line="360" w:lineRule="auto"/>
        <w:jc w:val="center"/>
        <w:rPr>
          <w:rFonts w:eastAsia="Calibri"/>
          <w:noProof/>
          <w:color w:val="4C4747"/>
        </w:rPr>
      </w:pPr>
      <w:r>
        <w:rPr>
          <w:noProof/>
        </w:rPr>
        <w:drawing>
          <wp:inline distT="0" distB="0" distL="0" distR="0" wp14:anchorId="64B958BC" wp14:editId="358E1357">
            <wp:extent cx="4572000" cy="2743200"/>
            <wp:effectExtent l="0" t="0" r="0" b="0"/>
            <wp:docPr id="1005845401" name="Gráfico 1">
              <a:extLst xmlns:a="http://schemas.openxmlformats.org/drawingml/2006/main">
                <a:ext uri="{FF2B5EF4-FFF2-40B4-BE49-F238E27FC236}">
                  <a16:creationId xmlns:a16="http://schemas.microsoft.com/office/drawing/2014/main" id="{70A80DF2-AEDE-4CDE-B15E-8F52C72F441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0D3644D" w14:textId="77777777" w:rsidR="00133EBF" w:rsidRPr="00133EBF" w:rsidRDefault="00133EBF" w:rsidP="00133EBF">
      <w:pPr>
        <w:spacing w:line="360" w:lineRule="auto"/>
        <w:jc w:val="both"/>
        <w:rPr>
          <w:rFonts w:eastAsia="Calibri"/>
          <w:noProof/>
          <w:color w:val="4C4747"/>
        </w:rPr>
      </w:pPr>
    </w:p>
    <w:p w14:paraId="5E3AE0C9" w14:textId="5D66A74C" w:rsidR="00133EBF" w:rsidRPr="00133EBF" w:rsidRDefault="00133EBF" w:rsidP="00133EBF">
      <w:pPr>
        <w:spacing w:line="360" w:lineRule="auto"/>
        <w:jc w:val="both"/>
        <w:rPr>
          <w:rFonts w:eastAsia="Calibri"/>
          <w:noProof/>
          <w:color w:val="4C4747"/>
        </w:rPr>
      </w:pPr>
      <w:r w:rsidRPr="00133EBF">
        <w:rPr>
          <w:rFonts w:eastAsia="Calibri"/>
          <w:noProof/>
          <w:color w:val="4C4747"/>
        </w:rPr>
        <w:t xml:space="preserve">Nota: En todos los casos, los datos de diciembre fueron proyectados tomando como referencia el promedio de 6 meses anteriores.  </w:t>
      </w:r>
    </w:p>
    <w:p w14:paraId="13CE6DFE" w14:textId="77777777" w:rsidR="00133EBF" w:rsidRPr="00133EBF" w:rsidRDefault="00133EBF" w:rsidP="00133EBF">
      <w:pPr>
        <w:pStyle w:val="Ttulo2"/>
      </w:pPr>
      <w:bookmarkStart w:id="14" w:name="_Toc217052808"/>
      <w:r w:rsidRPr="00133EBF">
        <w:lastRenderedPageBreak/>
        <w:t>3.2 Desempeño Área de Relacionamiento de Prensa.</w:t>
      </w:r>
      <w:bookmarkEnd w:id="14"/>
    </w:p>
    <w:p w14:paraId="715E5D1F" w14:textId="77777777" w:rsidR="00133EBF" w:rsidRPr="00133EBF" w:rsidRDefault="00133EBF" w:rsidP="00133EBF">
      <w:pPr>
        <w:spacing w:line="360" w:lineRule="auto"/>
        <w:jc w:val="both"/>
        <w:rPr>
          <w:rFonts w:eastAsia="Calibri"/>
          <w:noProof/>
          <w:color w:val="4C4747"/>
        </w:rPr>
      </w:pPr>
      <w:r w:rsidRPr="00133EBF">
        <w:rPr>
          <w:rFonts w:eastAsia="Calibri"/>
          <w:noProof/>
          <w:color w:val="4C4747"/>
        </w:rPr>
        <w:t xml:space="preserve">Durante el 2025, el Departamento de Gestión de Medios ha consolidado una red de comunicación sólida y efectiva que permite dar visibilidad a las actividades del presidente de la República. A través de una estrategia estructurada de acercamiento y colaboración con medios nacionales, hemos fortalecido la proyección pública de los esfuerzos gubernamentales, asegurando que la información llegue a cada rincón del país para mantener a la población informada sobre las ejecutorias presidenciales. </w:t>
      </w:r>
    </w:p>
    <w:p w14:paraId="4C2762C6" w14:textId="77777777" w:rsidR="00133EBF" w:rsidRPr="00133EBF" w:rsidRDefault="00133EBF" w:rsidP="00133EBF">
      <w:pPr>
        <w:spacing w:line="360" w:lineRule="auto"/>
        <w:jc w:val="both"/>
        <w:rPr>
          <w:rFonts w:eastAsia="Calibri"/>
          <w:noProof/>
          <w:color w:val="4C4747"/>
        </w:rPr>
      </w:pPr>
      <w:r w:rsidRPr="00133EBF">
        <w:rPr>
          <w:rFonts w:eastAsia="Calibri"/>
          <w:noProof/>
          <w:color w:val="4C4747"/>
        </w:rPr>
        <w:t xml:space="preserve">1. Objetivos del Departamento </w:t>
      </w:r>
    </w:p>
    <w:p w14:paraId="1E053128" w14:textId="0CE1D92D" w:rsidR="00133EBF" w:rsidRPr="00133EBF" w:rsidRDefault="00133EBF" w:rsidP="00133EBF">
      <w:pPr>
        <w:pStyle w:val="Prrafodelista"/>
        <w:numPr>
          <w:ilvl w:val="0"/>
          <w:numId w:val="1"/>
        </w:numPr>
        <w:spacing w:line="360" w:lineRule="auto"/>
        <w:jc w:val="both"/>
        <w:rPr>
          <w:rFonts w:eastAsia="Calibri"/>
          <w:noProof/>
          <w:color w:val="4C4747"/>
        </w:rPr>
      </w:pPr>
      <w:r w:rsidRPr="00133EBF">
        <w:rPr>
          <w:rFonts w:eastAsia="Calibri"/>
          <w:noProof/>
          <w:color w:val="4C4747"/>
        </w:rPr>
        <w:t xml:space="preserve">Visibilidad y Notoriedad: Incrementar la cobertura mediática de las actividades presidenciales a nivel nacional. </w:t>
      </w:r>
    </w:p>
    <w:p w14:paraId="483B7C3C" w14:textId="181A40D7" w:rsidR="00133EBF" w:rsidRPr="00133EBF" w:rsidRDefault="00133EBF" w:rsidP="00133EBF">
      <w:pPr>
        <w:pStyle w:val="Prrafodelista"/>
        <w:numPr>
          <w:ilvl w:val="0"/>
          <w:numId w:val="1"/>
        </w:numPr>
        <w:spacing w:line="360" w:lineRule="auto"/>
        <w:jc w:val="both"/>
        <w:rPr>
          <w:rFonts w:eastAsia="Calibri"/>
          <w:noProof/>
          <w:color w:val="4C4747"/>
        </w:rPr>
      </w:pPr>
      <w:r w:rsidRPr="00133EBF">
        <w:rPr>
          <w:rFonts w:eastAsia="Calibri"/>
          <w:noProof/>
          <w:color w:val="4C4747"/>
        </w:rPr>
        <w:t xml:space="preserve">Optimización de Recursos: Ejecutar una estrategia de colocación de medios planificada y segmentada para alcanzar la mayor eficiencia en el uso de los recursos asignados. </w:t>
      </w:r>
    </w:p>
    <w:p w14:paraId="2D19E62F" w14:textId="77777777" w:rsidR="00133EBF" w:rsidRPr="00133EBF" w:rsidRDefault="00133EBF" w:rsidP="00133EBF">
      <w:pPr>
        <w:spacing w:line="360" w:lineRule="auto"/>
        <w:jc w:val="both"/>
        <w:rPr>
          <w:rFonts w:eastAsia="Calibri"/>
          <w:noProof/>
          <w:color w:val="4C4747"/>
        </w:rPr>
      </w:pPr>
      <w:r w:rsidRPr="00133EBF">
        <w:rPr>
          <w:rFonts w:eastAsia="Calibri"/>
          <w:noProof/>
          <w:color w:val="4C4747"/>
        </w:rPr>
        <w:t xml:space="preserve">2. Estrategia de Colocación de Medios </w:t>
      </w:r>
    </w:p>
    <w:p w14:paraId="55A0717D" w14:textId="77777777" w:rsidR="00133EBF" w:rsidRPr="00133EBF" w:rsidRDefault="00133EBF" w:rsidP="00133EBF">
      <w:pPr>
        <w:spacing w:line="360" w:lineRule="auto"/>
        <w:jc w:val="both"/>
        <w:rPr>
          <w:rFonts w:eastAsia="Calibri"/>
          <w:noProof/>
          <w:color w:val="4C4747"/>
        </w:rPr>
      </w:pPr>
      <w:r w:rsidRPr="00133EBF">
        <w:rPr>
          <w:rFonts w:eastAsia="Calibri"/>
          <w:noProof/>
          <w:color w:val="4C4747"/>
        </w:rPr>
        <w:t xml:space="preserve">El Departamento de Gestión de Medios fortaleció su alcance y la visibilidad de las ejecutorias presidenciales a través de alianzas con medios de comunicación de todo el país. El logro de este período alcanzó a 1,002 medios de comunicación, incluyendo televisión, radio y medios digitales. </w:t>
      </w:r>
    </w:p>
    <w:p w14:paraId="072EAF24" w14:textId="77777777" w:rsidR="00133EBF" w:rsidRPr="00133EBF" w:rsidRDefault="00133EBF" w:rsidP="00133EBF">
      <w:pPr>
        <w:spacing w:line="360" w:lineRule="auto"/>
        <w:jc w:val="both"/>
        <w:rPr>
          <w:rFonts w:eastAsia="Calibri"/>
          <w:noProof/>
          <w:color w:val="4C4747"/>
        </w:rPr>
      </w:pPr>
      <w:r w:rsidRPr="00133EBF">
        <w:rPr>
          <w:rFonts w:eastAsia="Calibri"/>
          <w:noProof/>
          <w:color w:val="4C4747"/>
        </w:rPr>
        <w:t xml:space="preserve">Como estrategia de colocación, Gestión de Medios utilizó patrones de periodos  distintos con el fin de lograr una mayor penetración de los mensajes difundidos a través de la Dirección de Prensa del Presidente, tomando en consideracion los requerimientos del plan institucional. </w:t>
      </w:r>
    </w:p>
    <w:p w14:paraId="2501ACAE" w14:textId="77777777" w:rsidR="00133EBF" w:rsidRPr="00133EBF" w:rsidRDefault="00133EBF" w:rsidP="00133EBF">
      <w:pPr>
        <w:spacing w:line="360" w:lineRule="auto"/>
        <w:jc w:val="both"/>
        <w:rPr>
          <w:rFonts w:eastAsia="Calibri"/>
          <w:noProof/>
          <w:color w:val="4C4747"/>
        </w:rPr>
      </w:pPr>
      <w:r w:rsidRPr="00133EBF">
        <w:rPr>
          <w:rFonts w:eastAsia="Calibri"/>
          <w:noProof/>
          <w:color w:val="4C4747"/>
        </w:rPr>
        <w:lastRenderedPageBreak/>
        <w:t xml:space="preserve">3. Resultados de la Colocación de Medios </w:t>
      </w:r>
    </w:p>
    <w:p w14:paraId="4C4A5651" w14:textId="77777777" w:rsidR="00133EBF" w:rsidRPr="00133EBF" w:rsidRDefault="00133EBF" w:rsidP="00133EBF">
      <w:pPr>
        <w:spacing w:line="360" w:lineRule="auto"/>
        <w:jc w:val="both"/>
        <w:rPr>
          <w:rFonts w:eastAsia="Calibri"/>
          <w:noProof/>
          <w:color w:val="4C4747"/>
        </w:rPr>
      </w:pPr>
      <w:r w:rsidRPr="00133EBF">
        <w:rPr>
          <w:rFonts w:eastAsia="Calibri"/>
          <w:noProof/>
          <w:color w:val="4C4747"/>
        </w:rPr>
        <w:t xml:space="preserve">En el levantamiento de resultados de la estrategia se evidenció el incremento en los niveles de conocimiento, logrados gracias a la difusión a través de los medios de comunciación ubicados en todos los territorios de la República Dominicana.  </w:t>
      </w:r>
    </w:p>
    <w:p w14:paraId="5ADE49BA" w14:textId="77777777" w:rsidR="00133EBF" w:rsidRPr="00133EBF" w:rsidRDefault="00133EBF" w:rsidP="00133EBF">
      <w:pPr>
        <w:spacing w:line="360" w:lineRule="auto"/>
        <w:jc w:val="both"/>
        <w:rPr>
          <w:rFonts w:eastAsia="Calibri"/>
          <w:noProof/>
          <w:color w:val="4C4747"/>
        </w:rPr>
      </w:pPr>
      <w:r w:rsidRPr="00133EBF">
        <w:rPr>
          <w:rFonts w:eastAsia="Calibri"/>
          <w:b/>
          <w:bCs/>
          <w:noProof/>
          <w:color w:val="4C4747"/>
        </w:rPr>
        <w:t>Tabla 6</w:t>
      </w:r>
      <w:r w:rsidRPr="00133EBF">
        <w:rPr>
          <w:rFonts w:eastAsia="Calibri"/>
          <w:noProof/>
          <w:color w:val="4C4747"/>
        </w:rPr>
        <w:t>-Colocaciones por provincia - Desde el 1 de marzo al 15 de diciembre del 2025</w:t>
      </w:r>
    </w:p>
    <w:tbl>
      <w:tblPr>
        <w:tblW w:w="7513" w:type="dxa"/>
        <w:tblCellMar>
          <w:left w:w="70" w:type="dxa"/>
          <w:right w:w="70" w:type="dxa"/>
        </w:tblCellMar>
        <w:tblLook w:val="04A0" w:firstRow="1" w:lastRow="0" w:firstColumn="1" w:lastColumn="0" w:noHBand="0" w:noVBand="1"/>
      </w:tblPr>
      <w:tblGrid>
        <w:gridCol w:w="420"/>
        <w:gridCol w:w="2121"/>
        <w:gridCol w:w="2234"/>
        <w:gridCol w:w="1920"/>
        <w:gridCol w:w="818"/>
      </w:tblGrid>
      <w:tr w:rsidR="00133EBF" w:rsidRPr="005507C6" w14:paraId="00E8292A" w14:textId="77777777" w:rsidTr="00355D04">
        <w:trPr>
          <w:trHeight w:val="630"/>
        </w:trPr>
        <w:tc>
          <w:tcPr>
            <w:tcW w:w="420" w:type="dxa"/>
            <w:tcBorders>
              <w:top w:val="nil"/>
              <w:left w:val="nil"/>
              <w:bottom w:val="nil"/>
              <w:right w:val="nil"/>
            </w:tcBorders>
            <w:vAlign w:val="center"/>
            <w:hideMark/>
          </w:tcPr>
          <w:p w14:paraId="1F873C1E" w14:textId="77777777" w:rsidR="00133EBF" w:rsidRPr="005507C6" w:rsidRDefault="00133EBF" w:rsidP="0002585F">
            <w:pPr>
              <w:spacing w:after="0" w:line="240" w:lineRule="auto"/>
              <w:rPr>
                <w:rFonts w:eastAsia="Times New Roman"/>
                <w:color w:val="auto"/>
                <w:spacing w:val="0"/>
                <w:lang w:eastAsia="es-DO"/>
              </w:rPr>
            </w:pPr>
          </w:p>
        </w:tc>
        <w:tc>
          <w:tcPr>
            <w:tcW w:w="2699" w:type="dxa"/>
            <w:tcBorders>
              <w:top w:val="single" w:sz="8" w:space="0" w:color="000000"/>
              <w:left w:val="single" w:sz="8" w:space="0" w:color="000000"/>
              <w:bottom w:val="nil"/>
              <w:right w:val="single" w:sz="8" w:space="0" w:color="000000"/>
            </w:tcBorders>
            <w:shd w:val="clear" w:color="000000" w:fill="002060"/>
            <w:vAlign w:val="center"/>
            <w:hideMark/>
          </w:tcPr>
          <w:p w14:paraId="2219FBC1" w14:textId="77777777" w:rsidR="00133EBF" w:rsidRPr="00EC1672" w:rsidRDefault="00133EBF" w:rsidP="0002585F">
            <w:pPr>
              <w:spacing w:after="0" w:line="240" w:lineRule="auto"/>
              <w:jc w:val="center"/>
              <w:rPr>
                <w:rFonts w:eastAsia="Calibri"/>
                <w:color w:val="FFFFFF" w:themeColor="background1"/>
              </w:rPr>
            </w:pPr>
            <w:r w:rsidRPr="00EC1672">
              <w:rPr>
                <w:rFonts w:eastAsia="Calibri"/>
                <w:color w:val="FFFFFF" w:themeColor="background1"/>
              </w:rPr>
              <w:t>PROVINCIA</w:t>
            </w:r>
          </w:p>
        </w:tc>
        <w:tc>
          <w:tcPr>
            <w:tcW w:w="1335" w:type="dxa"/>
            <w:tcBorders>
              <w:top w:val="single" w:sz="8" w:space="0" w:color="000000"/>
              <w:left w:val="nil"/>
              <w:bottom w:val="nil"/>
              <w:right w:val="single" w:sz="8" w:space="0" w:color="000000"/>
            </w:tcBorders>
            <w:shd w:val="clear" w:color="000000" w:fill="002060"/>
            <w:vAlign w:val="center"/>
            <w:hideMark/>
          </w:tcPr>
          <w:p w14:paraId="59DBDF12" w14:textId="77777777" w:rsidR="00133EBF" w:rsidRPr="00EC1672" w:rsidRDefault="00133EBF" w:rsidP="0002585F">
            <w:pPr>
              <w:spacing w:after="0" w:line="240" w:lineRule="auto"/>
              <w:jc w:val="center"/>
              <w:rPr>
                <w:rFonts w:eastAsia="Calibri"/>
                <w:color w:val="FFFFFF" w:themeColor="background1"/>
              </w:rPr>
            </w:pPr>
            <w:r w:rsidRPr="00EC1672">
              <w:rPr>
                <w:rFonts w:eastAsia="Calibri"/>
                <w:color w:val="FFFFFF" w:themeColor="background1"/>
              </w:rPr>
              <w:t>COLOCACIONES</w:t>
            </w:r>
          </w:p>
        </w:tc>
        <w:tc>
          <w:tcPr>
            <w:tcW w:w="1920" w:type="dxa"/>
            <w:tcBorders>
              <w:top w:val="single" w:sz="8" w:space="0" w:color="000000"/>
              <w:left w:val="nil"/>
              <w:bottom w:val="nil"/>
              <w:right w:val="single" w:sz="8" w:space="0" w:color="000000"/>
            </w:tcBorders>
            <w:shd w:val="clear" w:color="000000" w:fill="002060"/>
            <w:vAlign w:val="center"/>
            <w:hideMark/>
          </w:tcPr>
          <w:p w14:paraId="6309AC13" w14:textId="77777777" w:rsidR="00133EBF" w:rsidRPr="00EC1672" w:rsidRDefault="00133EBF" w:rsidP="0002585F">
            <w:pPr>
              <w:spacing w:after="0" w:line="240" w:lineRule="auto"/>
              <w:jc w:val="center"/>
              <w:rPr>
                <w:rFonts w:eastAsia="Calibri"/>
                <w:color w:val="FFFFFF" w:themeColor="background1"/>
              </w:rPr>
            </w:pPr>
            <w:r w:rsidRPr="00EC1672">
              <w:rPr>
                <w:rFonts w:eastAsia="Calibri"/>
                <w:color w:val="FFFFFF" w:themeColor="background1"/>
              </w:rPr>
              <w:t>TOTAL, COLOCADO</w:t>
            </w:r>
          </w:p>
        </w:tc>
        <w:tc>
          <w:tcPr>
            <w:tcW w:w="1139" w:type="dxa"/>
            <w:tcBorders>
              <w:top w:val="single" w:sz="8" w:space="0" w:color="000000"/>
              <w:left w:val="nil"/>
              <w:bottom w:val="nil"/>
              <w:right w:val="single" w:sz="8" w:space="0" w:color="000000"/>
            </w:tcBorders>
            <w:shd w:val="clear" w:color="000000" w:fill="002060"/>
            <w:vAlign w:val="center"/>
            <w:hideMark/>
          </w:tcPr>
          <w:p w14:paraId="051B3C62" w14:textId="77777777" w:rsidR="00133EBF" w:rsidRPr="00EC1672" w:rsidRDefault="00133EBF" w:rsidP="0002585F">
            <w:pPr>
              <w:spacing w:after="0" w:line="240" w:lineRule="auto"/>
              <w:jc w:val="center"/>
              <w:rPr>
                <w:rFonts w:eastAsia="Calibri"/>
                <w:color w:val="FFFFFF" w:themeColor="background1"/>
              </w:rPr>
            </w:pPr>
            <w:r w:rsidRPr="00EC1672">
              <w:rPr>
                <w:rFonts w:eastAsia="Calibri"/>
                <w:color w:val="FFFFFF" w:themeColor="background1"/>
              </w:rPr>
              <w:t>%</w:t>
            </w:r>
          </w:p>
        </w:tc>
      </w:tr>
      <w:tr w:rsidR="00133EBF" w:rsidRPr="005507C6" w14:paraId="27E837AC" w14:textId="77777777" w:rsidTr="00355D04">
        <w:trPr>
          <w:trHeight w:val="330"/>
        </w:trPr>
        <w:tc>
          <w:tcPr>
            <w:tcW w:w="420" w:type="dxa"/>
            <w:tcBorders>
              <w:top w:val="nil"/>
              <w:left w:val="nil"/>
              <w:bottom w:val="nil"/>
              <w:right w:val="nil"/>
            </w:tcBorders>
            <w:shd w:val="clear" w:color="000000" w:fill="FFFFFF"/>
            <w:vAlign w:val="center"/>
            <w:hideMark/>
          </w:tcPr>
          <w:p w14:paraId="657FCE27"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1</w:t>
            </w:r>
          </w:p>
        </w:tc>
        <w:tc>
          <w:tcPr>
            <w:tcW w:w="2699" w:type="dxa"/>
            <w:tcBorders>
              <w:top w:val="nil"/>
              <w:left w:val="single" w:sz="8" w:space="0" w:color="auto"/>
              <w:bottom w:val="single" w:sz="8" w:space="0" w:color="auto"/>
              <w:right w:val="single" w:sz="8" w:space="0" w:color="auto"/>
            </w:tcBorders>
            <w:shd w:val="clear" w:color="000000" w:fill="FFFFFF"/>
            <w:vAlign w:val="center"/>
            <w:hideMark/>
          </w:tcPr>
          <w:p w14:paraId="73149A37" w14:textId="77777777" w:rsidR="00133EBF" w:rsidRPr="00EC1672" w:rsidRDefault="00133EBF" w:rsidP="0002585F">
            <w:pPr>
              <w:spacing w:after="0" w:line="240" w:lineRule="auto"/>
              <w:rPr>
                <w:rFonts w:eastAsia="Calibri"/>
                <w:color w:val="4C4747"/>
              </w:rPr>
            </w:pPr>
            <w:r w:rsidRPr="00EC1672">
              <w:rPr>
                <w:rFonts w:eastAsia="Calibri"/>
                <w:color w:val="4C4747"/>
              </w:rPr>
              <w:t>Azua</w:t>
            </w:r>
          </w:p>
        </w:tc>
        <w:tc>
          <w:tcPr>
            <w:tcW w:w="1335" w:type="dxa"/>
            <w:tcBorders>
              <w:top w:val="nil"/>
              <w:left w:val="nil"/>
              <w:bottom w:val="single" w:sz="8" w:space="0" w:color="auto"/>
              <w:right w:val="single" w:sz="8" w:space="0" w:color="auto"/>
            </w:tcBorders>
            <w:shd w:val="clear" w:color="000000" w:fill="FFFFFF"/>
            <w:vAlign w:val="center"/>
            <w:hideMark/>
          </w:tcPr>
          <w:p w14:paraId="786D126F"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20</w:t>
            </w:r>
          </w:p>
        </w:tc>
        <w:tc>
          <w:tcPr>
            <w:tcW w:w="1920" w:type="dxa"/>
            <w:tcBorders>
              <w:top w:val="nil"/>
              <w:left w:val="nil"/>
              <w:bottom w:val="single" w:sz="8" w:space="0" w:color="auto"/>
              <w:right w:val="single" w:sz="8" w:space="0" w:color="auto"/>
            </w:tcBorders>
            <w:shd w:val="clear" w:color="000000" w:fill="FFFFFF"/>
            <w:vAlign w:val="center"/>
            <w:hideMark/>
          </w:tcPr>
          <w:p w14:paraId="0B69203E"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2,271,500.00</w:t>
            </w:r>
          </w:p>
        </w:tc>
        <w:tc>
          <w:tcPr>
            <w:tcW w:w="1139" w:type="dxa"/>
            <w:tcBorders>
              <w:top w:val="nil"/>
              <w:left w:val="nil"/>
              <w:bottom w:val="single" w:sz="8" w:space="0" w:color="auto"/>
              <w:right w:val="single" w:sz="8" w:space="0" w:color="auto"/>
            </w:tcBorders>
            <w:shd w:val="clear" w:color="000000" w:fill="FFFFFF"/>
            <w:vAlign w:val="center"/>
            <w:hideMark/>
          </w:tcPr>
          <w:p w14:paraId="5B069DFF"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1%</w:t>
            </w:r>
          </w:p>
        </w:tc>
      </w:tr>
      <w:tr w:rsidR="00133EBF" w:rsidRPr="005507C6" w14:paraId="5FAF9BB4" w14:textId="77777777" w:rsidTr="00355D04">
        <w:trPr>
          <w:trHeight w:val="330"/>
        </w:trPr>
        <w:tc>
          <w:tcPr>
            <w:tcW w:w="420" w:type="dxa"/>
            <w:tcBorders>
              <w:top w:val="nil"/>
              <w:left w:val="nil"/>
              <w:bottom w:val="nil"/>
              <w:right w:val="nil"/>
            </w:tcBorders>
            <w:shd w:val="clear" w:color="000000" w:fill="FFFFFF"/>
            <w:vAlign w:val="center"/>
            <w:hideMark/>
          </w:tcPr>
          <w:p w14:paraId="12AC9AE0"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2</w:t>
            </w:r>
          </w:p>
        </w:tc>
        <w:tc>
          <w:tcPr>
            <w:tcW w:w="2699" w:type="dxa"/>
            <w:tcBorders>
              <w:top w:val="nil"/>
              <w:left w:val="single" w:sz="8" w:space="0" w:color="auto"/>
              <w:bottom w:val="single" w:sz="8" w:space="0" w:color="auto"/>
              <w:right w:val="single" w:sz="8" w:space="0" w:color="auto"/>
            </w:tcBorders>
            <w:shd w:val="clear" w:color="000000" w:fill="FFFFFF"/>
            <w:vAlign w:val="center"/>
            <w:hideMark/>
          </w:tcPr>
          <w:p w14:paraId="02BE519B" w14:textId="77777777" w:rsidR="00133EBF" w:rsidRPr="00EC1672" w:rsidRDefault="00133EBF" w:rsidP="0002585F">
            <w:pPr>
              <w:spacing w:after="0" w:line="240" w:lineRule="auto"/>
              <w:rPr>
                <w:rFonts w:eastAsia="Calibri"/>
                <w:color w:val="4C4747"/>
              </w:rPr>
            </w:pPr>
            <w:proofErr w:type="spellStart"/>
            <w:r w:rsidRPr="00EC1672">
              <w:rPr>
                <w:rFonts w:eastAsia="Calibri"/>
                <w:color w:val="4C4747"/>
              </w:rPr>
              <w:t>Bahoruco</w:t>
            </w:r>
            <w:proofErr w:type="spellEnd"/>
          </w:p>
        </w:tc>
        <w:tc>
          <w:tcPr>
            <w:tcW w:w="1335" w:type="dxa"/>
            <w:tcBorders>
              <w:top w:val="nil"/>
              <w:left w:val="nil"/>
              <w:bottom w:val="single" w:sz="8" w:space="0" w:color="auto"/>
              <w:right w:val="single" w:sz="8" w:space="0" w:color="auto"/>
            </w:tcBorders>
            <w:shd w:val="clear" w:color="000000" w:fill="FFFFFF"/>
            <w:vAlign w:val="center"/>
            <w:hideMark/>
          </w:tcPr>
          <w:p w14:paraId="5A4D4CB2"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9</w:t>
            </w:r>
          </w:p>
        </w:tc>
        <w:tc>
          <w:tcPr>
            <w:tcW w:w="1920" w:type="dxa"/>
            <w:tcBorders>
              <w:top w:val="nil"/>
              <w:left w:val="nil"/>
              <w:bottom w:val="single" w:sz="8" w:space="0" w:color="auto"/>
              <w:right w:val="single" w:sz="8" w:space="0" w:color="auto"/>
            </w:tcBorders>
            <w:shd w:val="clear" w:color="000000" w:fill="FFFFFF"/>
            <w:vAlign w:val="center"/>
            <w:hideMark/>
          </w:tcPr>
          <w:p w14:paraId="62843B01"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1,274,400.00</w:t>
            </w:r>
          </w:p>
        </w:tc>
        <w:tc>
          <w:tcPr>
            <w:tcW w:w="1139" w:type="dxa"/>
            <w:tcBorders>
              <w:top w:val="nil"/>
              <w:left w:val="nil"/>
              <w:bottom w:val="single" w:sz="8" w:space="0" w:color="auto"/>
              <w:right w:val="single" w:sz="8" w:space="0" w:color="auto"/>
            </w:tcBorders>
            <w:shd w:val="clear" w:color="000000" w:fill="FFFFFF"/>
            <w:vAlign w:val="center"/>
            <w:hideMark/>
          </w:tcPr>
          <w:p w14:paraId="05D88D41"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0%</w:t>
            </w:r>
          </w:p>
        </w:tc>
      </w:tr>
      <w:tr w:rsidR="00133EBF" w:rsidRPr="005507C6" w14:paraId="23DC870A" w14:textId="77777777" w:rsidTr="00355D04">
        <w:trPr>
          <w:trHeight w:val="330"/>
        </w:trPr>
        <w:tc>
          <w:tcPr>
            <w:tcW w:w="420" w:type="dxa"/>
            <w:tcBorders>
              <w:top w:val="nil"/>
              <w:left w:val="nil"/>
              <w:bottom w:val="nil"/>
              <w:right w:val="nil"/>
            </w:tcBorders>
            <w:shd w:val="clear" w:color="000000" w:fill="FFFFFF"/>
            <w:vAlign w:val="center"/>
            <w:hideMark/>
          </w:tcPr>
          <w:p w14:paraId="6EF51EDB"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3</w:t>
            </w:r>
          </w:p>
        </w:tc>
        <w:tc>
          <w:tcPr>
            <w:tcW w:w="2699" w:type="dxa"/>
            <w:tcBorders>
              <w:top w:val="nil"/>
              <w:left w:val="single" w:sz="8" w:space="0" w:color="auto"/>
              <w:bottom w:val="single" w:sz="8" w:space="0" w:color="auto"/>
              <w:right w:val="single" w:sz="8" w:space="0" w:color="auto"/>
            </w:tcBorders>
            <w:shd w:val="clear" w:color="000000" w:fill="FFFFFF"/>
            <w:vAlign w:val="center"/>
            <w:hideMark/>
          </w:tcPr>
          <w:p w14:paraId="4CADA8ED" w14:textId="77777777" w:rsidR="00133EBF" w:rsidRPr="00EC1672" w:rsidRDefault="00133EBF" w:rsidP="0002585F">
            <w:pPr>
              <w:spacing w:after="0" w:line="240" w:lineRule="auto"/>
              <w:rPr>
                <w:rFonts w:eastAsia="Calibri"/>
                <w:color w:val="4C4747"/>
              </w:rPr>
            </w:pPr>
            <w:r w:rsidRPr="00EC1672">
              <w:rPr>
                <w:rFonts w:eastAsia="Calibri"/>
                <w:color w:val="4C4747"/>
              </w:rPr>
              <w:t>Barahona</w:t>
            </w:r>
          </w:p>
        </w:tc>
        <w:tc>
          <w:tcPr>
            <w:tcW w:w="1335" w:type="dxa"/>
            <w:tcBorders>
              <w:top w:val="nil"/>
              <w:left w:val="nil"/>
              <w:bottom w:val="single" w:sz="8" w:space="0" w:color="auto"/>
              <w:right w:val="single" w:sz="8" w:space="0" w:color="auto"/>
            </w:tcBorders>
            <w:shd w:val="clear" w:color="000000" w:fill="FFFFFF"/>
            <w:vAlign w:val="center"/>
            <w:hideMark/>
          </w:tcPr>
          <w:p w14:paraId="3D365F32"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23</w:t>
            </w:r>
          </w:p>
        </w:tc>
        <w:tc>
          <w:tcPr>
            <w:tcW w:w="1920" w:type="dxa"/>
            <w:tcBorders>
              <w:top w:val="nil"/>
              <w:left w:val="nil"/>
              <w:bottom w:val="single" w:sz="8" w:space="0" w:color="auto"/>
              <w:right w:val="single" w:sz="8" w:space="0" w:color="auto"/>
            </w:tcBorders>
            <w:shd w:val="clear" w:color="000000" w:fill="FFFFFF"/>
            <w:vAlign w:val="center"/>
            <w:hideMark/>
          </w:tcPr>
          <w:p w14:paraId="69EEC57F"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2,177,100.00</w:t>
            </w:r>
          </w:p>
        </w:tc>
        <w:tc>
          <w:tcPr>
            <w:tcW w:w="1139" w:type="dxa"/>
            <w:tcBorders>
              <w:top w:val="nil"/>
              <w:left w:val="nil"/>
              <w:bottom w:val="single" w:sz="8" w:space="0" w:color="auto"/>
              <w:right w:val="single" w:sz="8" w:space="0" w:color="auto"/>
            </w:tcBorders>
            <w:shd w:val="clear" w:color="000000" w:fill="FFFFFF"/>
            <w:vAlign w:val="center"/>
            <w:hideMark/>
          </w:tcPr>
          <w:p w14:paraId="081B8C28"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1%</w:t>
            </w:r>
          </w:p>
        </w:tc>
      </w:tr>
      <w:tr w:rsidR="00133EBF" w:rsidRPr="005507C6" w14:paraId="083EB815" w14:textId="77777777" w:rsidTr="00355D04">
        <w:trPr>
          <w:trHeight w:val="330"/>
        </w:trPr>
        <w:tc>
          <w:tcPr>
            <w:tcW w:w="420" w:type="dxa"/>
            <w:tcBorders>
              <w:top w:val="nil"/>
              <w:left w:val="nil"/>
              <w:bottom w:val="nil"/>
              <w:right w:val="nil"/>
            </w:tcBorders>
            <w:shd w:val="clear" w:color="000000" w:fill="FFFFFF"/>
            <w:vAlign w:val="center"/>
            <w:hideMark/>
          </w:tcPr>
          <w:p w14:paraId="5E35606D"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4</w:t>
            </w:r>
          </w:p>
        </w:tc>
        <w:tc>
          <w:tcPr>
            <w:tcW w:w="2699" w:type="dxa"/>
            <w:tcBorders>
              <w:top w:val="nil"/>
              <w:left w:val="single" w:sz="8" w:space="0" w:color="auto"/>
              <w:bottom w:val="single" w:sz="8" w:space="0" w:color="auto"/>
              <w:right w:val="single" w:sz="8" w:space="0" w:color="auto"/>
            </w:tcBorders>
            <w:shd w:val="clear" w:color="000000" w:fill="FFFFFF"/>
            <w:vAlign w:val="center"/>
            <w:hideMark/>
          </w:tcPr>
          <w:p w14:paraId="40C10E9D" w14:textId="77777777" w:rsidR="00133EBF" w:rsidRPr="00EC1672" w:rsidRDefault="00133EBF" w:rsidP="0002585F">
            <w:pPr>
              <w:spacing w:after="0" w:line="240" w:lineRule="auto"/>
              <w:rPr>
                <w:rFonts w:eastAsia="Calibri"/>
                <w:color w:val="4C4747"/>
              </w:rPr>
            </w:pPr>
            <w:proofErr w:type="spellStart"/>
            <w:r w:rsidRPr="00EC1672">
              <w:rPr>
                <w:rFonts w:eastAsia="Calibri"/>
                <w:color w:val="4C4747"/>
              </w:rPr>
              <w:t>Dajabón</w:t>
            </w:r>
            <w:proofErr w:type="spellEnd"/>
          </w:p>
        </w:tc>
        <w:tc>
          <w:tcPr>
            <w:tcW w:w="1335" w:type="dxa"/>
            <w:tcBorders>
              <w:top w:val="nil"/>
              <w:left w:val="nil"/>
              <w:bottom w:val="single" w:sz="8" w:space="0" w:color="auto"/>
              <w:right w:val="single" w:sz="8" w:space="0" w:color="auto"/>
            </w:tcBorders>
            <w:shd w:val="clear" w:color="000000" w:fill="FFFFFF"/>
            <w:vAlign w:val="center"/>
            <w:hideMark/>
          </w:tcPr>
          <w:p w14:paraId="495A6EC8"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11</w:t>
            </w:r>
          </w:p>
        </w:tc>
        <w:tc>
          <w:tcPr>
            <w:tcW w:w="1920" w:type="dxa"/>
            <w:tcBorders>
              <w:top w:val="nil"/>
              <w:left w:val="nil"/>
              <w:bottom w:val="single" w:sz="8" w:space="0" w:color="auto"/>
              <w:right w:val="single" w:sz="8" w:space="0" w:color="auto"/>
            </w:tcBorders>
            <w:shd w:val="clear" w:color="000000" w:fill="FFFFFF"/>
            <w:vAlign w:val="center"/>
            <w:hideMark/>
          </w:tcPr>
          <w:p w14:paraId="2D58CF04"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1,250,800.00</w:t>
            </w:r>
          </w:p>
        </w:tc>
        <w:tc>
          <w:tcPr>
            <w:tcW w:w="1139" w:type="dxa"/>
            <w:tcBorders>
              <w:top w:val="nil"/>
              <w:left w:val="nil"/>
              <w:bottom w:val="single" w:sz="8" w:space="0" w:color="auto"/>
              <w:right w:val="single" w:sz="8" w:space="0" w:color="auto"/>
            </w:tcBorders>
            <w:shd w:val="clear" w:color="000000" w:fill="FFFFFF"/>
            <w:vAlign w:val="center"/>
            <w:hideMark/>
          </w:tcPr>
          <w:p w14:paraId="430A968F"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0%</w:t>
            </w:r>
          </w:p>
        </w:tc>
      </w:tr>
      <w:tr w:rsidR="00133EBF" w:rsidRPr="005507C6" w14:paraId="38C51CC8" w14:textId="77777777" w:rsidTr="00355D04">
        <w:trPr>
          <w:trHeight w:val="330"/>
        </w:trPr>
        <w:tc>
          <w:tcPr>
            <w:tcW w:w="420" w:type="dxa"/>
            <w:tcBorders>
              <w:top w:val="nil"/>
              <w:left w:val="nil"/>
              <w:bottom w:val="nil"/>
              <w:right w:val="nil"/>
            </w:tcBorders>
            <w:shd w:val="clear" w:color="000000" w:fill="FFFFFF"/>
            <w:vAlign w:val="center"/>
            <w:hideMark/>
          </w:tcPr>
          <w:p w14:paraId="69289FB8"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5</w:t>
            </w:r>
          </w:p>
        </w:tc>
        <w:tc>
          <w:tcPr>
            <w:tcW w:w="2699" w:type="dxa"/>
            <w:tcBorders>
              <w:top w:val="nil"/>
              <w:left w:val="single" w:sz="8" w:space="0" w:color="auto"/>
              <w:bottom w:val="single" w:sz="8" w:space="0" w:color="auto"/>
              <w:right w:val="single" w:sz="8" w:space="0" w:color="auto"/>
            </w:tcBorders>
            <w:shd w:val="clear" w:color="000000" w:fill="FFFFFF"/>
            <w:vAlign w:val="center"/>
            <w:hideMark/>
          </w:tcPr>
          <w:p w14:paraId="5684487C" w14:textId="77777777" w:rsidR="00133EBF" w:rsidRPr="00EC1672" w:rsidRDefault="00133EBF" w:rsidP="0002585F">
            <w:pPr>
              <w:spacing w:after="0" w:line="240" w:lineRule="auto"/>
              <w:rPr>
                <w:rFonts w:eastAsia="Calibri"/>
                <w:color w:val="4C4747"/>
              </w:rPr>
            </w:pPr>
            <w:r w:rsidRPr="00EC1672">
              <w:rPr>
                <w:rFonts w:eastAsia="Calibri"/>
                <w:color w:val="4C4747"/>
              </w:rPr>
              <w:t>Duarte</w:t>
            </w:r>
          </w:p>
        </w:tc>
        <w:tc>
          <w:tcPr>
            <w:tcW w:w="1335" w:type="dxa"/>
            <w:tcBorders>
              <w:top w:val="nil"/>
              <w:left w:val="nil"/>
              <w:bottom w:val="single" w:sz="8" w:space="0" w:color="auto"/>
              <w:right w:val="single" w:sz="8" w:space="0" w:color="auto"/>
            </w:tcBorders>
            <w:shd w:val="clear" w:color="000000" w:fill="FFFFFF"/>
            <w:vAlign w:val="center"/>
            <w:hideMark/>
          </w:tcPr>
          <w:p w14:paraId="2BDD9371"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33</w:t>
            </w:r>
          </w:p>
        </w:tc>
        <w:tc>
          <w:tcPr>
            <w:tcW w:w="1920" w:type="dxa"/>
            <w:tcBorders>
              <w:top w:val="nil"/>
              <w:left w:val="nil"/>
              <w:bottom w:val="single" w:sz="8" w:space="0" w:color="auto"/>
              <w:right w:val="single" w:sz="8" w:space="0" w:color="auto"/>
            </w:tcBorders>
            <w:shd w:val="clear" w:color="000000" w:fill="FFFFFF"/>
            <w:vAlign w:val="center"/>
            <w:hideMark/>
          </w:tcPr>
          <w:p w14:paraId="6E6E1A15"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4,194,900.00</w:t>
            </w:r>
          </w:p>
        </w:tc>
        <w:tc>
          <w:tcPr>
            <w:tcW w:w="1139" w:type="dxa"/>
            <w:tcBorders>
              <w:top w:val="nil"/>
              <w:left w:val="nil"/>
              <w:bottom w:val="single" w:sz="8" w:space="0" w:color="auto"/>
              <w:right w:val="single" w:sz="8" w:space="0" w:color="auto"/>
            </w:tcBorders>
            <w:shd w:val="clear" w:color="000000" w:fill="FFFFFF"/>
            <w:vAlign w:val="center"/>
            <w:hideMark/>
          </w:tcPr>
          <w:p w14:paraId="10EB9523"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2%</w:t>
            </w:r>
          </w:p>
        </w:tc>
      </w:tr>
      <w:tr w:rsidR="00133EBF" w:rsidRPr="005507C6" w14:paraId="68CB1C00" w14:textId="77777777" w:rsidTr="00355D04">
        <w:trPr>
          <w:trHeight w:val="330"/>
        </w:trPr>
        <w:tc>
          <w:tcPr>
            <w:tcW w:w="420" w:type="dxa"/>
            <w:tcBorders>
              <w:top w:val="nil"/>
              <w:left w:val="nil"/>
              <w:bottom w:val="nil"/>
              <w:right w:val="nil"/>
            </w:tcBorders>
            <w:shd w:val="clear" w:color="000000" w:fill="FFFFFF"/>
            <w:vAlign w:val="center"/>
            <w:hideMark/>
          </w:tcPr>
          <w:p w14:paraId="7CEDFFEA"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6</w:t>
            </w:r>
          </w:p>
        </w:tc>
        <w:tc>
          <w:tcPr>
            <w:tcW w:w="2699" w:type="dxa"/>
            <w:tcBorders>
              <w:top w:val="nil"/>
              <w:left w:val="single" w:sz="8" w:space="0" w:color="auto"/>
              <w:bottom w:val="single" w:sz="8" w:space="0" w:color="auto"/>
              <w:right w:val="single" w:sz="8" w:space="0" w:color="auto"/>
            </w:tcBorders>
            <w:shd w:val="clear" w:color="000000" w:fill="FFFFFF"/>
            <w:vAlign w:val="center"/>
            <w:hideMark/>
          </w:tcPr>
          <w:p w14:paraId="517FBD5A" w14:textId="77777777" w:rsidR="00133EBF" w:rsidRPr="00EC1672" w:rsidRDefault="00133EBF" w:rsidP="0002585F">
            <w:pPr>
              <w:spacing w:after="0" w:line="240" w:lineRule="auto"/>
              <w:rPr>
                <w:rFonts w:eastAsia="Calibri"/>
                <w:color w:val="4C4747"/>
              </w:rPr>
            </w:pPr>
            <w:proofErr w:type="spellStart"/>
            <w:r w:rsidRPr="00EC1672">
              <w:rPr>
                <w:rFonts w:eastAsia="Calibri"/>
                <w:color w:val="4C4747"/>
              </w:rPr>
              <w:t>el</w:t>
            </w:r>
            <w:proofErr w:type="spellEnd"/>
            <w:r w:rsidRPr="00EC1672">
              <w:rPr>
                <w:rFonts w:eastAsia="Calibri"/>
                <w:color w:val="4C4747"/>
              </w:rPr>
              <w:t xml:space="preserve"> Seibo</w:t>
            </w:r>
          </w:p>
        </w:tc>
        <w:tc>
          <w:tcPr>
            <w:tcW w:w="1335" w:type="dxa"/>
            <w:tcBorders>
              <w:top w:val="nil"/>
              <w:left w:val="nil"/>
              <w:bottom w:val="single" w:sz="8" w:space="0" w:color="auto"/>
              <w:right w:val="single" w:sz="8" w:space="0" w:color="auto"/>
            </w:tcBorders>
            <w:shd w:val="clear" w:color="000000" w:fill="FFFFFF"/>
            <w:vAlign w:val="center"/>
            <w:hideMark/>
          </w:tcPr>
          <w:p w14:paraId="2C8FFD96"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19</w:t>
            </w:r>
          </w:p>
        </w:tc>
        <w:tc>
          <w:tcPr>
            <w:tcW w:w="1920" w:type="dxa"/>
            <w:tcBorders>
              <w:top w:val="nil"/>
              <w:left w:val="nil"/>
              <w:bottom w:val="single" w:sz="8" w:space="0" w:color="auto"/>
              <w:right w:val="single" w:sz="8" w:space="0" w:color="auto"/>
            </w:tcBorders>
            <w:shd w:val="clear" w:color="000000" w:fill="FFFFFF"/>
            <w:vAlign w:val="center"/>
            <w:hideMark/>
          </w:tcPr>
          <w:p w14:paraId="2B003FCE"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3,610,800.00</w:t>
            </w:r>
          </w:p>
        </w:tc>
        <w:tc>
          <w:tcPr>
            <w:tcW w:w="1139" w:type="dxa"/>
            <w:tcBorders>
              <w:top w:val="nil"/>
              <w:left w:val="nil"/>
              <w:bottom w:val="single" w:sz="8" w:space="0" w:color="auto"/>
              <w:right w:val="single" w:sz="8" w:space="0" w:color="auto"/>
            </w:tcBorders>
            <w:shd w:val="clear" w:color="000000" w:fill="FFFFFF"/>
            <w:vAlign w:val="center"/>
            <w:hideMark/>
          </w:tcPr>
          <w:p w14:paraId="439C9348"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1%</w:t>
            </w:r>
          </w:p>
        </w:tc>
      </w:tr>
      <w:tr w:rsidR="00133EBF" w:rsidRPr="005507C6" w14:paraId="5CC0F7F8" w14:textId="77777777" w:rsidTr="00355D04">
        <w:trPr>
          <w:trHeight w:val="330"/>
        </w:trPr>
        <w:tc>
          <w:tcPr>
            <w:tcW w:w="420" w:type="dxa"/>
            <w:tcBorders>
              <w:top w:val="nil"/>
              <w:left w:val="nil"/>
              <w:bottom w:val="nil"/>
              <w:right w:val="nil"/>
            </w:tcBorders>
            <w:shd w:val="clear" w:color="000000" w:fill="FFFFFF"/>
            <w:vAlign w:val="center"/>
            <w:hideMark/>
          </w:tcPr>
          <w:p w14:paraId="52FE2CF3"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7</w:t>
            </w:r>
          </w:p>
        </w:tc>
        <w:tc>
          <w:tcPr>
            <w:tcW w:w="2699" w:type="dxa"/>
            <w:tcBorders>
              <w:top w:val="nil"/>
              <w:left w:val="single" w:sz="8" w:space="0" w:color="auto"/>
              <w:bottom w:val="single" w:sz="8" w:space="0" w:color="auto"/>
              <w:right w:val="single" w:sz="8" w:space="0" w:color="auto"/>
            </w:tcBorders>
            <w:shd w:val="clear" w:color="000000" w:fill="FFFFFF"/>
            <w:vAlign w:val="center"/>
            <w:hideMark/>
          </w:tcPr>
          <w:p w14:paraId="7C0F5744" w14:textId="77777777" w:rsidR="00133EBF" w:rsidRPr="00EC1672" w:rsidRDefault="00133EBF" w:rsidP="0002585F">
            <w:pPr>
              <w:spacing w:after="0" w:line="240" w:lineRule="auto"/>
              <w:rPr>
                <w:rFonts w:eastAsia="Calibri"/>
                <w:color w:val="4C4747"/>
              </w:rPr>
            </w:pPr>
            <w:r w:rsidRPr="00EC1672">
              <w:rPr>
                <w:rFonts w:eastAsia="Calibri"/>
                <w:color w:val="4C4747"/>
              </w:rPr>
              <w:t>Elías Piña</w:t>
            </w:r>
          </w:p>
        </w:tc>
        <w:tc>
          <w:tcPr>
            <w:tcW w:w="1335" w:type="dxa"/>
            <w:tcBorders>
              <w:top w:val="nil"/>
              <w:left w:val="nil"/>
              <w:bottom w:val="single" w:sz="8" w:space="0" w:color="auto"/>
              <w:right w:val="single" w:sz="8" w:space="0" w:color="auto"/>
            </w:tcBorders>
            <w:shd w:val="clear" w:color="000000" w:fill="FFFFFF"/>
            <w:vAlign w:val="center"/>
            <w:hideMark/>
          </w:tcPr>
          <w:p w14:paraId="7393C89B"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6</w:t>
            </w:r>
          </w:p>
        </w:tc>
        <w:tc>
          <w:tcPr>
            <w:tcW w:w="1920" w:type="dxa"/>
            <w:tcBorders>
              <w:top w:val="nil"/>
              <w:left w:val="nil"/>
              <w:bottom w:val="single" w:sz="8" w:space="0" w:color="auto"/>
              <w:right w:val="single" w:sz="8" w:space="0" w:color="auto"/>
            </w:tcBorders>
            <w:shd w:val="clear" w:color="000000" w:fill="FFFFFF"/>
            <w:vAlign w:val="center"/>
            <w:hideMark/>
          </w:tcPr>
          <w:p w14:paraId="0783DAB9"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395,300.00</w:t>
            </w:r>
          </w:p>
        </w:tc>
        <w:tc>
          <w:tcPr>
            <w:tcW w:w="1139" w:type="dxa"/>
            <w:tcBorders>
              <w:top w:val="nil"/>
              <w:left w:val="nil"/>
              <w:bottom w:val="single" w:sz="8" w:space="0" w:color="auto"/>
              <w:right w:val="single" w:sz="8" w:space="0" w:color="auto"/>
            </w:tcBorders>
            <w:shd w:val="clear" w:color="000000" w:fill="FFFFFF"/>
            <w:vAlign w:val="center"/>
            <w:hideMark/>
          </w:tcPr>
          <w:p w14:paraId="686A9AC9"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0%</w:t>
            </w:r>
          </w:p>
        </w:tc>
      </w:tr>
      <w:tr w:rsidR="00133EBF" w:rsidRPr="005507C6" w14:paraId="5F3E93A7" w14:textId="77777777" w:rsidTr="00355D04">
        <w:trPr>
          <w:trHeight w:val="330"/>
        </w:trPr>
        <w:tc>
          <w:tcPr>
            <w:tcW w:w="420" w:type="dxa"/>
            <w:tcBorders>
              <w:top w:val="nil"/>
              <w:left w:val="nil"/>
              <w:bottom w:val="nil"/>
              <w:right w:val="nil"/>
            </w:tcBorders>
            <w:shd w:val="clear" w:color="000000" w:fill="FFFFFF"/>
            <w:vAlign w:val="center"/>
            <w:hideMark/>
          </w:tcPr>
          <w:p w14:paraId="71F5D4F5"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8</w:t>
            </w:r>
          </w:p>
        </w:tc>
        <w:tc>
          <w:tcPr>
            <w:tcW w:w="2699" w:type="dxa"/>
            <w:tcBorders>
              <w:top w:val="nil"/>
              <w:left w:val="single" w:sz="8" w:space="0" w:color="auto"/>
              <w:bottom w:val="single" w:sz="8" w:space="0" w:color="auto"/>
              <w:right w:val="single" w:sz="8" w:space="0" w:color="auto"/>
            </w:tcBorders>
            <w:shd w:val="clear" w:color="000000" w:fill="FFFFFF"/>
            <w:vAlign w:val="center"/>
            <w:hideMark/>
          </w:tcPr>
          <w:p w14:paraId="7EF7C279" w14:textId="77777777" w:rsidR="00133EBF" w:rsidRPr="00EC1672" w:rsidRDefault="00133EBF" w:rsidP="0002585F">
            <w:pPr>
              <w:spacing w:after="0" w:line="240" w:lineRule="auto"/>
              <w:rPr>
                <w:rFonts w:eastAsia="Calibri"/>
                <w:color w:val="4C4747"/>
              </w:rPr>
            </w:pPr>
            <w:r w:rsidRPr="00EC1672">
              <w:rPr>
                <w:rFonts w:eastAsia="Calibri"/>
                <w:color w:val="4C4747"/>
              </w:rPr>
              <w:t>El Exterior</w:t>
            </w:r>
          </w:p>
        </w:tc>
        <w:tc>
          <w:tcPr>
            <w:tcW w:w="1335" w:type="dxa"/>
            <w:tcBorders>
              <w:top w:val="nil"/>
              <w:left w:val="nil"/>
              <w:bottom w:val="single" w:sz="8" w:space="0" w:color="auto"/>
              <w:right w:val="single" w:sz="8" w:space="0" w:color="auto"/>
            </w:tcBorders>
            <w:shd w:val="clear" w:color="000000" w:fill="FFFFFF"/>
            <w:vAlign w:val="center"/>
            <w:hideMark/>
          </w:tcPr>
          <w:p w14:paraId="01EC8563"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56</w:t>
            </w:r>
          </w:p>
        </w:tc>
        <w:tc>
          <w:tcPr>
            <w:tcW w:w="1920" w:type="dxa"/>
            <w:tcBorders>
              <w:top w:val="nil"/>
              <w:left w:val="nil"/>
              <w:bottom w:val="single" w:sz="8" w:space="0" w:color="auto"/>
              <w:right w:val="single" w:sz="8" w:space="0" w:color="auto"/>
            </w:tcBorders>
            <w:shd w:val="clear" w:color="000000" w:fill="FFFFFF"/>
            <w:vAlign w:val="center"/>
            <w:hideMark/>
          </w:tcPr>
          <w:p w14:paraId="69C5C9F4"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25,494,400.00</w:t>
            </w:r>
          </w:p>
        </w:tc>
        <w:tc>
          <w:tcPr>
            <w:tcW w:w="1139" w:type="dxa"/>
            <w:tcBorders>
              <w:top w:val="nil"/>
              <w:left w:val="nil"/>
              <w:bottom w:val="single" w:sz="8" w:space="0" w:color="auto"/>
              <w:right w:val="single" w:sz="8" w:space="0" w:color="auto"/>
            </w:tcBorders>
            <w:shd w:val="clear" w:color="000000" w:fill="FFFFFF"/>
            <w:vAlign w:val="center"/>
            <w:hideMark/>
          </w:tcPr>
          <w:p w14:paraId="63E18F2D"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9%</w:t>
            </w:r>
          </w:p>
        </w:tc>
      </w:tr>
      <w:tr w:rsidR="00133EBF" w:rsidRPr="005507C6" w14:paraId="34BCD19C" w14:textId="77777777" w:rsidTr="00355D04">
        <w:trPr>
          <w:trHeight w:val="330"/>
        </w:trPr>
        <w:tc>
          <w:tcPr>
            <w:tcW w:w="420" w:type="dxa"/>
            <w:tcBorders>
              <w:top w:val="nil"/>
              <w:left w:val="nil"/>
              <w:bottom w:val="nil"/>
              <w:right w:val="nil"/>
            </w:tcBorders>
            <w:shd w:val="clear" w:color="000000" w:fill="FFFFFF"/>
            <w:vAlign w:val="center"/>
            <w:hideMark/>
          </w:tcPr>
          <w:p w14:paraId="7EB3537E"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9</w:t>
            </w:r>
          </w:p>
        </w:tc>
        <w:tc>
          <w:tcPr>
            <w:tcW w:w="2699" w:type="dxa"/>
            <w:tcBorders>
              <w:top w:val="nil"/>
              <w:left w:val="single" w:sz="8" w:space="0" w:color="auto"/>
              <w:bottom w:val="single" w:sz="8" w:space="0" w:color="auto"/>
              <w:right w:val="single" w:sz="8" w:space="0" w:color="auto"/>
            </w:tcBorders>
            <w:shd w:val="clear" w:color="000000" w:fill="FFFFFF"/>
            <w:vAlign w:val="center"/>
            <w:hideMark/>
          </w:tcPr>
          <w:p w14:paraId="40970335" w14:textId="77777777" w:rsidR="00133EBF" w:rsidRPr="00EC1672" w:rsidRDefault="00133EBF" w:rsidP="0002585F">
            <w:pPr>
              <w:spacing w:after="0" w:line="240" w:lineRule="auto"/>
              <w:rPr>
                <w:rFonts w:eastAsia="Calibri"/>
                <w:color w:val="4C4747"/>
              </w:rPr>
            </w:pPr>
            <w:r w:rsidRPr="00EC1672">
              <w:rPr>
                <w:rFonts w:eastAsia="Calibri"/>
                <w:color w:val="4C4747"/>
              </w:rPr>
              <w:t>Espaillat</w:t>
            </w:r>
          </w:p>
        </w:tc>
        <w:tc>
          <w:tcPr>
            <w:tcW w:w="1335" w:type="dxa"/>
            <w:tcBorders>
              <w:top w:val="nil"/>
              <w:left w:val="nil"/>
              <w:bottom w:val="single" w:sz="8" w:space="0" w:color="auto"/>
              <w:right w:val="single" w:sz="8" w:space="0" w:color="auto"/>
            </w:tcBorders>
            <w:shd w:val="clear" w:color="000000" w:fill="FFFFFF"/>
            <w:vAlign w:val="center"/>
            <w:hideMark/>
          </w:tcPr>
          <w:p w14:paraId="7C62DA99"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39</w:t>
            </w:r>
          </w:p>
        </w:tc>
        <w:tc>
          <w:tcPr>
            <w:tcW w:w="1920" w:type="dxa"/>
            <w:tcBorders>
              <w:top w:val="nil"/>
              <w:left w:val="nil"/>
              <w:bottom w:val="single" w:sz="8" w:space="0" w:color="auto"/>
              <w:right w:val="single" w:sz="8" w:space="0" w:color="auto"/>
            </w:tcBorders>
            <w:shd w:val="clear" w:color="000000" w:fill="FFFFFF"/>
            <w:vAlign w:val="center"/>
            <w:hideMark/>
          </w:tcPr>
          <w:p w14:paraId="77691152"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6,767,300.00</w:t>
            </w:r>
          </w:p>
        </w:tc>
        <w:tc>
          <w:tcPr>
            <w:tcW w:w="1139" w:type="dxa"/>
            <w:tcBorders>
              <w:top w:val="nil"/>
              <w:left w:val="nil"/>
              <w:bottom w:val="single" w:sz="8" w:space="0" w:color="auto"/>
              <w:right w:val="single" w:sz="8" w:space="0" w:color="auto"/>
            </w:tcBorders>
            <w:shd w:val="clear" w:color="000000" w:fill="FFFFFF"/>
            <w:vAlign w:val="center"/>
            <w:hideMark/>
          </w:tcPr>
          <w:p w14:paraId="14CA6CCE"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3%</w:t>
            </w:r>
          </w:p>
        </w:tc>
      </w:tr>
      <w:tr w:rsidR="00133EBF" w:rsidRPr="005507C6" w14:paraId="510534DA" w14:textId="77777777" w:rsidTr="00355D04">
        <w:trPr>
          <w:trHeight w:val="330"/>
        </w:trPr>
        <w:tc>
          <w:tcPr>
            <w:tcW w:w="420" w:type="dxa"/>
            <w:tcBorders>
              <w:top w:val="nil"/>
              <w:left w:val="nil"/>
              <w:bottom w:val="nil"/>
              <w:right w:val="nil"/>
            </w:tcBorders>
            <w:shd w:val="clear" w:color="000000" w:fill="FFFFFF"/>
            <w:vAlign w:val="center"/>
            <w:hideMark/>
          </w:tcPr>
          <w:p w14:paraId="4AC21F0B"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10</w:t>
            </w:r>
          </w:p>
        </w:tc>
        <w:tc>
          <w:tcPr>
            <w:tcW w:w="2699" w:type="dxa"/>
            <w:tcBorders>
              <w:top w:val="nil"/>
              <w:left w:val="single" w:sz="8" w:space="0" w:color="auto"/>
              <w:bottom w:val="single" w:sz="8" w:space="0" w:color="auto"/>
              <w:right w:val="single" w:sz="8" w:space="0" w:color="auto"/>
            </w:tcBorders>
            <w:shd w:val="clear" w:color="000000" w:fill="FFFFFF"/>
            <w:vAlign w:val="center"/>
            <w:hideMark/>
          </w:tcPr>
          <w:p w14:paraId="142DCCE1" w14:textId="77777777" w:rsidR="00133EBF" w:rsidRPr="00EC1672" w:rsidRDefault="00133EBF" w:rsidP="0002585F">
            <w:pPr>
              <w:spacing w:after="0" w:line="240" w:lineRule="auto"/>
              <w:rPr>
                <w:rFonts w:eastAsia="Calibri"/>
                <w:color w:val="4C4747"/>
              </w:rPr>
            </w:pPr>
            <w:r w:rsidRPr="00EC1672">
              <w:rPr>
                <w:rFonts w:eastAsia="Calibri"/>
                <w:color w:val="4C4747"/>
              </w:rPr>
              <w:t>Hato Mayor</w:t>
            </w:r>
          </w:p>
        </w:tc>
        <w:tc>
          <w:tcPr>
            <w:tcW w:w="1335" w:type="dxa"/>
            <w:tcBorders>
              <w:top w:val="nil"/>
              <w:left w:val="nil"/>
              <w:bottom w:val="single" w:sz="8" w:space="0" w:color="auto"/>
              <w:right w:val="single" w:sz="8" w:space="0" w:color="auto"/>
            </w:tcBorders>
            <w:shd w:val="clear" w:color="000000" w:fill="FFFFFF"/>
            <w:vAlign w:val="center"/>
            <w:hideMark/>
          </w:tcPr>
          <w:p w14:paraId="3C198C16"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21</w:t>
            </w:r>
          </w:p>
        </w:tc>
        <w:tc>
          <w:tcPr>
            <w:tcW w:w="1920" w:type="dxa"/>
            <w:tcBorders>
              <w:top w:val="nil"/>
              <w:left w:val="nil"/>
              <w:bottom w:val="single" w:sz="8" w:space="0" w:color="auto"/>
              <w:right w:val="single" w:sz="8" w:space="0" w:color="auto"/>
            </w:tcBorders>
            <w:shd w:val="clear" w:color="000000" w:fill="FFFFFF"/>
            <w:vAlign w:val="center"/>
            <w:hideMark/>
          </w:tcPr>
          <w:p w14:paraId="3B1FF23F"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2,224,300.00</w:t>
            </w:r>
          </w:p>
        </w:tc>
        <w:tc>
          <w:tcPr>
            <w:tcW w:w="1139" w:type="dxa"/>
            <w:tcBorders>
              <w:top w:val="nil"/>
              <w:left w:val="nil"/>
              <w:bottom w:val="single" w:sz="8" w:space="0" w:color="auto"/>
              <w:right w:val="single" w:sz="8" w:space="0" w:color="auto"/>
            </w:tcBorders>
            <w:shd w:val="clear" w:color="000000" w:fill="FFFFFF"/>
            <w:vAlign w:val="center"/>
            <w:hideMark/>
          </w:tcPr>
          <w:p w14:paraId="539D34F3"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1%</w:t>
            </w:r>
          </w:p>
        </w:tc>
      </w:tr>
      <w:tr w:rsidR="00133EBF" w:rsidRPr="005507C6" w14:paraId="43032995" w14:textId="77777777" w:rsidTr="00355D04">
        <w:trPr>
          <w:trHeight w:val="645"/>
        </w:trPr>
        <w:tc>
          <w:tcPr>
            <w:tcW w:w="420" w:type="dxa"/>
            <w:tcBorders>
              <w:top w:val="nil"/>
              <w:left w:val="nil"/>
              <w:bottom w:val="nil"/>
              <w:right w:val="nil"/>
            </w:tcBorders>
            <w:shd w:val="clear" w:color="000000" w:fill="FFFFFF"/>
            <w:vAlign w:val="center"/>
            <w:hideMark/>
          </w:tcPr>
          <w:p w14:paraId="4FC98296"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11</w:t>
            </w:r>
          </w:p>
        </w:tc>
        <w:tc>
          <w:tcPr>
            <w:tcW w:w="2699" w:type="dxa"/>
            <w:tcBorders>
              <w:top w:val="nil"/>
              <w:left w:val="single" w:sz="8" w:space="0" w:color="auto"/>
              <w:bottom w:val="single" w:sz="8" w:space="0" w:color="auto"/>
              <w:right w:val="single" w:sz="8" w:space="0" w:color="auto"/>
            </w:tcBorders>
            <w:shd w:val="clear" w:color="000000" w:fill="FFFFFF"/>
            <w:vAlign w:val="center"/>
            <w:hideMark/>
          </w:tcPr>
          <w:p w14:paraId="00A383D8" w14:textId="77777777" w:rsidR="00133EBF" w:rsidRPr="00EC1672" w:rsidRDefault="00133EBF" w:rsidP="0002585F">
            <w:pPr>
              <w:spacing w:after="0" w:line="240" w:lineRule="auto"/>
              <w:rPr>
                <w:rFonts w:eastAsia="Calibri"/>
                <w:color w:val="4C4747"/>
              </w:rPr>
            </w:pPr>
            <w:r w:rsidRPr="00EC1672">
              <w:rPr>
                <w:rFonts w:eastAsia="Calibri"/>
                <w:color w:val="4C4747"/>
              </w:rPr>
              <w:t>Hermanas Mirabal</w:t>
            </w:r>
          </w:p>
        </w:tc>
        <w:tc>
          <w:tcPr>
            <w:tcW w:w="1335" w:type="dxa"/>
            <w:tcBorders>
              <w:top w:val="nil"/>
              <w:left w:val="nil"/>
              <w:bottom w:val="single" w:sz="8" w:space="0" w:color="auto"/>
              <w:right w:val="single" w:sz="8" w:space="0" w:color="auto"/>
            </w:tcBorders>
            <w:shd w:val="clear" w:color="000000" w:fill="FFFFFF"/>
            <w:vAlign w:val="center"/>
            <w:hideMark/>
          </w:tcPr>
          <w:p w14:paraId="1C05B6A9"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3</w:t>
            </w:r>
          </w:p>
        </w:tc>
        <w:tc>
          <w:tcPr>
            <w:tcW w:w="1920" w:type="dxa"/>
            <w:tcBorders>
              <w:top w:val="nil"/>
              <w:left w:val="nil"/>
              <w:bottom w:val="single" w:sz="8" w:space="0" w:color="auto"/>
              <w:right w:val="single" w:sz="8" w:space="0" w:color="auto"/>
            </w:tcBorders>
            <w:shd w:val="clear" w:color="000000" w:fill="FFFFFF"/>
            <w:vAlign w:val="center"/>
            <w:hideMark/>
          </w:tcPr>
          <w:p w14:paraId="223D25EC"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1,168,200.00</w:t>
            </w:r>
          </w:p>
        </w:tc>
        <w:tc>
          <w:tcPr>
            <w:tcW w:w="1139" w:type="dxa"/>
            <w:tcBorders>
              <w:top w:val="nil"/>
              <w:left w:val="nil"/>
              <w:bottom w:val="single" w:sz="8" w:space="0" w:color="auto"/>
              <w:right w:val="single" w:sz="8" w:space="0" w:color="auto"/>
            </w:tcBorders>
            <w:shd w:val="clear" w:color="000000" w:fill="FFFFFF"/>
            <w:vAlign w:val="center"/>
            <w:hideMark/>
          </w:tcPr>
          <w:p w14:paraId="1EE49A60"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0%</w:t>
            </w:r>
          </w:p>
        </w:tc>
      </w:tr>
      <w:tr w:rsidR="00133EBF" w:rsidRPr="005507C6" w14:paraId="73CC71ED" w14:textId="77777777" w:rsidTr="00355D04">
        <w:trPr>
          <w:trHeight w:val="330"/>
        </w:trPr>
        <w:tc>
          <w:tcPr>
            <w:tcW w:w="420" w:type="dxa"/>
            <w:tcBorders>
              <w:top w:val="nil"/>
              <w:left w:val="nil"/>
              <w:bottom w:val="nil"/>
              <w:right w:val="nil"/>
            </w:tcBorders>
            <w:shd w:val="clear" w:color="000000" w:fill="FFFFFF"/>
            <w:vAlign w:val="center"/>
            <w:hideMark/>
          </w:tcPr>
          <w:p w14:paraId="6B5F0D02"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12</w:t>
            </w:r>
          </w:p>
        </w:tc>
        <w:tc>
          <w:tcPr>
            <w:tcW w:w="2699" w:type="dxa"/>
            <w:tcBorders>
              <w:top w:val="nil"/>
              <w:left w:val="single" w:sz="8" w:space="0" w:color="auto"/>
              <w:bottom w:val="single" w:sz="8" w:space="0" w:color="auto"/>
              <w:right w:val="single" w:sz="8" w:space="0" w:color="auto"/>
            </w:tcBorders>
            <w:shd w:val="clear" w:color="000000" w:fill="FFFFFF"/>
            <w:vAlign w:val="center"/>
            <w:hideMark/>
          </w:tcPr>
          <w:p w14:paraId="38830003" w14:textId="77777777" w:rsidR="00133EBF" w:rsidRPr="00EC1672" w:rsidRDefault="00133EBF" w:rsidP="0002585F">
            <w:pPr>
              <w:spacing w:after="0" w:line="240" w:lineRule="auto"/>
              <w:rPr>
                <w:rFonts w:eastAsia="Calibri"/>
                <w:color w:val="4C4747"/>
              </w:rPr>
            </w:pPr>
            <w:proofErr w:type="spellStart"/>
            <w:r w:rsidRPr="00EC1672">
              <w:rPr>
                <w:rFonts w:eastAsia="Calibri"/>
                <w:color w:val="4C4747"/>
              </w:rPr>
              <w:t>Independencia</w:t>
            </w:r>
            <w:proofErr w:type="spellEnd"/>
          </w:p>
        </w:tc>
        <w:tc>
          <w:tcPr>
            <w:tcW w:w="1335" w:type="dxa"/>
            <w:tcBorders>
              <w:top w:val="nil"/>
              <w:left w:val="nil"/>
              <w:bottom w:val="single" w:sz="8" w:space="0" w:color="auto"/>
              <w:right w:val="single" w:sz="8" w:space="0" w:color="auto"/>
            </w:tcBorders>
            <w:shd w:val="clear" w:color="000000" w:fill="FFFFFF"/>
            <w:vAlign w:val="center"/>
            <w:hideMark/>
          </w:tcPr>
          <w:p w14:paraId="14A4375A"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2</w:t>
            </w:r>
          </w:p>
        </w:tc>
        <w:tc>
          <w:tcPr>
            <w:tcW w:w="1920" w:type="dxa"/>
            <w:tcBorders>
              <w:top w:val="nil"/>
              <w:left w:val="nil"/>
              <w:bottom w:val="single" w:sz="8" w:space="0" w:color="auto"/>
              <w:right w:val="single" w:sz="8" w:space="0" w:color="auto"/>
            </w:tcBorders>
            <w:shd w:val="clear" w:color="000000" w:fill="FFFFFF"/>
            <w:vAlign w:val="center"/>
            <w:hideMark/>
          </w:tcPr>
          <w:p w14:paraId="7AEC3D60"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165,200.00</w:t>
            </w:r>
          </w:p>
        </w:tc>
        <w:tc>
          <w:tcPr>
            <w:tcW w:w="1139" w:type="dxa"/>
            <w:tcBorders>
              <w:top w:val="nil"/>
              <w:left w:val="nil"/>
              <w:bottom w:val="single" w:sz="8" w:space="0" w:color="auto"/>
              <w:right w:val="single" w:sz="8" w:space="0" w:color="auto"/>
            </w:tcBorders>
            <w:shd w:val="clear" w:color="000000" w:fill="FFFFFF"/>
            <w:vAlign w:val="center"/>
            <w:hideMark/>
          </w:tcPr>
          <w:p w14:paraId="53FB893B"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0%</w:t>
            </w:r>
          </w:p>
        </w:tc>
      </w:tr>
      <w:tr w:rsidR="00133EBF" w:rsidRPr="005507C6" w14:paraId="728DEC1F" w14:textId="77777777" w:rsidTr="00355D04">
        <w:trPr>
          <w:trHeight w:val="330"/>
        </w:trPr>
        <w:tc>
          <w:tcPr>
            <w:tcW w:w="420" w:type="dxa"/>
            <w:tcBorders>
              <w:top w:val="nil"/>
              <w:left w:val="nil"/>
              <w:bottom w:val="nil"/>
              <w:right w:val="nil"/>
            </w:tcBorders>
            <w:shd w:val="clear" w:color="000000" w:fill="FFFFFF"/>
            <w:vAlign w:val="center"/>
            <w:hideMark/>
          </w:tcPr>
          <w:p w14:paraId="053B749B"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13</w:t>
            </w:r>
          </w:p>
        </w:tc>
        <w:tc>
          <w:tcPr>
            <w:tcW w:w="2699" w:type="dxa"/>
            <w:tcBorders>
              <w:top w:val="nil"/>
              <w:left w:val="single" w:sz="8" w:space="0" w:color="auto"/>
              <w:bottom w:val="single" w:sz="8" w:space="0" w:color="auto"/>
              <w:right w:val="single" w:sz="8" w:space="0" w:color="auto"/>
            </w:tcBorders>
            <w:shd w:val="clear" w:color="000000" w:fill="FFFFFF"/>
            <w:vAlign w:val="center"/>
            <w:hideMark/>
          </w:tcPr>
          <w:p w14:paraId="54F51A2D" w14:textId="77777777" w:rsidR="00133EBF" w:rsidRPr="00EC1672" w:rsidRDefault="00133EBF" w:rsidP="0002585F">
            <w:pPr>
              <w:spacing w:after="0" w:line="240" w:lineRule="auto"/>
              <w:rPr>
                <w:rFonts w:eastAsia="Calibri"/>
                <w:color w:val="4C4747"/>
              </w:rPr>
            </w:pPr>
            <w:r w:rsidRPr="00EC1672">
              <w:rPr>
                <w:rFonts w:eastAsia="Calibri"/>
                <w:color w:val="4C4747"/>
              </w:rPr>
              <w:t>La Altagracia</w:t>
            </w:r>
          </w:p>
        </w:tc>
        <w:tc>
          <w:tcPr>
            <w:tcW w:w="1335" w:type="dxa"/>
            <w:tcBorders>
              <w:top w:val="nil"/>
              <w:left w:val="nil"/>
              <w:bottom w:val="single" w:sz="8" w:space="0" w:color="auto"/>
              <w:right w:val="single" w:sz="8" w:space="0" w:color="auto"/>
            </w:tcBorders>
            <w:shd w:val="clear" w:color="000000" w:fill="FFFFFF"/>
            <w:vAlign w:val="center"/>
            <w:hideMark/>
          </w:tcPr>
          <w:p w14:paraId="59FA0F35"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18</w:t>
            </w:r>
          </w:p>
        </w:tc>
        <w:tc>
          <w:tcPr>
            <w:tcW w:w="1920" w:type="dxa"/>
            <w:tcBorders>
              <w:top w:val="nil"/>
              <w:left w:val="nil"/>
              <w:bottom w:val="single" w:sz="8" w:space="0" w:color="auto"/>
              <w:right w:val="single" w:sz="8" w:space="0" w:color="auto"/>
            </w:tcBorders>
            <w:shd w:val="clear" w:color="000000" w:fill="FFFFFF"/>
            <w:vAlign w:val="center"/>
            <w:hideMark/>
          </w:tcPr>
          <w:p w14:paraId="69263C71"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7,298,300.00</w:t>
            </w:r>
          </w:p>
        </w:tc>
        <w:tc>
          <w:tcPr>
            <w:tcW w:w="1139" w:type="dxa"/>
            <w:tcBorders>
              <w:top w:val="nil"/>
              <w:left w:val="nil"/>
              <w:bottom w:val="single" w:sz="8" w:space="0" w:color="auto"/>
              <w:right w:val="single" w:sz="8" w:space="0" w:color="auto"/>
            </w:tcBorders>
            <w:shd w:val="clear" w:color="000000" w:fill="FFFFFF"/>
            <w:vAlign w:val="center"/>
            <w:hideMark/>
          </w:tcPr>
          <w:p w14:paraId="7AE9B33C"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3%</w:t>
            </w:r>
          </w:p>
        </w:tc>
      </w:tr>
      <w:tr w:rsidR="00133EBF" w:rsidRPr="005507C6" w14:paraId="08DF6C3F" w14:textId="77777777" w:rsidTr="00355D04">
        <w:trPr>
          <w:trHeight w:val="330"/>
        </w:trPr>
        <w:tc>
          <w:tcPr>
            <w:tcW w:w="420" w:type="dxa"/>
            <w:tcBorders>
              <w:top w:val="nil"/>
              <w:left w:val="nil"/>
              <w:bottom w:val="nil"/>
              <w:right w:val="nil"/>
            </w:tcBorders>
            <w:shd w:val="clear" w:color="000000" w:fill="FFFFFF"/>
            <w:vAlign w:val="center"/>
            <w:hideMark/>
          </w:tcPr>
          <w:p w14:paraId="49A84DAF"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14</w:t>
            </w:r>
          </w:p>
        </w:tc>
        <w:tc>
          <w:tcPr>
            <w:tcW w:w="2699" w:type="dxa"/>
            <w:tcBorders>
              <w:top w:val="nil"/>
              <w:left w:val="single" w:sz="8" w:space="0" w:color="auto"/>
              <w:bottom w:val="single" w:sz="8" w:space="0" w:color="auto"/>
              <w:right w:val="single" w:sz="8" w:space="0" w:color="auto"/>
            </w:tcBorders>
            <w:shd w:val="clear" w:color="000000" w:fill="FFFFFF"/>
            <w:vAlign w:val="center"/>
            <w:hideMark/>
          </w:tcPr>
          <w:p w14:paraId="58B9061E" w14:textId="77777777" w:rsidR="00133EBF" w:rsidRPr="00EC1672" w:rsidRDefault="00133EBF" w:rsidP="0002585F">
            <w:pPr>
              <w:spacing w:after="0" w:line="240" w:lineRule="auto"/>
              <w:rPr>
                <w:rFonts w:eastAsia="Calibri"/>
                <w:color w:val="4C4747"/>
              </w:rPr>
            </w:pPr>
            <w:r w:rsidRPr="00EC1672">
              <w:rPr>
                <w:rFonts w:eastAsia="Calibri"/>
                <w:color w:val="4C4747"/>
              </w:rPr>
              <w:t>La Romana</w:t>
            </w:r>
          </w:p>
        </w:tc>
        <w:tc>
          <w:tcPr>
            <w:tcW w:w="1335" w:type="dxa"/>
            <w:tcBorders>
              <w:top w:val="nil"/>
              <w:left w:val="nil"/>
              <w:bottom w:val="single" w:sz="8" w:space="0" w:color="auto"/>
              <w:right w:val="single" w:sz="8" w:space="0" w:color="auto"/>
            </w:tcBorders>
            <w:shd w:val="clear" w:color="000000" w:fill="FFFFFF"/>
            <w:vAlign w:val="center"/>
            <w:hideMark/>
          </w:tcPr>
          <w:p w14:paraId="4D2C9B0B"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6</w:t>
            </w:r>
          </w:p>
        </w:tc>
        <w:tc>
          <w:tcPr>
            <w:tcW w:w="1920" w:type="dxa"/>
            <w:tcBorders>
              <w:top w:val="nil"/>
              <w:left w:val="nil"/>
              <w:bottom w:val="single" w:sz="8" w:space="0" w:color="auto"/>
              <w:right w:val="single" w:sz="8" w:space="0" w:color="auto"/>
            </w:tcBorders>
            <w:shd w:val="clear" w:color="000000" w:fill="FFFFFF"/>
            <w:vAlign w:val="center"/>
            <w:hideMark/>
          </w:tcPr>
          <w:p w14:paraId="4344CF49"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1,014,800.00</w:t>
            </w:r>
          </w:p>
        </w:tc>
        <w:tc>
          <w:tcPr>
            <w:tcW w:w="1139" w:type="dxa"/>
            <w:tcBorders>
              <w:top w:val="nil"/>
              <w:left w:val="nil"/>
              <w:bottom w:val="single" w:sz="8" w:space="0" w:color="auto"/>
              <w:right w:val="single" w:sz="8" w:space="0" w:color="auto"/>
            </w:tcBorders>
            <w:shd w:val="clear" w:color="000000" w:fill="FFFFFF"/>
            <w:vAlign w:val="center"/>
            <w:hideMark/>
          </w:tcPr>
          <w:p w14:paraId="41D0F8A3"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0%</w:t>
            </w:r>
          </w:p>
        </w:tc>
      </w:tr>
      <w:tr w:rsidR="00133EBF" w:rsidRPr="005507C6" w14:paraId="32B51C00" w14:textId="77777777" w:rsidTr="00355D04">
        <w:trPr>
          <w:trHeight w:val="330"/>
        </w:trPr>
        <w:tc>
          <w:tcPr>
            <w:tcW w:w="420" w:type="dxa"/>
            <w:tcBorders>
              <w:top w:val="nil"/>
              <w:left w:val="nil"/>
              <w:bottom w:val="nil"/>
              <w:right w:val="nil"/>
            </w:tcBorders>
            <w:shd w:val="clear" w:color="000000" w:fill="FFFFFF"/>
            <w:vAlign w:val="center"/>
            <w:hideMark/>
          </w:tcPr>
          <w:p w14:paraId="7E4856FE"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15</w:t>
            </w:r>
          </w:p>
        </w:tc>
        <w:tc>
          <w:tcPr>
            <w:tcW w:w="2699" w:type="dxa"/>
            <w:tcBorders>
              <w:top w:val="nil"/>
              <w:left w:val="single" w:sz="8" w:space="0" w:color="auto"/>
              <w:bottom w:val="single" w:sz="8" w:space="0" w:color="auto"/>
              <w:right w:val="single" w:sz="8" w:space="0" w:color="auto"/>
            </w:tcBorders>
            <w:shd w:val="clear" w:color="000000" w:fill="FFFFFF"/>
            <w:vAlign w:val="center"/>
            <w:hideMark/>
          </w:tcPr>
          <w:p w14:paraId="383E51A0" w14:textId="77777777" w:rsidR="00133EBF" w:rsidRPr="00EC1672" w:rsidRDefault="00133EBF" w:rsidP="0002585F">
            <w:pPr>
              <w:spacing w:after="0" w:line="240" w:lineRule="auto"/>
              <w:rPr>
                <w:rFonts w:eastAsia="Calibri"/>
                <w:color w:val="4C4747"/>
              </w:rPr>
            </w:pPr>
            <w:r w:rsidRPr="00EC1672">
              <w:rPr>
                <w:rFonts w:eastAsia="Calibri"/>
                <w:color w:val="4C4747"/>
              </w:rPr>
              <w:t>La Vega</w:t>
            </w:r>
          </w:p>
        </w:tc>
        <w:tc>
          <w:tcPr>
            <w:tcW w:w="1335" w:type="dxa"/>
            <w:tcBorders>
              <w:top w:val="nil"/>
              <w:left w:val="nil"/>
              <w:bottom w:val="single" w:sz="8" w:space="0" w:color="auto"/>
              <w:right w:val="single" w:sz="8" w:space="0" w:color="auto"/>
            </w:tcBorders>
            <w:shd w:val="clear" w:color="000000" w:fill="FFFFFF"/>
            <w:vAlign w:val="center"/>
            <w:hideMark/>
          </w:tcPr>
          <w:p w14:paraId="49CE2AA3"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23</w:t>
            </w:r>
          </w:p>
        </w:tc>
        <w:tc>
          <w:tcPr>
            <w:tcW w:w="1920" w:type="dxa"/>
            <w:tcBorders>
              <w:top w:val="nil"/>
              <w:left w:val="nil"/>
              <w:bottom w:val="single" w:sz="8" w:space="0" w:color="auto"/>
              <w:right w:val="single" w:sz="8" w:space="0" w:color="auto"/>
            </w:tcBorders>
            <w:shd w:val="clear" w:color="000000" w:fill="FFFFFF"/>
            <w:vAlign w:val="center"/>
            <w:hideMark/>
          </w:tcPr>
          <w:p w14:paraId="05467BF2"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2,336,400.00</w:t>
            </w:r>
          </w:p>
        </w:tc>
        <w:tc>
          <w:tcPr>
            <w:tcW w:w="1139" w:type="dxa"/>
            <w:tcBorders>
              <w:top w:val="nil"/>
              <w:left w:val="nil"/>
              <w:bottom w:val="single" w:sz="8" w:space="0" w:color="auto"/>
              <w:right w:val="single" w:sz="8" w:space="0" w:color="auto"/>
            </w:tcBorders>
            <w:shd w:val="clear" w:color="000000" w:fill="FFFFFF"/>
            <w:vAlign w:val="center"/>
            <w:hideMark/>
          </w:tcPr>
          <w:p w14:paraId="7C0DA663"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1%</w:t>
            </w:r>
          </w:p>
        </w:tc>
      </w:tr>
      <w:tr w:rsidR="00133EBF" w:rsidRPr="005507C6" w14:paraId="0434356D" w14:textId="77777777" w:rsidTr="00355D04">
        <w:trPr>
          <w:trHeight w:val="645"/>
        </w:trPr>
        <w:tc>
          <w:tcPr>
            <w:tcW w:w="420" w:type="dxa"/>
            <w:tcBorders>
              <w:top w:val="nil"/>
              <w:left w:val="nil"/>
              <w:bottom w:val="nil"/>
              <w:right w:val="nil"/>
            </w:tcBorders>
            <w:shd w:val="clear" w:color="000000" w:fill="FFFFFF"/>
            <w:vAlign w:val="center"/>
            <w:hideMark/>
          </w:tcPr>
          <w:p w14:paraId="6900058A"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16</w:t>
            </w:r>
          </w:p>
        </w:tc>
        <w:tc>
          <w:tcPr>
            <w:tcW w:w="2699" w:type="dxa"/>
            <w:tcBorders>
              <w:top w:val="nil"/>
              <w:left w:val="single" w:sz="8" w:space="0" w:color="auto"/>
              <w:bottom w:val="single" w:sz="8" w:space="0" w:color="auto"/>
              <w:right w:val="single" w:sz="8" w:space="0" w:color="auto"/>
            </w:tcBorders>
            <w:shd w:val="clear" w:color="000000" w:fill="FFFFFF"/>
            <w:vAlign w:val="center"/>
            <w:hideMark/>
          </w:tcPr>
          <w:p w14:paraId="40E15B4B" w14:textId="77777777" w:rsidR="00133EBF" w:rsidRPr="00EC1672" w:rsidRDefault="00133EBF" w:rsidP="0002585F">
            <w:pPr>
              <w:spacing w:after="0" w:line="240" w:lineRule="auto"/>
              <w:rPr>
                <w:rFonts w:eastAsia="Calibri"/>
                <w:color w:val="4C4747"/>
              </w:rPr>
            </w:pPr>
            <w:r w:rsidRPr="00EC1672">
              <w:rPr>
                <w:rFonts w:eastAsia="Calibri"/>
                <w:color w:val="4C4747"/>
              </w:rPr>
              <w:t>María Trinidad Sánchez</w:t>
            </w:r>
          </w:p>
        </w:tc>
        <w:tc>
          <w:tcPr>
            <w:tcW w:w="1335" w:type="dxa"/>
            <w:tcBorders>
              <w:top w:val="nil"/>
              <w:left w:val="nil"/>
              <w:bottom w:val="single" w:sz="8" w:space="0" w:color="auto"/>
              <w:right w:val="single" w:sz="8" w:space="0" w:color="auto"/>
            </w:tcBorders>
            <w:shd w:val="clear" w:color="000000" w:fill="FFFFFF"/>
            <w:vAlign w:val="center"/>
            <w:hideMark/>
          </w:tcPr>
          <w:p w14:paraId="2078361F"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14</w:t>
            </w:r>
          </w:p>
        </w:tc>
        <w:tc>
          <w:tcPr>
            <w:tcW w:w="1920" w:type="dxa"/>
            <w:tcBorders>
              <w:top w:val="nil"/>
              <w:left w:val="nil"/>
              <w:bottom w:val="single" w:sz="8" w:space="0" w:color="auto"/>
              <w:right w:val="single" w:sz="8" w:space="0" w:color="auto"/>
            </w:tcBorders>
            <w:shd w:val="clear" w:color="000000" w:fill="FFFFFF"/>
            <w:vAlign w:val="center"/>
            <w:hideMark/>
          </w:tcPr>
          <w:p w14:paraId="3EC10FFD"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1,056,100.00</w:t>
            </w:r>
          </w:p>
        </w:tc>
        <w:tc>
          <w:tcPr>
            <w:tcW w:w="1139" w:type="dxa"/>
            <w:tcBorders>
              <w:top w:val="nil"/>
              <w:left w:val="nil"/>
              <w:bottom w:val="single" w:sz="8" w:space="0" w:color="auto"/>
              <w:right w:val="single" w:sz="8" w:space="0" w:color="auto"/>
            </w:tcBorders>
            <w:shd w:val="clear" w:color="000000" w:fill="FFFFFF"/>
            <w:vAlign w:val="center"/>
            <w:hideMark/>
          </w:tcPr>
          <w:p w14:paraId="0F8F36C1"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0%</w:t>
            </w:r>
          </w:p>
        </w:tc>
      </w:tr>
      <w:tr w:rsidR="00133EBF" w:rsidRPr="005507C6" w14:paraId="7294EB27" w14:textId="77777777" w:rsidTr="00355D04">
        <w:trPr>
          <w:trHeight w:val="330"/>
        </w:trPr>
        <w:tc>
          <w:tcPr>
            <w:tcW w:w="420" w:type="dxa"/>
            <w:tcBorders>
              <w:top w:val="nil"/>
              <w:left w:val="nil"/>
              <w:bottom w:val="nil"/>
              <w:right w:val="nil"/>
            </w:tcBorders>
            <w:shd w:val="clear" w:color="000000" w:fill="FFFFFF"/>
            <w:vAlign w:val="center"/>
            <w:hideMark/>
          </w:tcPr>
          <w:p w14:paraId="61F2499F"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17</w:t>
            </w:r>
          </w:p>
        </w:tc>
        <w:tc>
          <w:tcPr>
            <w:tcW w:w="2699" w:type="dxa"/>
            <w:tcBorders>
              <w:top w:val="nil"/>
              <w:left w:val="single" w:sz="8" w:space="0" w:color="auto"/>
              <w:bottom w:val="single" w:sz="8" w:space="0" w:color="auto"/>
              <w:right w:val="single" w:sz="8" w:space="0" w:color="auto"/>
            </w:tcBorders>
            <w:shd w:val="clear" w:color="000000" w:fill="FFFFFF"/>
            <w:vAlign w:val="center"/>
            <w:hideMark/>
          </w:tcPr>
          <w:p w14:paraId="26FF4D5A" w14:textId="77777777" w:rsidR="00133EBF" w:rsidRPr="00EC1672" w:rsidRDefault="00133EBF" w:rsidP="0002585F">
            <w:pPr>
              <w:spacing w:after="0" w:line="240" w:lineRule="auto"/>
              <w:rPr>
                <w:rFonts w:eastAsia="Calibri"/>
                <w:color w:val="4C4747"/>
              </w:rPr>
            </w:pPr>
            <w:proofErr w:type="spellStart"/>
            <w:r w:rsidRPr="00EC1672">
              <w:rPr>
                <w:rFonts w:eastAsia="Calibri"/>
                <w:color w:val="4C4747"/>
              </w:rPr>
              <w:t>Monseñor</w:t>
            </w:r>
            <w:proofErr w:type="spellEnd"/>
            <w:r w:rsidRPr="00EC1672">
              <w:rPr>
                <w:rFonts w:eastAsia="Calibri"/>
                <w:color w:val="4C4747"/>
              </w:rPr>
              <w:t xml:space="preserve"> Nouel</w:t>
            </w:r>
          </w:p>
        </w:tc>
        <w:tc>
          <w:tcPr>
            <w:tcW w:w="1335" w:type="dxa"/>
            <w:tcBorders>
              <w:top w:val="nil"/>
              <w:left w:val="nil"/>
              <w:bottom w:val="single" w:sz="8" w:space="0" w:color="auto"/>
              <w:right w:val="single" w:sz="8" w:space="0" w:color="auto"/>
            </w:tcBorders>
            <w:shd w:val="clear" w:color="000000" w:fill="FFFFFF"/>
            <w:vAlign w:val="center"/>
            <w:hideMark/>
          </w:tcPr>
          <w:p w14:paraId="2B474173"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21</w:t>
            </w:r>
          </w:p>
        </w:tc>
        <w:tc>
          <w:tcPr>
            <w:tcW w:w="1920" w:type="dxa"/>
            <w:tcBorders>
              <w:top w:val="nil"/>
              <w:left w:val="nil"/>
              <w:bottom w:val="single" w:sz="8" w:space="0" w:color="auto"/>
              <w:right w:val="single" w:sz="8" w:space="0" w:color="auto"/>
            </w:tcBorders>
            <w:shd w:val="clear" w:color="000000" w:fill="FFFFFF"/>
            <w:vAlign w:val="center"/>
            <w:hideMark/>
          </w:tcPr>
          <w:p w14:paraId="67A6A4C1"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3,044,400.00</w:t>
            </w:r>
          </w:p>
        </w:tc>
        <w:tc>
          <w:tcPr>
            <w:tcW w:w="1139" w:type="dxa"/>
            <w:tcBorders>
              <w:top w:val="nil"/>
              <w:left w:val="nil"/>
              <w:bottom w:val="single" w:sz="8" w:space="0" w:color="auto"/>
              <w:right w:val="single" w:sz="8" w:space="0" w:color="auto"/>
            </w:tcBorders>
            <w:shd w:val="clear" w:color="000000" w:fill="FFFFFF"/>
            <w:vAlign w:val="center"/>
            <w:hideMark/>
          </w:tcPr>
          <w:p w14:paraId="7F0B60FE"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1%</w:t>
            </w:r>
          </w:p>
        </w:tc>
      </w:tr>
      <w:tr w:rsidR="00133EBF" w:rsidRPr="005507C6" w14:paraId="4792E44A" w14:textId="77777777" w:rsidTr="00355D04">
        <w:trPr>
          <w:trHeight w:val="330"/>
        </w:trPr>
        <w:tc>
          <w:tcPr>
            <w:tcW w:w="420" w:type="dxa"/>
            <w:tcBorders>
              <w:top w:val="nil"/>
              <w:left w:val="nil"/>
              <w:bottom w:val="nil"/>
              <w:right w:val="nil"/>
            </w:tcBorders>
            <w:shd w:val="clear" w:color="000000" w:fill="FFFFFF"/>
            <w:vAlign w:val="center"/>
            <w:hideMark/>
          </w:tcPr>
          <w:p w14:paraId="560E332C"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18</w:t>
            </w:r>
          </w:p>
        </w:tc>
        <w:tc>
          <w:tcPr>
            <w:tcW w:w="2699" w:type="dxa"/>
            <w:tcBorders>
              <w:top w:val="nil"/>
              <w:left w:val="single" w:sz="8" w:space="0" w:color="auto"/>
              <w:bottom w:val="single" w:sz="8" w:space="0" w:color="auto"/>
              <w:right w:val="single" w:sz="8" w:space="0" w:color="auto"/>
            </w:tcBorders>
            <w:shd w:val="clear" w:color="000000" w:fill="FFFFFF"/>
            <w:vAlign w:val="center"/>
            <w:hideMark/>
          </w:tcPr>
          <w:p w14:paraId="79CE107F" w14:textId="77777777" w:rsidR="00133EBF" w:rsidRPr="00EC1672" w:rsidRDefault="00133EBF" w:rsidP="0002585F">
            <w:pPr>
              <w:spacing w:after="0" w:line="240" w:lineRule="auto"/>
              <w:rPr>
                <w:rFonts w:eastAsia="Calibri"/>
                <w:color w:val="4C4747"/>
              </w:rPr>
            </w:pPr>
            <w:r w:rsidRPr="00EC1672">
              <w:rPr>
                <w:rFonts w:eastAsia="Calibri"/>
                <w:color w:val="4C4747"/>
              </w:rPr>
              <w:t>Monte Cristi</w:t>
            </w:r>
          </w:p>
        </w:tc>
        <w:tc>
          <w:tcPr>
            <w:tcW w:w="1335" w:type="dxa"/>
            <w:tcBorders>
              <w:top w:val="nil"/>
              <w:left w:val="nil"/>
              <w:bottom w:val="single" w:sz="8" w:space="0" w:color="auto"/>
              <w:right w:val="single" w:sz="8" w:space="0" w:color="auto"/>
            </w:tcBorders>
            <w:shd w:val="clear" w:color="000000" w:fill="FFFFFF"/>
            <w:vAlign w:val="center"/>
            <w:hideMark/>
          </w:tcPr>
          <w:p w14:paraId="715BDF74"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23</w:t>
            </w:r>
          </w:p>
        </w:tc>
        <w:tc>
          <w:tcPr>
            <w:tcW w:w="1920" w:type="dxa"/>
            <w:tcBorders>
              <w:top w:val="nil"/>
              <w:left w:val="nil"/>
              <w:bottom w:val="single" w:sz="8" w:space="0" w:color="auto"/>
              <w:right w:val="single" w:sz="8" w:space="0" w:color="auto"/>
            </w:tcBorders>
            <w:shd w:val="clear" w:color="000000" w:fill="FFFFFF"/>
            <w:vAlign w:val="center"/>
            <w:hideMark/>
          </w:tcPr>
          <w:p w14:paraId="6C986724"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2,961,800.00</w:t>
            </w:r>
          </w:p>
        </w:tc>
        <w:tc>
          <w:tcPr>
            <w:tcW w:w="1139" w:type="dxa"/>
            <w:tcBorders>
              <w:top w:val="nil"/>
              <w:left w:val="nil"/>
              <w:bottom w:val="single" w:sz="8" w:space="0" w:color="auto"/>
              <w:right w:val="single" w:sz="8" w:space="0" w:color="auto"/>
            </w:tcBorders>
            <w:shd w:val="clear" w:color="000000" w:fill="FFFFFF"/>
            <w:vAlign w:val="center"/>
            <w:hideMark/>
          </w:tcPr>
          <w:p w14:paraId="2DB9AF9D"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1%</w:t>
            </w:r>
          </w:p>
        </w:tc>
      </w:tr>
      <w:tr w:rsidR="00133EBF" w:rsidRPr="005507C6" w14:paraId="41D6B8FE" w14:textId="77777777" w:rsidTr="00355D04">
        <w:trPr>
          <w:trHeight w:val="330"/>
        </w:trPr>
        <w:tc>
          <w:tcPr>
            <w:tcW w:w="420" w:type="dxa"/>
            <w:tcBorders>
              <w:top w:val="nil"/>
              <w:left w:val="nil"/>
              <w:bottom w:val="nil"/>
              <w:right w:val="nil"/>
            </w:tcBorders>
            <w:shd w:val="clear" w:color="000000" w:fill="FFFFFF"/>
            <w:vAlign w:val="center"/>
            <w:hideMark/>
          </w:tcPr>
          <w:p w14:paraId="694CC4F2"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19</w:t>
            </w:r>
          </w:p>
        </w:tc>
        <w:tc>
          <w:tcPr>
            <w:tcW w:w="2699" w:type="dxa"/>
            <w:tcBorders>
              <w:top w:val="nil"/>
              <w:left w:val="single" w:sz="8" w:space="0" w:color="auto"/>
              <w:bottom w:val="single" w:sz="8" w:space="0" w:color="auto"/>
              <w:right w:val="single" w:sz="8" w:space="0" w:color="auto"/>
            </w:tcBorders>
            <w:shd w:val="clear" w:color="000000" w:fill="FFFFFF"/>
            <w:vAlign w:val="center"/>
            <w:hideMark/>
          </w:tcPr>
          <w:p w14:paraId="412C5E7E" w14:textId="77777777" w:rsidR="00133EBF" w:rsidRPr="00EC1672" w:rsidRDefault="00133EBF" w:rsidP="0002585F">
            <w:pPr>
              <w:spacing w:after="0" w:line="240" w:lineRule="auto"/>
              <w:rPr>
                <w:rFonts w:eastAsia="Calibri"/>
                <w:color w:val="4C4747"/>
              </w:rPr>
            </w:pPr>
            <w:r w:rsidRPr="00EC1672">
              <w:rPr>
                <w:rFonts w:eastAsia="Calibri"/>
                <w:color w:val="4C4747"/>
              </w:rPr>
              <w:t>Monte Plata</w:t>
            </w:r>
          </w:p>
        </w:tc>
        <w:tc>
          <w:tcPr>
            <w:tcW w:w="1335" w:type="dxa"/>
            <w:tcBorders>
              <w:top w:val="nil"/>
              <w:left w:val="nil"/>
              <w:bottom w:val="single" w:sz="8" w:space="0" w:color="auto"/>
              <w:right w:val="single" w:sz="8" w:space="0" w:color="auto"/>
            </w:tcBorders>
            <w:shd w:val="clear" w:color="000000" w:fill="FFFFFF"/>
            <w:vAlign w:val="center"/>
            <w:hideMark/>
          </w:tcPr>
          <w:p w14:paraId="5E31D4CC"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6</w:t>
            </w:r>
          </w:p>
        </w:tc>
        <w:tc>
          <w:tcPr>
            <w:tcW w:w="1920" w:type="dxa"/>
            <w:tcBorders>
              <w:top w:val="nil"/>
              <w:left w:val="nil"/>
              <w:bottom w:val="single" w:sz="8" w:space="0" w:color="auto"/>
              <w:right w:val="single" w:sz="8" w:space="0" w:color="auto"/>
            </w:tcBorders>
            <w:shd w:val="clear" w:color="000000" w:fill="FFFFFF"/>
            <w:vAlign w:val="center"/>
            <w:hideMark/>
          </w:tcPr>
          <w:p w14:paraId="38BD8BD3"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536,900.00</w:t>
            </w:r>
          </w:p>
        </w:tc>
        <w:tc>
          <w:tcPr>
            <w:tcW w:w="1139" w:type="dxa"/>
            <w:tcBorders>
              <w:top w:val="nil"/>
              <w:left w:val="nil"/>
              <w:bottom w:val="single" w:sz="8" w:space="0" w:color="auto"/>
              <w:right w:val="single" w:sz="8" w:space="0" w:color="auto"/>
            </w:tcBorders>
            <w:shd w:val="clear" w:color="000000" w:fill="FFFFFF"/>
            <w:vAlign w:val="center"/>
            <w:hideMark/>
          </w:tcPr>
          <w:p w14:paraId="5AA9DED7"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0%</w:t>
            </w:r>
          </w:p>
        </w:tc>
      </w:tr>
      <w:tr w:rsidR="00133EBF" w:rsidRPr="005507C6" w14:paraId="331C380B" w14:textId="77777777" w:rsidTr="00355D04">
        <w:trPr>
          <w:trHeight w:val="330"/>
        </w:trPr>
        <w:tc>
          <w:tcPr>
            <w:tcW w:w="420" w:type="dxa"/>
            <w:tcBorders>
              <w:top w:val="nil"/>
              <w:left w:val="nil"/>
              <w:bottom w:val="nil"/>
              <w:right w:val="nil"/>
            </w:tcBorders>
            <w:shd w:val="clear" w:color="000000" w:fill="FFFFFF"/>
            <w:vAlign w:val="center"/>
            <w:hideMark/>
          </w:tcPr>
          <w:p w14:paraId="6583CEC6"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20</w:t>
            </w:r>
          </w:p>
        </w:tc>
        <w:tc>
          <w:tcPr>
            <w:tcW w:w="2699" w:type="dxa"/>
            <w:tcBorders>
              <w:top w:val="nil"/>
              <w:left w:val="single" w:sz="8" w:space="0" w:color="auto"/>
              <w:bottom w:val="single" w:sz="8" w:space="0" w:color="auto"/>
              <w:right w:val="single" w:sz="8" w:space="0" w:color="auto"/>
            </w:tcBorders>
            <w:shd w:val="clear" w:color="000000" w:fill="FFFFFF"/>
            <w:vAlign w:val="center"/>
            <w:hideMark/>
          </w:tcPr>
          <w:p w14:paraId="0CA06E5B" w14:textId="77777777" w:rsidR="00133EBF" w:rsidRPr="00EC1672" w:rsidRDefault="00133EBF" w:rsidP="0002585F">
            <w:pPr>
              <w:spacing w:after="0" w:line="240" w:lineRule="auto"/>
              <w:rPr>
                <w:rFonts w:eastAsia="Calibri"/>
                <w:color w:val="4C4747"/>
              </w:rPr>
            </w:pPr>
            <w:r w:rsidRPr="00EC1672">
              <w:rPr>
                <w:rFonts w:eastAsia="Calibri"/>
                <w:color w:val="4C4747"/>
              </w:rPr>
              <w:t>Pedernales</w:t>
            </w:r>
          </w:p>
        </w:tc>
        <w:tc>
          <w:tcPr>
            <w:tcW w:w="1335" w:type="dxa"/>
            <w:tcBorders>
              <w:top w:val="nil"/>
              <w:left w:val="nil"/>
              <w:bottom w:val="single" w:sz="8" w:space="0" w:color="auto"/>
              <w:right w:val="single" w:sz="8" w:space="0" w:color="auto"/>
            </w:tcBorders>
            <w:shd w:val="clear" w:color="000000" w:fill="FFFFFF"/>
            <w:vAlign w:val="center"/>
            <w:hideMark/>
          </w:tcPr>
          <w:p w14:paraId="01B6462B"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1</w:t>
            </w:r>
          </w:p>
        </w:tc>
        <w:tc>
          <w:tcPr>
            <w:tcW w:w="1920" w:type="dxa"/>
            <w:tcBorders>
              <w:top w:val="nil"/>
              <w:left w:val="nil"/>
              <w:bottom w:val="single" w:sz="8" w:space="0" w:color="auto"/>
              <w:right w:val="single" w:sz="8" w:space="0" w:color="auto"/>
            </w:tcBorders>
            <w:shd w:val="clear" w:color="000000" w:fill="FFFFFF"/>
            <w:vAlign w:val="center"/>
            <w:hideMark/>
          </w:tcPr>
          <w:p w14:paraId="48AEA06F"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123900</w:t>
            </w:r>
          </w:p>
        </w:tc>
        <w:tc>
          <w:tcPr>
            <w:tcW w:w="1139" w:type="dxa"/>
            <w:tcBorders>
              <w:top w:val="nil"/>
              <w:left w:val="nil"/>
              <w:bottom w:val="single" w:sz="8" w:space="0" w:color="auto"/>
              <w:right w:val="single" w:sz="8" w:space="0" w:color="auto"/>
            </w:tcBorders>
            <w:shd w:val="clear" w:color="000000" w:fill="FFFFFF"/>
            <w:vAlign w:val="center"/>
            <w:hideMark/>
          </w:tcPr>
          <w:p w14:paraId="6E4DA0BC"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0%</w:t>
            </w:r>
          </w:p>
        </w:tc>
      </w:tr>
      <w:tr w:rsidR="00133EBF" w:rsidRPr="005507C6" w14:paraId="35EA1C65" w14:textId="77777777" w:rsidTr="00355D04">
        <w:trPr>
          <w:trHeight w:val="330"/>
        </w:trPr>
        <w:tc>
          <w:tcPr>
            <w:tcW w:w="420" w:type="dxa"/>
            <w:tcBorders>
              <w:top w:val="nil"/>
              <w:left w:val="nil"/>
              <w:bottom w:val="nil"/>
              <w:right w:val="nil"/>
            </w:tcBorders>
            <w:shd w:val="clear" w:color="000000" w:fill="FFFFFF"/>
            <w:vAlign w:val="center"/>
            <w:hideMark/>
          </w:tcPr>
          <w:p w14:paraId="5C9EDFA0"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21</w:t>
            </w:r>
          </w:p>
        </w:tc>
        <w:tc>
          <w:tcPr>
            <w:tcW w:w="2699" w:type="dxa"/>
            <w:tcBorders>
              <w:top w:val="nil"/>
              <w:left w:val="single" w:sz="8" w:space="0" w:color="auto"/>
              <w:bottom w:val="single" w:sz="8" w:space="0" w:color="auto"/>
              <w:right w:val="single" w:sz="8" w:space="0" w:color="auto"/>
            </w:tcBorders>
            <w:shd w:val="clear" w:color="000000" w:fill="FFFFFF"/>
            <w:vAlign w:val="center"/>
            <w:hideMark/>
          </w:tcPr>
          <w:p w14:paraId="55F5F0F7" w14:textId="77777777" w:rsidR="00133EBF" w:rsidRPr="00EC1672" w:rsidRDefault="00133EBF" w:rsidP="0002585F">
            <w:pPr>
              <w:spacing w:after="0" w:line="240" w:lineRule="auto"/>
              <w:rPr>
                <w:rFonts w:eastAsia="Calibri"/>
                <w:color w:val="4C4747"/>
              </w:rPr>
            </w:pPr>
            <w:proofErr w:type="spellStart"/>
            <w:r w:rsidRPr="00EC1672">
              <w:rPr>
                <w:rFonts w:eastAsia="Calibri"/>
                <w:color w:val="4C4747"/>
              </w:rPr>
              <w:t>Peravia</w:t>
            </w:r>
            <w:proofErr w:type="spellEnd"/>
          </w:p>
        </w:tc>
        <w:tc>
          <w:tcPr>
            <w:tcW w:w="1335" w:type="dxa"/>
            <w:tcBorders>
              <w:top w:val="nil"/>
              <w:left w:val="nil"/>
              <w:bottom w:val="single" w:sz="8" w:space="0" w:color="auto"/>
              <w:right w:val="single" w:sz="8" w:space="0" w:color="auto"/>
            </w:tcBorders>
            <w:shd w:val="clear" w:color="000000" w:fill="FFFFFF"/>
            <w:vAlign w:val="center"/>
            <w:hideMark/>
          </w:tcPr>
          <w:p w14:paraId="572A0686"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6</w:t>
            </w:r>
          </w:p>
        </w:tc>
        <w:tc>
          <w:tcPr>
            <w:tcW w:w="1920" w:type="dxa"/>
            <w:tcBorders>
              <w:top w:val="nil"/>
              <w:left w:val="nil"/>
              <w:bottom w:val="single" w:sz="8" w:space="0" w:color="auto"/>
              <w:right w:val="single" w:sz="8" w:space="0" w:color="auto"/>
            </w:tcBorders>
            <w:shd w:val="clear" w:color="000000" w:fill="FFFFFF"/>
            <w:vAlign w:val="center"/>
            <w:hideMark/>
          </w:tcPr>
          <w:p w14:paraId="024937DF"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755,200.00</w:t>
            </w:r>
          </w:p>
        </w:tc>
        <w:tc>
          <w:tcPr>
            <w:tcW w:w="1139" w:type="dxa"/>
            <w:tcBorders>
              <w:top w:val="nil"/>
              <w:left w:val="nil"/>
              <w:bottom w:val="single" w:sz="8" w:space="0" w:color="auto"/>
              <w:right w:val="single" w:sz="8" w:space="0" w:color="auto"/>
            </w:tcBorders>
            <w:shd w:val="clear" w:color="000000" w:fill="FFFFFF"/>
            <w:vAlign w:val="center"/>
            <w:hideMark/>
          </w:tcPr>
          <w:p w14:paraId="4DF11CC9"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0%</w:t>
            </w:r>
          </w:p>
        </w:tc>
      </w:tr>
      <w:tr w:rsidR="00133EBF" w:rsidRPr="005507C6" w14:paraId="25B51CC2" w14:textId="77777777" w:rsidTr="00355D04">
        <w:trPr>
          <w:trHeight w:val="330"/>
        </w:trPr>
        <w:tc>
          <w:tcPr>
            <w:tcW w:w="420" w:type="dxa"/>
            <w:tcBorders>
              <w:top w:val="nil"/>
              <w:left w:val="nil"/>
              <w:bottom w:val="nil"/>
              <w:right w:val="nil"/>
            </w:tcBorders>
            <w:shd w:val="clear" w:color="000000" w:fill="FFFFFF"/>
            <w:vAlign w:val="center"/>
            <w:hideMark/>
          </w:tcPr>
          <w:p w14:paraId="71502335"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22</w:t>
            </w:r>
          </w:p>
        </w:tc>
        <w:tc>
          <w:tcPr>
            <w:tcW w:w="2699" w:type="dxa"/>
            <w:tcBorders>
              <w:top w:val="nil"/>
              <w:left w:val="single" w:sz="8" w:space="0" w:color="auto"/>
              <w:bottom w:val="single" w:sz="8" w:space="0" w:color="auto"/>
              <w:right w:val="single" w:sz="8" w:space="0" w:color="auto"/>
            </w:tcBorders>
            <w:shd w:val="clear" w:color="000000" w:fill="FFFFFF"/>
            <w:vAlign w:val="center"/>
            <w:hideMark/>
          </w:tcPr>
          <w:p w14:paraId="2A63A443" w14:textId="77777777" w:rsidR="00133EBF" w:rsidRPr="00EC1672" w:rsidRDefault="00133EBF" w:rsidP="0002585F">
            <w:pPr>
              <w:spacing w:after="0" w:line="240" w:lineRule="auto"/>
              <w:rPr>
                <w:rFonts w:eastAsia="Calibri"/>
                <w:color w:val="4C4747"/>
              </w:rPr>
            </w:pPr>
            <w:r w:rsidRPr="00EC1672">
              <w:rPr>
                <w:rFonts w:eastAsia="Calibri"/>
                <w:color w:val="4C4747"/>
              </w:rPr>
              <w:t>Puerto Plata</w:t>
            </w:r>
          </w:p>
        </w:tc>
        <w:tc>
          <w:tcPr>
            <w:tcW w:w="1335" w:type="dxa"/>
            <w:tcBorders>
              <w:top w:val="nil"/>
              <w:left w:val="nil"/>
              <w:bottom w:val="single" w:sz="8" w:space="0" w:color="auto"/>
              <w:right w:val="single" w:sz="8" w:space="0" w:color="auto"/>
            </w:tcBorders>
            <w:shd w:val="clear" w:color="000000" w:fill="FFFFFF"/>
            <w:vAlign w:val="center"/>
            <w:hideMark/>
          </w:tcPr>
          <w:p w14:paraId="4BA1697E"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14</w:t>
            </w:r>
          </w:p>
        </w:tc>
        <w:tc>
          <w:tcPr>
            <w:tcW w:w="1920" w:type="dxa"/>
            <w:tcBorders>
              <w:top w:val="nil"/>
              <w:left w:val="nil"/>
              <w:bottom w:val="single" w:sz="8" w:space="0" w:color="auto"/>
              <w:right w:val="single" w:sz="8" w:space="0" w:color="auto"/>
            </w:tcBorders>
            <w:shd w:val="clear" w:color="000000" w:fill="FFFFFF"/>
            <w:vAlign w:val="center"/>
            <w:hideMark/>
          </w:tcPr>
          <w:p w14:paraId="0A58E7BC"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2,991,300.00</w:t>
            </w:r>
          </w:p>
        </w:tc>
        <w:tc>
          <w:tcPr>
            <w:tcW w:w="1139" w:type="dxa"/>
            <w:tcBorders>
              <w:top w:val="nil"/>
              <w:left w:val="nil"/>
              <w:bottom w:val="single" w:sz="8" w:space="0" w:color="auto"/>
              <w:right w:val="single" w:sz="8" w:space="0" w:color="auto"/>
            </w:tcBorders>
            <w:shd w:val="clear" w:color="000000" w:fill="FFFFFF"/>
            <w:vAlign w:val="center"/>
            <w:hideMark/>
          </w:tcPr>
          <w:p w14:paraId="0FBECC6D"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1%</w:t>
            </w:r>
          </w:p>
        </w:tc>
      </w:tr>
      <w:tr w:rsidR="00133EBF" w:rsidRPr="005507C6" w14:paraId="1182C5F6" w14:textId="77777777" w:rsidTr="00355D04">
        <w:trPr>
          <w:trHeight w:val="330"/>
        </w:trPr>
        <w:tc>
          <w:tcPr>
            <w:tcW w:w="420" w:type="dxa"/>
            <w:tcBorders>
              <w:top w:val="nil"/>
              <w:left w:val="nil"/>
              <w:bottom w:val="nil"/>
              <w:right w:val="nil"/>
            </w:tcBorders>
            <w:shd w:val="clear" w:color="000000" w:fill="FFFFFF"/>
            <w:vAlign w:val="center"/>
            <w:hideMark/>
          </w:tcPr>
          <w:p w14:paraId="301D09EE" w14:textId="77777777" w:rsidR="00133EBF" w:rsidRPr="00EC1672" w:rsidRDefault="00133EBF" w:rsidP="0002585F">
            <w:pPr>
              <w:spacing w:after="0" w:line="240" w:lineRule="auto"/>
              <w:jc w:val="right"/>
              <w:rPr>
                <w:rFonts w:eastAsia="Calibri"/>
                <w:color w:val="4C4747"/>
              </w:rPr>
            </w:pPr>
            <w:r w:rsidRPr="00EC1672">
              <w:rPr>
                <w:rFonts w:eastAsia="Calibri"/>
                <w:color w:val="4C4747"/>
              </w:rPr>
              <w:lastRenderedPageBreak/>
              <w:t>23</w:t>
            </w:r>
          </w:p>
        </w:tc>
        <w:tc>
          <w:tcPr>
            <w:tcW w:w="2699" w:type="dxa"/>
            <w:tcBorders>
              <w:top w:val="nil"/>
              <w:left w:val="single" w:sz="8" w:space="0" w:color="auto"/>
              <w:bottom w:val="single" w:sz="8" w:space="0" w:color="auto"/>
              <w:right w:val="single" w:sz="8" w:space="0" w:color="auto"/>
            </w:tcBorders>
            <w:shd w:val="clear" w:color="000000" w:fill="FFFFFF"/>
            <w:vAlign w:val="center"/>
            <w:hideMark/>
          </w:tcPr>
          <w:p w14:paraId="6512C5ED" w14:textId="77777777" w:rsidR="00133EBF" w:rsidRPr="00EC1672" w:rsidRDefault="00133EBF" w:rsidP="0002585F">
            <w:pPr>
              <w:spacing w:after="0" w:line="240" w:lineRule="auto"/>
              <w:rPr>
                <w:rFonts w:eastAsia="Calibri"/>
                <w:color w:val="4C4747"/>
              </w:rPr>
            </w:pPr>
            <w:proofErr w:type="spellStart"/>
            <w:r w:rsidRPr="00EC1672">
              <w:rPr>
                <w:rFonts w:eastAsia="Calibri"/>
                <w:color w:val="4C4747"/>
              </w:rPr>
              <w:t>Samaná</w:t>
            </w:r>
            <w:proofErr w:type="spellEnd"/>
          </w:p>
        </w:tc>
        <w:tc>
          <w:tcPr>
            <w:tcW w:w="1335" w:type="dxa"/>
            <w:tcBorders>
              <w:top w:val="nil"/>
              <w:left w:val="nil"/>
              <w:bottom w:val="single" w:sz="8" w:space="0" w:color="auto"/>
              <w:right w:val="single" w:sz="8" w:space="0" w:color="auto"/>
            </w:tcBorders>
            <w:shd w:val="clear" w:color="000000" w:fill="FFFFFF"/>
            <w:vAlign w:val="center"/>
            <w:hideMark/>
          </w:tcPr>
          <w:p w14:paraId="1C400677"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13</w:t>
            </w:r>
          </w:p>
        </w:tc>
        <w:tc>
          <w:tcPr>
            <w:tcW w:w="1920" w:type="dxa"/>
            <w:tcBorders>
              <w:top w:val="nil"/>
              <w:left w:val="nil"/>
              <w:bottom w:val="single" w:sz="8" w:space="0" w:color="auto"/>
              <w:right w:val="single" w:sz="8" w:space="0" w:color="auto"/>
            </w:tcBorders>
            <w:shd w:val="clear" w:color="000000" w:fill="FFFFFF"/>
            <w:vAlign w:val="center"/>
            <w:hideMark/>
          </w:tcPr>
          <w:p w14:paraId="5F44D640"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1,097,400.00</w:t>
            </w:r>
          </w:p>
        </w:tc>
        <w:tc>
          <w:tcPr>
            <w:tcW w:w="1139" w:type="dxa"/>
            <w:tcBorders>
              <w:top w:val="nil"/>
              <w:left w:val="nil"/>
              <w:bottom w:val="single" w:sz="8" w:space="0" w:color="auto"/>
              <w:right w:val="single" w:sz="8" w:space="0" w:color="auto"/>
            </w:tcBorders>
            <w:shd w:val="clear" w:color="000000" w:fill="FFFFFF"/>
            <w:vAlign w:val="center"/>
            <w:hideMark/>
          </w:tcPr>
          <w:p w14:paraId="6EDC38FA"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0%</w:t>
            </w:r>
          </w:p>
        </w:tc>
      </w:tr>
      <w:tr w:rsidR="00133EBF" w:rsidRPr="005507C6" w14:paraId="63E9D2F4" w14:textId="77777777" w:rsidTr="00355D04">
        <w:trPr>
          <w:trHeight w:val="330"/>
        </w:trPr>
        <w:tc>
          <w:tcPr>
            <w:tcW w:w="420" w:type="dxa"/>
            <w:tcBorders>
              <w:top w:val="nil"/>
              <w:left w:val="nil"/>
              <w:bottom w:val="nil"/>
              <w:right w:val="nil"/>
            </w:tcBorders>
            <w:shd w:val="clear" w:color="000000" w:fill="FFFFFF"/>
            <w:vAlign w:val="center"/>
            <w:hideMark/>
          </w:tcPr>
          <w:p w14:paraId="60F11AA6"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24</w:t>
            </w:r>
          </w:p>
        </w:tc>
        <w:tc>
          <w:tcPr>
            <w:tcW w:w="2699" w:type="dxa"/>
            <w:tcBorders>
              <w:top w:val="nil"/>
              <w:left w:val="single" w:sz="8" w:space="0" w:color="auto"/>
              <w:bottom w:val="single" w:sz="8" w:space="0" w:color="auto"/>
              <w:right w:val="single" w:sz="8" w:space="0" w:color="auto"/>
            </w:tcBorders>
            <w:shd w:val="clear" w:color="000000" w:fill="FFFFFF"/>
            <w:vAlign w:val="center"/>
            <w:hideMark/>
          </w:tcPr>
          <w:p w14:paraId="1C98398F" w14:textId="77777777" w:rsidR="00133EBF" w:rsidRPr="00EC1672" w:rsidRDefault="00133EBF" w:rsidP="0002585F">
            <w:pPr>
              <w:spacing w:after="0" w:line="240" w:lineRule="auto"/>
              <w:rPr>
                <w:rFonts w:eastAsia="Calibri"/>
                <w:color w:val="4C4747"/>
              </w:rPr>
            </w:pPr>
            <w:r w:rsidRPr="00EC1672">
              <w:rPr>
                <w:rFonts w:eastAsia="Calibri"/>
                <w:color w:val="4C4747"/>
              </w:rPr>
              <w:t>San Cristóbal</w:t>
            </w:r>
          </w:p>
        </w:tc>
        <w:tc>
          <w:tcPr>
            <w:tcW w:w="1335" w:type="dxa"/>
            <w:tcBorders>
              <w:top w:val="nil"/>
              <w:left w:val="nil"/>
              <w:bottom w:val="single" w:sz="8" w:space="0" w:color="auto"/>
              <w:right w:val="single" w:sz="8" w:space="0" w:color="auto"/>
            </w:tcBorders>
            <w:shd w:val="clear" w:color="000000" w:fill="FFFFFF"/>
            <w:vAlign w:val="center"/>
            <w:hideMark/>
          </w:tcPr>
          <w:p w14:paraId="16E4E1F7"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7</w:t>
            </w:r>
          </w:p>
        </w:tc>
        <w:tc>
          <w:tcPr>
            <w:tcW w:w="1920" w:type="dxa"/>
            <w:tcBorders>
              <w:top w:val="nil"/>
              <w:left w:val="nil"/>
              <w:bottom w:val="single" w:sz="8" w:space="0" w:color="auto"/>
              <w:right w:val="single" w:sz="8" w:space="0" w:color="auto"/>
            </w:tcBorders>
            <w:shd w:val="clear" w:color="000000" w:fill="FFFFFF"/>
            <w:vAlign w:val="center"/>
            <w:hideMark/>
          </w:tcPr>
          <w:p w14:paraId="65BD915A"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914,500.00</w:t>
            </w:r>
          </w:p>
        </w:tc>
        <w:tc>
          <w:tcPr>
            <w:tcW w:w="1139" w:type="dxa"/>
            <w:tcBorders>
              <w:top w:val="nil"/>
              <w:left w:val="nil"/>
              <w:bottom w:val="single" w:sz="8" w:space="0" w:color="auto"/>
              <w:right w:val="single" w:sz="8" w:space="0" w:color="auto"/>
            </w:tcBorders>
            <w:shd w:val="clear" w:color="000000" w:fill="FFFFFF"/>
            <w:vAlign w:val="center"/>
            <w:hideMark/>
          </w:tcPr>
          <w:p w14:paraId="347E149E"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0%</w:t>
            </w:r>
          </w:p>
        </w:tc>
      </w:tr>
      <w:tr w:rsidR="00133EBF" w:rsidRPr="005507C6" w14:paraId="1AD3C11D" w14:textId="77777777" w:rsidTr="00355D04">
        <w:trPr>
          <w:trHeight w:val="645"/>
        </w:trPr>
        <w:tc>
          <w:tcPr>
            <w:tcW w:w="420" w:type="dxa"/>
            <w:tcBorders>
              <w:top w:val="nil"/>
              <w:left w:val="nil"/>
              <w:bottom w:val="nil"/>
              <w:right w:val="nil"/>
            </w:tcBorders>
            <w:shd w:val="clear" w:color="000000" w:fill="FFFFFF"/>
            <w:vAlign w:val="center"/>
            <w:hideMark/>
          </w:tcPr>
          <w:p w14:paraId="1C4EC784"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25</w:t>
            </w:r>
          </w:p>
        </w:tc>
        <w:tc>
          <w:tcPr>
            <w:tcW w:w="2699" w:type="dxa"/>
            <w:tcBorders>
              <w:top w:val="nil"/>
              <w:left w:val="single" w:sz="8" w:space="0" w:color="auto"/>
              <w:bottom w:val="single" w:sz="8" w:space="0" w:color="auto"/>
              <w:right w:val="single" w:sz="8" w:space="0" w:color="auto"/>
            </w:tcBorders>
            <w:shd w:val="clear" w:color="000000" w:fill="FFFFFF"/>
            <w:vAlign w:val="center"/>
            <w:hideMark/>
          </w:tcPr>
          <w:p w14:paraId="1548C382" w14:textId="77777777" w:rsidR="00133EBF" w:rsidRPr="00EC1672" w:rsidRDefault="00133EBF" w:rsidP="0002585F">
            <w:pPr>
              <w:spacing w:after="0" w:line="240" w:lineRule="auto"/>
              <w:rPr>
                <w:rFonts w:eastAsia="Calibri"/>
                <w:color w:val="4C4747"/>
              </w:rPr>
            </w:pPr>
            <w:r w:rsidRPr="00EC1672">
              <w:rPr>
                <w:rFonts w:eastAsia="Calibri"/>
                <w:color w:val="4C4747"/>
              </w:rPr>
              <w:t xml:space="preserve">San José de </w:t>
            </w:r>
            <w:proofErr w:type="spellStart"/>
            <w:r w:rsidRPr="00EC1672">
              <w:rPr>
                <w:rFonts w:eastAsia="Calibri"/>
                <w:color w:val="4C4747"/>
              </w:rPr>
              <w:t>Ocoa</w:t>
            </w:r>
            <w:proofErr w:type="spellEnd"/>
          </w:p>
        </w:tc>
        <w:tc>
          <w:tcPr>
            <w:tcW w:w="1335" w:type="dxa"/>
            <w:tcBorders>
              <w:top w:val="nil"/>
              <w:left w:val="nil"/>
              <w:bottom w:val="single" w:sz="8" w:space="0" w:color="auto"/>
              <w:right w:val="single" w:sz="8" w:space="0" w:color="auto"/>
            </w:tcBorders>
            <w:shd w:val="clear" w:color="000000" w:fill="FFFFFF"/>
            <w:vAlign w:val="center"/>
            <w:hideMark/>
          </w:tcPr>
          <w:p w14:paraId="238120AE"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20</w:t>
            </w:r>
          </w:p>
        </w:tc>
        <w:tc>
          <w:tcPr>
            <w:tcW w:w="1920" w:type="dxa"/>
            <w:tcBorders>
              <w:top w:val="nil"/>
              <w:left w:val="nil"/>
              <w:bottom w:val="single" w:sz="8" w:space="0" w:color="auto"/>
              <w:right w:val="single" w:sz="8" w:space="0" w:color="auto"/>
            </w:tcBorders>
            <w:shd w:val="clear" w:color="000000" w:fill="FFFFFF"/>
            <w:vAlign w:val="center"/>
            <w:hideMark/>
          </w:tcPr>
          <w:p w14:paraId="2BCF6D82"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2,478,000.00</w:t>
            </w:r>
          </w:p>
        </w:tc>
        <w:tc>
          <w:tcPr>
            <w:tcW w:w="1139" w:type="dxa"/>
            <w:tcBorders>
              <w:top w:val="nil"/>
              <w:left w:val="nil"/>
              <w:bottom w:val="single" w:sz="8" w:space="0" w:color="auto"/>
              <w:right w:val="single" w:sz="8" w:space="0" w:color="auto"/>
            </w:tcBorders>
            <w:shd w:val="clear" w:color="000000" w:fill="FFFFFF"/>
            <w:vAlign w:val="center"/>
            <w:hideMark/>
          </w:tcPr>
          <w:p w14:paraId="4FA8D3D7"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1%</w:t>
            </w:r>
          </w:p>
        </w:tc>
      </w:tr>
      <w:tr w:rsidR="00133EBF" w:rsidRPr="005507C6" w14:paraId="265488B7" w14:textId="77777777" w:rsidTr="00355D04">
        <w:trPr>
          <w:trHeight w:val="330"/>
        </w:trPr>
        <w:tc>
          <w:tcPr>
            <w:tcW w:w="420" w:type="dxa"/>
            <w:tcBorders>
              <w:top w:val="nil"/>
              <w:left w:val="nil"/>
              <w:bottom w:val="nil"/>
              <w:right w:val="nil"/>
            </w:tcBorders>
            <w:shd w:val="clear" w:color="000000" w:fill="FFFFFF"/>
            <w:vAlign w:val="center"/>
            <w:hideMark/>
          </w:tcPr>
          <w:p w14:paraId="48A43F7D"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26</w:t>
            </w:r>
          </w:p>
        </w:tc>
        <w:tc>
          <w:tcPr>
            <w:tcW w:w="2699" w:type="dxa"/>
            <w:tcBorders>
              <w:top w:val="nil"/>
              <w:left w:val="single" w:sz="8" w:space="0" w:color="auto"/>
              <w:bottom w:val="single" w:sz="8" w:space="0" w:color="auto"/>
              <w:right w:val="single" w:sz="8" w:space="0" w:color="auto"/>
            </w:tcBorders>
            <w:shd w:val="clear" w:color="000000" w:fill="FFFFFF"/>
            <w:vAlign w:val="center"/>
            <w:hideMark/>
          </w:tcPr>
          <w:p w14:paraId="602482F6" w14:textId="77777777" w:rsidR="00133EBF" w:rsidRPr="00EC1672" w:rsidRDefault="00133EBF" w:rsidP="0002585F">
            <w:pPr>
              <w:spacing w:after="0" w:line="240" w:lineRule="auto"/>
              <w:rPr>
                <w:rFonts w:eastAsia="Calibri"/>
                <w:color w:val="4C4747"/>
              </w:rPr>
            </w:pPr>
            <w:r w:rsidRPr="00EC1672">
              <w:rPr>
                <w:rFonts w:eastAsia="Calibri"/>
                <w:color w:val="4C4747"/>
              </w:rPr>
              <w:t>San Juan</w:t>
            </w:r>
          </w:p>
        </w:tc>
        <w:tc>
          <w:tcPr>
            <w:tcW w:w="1335" w:type="dxa"/>
            <w:tcBorders>
              <w:top w:val="nil"/>
              <w:left w:val="nil"/>
              <w:bottom w:val="single" w:sz="8" w:space="0" w:color="auto"/>
              <w:right w:val="single" w:sz="8" w:space="0" w:color="auto"/>
            </w:tcBorders>
            <w:shd w:val="clear" w:color="000000" w:fill="FFFFFF"/>
            <w:vAlign w:val="center"/>
            <w:hideMark/>
          </w:tcPr>
          <w:p w14:paraId="73C10E6D"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5</w:t>
            </w:r>
          </w:p>
        </w:tc>
        <w:tc>
          <w:tcPr>
            <w:tcW w:w="1920" w:type="dxa"/>
            <w:tcBorders>
              <w:top w:val="nil"/>
              <w:left w:val="nil"/>
              <w:bottom w:val="single" w:sz="8" w:space="0" w:color="auto"/>
              <w:right w:val="single" w:sz="8" w:space="0" w:color="auto"/>
            </w:tcBorders>
            <w:shd w:val="clear" w:color="000000" w:fill="FFFFFF"/>
            <w:vAlign w:val="center"/>
            <w:hideMark/>
          </w:tcPr>
          <w:p w14:paraId="50535D7D"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649,000.00</w:t>
            </w:r>
          </w:p>
        </w:tc>
        <w:tc>
          <w:tcPr>
            <w:tcW w:w="1139" w:type="dxa"/>
            <w:tcBorders>
              <w:top w:val="nil"/>
              <w:left w:val="nil"/>
              <w:bottom w:val="single" w:sz="8" w:space="0" w:color="auto"/>
              <w:right w:val="single" w:sz="8" w:space="0" w:color="auto"/>
            </w:tcBorders>
            <w:shd w:val="clear" w:color="000000" w:fill="FFFFFF"/>
            <w:vAlign w:val="center"/>
            <w:hideMark/>
          </w:tcPr>
          <w:p w14:paraId="293661D9"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0%</w:t>
            </w:r>
          </w:p>
        </w:tc>
      </w:tr>
      <w:tr w:rsidR="00133EBF" w:rsidRPr="005507C6" w14:paraId="63B27EDB" w14:textId="77777777" w:rsidTr="00355D04">
        <w:trPr>
          <w:trHeight w:val="645"/>
        </w:trPr>
        <w:tc>
          <w:tcPr>
            <w:tcW w:w="420" w:type="dxa"/>
            <w:tcBorders>
              <w:top w:val="nil"/>
              <w:left w:val="nil"/>
              <w:bottom w:val="nil"/>
              <w:right w:val="nil"/>
            </w:tcBorders>
            <w:shd w:val="clear" w:color="000000" w:fill="FFFFFF"/>
            <w:vAlign w:val="center"/>
            <w:hideMark/>
          </w:tcPr>
          <w:p w14:paraId="140DA7E1"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27</w:t>
            </w:r>
          </w:p>
        </w:tc>
        <w:tc>
          <w:tcPr>
            <w:tcW w:w="2699" w:type="dxa"/>
            <w:tcBorders>
              <w:top w:val="nil"/>
              <w:left w:val="single" w:sz="8" w:space="0" w:color="auto"/>
              <w:bottom w:val="single" w:sz="8" w:space="0" w:color="auto"/>
              <w:right w:val="single" w:sz="8" w:space="0" w:color="auto"/>
            </w:tcBorders>
            <w:shd w:val="clear" w:color="000000" w:fill="FFFFFF"/>
            <w:vAlign w:val="center"/>
            <w:hideMark/>
          </w:tcPr>
          <w:p w14:paraId="6AEE1C95" w14:textId="77777777" w:rsidR="00133EBF" w:rsidRPr="00EC1672" w:rsidRDefault="00133EBF" w:rsidP="0002585F">
            <w:pPr>
              <w:spacing w:after="0" w:line="240" w:lineRule="auto"/>
              <w:rPr>
                <w:rFonts w:eastAsia="Calibri"/>
                <w:color w:val="4C4747"/>
              </w:rPr>
            </w:pPr>
            <w:r w:rsidRPr="00EC1672">
              <w:rPr>
                <w:rFonts w:eastAsia="Calibri"/>
                <w:color w:val="4C4747"/>
              </w:rPr>
              <w:t xml:space="preserve">San Pedro de </w:t>
            </w:r>
            <w:proofErr w:type="spellStart"/>
            <w:r w:rsidRPr="00EC1672">
              <w:rPr>
                <w:rFonts w:eastAsia="Calibri"/>
                <w:color w:val="4C4747"/>
              </w:rPr>
              <w:t>Macorís</w:t>
            </w:r>
            <w:proofErr w:type="spellEnd"/>
          </w:p>
        </w:tc>
        <w:tc>
          <w:tcPr>
            <w:tcW w:w="1335" w:type="dxa"/>
            <w:tcBorders>
              <w:top w:val="nil"/>
              <w:left w:val="nil"/>
              <w:bottom w:val="single" w:sz="8" w:space="0" w:color="auto"/>
              <w:right w:val="single" w:sz="8" w:space="0" w:color="auto"/>
            </w:tcBorders>
            <w:shd w:val="clear" w:color="000000" w:fill="FFFFFF"/>
            <w:vAlign w:val="center"/>
            <w:hideMark/>
          </w:tcPr>
          <w:p w14:paraId="4BCB62A9"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7</w:t>
            </w:r>
          </w:p>
        </w:tc>
        <w:tc>
          <w:tcPr>
            <w:tcW w:w="1920" w:type="dxa"/>
            <w:tcBorders>
              <w:top w:val="nil"/>
              <w:left w:val="nil"/>
              <w:bottom w:val="single" w:sz="8" w:space="0" w:color="auto"/>
              <w:right w:val="single" w:sz="8" w:space="0" w:color="auto"/>
            </w:tcBorders>
            <w:shd w:val="clear" w:color="000000" w:fill="FFFFFF"/>
            <w:vAlign w:val="center"/>
            <w:hideMark/>
          </w:tcPr>
          <w:p w14:paraId="5494C1D6"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3,398,400.00</w:t>
            </w:r>
          </w:p>
        </w:tc>
        <w:tc>
          <w:tcPr>
            <w:tcW w:w="1139" w:type="dxa"/>
            <w:tcBorders>
              <w:top w:val="nil"/>
              <w:left w:val="nil"/>
              <w:bottom w:val="single" w:sz="8" w:space="0" w:color="auto"/>
              <w:right w:val="single" w:sz="8" w:space="0" w:color="auto"/>
            </w:tcBorders>
            <w:shd w:val="clear" w:color="000000" w:fill="FFFFFF"/>
            <w:vAlign w:val="center"/>
            <w:hideMark/>
          </w:tcPr>
          <w:p w14:paraId="69DD23C7"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1%</w:t>
            </w:r>
          </w:p>
        </w:tc>
      </w:tr>
      <w:tr w:rsidR="00133EBF" w:rsidRPr="005507C6" w14:paraId="55720FB7" w14:textId="77777777" w:rsidTr="00355D04">
        <w:trPr>
          <w:trHeight w:val="330"/>
        </w:trPr>
        <w:tc>
          <w:tcPr>
            <w:tcW w:w="420" w:type="dxa"/>
            <w:tcBorders>
              <w:top w:val="nil"/>
              <w:left w:val="nil"/>
              <w:bottom w:val="nil"/>
              <w:right w:val="nil"/>
            </w:tcBorders>
            <w:shd w:val="clear" w:color="000000" w:fill="FFFFFF"/>
            <w:vAlign w:val="center"/>
            <w:hideMark/>
          </w:tcPr>
          <w:p w14:paraId="51B9712C"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28</w:t>
            </w:r>
          </w:p>
        </w:tc>
        <w:tc>
          <w:tcPr>
            <w:tcW w:w="2699" w:type="dxa"/>
            <w:tcBorders>
              <w:top w:val="nil"/>
              <w:left w:val="single" w:sz="8" w:space="0" w:color="auto"/>
              <w:bottom w:val="single" w:sz="8" w:space="0" w:color="auto"/>
              <w:right w:val="single" w:sz="8" w:space="0" w:color="auto"/>
            </w:tcBorders>
            <w:shd w:val="clear" w:color="000000" w:fill="FFFFFF"/>
            <w:vAlign w:val="center"/>
            <w:hideMark/>
          </w:tcPr>
          <w:p w14:paraId="5237881D" w14:textId="77777777" w:rsidR="00133EBF" w:rsidRPr="00EC1672" w:rsidRDefault="00133EBF" w:rsidP="0002585F">
            <w:pPr>
              <w:spacing w:after="0" w:line="240" w:lineRule="auto"/>
              <w:rPr>
                <w:rFonts w:eastAsia="Calibri"/>
                <w:color w:val="4C4747"/>
              </w:rPr>
            </w:pPr>
            <w:r w:rsidRPr="00EC1672">
              <w:rPr>
                <w:rFonts w:eastAsia="Calibri"/>
                <w:color w:val="4C4747"/>
              </w:rPr>
              <w:t>Sánchez Ramírez</w:t>
            </w:r>
          </w:p>
        </w:tc>
        <w:tc>
          <w:tcPr>
            <w:tcW w:w="1335" w:type="dxa"/>
            <w:tcBorders>
              <w:top w:val="nil"/>
              <w:left w:val="nil"/>
              <w:bottom w:val="single" w:sz="8" w:space="0" w:color="auto"/>
              <w:right w:val="single" w:sz="8" w:space="0" w:color="auto"/>
            </w:tcBorders>
            <w:shd w:val="clear" w:color="000000" w:fill="FFFFFF"/>
            <w:vAlign w:val="center"/>
            <w:hideMark/>
          </w:tcPr>
          <w:p w14:paraId="376DA64A"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17</w:t>
            </w:r>
          </w:p>
        </w:tc>
        <w:tc>
          <w:tcPr>
            <w:tcW w:w="1920" w:type="dxa"/>
            <w:tcBorders>
              <w:top w:val="nil"/>
              <w:left w:val="nil"/>
              <w:bottom w:val="single" w:sz="8" w:space="0" w:color="auto"/>
              <w:right w:val="single" w:sz="8" w:space="0" w:color="auto"/>
            </w:tcBorders>
            <w:shd w:val="clear" w:color="000000" w:fill="FFFFFF"/>
            <w:vAlign w:val="center"/>
            <w:hideMark/>
          </w:tcPr>
          <w:p w14:paraId="049131FD"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1,852,600.00</w:t>
            </w:r>
          </w:p>
        </w:tc>
        <w:tc>
          <w:tcPr>
            <w:tcW w:w="1139" w:type="dxa"/>
            <w:tcBorders>
              <w:top w:val="nil"/>
              <w:left w:val="nil"/>
              <w:bottom w:val="single" w:sz="8" w:space="0" w:color="auto"/>
              <w:right w:val="single" w:sz="8" w:space="0" w:color="auto"/>
            </w:tcBorders>
            <w:shd w:val="clear" w:color="000000" w:fill="FFFFFF"/>
            <w:vAlign w:val="center"/>
            <w:hideMark/>
          </w:tcPr>
          <w:p w14:paraId="513766DD"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1%</w:t>
            </w:r>
          </w:p>
        </w:tc>
      </w:tr>
      <w:tr w:rsidR="00133EBF" w:rsidRPr="005507C6" w14:paraId="61EFB524" w14:textId="77777777" w:rsidTr="00355D04">
        <w:trPr>
          <w:trHeight w:val="330"/>
        </w:trPr>
        <w:tc>
          <w:tcPr>
            <w:tcW w:w="420" w:type="dxa"/>
            <w:tcBorders>
              <w:top w:val="nil"/>
              <w:left w:val="nil"/>
              <w:bottom w:val="nil"/>
              <w:right w:val="nil"/>
            </w:tcBorders>
            <w:shd w:val="clear" w:color="000000" w:fill="FFFFFF"/>
            <w:vAlign w:val="center"/>
            <w:hideMark/>
          </w:tcPr>
          <w:p w14:paraId="13D1BABF"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29</w:t>
            </w:r>
          </w:p>
        </w:tc>
        <w:tc>
          <w:tcPr>
            <w:tcW w:w="2699" w:type="dxa"/>
            <w:tcBorders>
              <w:top w:val="nil"/>
              <w:left w:val="single" w:sz="8" w:space="0" w:color="auto"/>
              <w:bottom w:val="single" w:sz="8" w:space="0" w:color="auto"/>
              <w:right w:val="single" w:sz="8" w:space="0" w:color="auto"/>
            </w:tcBorders>
            <w:shd w:val="clear" w:color="000000" w:fill="FFFFFF"/>
            <w:vAlign w:val="center"/>
            <w:hideMark/>
          </w:tcPr>
          <w:p w14:paraId="6FF5EE00" w14:textId="77777777" w:rsidR="00133EBF" w:rsidRPr="00EC1672" w:rsidRDefault="00133EBF" w:rsidP="0002585F">
            <w:pPr>
              <w:spacing w:after="0" w:line="240" w:lineRule="auto"/>
              <w:rPr>
                <w:rFonts w:eastAsia="Calibri"/>
                <w:color w:val="4C4747"/>
              </w:rPr>
            </w:pPr>
            <w:r w:rsidRPr="00EC1672">
              <w:rPr>
                <w:rFonts w:eastAsia="Calibri"/>
                <w:color w:val="4C4747"/>
              </w:rPr>
              <w:t>Santiago</w:t>
            </w:r>
          </w:p>
        </w:tc>
        <w:tc>
          <w:tcPr>
            <w:tcW w:w="1335" w:type="dxa"/>
            <w:tcBorders>
              <w:top w:val="nil"/>
              <w:left w:val="nil"/>
              <w:bottom w:val="single" w:sz="8" w:space="0" w:color="auto"/>
              <w:right w:val="single" w:sz="8" w:space="0" w:color="auto"/>
            </w:tcBorders>
            <w:shd w:val="clear" w:color="000000" w:fill="FFFFFF"/>
            <w:vAlign w:val="center"/>
            <w:hideMark/>
          </w:tcPr>
          <w:p w14:paraId="48B8742E"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82</w:t>
            </w:r>
          </w:p>
        </w:tc>
        <w:tc>
          <w:tcPr>
            <w:tcW w:w="1920" w:type="dxa"/>
            <w:tcBorders>
              <w:top w:val="nil"/>
              <w:left w:val="nil"/>
              <w:bottom w:val="single" w:sz="8" w:space="0" w:color="auto"/>
              <w:right w:val="single" w:sz="8" w:space="0" w:color="auto"/>
            </w:tcBorders>
            <w:shd w:val="clear" w:color="000000" w:fill="FFFFFF"/>
            <w:vAlign w:val="center"/>
            <w:hideMark/>
          </w:tcPr>
          <w:p w14:paraId="674DDE0D"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34,621,200.00</w:t>
            </w:r>
          </w:p>
        </w:tc>
        <w:tc>
          <w:tcPr>
            <w:tcW w:w="1139" w:type="dxa"/>
            <w:tcBorders>
              <w:top w:val="nil"/>
              <w:left w:val="nil"/>
              <w:bottom w:val="single" w:sz="8" w:space="0" w:color="auto"/>
              <w:right w:val="single" w:sz="8" w:space="0" w:color="auto"/>
            </w:tcBorders>
            <w:shd w:val="clear" w:color="000000" w:fill="FFFFFF"/>
            <w:vAlign w:val="center"/>
            <w:hideMark/>
          </w:tcPr>
          <w:p w14:paraId="314C94A8"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13%</w:t>
            </w:r>
          </w:p>
        </w:tc>
      </w:tr>
      <w:tr w:rsidR="00133EBF" w:rsidRPr="005507C6" w14:paraId="3D6C5B3B" w14:textId="77777777" w:rsidTr="00355D04">
        <w:trPr>
          <w:trHeight w:val="645"/>
        </w:trPr>
        <w:tc>
          <w:tcPr>
            <w:tcW w:w="420" w:type="dxa"/>
            <w:tcBorders>
              <w:top w:val="nil"/>
              <w:left w:val="nil"/>
              <w:bottom w:val="nil"/>
              <w:right w:val="nil"/>
            </w:tcBorders>
            <w:shd w:val="clear" w:color="000000" w:fill="FFFFFF"/>
            <w:vAlign w:val="center"/>
            <w:hideMark/>
          </w:tcPr>
          <w:p w14:paraId="44050430"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30</w:t>
            </w:r>
          </w:p>
        </w:tc>
        <w:tc>
          <w:tcPr>
            <w:tcW w:w="2699" w:type="dxa"/>
            <w:tcBorders>
              <w:top w:val="nil"/>
              <w:left w:val="single" w:sz="8" w:space="0" w:color="auto"/>
              <w:bottom w:val="single" w:sz="8" w:space="0" w:color="auto"/>
              <w:right w:val="single" w:sz="8" w:space="0" w:color="auto"/>
            </w:tcBorders>
            <w:shd w:val="clear" w:color="000000" w:fill="FFFFFF"/>
            <w:vAlign w:val="center"/>
            <w:hideMark/>
          </w:tcPr>
          <w:p w14:paraId="0F7E84AD" w14:textId="77777777" w:rsidR="00133EBF" w:rsidRPr="00EC1672" w:rsidRDefault="00133EBF" w:rsidP="0002585F">
            <w:pPr>
              <w:spacing w:after="0" w:line="240" w:lineRule="auto"/>
              <w:rPr>
                <w:rFonts w:eastAsia="Calibri"/>
                <w:color w:val="4C4747"/>
              </w:rPr>
            </w:pPr>
            <w:r w:rsidRPr="00EC1672">
              <w:rPr>
                <w:rFonts w:eastAsia="Calibri"/>
                <w:color w:val="4C4747"/>
              </w:rPr>
              <w:t>Santiago Rodríguez</w:t>
            </w:r>
          </w:p>
        </w:tc>
        <w:tc>
          <w:tcPr>
            <w:tcW w:w="1335" w:type="dxa"/>
            <w:tcBorders>
              <w:top w:val="nil"/>
              <w:left w:val="nil"/>
              <w:bottom w:val="single" w:sz="8" w:space="0" w:color="auto"/>
              <w:right w:val="single" w:sz="8" w:space="0" w:color="auto"/>
            </w:tcBorders>
            <w:shd w:val="clear" w:color="000000" w:fill="FFFFFF"/>
            <w:vAlign w:val="center"/>
            <w:hideMark/>
          </w:tcPr>
          <w:p w14:paraId="03B48F28"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1</w:t>
            </w:r>
          </w:p>
        </w:tc>
        <w:tc>
          <w:tcPr>
            <w:tcW w:w="1920" w:type="dxa"/>
            <w:tcBorders>
              <w:top w:val="nil"/>
              <w:left w:val="nil"/>
              <w:bottom w:val="single" w:sz="8" w:space="0" w:color="auto"/>
              <w:right w:val="single" w:sz="8" w:space="0" w:color="auto"/>
            </w:tcBorders>
            <w:shd w:val="clear" w:color="000000" w:fill="FFFFFF"/>
            <w:vAlign w:val="center"/>
            <w:hideMark/>
          </w:tcPr>
          <w:p w14:paraId="40E4AEBF"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354,000.00</w:t>
            </w:r>
          </w:p>
        </w:tc>
        <w:tc>
          <w:tcPr>
            <w:tcW w:w="1139" w:type="dxa"/>
            <w:tcBorders>
              <w:top w:val="nil"/>
              <w:left w:val="nil"/>
              <w:bottom w:val="single" w:sz="8" w:space="0" w:color="auto"/>
              <w:right w:val="single" w:sz="8" w:space="0" w:color="auto"/>
            </w:tcBorders>
            <w:shd w:val="clear" w:color="000000" w:fill="FFFFFF"/>
            <w:vAlign w:val="center"/>
            <w:hideMark/>
          </w:tcPr>
          <w:p w14:paraId="2010BE97"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0%</w:t>
            </w:r>
          </w:p>
        </w:tc>
      </w:tr>
      <w:tr w:rsidR="00133EBF" w:rsidRPr="005507C6" w14:paraId="0C0435AD" w14:textId="77777777" w:rsidTr="00355D04">
        <w:trPr>
          <w:trHeight w:val="330"/>
        </w:trPr>
        <w:tc>
          <w:tcPr>
            <w:tcW w:w="420" w:type="dxa"/>
            <w:tcBorders>
              <w:top w:val="nil"/>
              <w:left w:val="nil"/>
              <w:bottom w:val="nil"/>
              <w:right w:val="nil"/>
            </w:tcBorders>
            <w:shd w:val="clear" w:color="000000" w:fill="FFFFFF"/>
            <w:vAlign w:val="center"/>
            <w:hideMark/>
          </w:tcPr>
          <w:p w14:paraId="00F4BF01"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31</w:t>
            </w:r>
          </w:p>
        </w:tc>
        <w:tc>
          <w:tcPr>
            <w:tcW w:w="2699" w:type="dxa"/>
            <w:tcBorders>
              <w:top w:val="nil"/>
              <w:left w:val="single" w:sz="8" w:space="0" w:color="auto"/>
              <w:bottom w:val="single" w:sz="8" w:space="0" w:color="auto"/>
              <w:right w:val="single" w:sz="8" w:space="0" w:color="auto"/>
            </w:tcBorders>
            <w:shd w:val="clear" w:color="000000" w:fill="FFFFFF"/>
            <w:vAlign w:val="center"/>
            <w:hideMark/>
          </w:tcPr>
          <w:p w14:paraId="4850314D" w14:textId="77777777" w:rsidR="00133EBF" w:rsidRPr="00EC1672" w:rsidRDefault="00133EBF" w:rsidP="0002585F">
            <w:pPr>
              <w:spacing w:after="0" w:line="240" w:lineRule="auto"/>
              <w:rPr>
                <w:rFonts w:eastAsia="Calibri"/>
                <w:color w:val="4C4747"/>
              </w:rPr>
            </w:pPr>
            <w:r w:rsidRPr="00EC1672">
              <w:rPr>
                <w:rFonts w:eastAsia="Calibri"/>
                <w:color w:val="4C4747"/>
              </w:rPr>
              <w:t>Santo Domingo</w:t>
            </w:r>
          </w:p>
        </w:tc>
        <w:tc>
          <w:tcPr>
            <w:tcW w:w="1335" w:type="dxa"/>
            <w:tcBorders>
              <w:top w:val="nil"/>
              <w:left w:val="nil"/>
              <w:bottom w:val="single" w:sz="8" w:space="0" w:color="auto"/>
              <w:right w:val="single" w:sz="8" w:space="0" w:color="auto"/>
            </w:tcBorders>
            <w:shd w:val="clear" w:color="000000" w:fill="FFFFFF"/>
            <w:vAlign w:val="center"/>
            <w:hideMark/>
          </w:tcPr>
          <w:p w14:paraId="478029B2"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466</w:t>
            </w:r>
          </w:p>
        </w:tc>
        <w:tc>
          <w:tcPr>
            <w:tcW w:w="1920" w:type="dxa"/>
            <w:tcBorders>
              <w:top w:val="nil"/>
              <w:left w:val="nil"/>
              <w:bottom w:val="single" w:sz="8" w:space="0" w:color="auto"/>
              <w:right w:val="single" w:sz="8" w:space="0" w:color="auto"/>
            </w:tcBorders>
            <w:shd w:val="clear" w:color="000000" w:fill="FFFFFF"/>
            <w:vAlign w:val="center"/>
            <w:hideMark/>
          </w:tcPr>
          <w:p w14:paraId="1ACC64FD"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150,000,300.00</w:t>
            </w:r>
          </w:p>
        </w:tc>
        <w:tc>
          <w:tcPr>
            <w:tcW w:w="1139" w:type="dxa"/>
            <w:tcBorders>
              <w:top w:val="nil"/>
              <w:left w:val="nil"/>
              <w:bottom w:val="single" w:sz="8" w:space="0" w:color="auto"/>
              <w:right w:val="single" w:sz="8" w:space="0" w:color="auto"/>
            </w:tcBorders>
            <w:shd w:val="clear" w:color="000000" w:fill="FFFFFF"/>
            <w:vAlign w:val="center"/>
            <w:hideMark/>
          </w:tcPr>
          <w:p w14:paraId="2E4AF0CA"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56%</w:t>
            </w:r>
          </w:p>
        </w:tc>
      </w:tr>
      <w:tr w:rsidR="00133EBF" w:rsidRPr="005507C6" w14:paraId="7A962024" w14:textId="77777777" w:rsidTr="00355D04">
        <w:trPr>
          <w:trHeight w:val="330"/>
        </w:trPr>
        <w:tc>
          <w:tcPr>
            <w:tcW w:w="420" w:type="dxa"/>
            <w:tcBorders>
              <w:top w:val="nil"/>
              <w:left w:val="nil"/>
              <w:bottom w:val="nil"/>
              <w:right w:val="nil"/>
            </w:tcBorders>
            <w:shd w:val="clear" w:color="000000" w:fill="FFFFFF"/>
            <w:vAlign w:val="center"/>
            <w:hideMark/>
          </w:tcPr>
          <w:p w14:paraId="188BDB7B"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32</w:t>
            </w:r>
          </w:p>
        </w:tc>
        <w:tc>
          <w:tcPr>
            <w:tcW w:w="2699" w:type="dxa"/>
            <w:tcBorders>
              <w:top w:val="nil"/>
              <w:left w:val="single" w:sz="8" w:space="0" w:color="auto"/>
              <w:bottom w:val="single" w:sz="8" w:space="0" w:color="auto"/>
              <w:right w:val="single" w:sz="8" w:space="0" w:color="auto"/>
            </w:tcBorders>
            <w:shd w:val="clear" w:color="000000" w:fill="FFFFFF"/>
            <w:vAlign w:val="center"/>
            <w:hideMark/>
          </w:tcPr>
          <w:p w14:paraId="486FC8E9" w14:textId="77777777" w:rsidR="00133EBF" w:rsidRPr="00EC1672" w:rsidRDefault="00133EBF" w:rsidP="0002585F">
            <w:pPr>
              <w:spacing w:after="0" w:line="240" w:lineRule="auto"/>
              <w:rPr>
                <w:rFonts w:eastAsia="Calibri"/>
                <w:color w:val="4C4747"/>
              </w:rPr>
            </w:pPr>
            <w:r w:rsidRPr="00EC1672">
              <w:rPr>
                <w:rFonts w:eastAsia="Calibri"/>
                <w:color w:val="4C4747"/>
              </w:rPr>
              <w:t>Valverde</w:t>
            </w:r>
          </w:p>
        </w:tc>
        <w:tc>
          <w:tcPr>
            <w:tcW w:w="1335" w:type="dxa"/>
            <w:tcBorders>
              <w:top w:val="nil"/>
              <w:left w:val="nil"/>
              <w:bottom w:val="single" w:sz="8" w:space="0" w:color="auto"/>
              <w:right w:val="single" w:sz="8" w:space="0" w:color="auto"/>
            </w:tcBorders>
            <w:shd w:val="clear" w:color="000000" w:fill="FFFFFF"/>
            <w:vAlign w:val="center"/>
            <w:hideMark/>
          </w:tcPr>
          <w:p w14:paraId="037B7A93"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9</w:t>
            </w:r>
          </w:p>
        </w:tc>
        <w:tc>
          <w:tcPr>
            <w:tcW w:w="1920" w:type="dxa"/>
            <w:tcBorders>
              <w:top w:val="nil"/>
              <w:left w:val="nil"/>
              <w:bottom w:val="single" w:sz="8" w:space="0" w:color="auto"/>
              <w:right w:val="single" w:sz="8" w:space="0" w:color="auto"/>
            </w:tcBorders>
            <w:shd w:val="clear" w:color="000000" w:fill="FFFFFF"/>
            <w:vAlign w:val="center"/>
            <w:hideMark/>
          </w:tcPr>
          <w:p w14:paraId="331A0A68"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890,900.00</w:t>
            </w:r>
          </w:p>
        </w:tc>
        <w:tc>
          <w:tcPr>
            <w:tcW w:w="1139" w:type="dxa"/>
            <w:tcBorders>
              <w:top w:val="nil"/>
              <w:left w:val="nil"/>
              <w:bottom w:val="single" w:sz="8" w:space="0" w:color="auto"/>
              <w:right w:val="single" w:sz="8" w:space="0" w:color="auto"/>
            </w:tcBorders>
            <w:shd w:val="clear" w:color="000000" w:fill="FFFFFF"/>
            <w:vAlign w:val="center"/>
            <w:hideMark/>
          </w:tcPr>
          <w:p w14:paraId="090E09AE" w14:textId="77777777" w:rsidR="00133EBF" w:rsidRPr="00EC1672" w:rsidRDefault="00133EBF" w:rsidP="0002585F">
            <w:pPr>
              <w:spacing w:after="0" w:line="240" w:lineRule="auto"/>
              <w:jc w:val="right"/>
              <w:rPr>
                <w:rFonts w:eastAsia="Calibri"/>
                <w:color w:val="4C4747"/>
              </w:rPr>
            </w:pPr>
            <w:r w:rsidRPr="00EC1672">
              <w:rPr>
                <w:rFonts w:eastAsia="Calibri"/>
                <w:color w:val="4C4747"/>
              </w:rPr>
              <w:t>0%</w:t>
            </w:r>
          </w:p>
        </w:tc>
      </w:tr>
    </w:tbl>
    <w:p w14:paraId="71D2BD5E" w14:textId="77777777" w:rsidR="00133EBF" w:rsidRDefault="00133EBF" w:rsidP="00133EBF">
      <w:pPr>
        <w:spacing w:line="360" w:lineRule="auto"/>
        <w:jc w:val="both"/>
        <w:rPr>
          <w:rFonts w:eastAsia="Calibri"/>
          <w:noProof/>
          <w:color w:val="4C4747"/>
        </w:rPr>
      </w:pPr>
    </w:p>
    <w:p w14:paraId="3924F550" w14:textId="4F00EEB7" w:rsidR="00133EBF" w:rsidRPr="00133EBF" w:rsidRDefault="00133EBF" w:rsidP="00133EBF">
      <w:pPr>
        <w:spacing w:line="360" w:lineRule="auto"/>
        <w:jc w:val="both"/>
        <w:rPr>
          <w:rFonts w:eastAsia="Calibri"/>
          <w:noProof/>
          <w:color w:val="4C4747"/>
        </w:rPr>
      </w:pPr>
      <w:r w:rsidRPr="00133EBF">
        <w:rPr>
          <w:rFonts w:eastAsia="Calibri"/>
          <w:noProof/>
          <w:color w:val="4C4747"/>
        </w:rPr>
        <w:t>A través de estas colocaciones, el Departamento de Gestión de Medios ha logrado dar a conocer las ejecutorias del presidente en su gestión de gobierno, manteniendo a la ciudadanía informada de manera oportuna.</w:t>
      </w:r>
    </w:p>
    <w:p w14:paraId="59E3D3DB" w14:textId="77777777" w:rsidR="00133EBF" w:rsidRPr="00133EBF" w:rsidRDefault="00133EBF" w:rsidP="00133EBF">
      <w:pPr>
        <w:spacing w:line="360" w:lineRule="auto"/>
        <w:jc w:val="both"/>
        <w:rPr>
          <w:rFonts w:eastAsia="Calibri"/>
          <w:noProof/>
          <w:color w:val="4C4747"/>
        </w:rPr>
      </w:pPr>
      <w:r w:rsidRPr="00133EBF">
        <w:rPr>
          <w:rFonts w:eastAsia="Calibri"/>
          <w:noProof/>
          <w:color w:val="4C4747"/>
        </w:rPr>
        <w:t>Durante el año 2025, las actividades realizadas por el presidente de la República han sido ampliamente cubiertas por esta institución. A partir de estas coberturas, se han elaborado y difundido materiales audiovisuales para la población en general, utilizando medios de comunicación tradicionales y alternativos. Esta difusión ha sido parte de una estrategia de publicidad cuidadosamente diseñada y canalizada en la “Agenda de Colocación de Medios” del Departamento de Gestión de Medios.</w:t>
      </w:r>
    </w:p>
    <w:p w14:paraId="14435194" w14:textId="77777777" w:rsidR="00133EBF" w:rsidRPr="00133EBF" w:rsidRDefault="00133EBF" w:rsidP="00133EBF">
      <w:pPr>
        <w:spacing w:line="360" w:lineRule="auto"/>
        <w:jc w:val="both"/>
        <w:rPr>
          <w:rFonts w:eastAsia="Calibri"/>
          <w:noProof/>
          <w:color w:val="4C4747"/>
        </w:rPr>
      </w:pPr>
      <w:r w:rsidRPr="00133EBF">
        <w:rPr>
          <w:rFonts w:eastAsia="Calibri"/>
          <w:noProof/>
          <w:color w:val="4C4747"/>
        </w:rPr>
        <w:t xml:space="preserve">Dando cumplimiento con el objetivo de gestionar la vía de comunicación entre la Dirección de Prensa del Presidente y los medios de comunicación tradicionales y alternativos en los que se difunden los contenidos preparados por la institución relacionados con la agenda del Presidente de la República y sus funcionarios, </w:t>
      </w:r>
      <w:r w:rsidRPr="00133EBF">
        <w:rPr>
          <w:rFonts w:eastAsia="Calibri"/>
          <w:noProof/>
          <w:color w:val="4C4747"/>
        </w:rPr>
        <w:lastRenderedPageBreak/>
        <w:t xml:space="preserve">presentamos las ejecutorias de la Dirección de Relacionamiento de Prensa. </w:t>
      </w:r>
    </w:p>
    <w:p w14:paraId="759D4625" w14:textId="064D848E" w:rsidR="00133EBF" w:rsidRPr="00133EBF" w:rsidRDefault="00133EBF" w:rsidP="00133EBF">
      <w:pPr>
        <w:spacing w:line="360" w:lineRule="auto"/>
        <w:jc w:val="both"/>
        <w:rPr>
          <w:rFonts w:eastAsia="Calibri"/>
          <w:noProof/>
          <w:color w:val="4C4747"/>
        </w:rPr>
      </w:pPr>
      <w:r w:rsidRPr="00133EBF">
        <w:rPr>
          <w:rFonts w:eastAsia="Calibri"/>
          <w:noProof/>
          <w:color w:val="4C4747"/>
        </w:rPr>
        <w:t>Siguiendo los lineamientos del primer mandatario, quien ha dado prioridad a mantener informada a la población sobre sus acciones de gobierno, fomentando así la rendición de cuentas y el escrutinio público como pautas esenciales de su gestión, desde esta Dirección de Prensa del Presidente, en cumplimiento con nuestra misión de Garantizar la divulgación de información creíble y oportuna, mediante notas de prensa y materiales audiovisuales, tanto a medios nacionales e internacionales, como a la población en general, sobre las ejecutorias del Presidente de la República y sus funcionarios, presentamos las actividades de la Dirección de Relacionamiento de Prensa durante el periodo Enero – Diciembre 2025:</w:t>
      </w:r>
    </w:p>
    <w:p w14:paraId="41AFD751" w14:textId="2CDEFC79" w:rsidR="00512545" w:rsidRPr="00133EBF" w:rsidRDefault="00133EBF" w:rsidP="00133EBF">
      <w:pPr>
        <w:spacing w:line="360" w:lineRule="auto"/>
        <w:jc w:val="both"/>
        <w:rPr>
          <w:rFonts w:eastAsia="Calibri"/>
          <w:noProof/>
          <w:color w:val="4C4747"/>
        </w:rPr>
      </w:pPr>
      <w:r w:rsidRPr="00133EBF">
        <w:rPr>
          <w:rFonts w:eastAsia="Calibri"/>
          <w:b/>
          <w:bCs/>
          <w:noProof/>
          <w:color w:val="4C4747"/>
        </w:rPr>
        <w:t>Tabla 7</w:t>
      </w:r>
      <w:r w:rsidRPr="00133EBF">
        <w:rPr>
          <w:rFonts w:eastAsia="Calibri"/>
          <w:noProof/>
          <w:color w:val="4C4747"/>
        </w:rPr>
        <w:t>- Desempeño dirección de relacionamiento de prensa página web - semestre 1.</w:t>
      </w:r>
    </w:p>
    <w:tbl>
      <w:tblPr>
        <w:tblW w:w="5000" w:type="pct"/>
        <w:tblCellMar>
          <w:left w:w="70" w:type="dxa"/>
          <w:right w:w="70" w:type="dxa"/>
        </w:tblCellMar>
        <w:tblLook w:val="04A0" w:firstRow="1" w:lastRow="0" w:firstColumn="1" w:lastColumn="0" w:noHBand="0" w:noVBand="1"/>
      </w:tblPr>
      <w:tblGrid>
        <w:gridCol w:w="2772"/>
        <w:gridCol w:w="843"/>
        <w:gridCol w:w="1131"/>
        <w:gridCol w:w="904"/>
        <w:gridCol w:w="754"/>
        <w:gridCol w:w="754"/>
        <w:gridCol w:w="742"/>
      </w:tblGrid>
      <w:tr w:rsidR="00512545" w:rsidRPr="00512545" w14:paraId="76E575FA" w14:textId="77777777" w:rsidTr="00512545">
        <w:trPr>
          <w:trHeight w:val="330"/>
        </w:trPr>
        <w:tc>
          <w:tcPr>
            <w:tcW w:w="5000" w:type="pct"/>
            <w:gridSpan w:val="7"/>
            <w:tcBorders>
              <w:top w:val="single" w:sz="8" w:space="0" w:color="auto"/>
              <w:left w:val="single" w:sz="8" w:space="0" w:color="auto"/>
              <w:bottom w:val="single" w:sz="8" w:space="0" w:color="auto"/>
              <w:right w:val="single" w:sz="8" w:space="0" w:color="000000"/>
            </w:tcBorders>
            <w:shd w:val="clear" w:color="000000" w:fill="011C50"/>
            <w:noWrap/>
            <w:vAlign w:val="bottom"/>
            <w:hideMark/>
          </w:tcPr>
          <w:p w14:paraId="11E41AD1" w14:textId="0188815B" w:rsidR="00512545" w:rsidRPr="00512545" w:rsidRDefault="00512545" w:rsidP="00512545">
            <w:pPr>
              <w:spacing w:after="0" w:line="240" w:lineRule="auto"/>
              <w:jc w:val="center"/>
              <w:rPr>
                <w:rFonts w:eastAsia="Times New Roman"/>
                <w:b/>
                <w:bCs/>
                <w:color w:val="305496"/>
                <w:spacing w:val="0"/>
                <w:lang w:val="es-DO" w:eastAsia="es-DO"/>
              </w:rPr>
            </w:pPr>
            <w:r w:rsidRPr="00512545">
              <w:rPr>
                <w:rFonts w:eastAsia="Times New Roman"/>
                <w:b/>
                <w:bCs/>
                <w:color w:val="FFFFFF"/>
                <w:spacing w:val="0"/>
                <w:lang w:val="es-DO" w:eastAsia="es-DO"/>
              </w:rPr>
              <w:t>Desempeño prensa página web www.prensadelpresidente.gob.do - semestre 1 2025</w:t>
            </w:r>
          </w:p>
        </w:tc>
      </w:tr>
      <w:tr w:rsidR="00512545" w:rsidRPr="00512545" w14:paraId="6D9CA472" w14:textId="77777777" w:rsidTr="00512545">
        <w:trPr>
          <w:trHeight w:val="315"/>
        </w:trPr>
        <w:tc>
          <w:tcPr>
            <w:tcW w:w="1765" w:type="pct"/>
            <w:tcBorders>
              <w:top w:val="nil"/>
              <w:left w:val="single" w:sz="4" w:space="0" w:color="auto"/>
              <w:bottom w:val="single" w:sz="4" w:space="0" w:color="auto"/>
              <w:right w:val="single" w:sz="4" w:space="0" w:color="auto"/>
            </w:tcBorders>
            <w:shd w:val="clear" w:color="000000" w:fill="011C50"/>
            <w:noWrap/>
            <w:vAlign w:val="bottom"/>
            <w:hideMark/>
          </w:tcPr>
          <w:p w14:paraId="5BEBDE8C" w14:textId="77777777" w:rsidR="00512545" w:rsidRPr="00512545" w:rsidRDefault="00512545" w:rsidP="00512545">
            <w:pPr>
              <w:spacing w:after="0" w:line="240" w:lineRule="auto"/>
              <w:rPr>
                <w:rFonts w:eastAsia="Times New Roman"/>
                <w:b/>
                <w:bCs/>
                <w:color w:val="FFFFFF"/>
                <w:spacing w:val="0"/>
                <w:lang w:val="es-DO" w:eastAsia="es-DO"/>
              </w:rPr>
            </w:pPr>
            <w:r w:rsidRPr="00512545">
              <w:rPr>
                <w:rFonts w:eastAsia="Times New Roman"/>
                <w:b/>
                <w:bCs/>
                <w:color w:val="FFFFFF"/>
                <w:spacing w:val="0"/>
                <w:lang w:val="es-DO" w:eastAsia="es-DO"/>
              </w:rPr>
              <w:t>Acción</w:t>
            </w:r>
          </w:p>
        </w:tc>
        <w:tc>
          <w:tcPr>
            <w:tcW w:w="531" w:type="pct"/>
            <w:tcBorders>
              <w:top w:val="nil"/>
              <w:left w:val="nil"/>
              <w:bottom w:val="single" w:sz="4" w:space="0" w:color="auto"/>
              <w:right w:val="single" w:sz="4" w:space="0" w:color="auto"/>
            </w:tcBorders>
            <w:shd w:val="clear" w:color="000000" w:fill="011C50"/>
            <w:noWrap/>
            <w:vAlign w:val="bottom"/>
            <w:hideMark/>
          </w:tcPr>
          <w:p w14:paraId="02C57BE7" w14:textId="1CBC32B7" w:rsidR="00512545" w:rsidRPr="00512545" w:rsidRDefault="00512545" w:rsidP="00512545">
            <w:pPr>
              <w:spacing w:after="0" w:line="240" w:lineRule="auto"/>
              <w:rPr>
                <w:rFonts w:eastAsia="Times New Roman"/>
                <w:b/>
                <w:bCs/>
                <w:color w:val="FFFFFF"/>
                <w:spacing w:val="0"/>
                <w:lang w:val="es-DO" w:eastAsia="es-DO"/>
              </w:rPr>
            </w:pPr>
            <w:r w:rsidRPr="00512545">
              <w:rPr>
                <w:rFonts w:eastAsia="Times New Roman"/>
                <w:b/>
                <w:bCs/>
                <w:color w:val="FFFFFF"/>
                <w:spacing w:val="0"/>
                <w:lang w:val="es-DO" w:eastAsia="es-DO"/>
              </w:rPr>
              <w:t>Enero</w:t>
            </w:r>
          </w:p>
        </w:tc>
        <w:tc>
          <w:tcPr>
            <w:tcW w:w="716" w:type="pct"/>
            <w:tcBorders>
              <w:top w:val="nil"/>
              <w:left w:val="nil"/>
              <w:bottom w:val="single" w:sz="4" w:space="0" w:color="auto"/>
              <w:right w:val="single" w:sz="4" w:space="0" w:color="auto"/>
            </w:tcBorders>
            <w:shd w:val="clear" w:color="000000" w:fill="011C50"/>
            <w:noWrap/>
            <w:vAlign w:val="bottom"/>
            <w:hideMark/>
          </w:tcPr>
          <w:p w14:paraId="6D2EF4A1" w14:textId="3D3F9FD7" w:rsidR="00512545" w:rsidRPr="00512545" w:rsidRDefault="00512545" w:rsidP="00512545">
            <w:pPr>
              <w:spacing w:after="0" w:line="240" w:lineRule="auto"/>
              <w:rPr>
                <w:rFonts w:eastAsia="Times New Roman"/>
                <w:b/>
                <w:bCs/>
                <w:color w:val="FFFFFF"/>
                <w:spacing w:val="0"/>
                <w:lang w:val="es-DO" w:eastAsia="es-DO"/>
              </w:rPr>
            </w:pPr>
            <w:r w:rsidRPr="00512545">
              <w:rPr>
                <w:rFonts w:eastAsia="Times New Roman"/>
                <w:b/>
                <w:bCs/>
                <w:color w:val="FFFFFF"/>
                <w:spacing w:val="0"/>
                <w:lang w:val="es-DO" w:eastAsia="es-DO"/>
              </w:rPr>
              <w:t>Febrero</w:t>
            </w:r>
          </w:p>
        </w:tc>
        <w:tc>
          <w:tcPr>
            <w:tcW w:w="571" w:type="pct"/>
            <w:tcBorders>
              <w:top w:val="nil"/>
              <w:left w:val="nil"/>
              <w:bottom w:val="single" w:sz="4" w:space="0" w:color="auto"/>
              <w:right w:val="single" w:sz="4" w:space="0" w:color="auto"/>
            </w:tcBorders>
            <w:shd w:val="clear" w:color="000000" w:fill="011C50"/>
            <w:noWrap/>
            <w:vAlign w:val="bottom"/>
            <w:hideMark/>
          </w:tcPr>
          <w:p w14:paraId="3D6BA8AC" w14:textId="58877AF3" w:rsidR="00512545" w:rsidRPr="00512545" w:rsidRDefault="00512545" w:rsidP="00512545">
            <w:pPr>
              <w:spacing w:after="0" w:line="240" w:lineRule="auto"/>
              <w:rPr>
                <w:rFonts w:eastAsia="Times New Roman"/>
                <w:b/>
                <w:bCs/>
                <w:color w:val="FFFFFF"/>
                <w:spacing w:val="0"/>
                <w:lang w:val="es-DO" w:eastAsia="es-DO"/>
              </w:rPr>
            </w:pPr>
            <w:r w:rsidRPr="00512545">
              <w:rPr>
                <w:rFonts w:eastAsia="Times New Roman"/>
                <w:b/>
                <w:bCs/>
                <w:color w:val="FFFFFF"/>
                <w:spacing w:val="0"/>
                <w:lang w:val="es-DO" w:eastAsia="es-DO"/>
              </w:rPr>
              <w:t>Marzo</w:t>
            </w:r>
          </w:p>
        </w:tc>
        <w:tc>
          <w:tcPr>
            <w:tcW w:w="475" w:type="pct"/>
            <w:tcBorders>
              <w:top w:val="nil"/>
              <w:left w:val="nil"/>
              <w:bottom w:val="single" w:sz="4" w:space="0" w:color="auto"/>
              <w:right w:val="single" w:sz="4" w:space="0" w:color="auto"/>
            </w:tcBorders>
            <w:shd w:val="clear" w:color="000000" w:fill="011C50"/>
            <w:noWrap/>
            <w:vAlign w:val="bottom"/>
            <w:hideMark/>
          </w:tcPr>
          <w:p w14:paraId="66329357" w14:textId="5D8AA003" w:rsidR="00512545" w:rsidRPr="00512545" w:rsidRDefault="00512545" w:rsidP="00512545">
            <w:pPr>
              <w:spacing w:after="0" w:line="240" w:lineRule="auto"/>
              <w:rPr>
                <w:rFonts w:eastAsia="Times New Roman"/>
                <w:b/>
                <w:bCs/>
                <w:color w:val="FFFFFF"/>
                <w:spacing w:val="0"/>
                <w:lang w:val="es-DO" w:eastAsia="es-DO"/>
              </w:rPr>
            </w:pPr>
            <w:r w:rsidRPr="00512545">
              <w:rPr>
                <w:rFonts w:eastAsia="Times New Roman"/>
                <w:b/>
                <w:bCs/>
                <w:color w:val="FFFFFF"/>
                <w:spacing w:val="0"/>
                <w:lang w:val="es-DO" w:eastAsia="es-DO"/>
              </w:rPr>
              <w:t>Abril</w:t>
            </w:r>
          </w:p>
        </w:tc>
        <w:tc>
          <w:tcPr>
            <w:tcW w:w="475" w:type="pct"/>
            <w:tcBorders>
              <w:top w:val="nil"/>
              <w:left w:val="nil"/>
              <w:bottom w:val="single" w:sz="4" w:space="0" w:color="auto"/>
              <w:right w:val="single" w:sz="4" w:space="0" w:color="auto"/>
            </w:tcBorders>
            <w:shd w:val="clear" w:color="000000" w:fill="011C50"/>
            <w:noWrap/>
            <w:vAlign w:val="bottom"/>
            <w:hideMark/>
          </w:tcPr>
          <w:p w14:paraId="3D4B6E09" w14:textId="1416632F" w:rsidR="00512545" w:rsidRPr="00512545" w:rsidRDefault="00512545" w:rsidP="00512545">
            <w:pPr>
              <w:spacing w:after="0" w:line="240" w:lineRule="auto"/>
              <w:rPr>
                <w:rFonts w:eastAsia="Times New Roman"/>
                <w:b/>
                <w:bCs/>
                <w:color w:val="FFFFFF"/>
                <w:spacing w:val="0"/>
                <w:lang w:val="es-DO" w:eastAsia="es-DO"/>
              </w:rPr>
            </w:pPr>
            <w:r w:rsidRPr="00512545">
              <w:rPr>
                <w:rFonts w:eastAsia="Times New Roman"/>
                <w:b/>
                <w:bCs/>
                <w:color w:val="FFFFFF"/>
                <w:spacing w:val="0"/>
                <w:lang w:val="es-DO" w:eastAsia="es-DO"/>
              </w:rPr>
              <w:t>Mayo</w:t>
            </w:r>
          </w:p>
        </w:tc>
        <w:tc>
          <w:tcPr>
            <w:tcW w:w="467" w:type="pct"/>
            <w:tcBorders>
              <w:top w:val="nil"/>
              <w:left w:val="nil"/>
              <w:bottom w:val="single" w:sz="4" w:space="0" w:color="auto"/>
              <w:right w:val="single" w:sz="4" w:space="0" w:color="auto"/>
            </w:tcBorders>
            <w:shd w:val="clear" w:color="000000" w:fill="011C50"/>
            <w:noWrap/>
            <w:vAlign w:val="bottom"/>
            <w:hideMark/>
          </w:tcPr>
          <w:p w14:paraId="11C92BA9" w14:textId="0C8B0D1A" w:rsidR="00512545" w:rsidRPr="00512545" w:rsidRDefault="00512545" w:rsidP="00512545">
            <w:pPr>
              <w:spacing w:after="0" w:line="240" w:lineRule="auto"/>
              <w:rPr>
                <w:rFonts w:eastAsia="Times New Roman"/>
                <w:b/>
                <w:bCs/>
                <w:color w:val="FFFFFF"/>
                <w:spacing w:val="0"/>
                <w:lang w:val="es-DO" w:eastAsia="es-DO"/>
              </w:rPr>
            </w:pPr>
            <w:r w:rsidRPr="00512545">
              <w:rPr>
                <w:rFonts w:eastAsia="Times New Roman"/>
                <w:b/>
                <w:bCs/>
                <w:color w:val="FFFFFF"/>
                <w:spacing w:val="0"/>
                <w:lang w:val="es-DO" w:eastAsia="es-DO"/>
              </w:rPr>
              <w:t>Junio</w:t>
            </w:r>
          </w:p>
        </w:tc>
      </w:tr>
      <w:tr w:rsidR="00512545" w:rsidRPr="00512545" w14:paraId="6E7B9E67" w14:textId="77777777" w:rsidTr="00512545">
        <w:trPr>
          <w:trHeight w:val="315"/>
        </w:trPr>
        <w:tc>
          <w:tcPr>
            <w:tcW w:w="1765" w:type="pct"/>
            <w:tcBorders>
              <w:top w:val="nil"/>
              <w:left w:val="single" w:sz="4" w:space="0" w:color="auto"/>
              <w:bottom w:val="single" w:sz="4" w:space="0" w:color="auto"/>
              <w:right w:val="single" w:sz="4" w:space="0" w:color="auto"/>
            </w:tcBorders>
            <w:noWrap/>
            <w:vAlign w:val="bottom"/>
            <w:hideMark/>
          </w:tcPr>
          <w:p w14:paraId="2D5D9024" w14:textId="69705CC2" w:rsidR="00512545" w:rsidRPr="00512545" w:rsidRDefault="00512545" w:rsidP="00512545">
            <w:pPr>
              <w:spacing w:after="0" w:line="240" w:lineRule="auto"/>
              <w:rPr>
                <w:rFonts w:eastAsia="Times New Roman"/>
                <w:spacing w:val="0"/>
                <w:lang w:val="es-DO" w:eastAsia="es-DO"/>
              </w:rPr>
            </w:pPr>
            <w:r w:rsidRPr="00512545">
              <w:rPr>
                <w:rFonts w:eastAsia="Times New Roman"/>
                <w:spacing w:val="0"/>
                <w:lang w:val="es-DO" w:eastAsia="es-DO"/>
              </w:rPr>
              <w:t>Material cargado en pág. web</w:t>
            </w:r>
          </w:p>
        </w:tc>
        <w:tc>
          <w:tcPr>
            <w:tcW w:w="531" w:type="pct"/>
            <w:tcBorders>
              <w:top w:val="nil"/>
              <w:left w:val="nil"/>
              <w:bottom w:val="single" w:sz="4" w:space="0" w:color="auto"/>
              <w:right w:val="single" w:sz="4" w:space="0" w:color="auto"/>
            </w:tcBorders>
            <w:noWrap/>
            <w:vAlign w:val="bottom"/>
            <w:hideMark/>
          </w:tcPr>
          <w:p w14:paraId="796F901D" w14:textId="77777777" w:rsidR="00512545" w:rsidRPr="00512545" w:rsidRDefault="00512545" w:rsidP="00512545">
            <w:pPr>
              <w:spacing w:after="0" w:line="240" w:lineRule="auto"/>
              <w:jc w:val="right"/>
              <w:rPr>
                <w:rFonts w:eastAsia="Times New Roman"/>
                <w:spacing w:val="0"/>
                <w:lang w:val="es-DO" w:eastAsia="es-DO"/>
              </w:rPr>
            </w:pPr>
            <w:r w:rsidRPr="00512545">
              <w:rPr>
                <w:rFonts w:eastAsia="Times New Roman"/>
                <w:spacing w:val="0"/>
                <w:lang w:val="es-DO" w:eastAsia="es-DO"/>
              </w:rPr>
              <w:t>47</w:t>
            </w:r>
          </w:p>
        </w:tc>
        <w:tc>
          <w:tcPr>
            <w:tcW w:w="716" w:type="pct"/>
            <w:tcBorders>
              <w:top w:val="nil"/>
              <w:left w:val="nil"/>
              <w:bottom w:val="single" w:sz="4" w:space="0" w:color="auto"/>
              <w:right w:val="single" w:sz="4" w:space="0" w:color="auto"/>
            </w:tcBorders>
            <w:noWrap/>
            <w:vAlign w:val="bottom"/>
            <w:hideMark/>
          </w:tcPr>
          <w:p w14:paraId="47F89CF9" w14:textId="77777777" w:rsidR="00512545" w:rsidRPr="00512545" w:rsidRDefault="00512545" w:rsidP="00512545">
            <w:pPr>
              <w:spacing w:after="0" w:line="240" w:lineRule="auto"/>
              <w:jc w:val="right"/>
              <w:rPr>
                <w:rFonts w:eastAsia="Times New Roman"/>
                <w:spacing w:val="0"/>
                <w:lang w:val="es-DO" w:eastAsia="es-DO"/>
              </w:rPr>
            </w:pPr>
            <w:r w:rsidRPr="00512545">
              <w:rPr>
                <w:rFonts w:eastAsia="Times New Roman"/>
                <w:spacing w:val="0"/>
                <w:lang w:val="es-DO" w:eastAsia="es-DO"/>
              </w:rPr>
              <w:t>80</w:t>
            </w:r>
          </w:p>
        </w:tc>
        <w:tc>
          <w:tcPr>
            <w:tcW w:w="571" w:type="pct"/>
            <w:tcBorders>
              <w:top w:val="nil"/>
              <w:left w:val="nil"/>
              <w:bottom w:val="single" w:sz="4" w:space="0" w:color="auto"/>
              <w:right w:val="single" w:sz="4" w:space="0" w:color="auto"/>
            </w:tcBorders>
            <w:noWrap/>
            <w:vAlign w:val="bottom"/>
            <w:hideMark/>
          </w:tcPr>
          <w:p w14:paraId="27AAE0CA" w14:textId="77777777" w:rsidR="00512545" w:rsidRPr="00512545" w:rsidRDefault="00512545" w:rsidP="00512545">
            <w:pPr>
              <w:spacing w:after="0" w:line="240" w:lineRule="auto"/>
              <w:jc w:val="right"/>
              <w:rPr>
                <w:rFonts w:eastAsia="Times New Roman"/>
                <w:spacing w:val="0"/>
                <w:lang w:val="es-DO" w:eastAsia="es-DO"/>
              </w:rPr>
            </w:pPr>
            <w:r w:rsidRPr="00512545">
              <w:rPr>
                <w:rFonts w:eastAsia="Times New Roman"/>
                <w:spacing w:val="0"/>
                <w:lang w:val="es-DO" w:eastAsia="es-DO"/>
              </w:rPr>
              <w:t>47</w:t>
            </w:r>
          </w:p>
        </w:tc>
        <w:tc>
          <w:tcPr>
            <w:tcW w:w="475" w:type="pct"/>
            <w:tcBorders>
              <w:top w:val="nil"/>
              <w:left w:val="nil"/>
              <w:bottom w:val="single" w:sz="4" w:space="0" w:color="auto"/>
              <w:right w:val="single" w:sz="4" w:space="0" w:color="auto"/>
            </w:tcBorders>
            <w:noWrap/>
            <w:vAlign w:val="bottom"/>
            <w:hideMark/>
          </w:tcPr>
          <w:p w14:paraId="617E612D" w14:textId="77777777" w:rsidR="00512545" w:rsidRPr="00512545" w:rsidRDefault="00512545" w:rsidP="00512545">
            <w:pPr>
              <w:spacing w:after="0" w:line="240" w:lineRule="auto"/>
              <w:jc w:val="right"/>
              <w:rPr>
                <w:rFonts w:eastAsia="Times New Roman"/>
                <w:spacing w:val="0"/>
                <w:lang w:val="es-DO" w:eastAsia="es-DO"/>
              </w:rPr>
            </w:pPr>
            <w:r w:rsidRPr="00512545">
              <w:rPr>
                <w:rFonts w:eastAsia="Times New Roman"/>
                <w:spacing w:val="0"/>
                <w:lang w:val="es-DO" w:eastAsia="es-DO"/>
              </w:rPr>
              <w:t>46</w:t>
            </w:r>
          </w:p>
        </w:tc>
        <w:tc>
          <w:tcPr>
            <w:tcW w:w="475" w:type="pct"/>
            <w:tcBorders>
              <w:top w:val="nil"/>
              <w:left w:val="nil"/>
              <w:bottom w:val="single" w:sz="4" w:space="0" w:color="auto"/>
              <w:right w:val="single" w:sz="4" w:space="0" w:color="auto"/>
            </w:tcBorders>
            <w:noWrap/>
            <w:vAlign w:val="bottom"/>
            <w:hideMark/>
          </w:tcPr>
          <w:p w14:paraId="4862D33D" w14:textId="77777777" w:rsidR="00512545" w:rsidRPr="00512545" w:rsidRDefault="00512545" w:rsidP="00512545">
            <w:pPr>
              <w:spacing w:after="0" w:line="240" w:lineRule="auto"/>
              <w:jc w:val="right"/>
              <w:rPr>
                <w:rFonts w:eastAsia="Times New Roman"/>
                <w:spacing w:val="0"/>
                <w:lang w:val="es-DO" w:eastAsia="es-DO"/>
              </w:rPr>
            </w:pPr>
            <w:r w:rsidRPr="00512545">
              <w:rPr>
                <w:rFonts w:eastAsia="Times New Roman"/>
                <w:spacing w:val="0"/>
                <w:lang w:val="es-DO" w:eastAsia="es-DO"/>
              </w:rPr>
              <w:t>53</w:t>
            </w:r>
          </w:p>
        </w:tc>
        <w:tc>
          <w:tcPr>
            <w:tcW w:w="467" w:type="pct"/>
            <w:tcBorders>
              <w:top w:val="nil"/>
              <w:left w:val="nil"/>
              <w:bottom w:val="single" w:sz="4" w:space="0" w:color="auto"/>
              <w:right w:val="single" w:sz="4" w:space="0" w:color="auto"/>
            </w:tcBorders>
            <w:noWrap/>
            <w:vAlign w:val="bottom"/>
            <w:hideMark/>
          </w:tcPr>
          <w:p w14:paraId="124EA77A" w14:textId="77777777" w:rsidR="00512545" w:rsidRPr="00512545" w:rsidRDefault="00512545" w:rsidP="00512545">
            <w:pPr>
              <w:spacing w:after="0" w:line="240" w:lineRule="auto"/>
              <w:jc w:val="right"/>
              <w:rPr>
                <w:rFonts w:eastAsia="Times New Roman"/>
                <w:spacing w:val="0"/>
                <w:lang w:val="es-DO" w:eastAsia="es-DO"/>
              </w:rPr>
            </w:pPr>
            <w:r w:rsidRPr="00512545">
              <w:rPr>
                <w:rFonts w:eastAsia="Times New Roman"/>
                <w:spacing w:val="0"/>
                <w:lang w:val="es-DO" w:eastAsia="es-DO"/>
              </w:rPr>
              <w:t>50</w:t>
            </w:r>
          </w:p>
        </w:tc>
      </w:tr>
      <w:tr w:rsidR="00512545" w:rsidRPr="00512545" w14:paraId="3CFEA18B" w14:textId="77777777" w:rsidTr="00512545">
        <w:trPr>
          <w:trHeight w:val="315"/>
        </w:trPr>
        <w:tc>
          <w:tcPr>
            <w:tcW w:w="1765" w:type="pct"/>
            <w:tcBorders>
              <w:top w:val="nil"/>
              <w:left w:val="nil"/>
              <w:bottom w:val="nil"/>
              <w:right w:val="nil"/>
            </w:tcBorders>
            <w:noWrap/>
            <w:vAlign w:val="bottom"/>
            <w:hideMark/>
          </w:tcPr>
          <w:p w14:paraId="1778C045" w14:textId="77777777" w:rsidR="00512545" w:rsidRPr="00512545" w:rsidRDefault="00512545" w:rsidP="00512545">
            <w:pPr>
              <w:spacing w:after="0" w:line="240" w:lineRule="auto"/>
              <w:jc w:val="right"/>
              <w:rPr>
                <w:rFonts w:eastAsia="Times New Roman"/>
                <w:spacing w:val="0"/>
                <w:lang w:val="es-DO" w:eastAsia="es-DO"/>
              </w:rPr>
            </w:pPr>
          </w:p>
        </w:tc>
        <w:tc>
          <w:tcPr>
            <w:tcW w:w="531" w:type="pct"/>
            <w:tcBorders>
              <w:top w:val="nil"/>
              <w:left w:val="nil"/>
              <w:bottom w:val="nil"/>
              <w:right w:val="nil"/>
            </w:tcBorders>
            <w:noWrap/>
            <w:vAlign w:val="bottom"/>
            <w:hideMark/>
          </w:tcPr>
          <w:p w14:paraId="0E74CB72" w14:textId="77777777" w:rsidR="00512545" w:rsidRPr="00512545" w:rsidRDefault="00512545" w:rsidP="00512545">
            <w:pPr>
              <w:spacing w:after="0" w:line="240" w:lineRule="auto"/>
              <w:rPr>
                <w:rFonts w:eastAsia="Times New Roman"/>
                <w:color w:val="auto"/>
                <w:spacing w:val="0"/>
                <w:sz w:val="20"/>
                <w:szCs w:val="20"/>
                <w:lang w:val="es-DO" w:eastAsia="es-DO"/>
              </w:rPr>
            </w:pPr>
          </w:p>
        </w:tc>
        <w:tc>
          <w:tcPr>
            <w:tcW w:w="716" w:type="pct"/>
            <w:tcBorders>
              <w:top w:val="nil"/>
              <w:left w:val="nil"/>
              <w:bottom w:val="nil"/>
              <w:right w:val="nil"/>
            </w:tcBorders>
            <w:noWrap/>
            <w:vAlign w:val="bottom"/>
            <w:hideMark/>
          </w:tcPr>
          <w:p w14:paraId="31AD869E" w14:textId="77777777" w:rsidR="00512545" w:rsidRPr="00512545" w:rsidRDefault="00512545" w:rsidP="00512545">
            <w:pPr>
              <w:spacing w:after="0" w:line="240" w:lineRule="auto"/>
              <w:rPr>
                <w:rFonts w:eastAsia="Times New Roman"/>
                <w:color w:val="auto"/>
                <w:spacing w:val="0"/>
                <w:sz w:val="20"/>
                <w:szCs w:val="20"/>
                <w:lang w:val="es-DO" w:eastAsia="es-DO"/>
              </w:rPr>
            </w:pPr>
          </w:p>
        </w:tc>
        <w:tc>
          <w:tcPr>
            <w:tcW w:w="571" w:type="pct"/>
            <w:tcBorders>
              <w:top w:val="nil"/>
              <w:left w:val="nil"/>
              <w:bottom w:val="nil"/>
              <w:right w:val="nil"/>
            </w:tcBorders>
            <w:noWrap/>
            <w:vAlign w:val="bottom"/>
            <w:hideMark/>
          </w:tcPr>
          <w:p w14:paraId="691229B2" w14:textId="77777777" w:rsidR="00512545" w:rsidRPr="00512545" w:rsidRDefault="00512545" w:rsidP="00512545">
            <w:pPr>
              <w:spacing w:after="0" w:line="240" w:lineRule="auto"/>
              <w:rPr>
                <w:rFonts w:eastAsia="Times New Roman"/>
                <w:color w:val="auto"/>
                <w:spacing w:val="0"/>
                <w:sz w:val="20"/>
                <w:szCs w:val="20"/>
                <w:lang w:val="es-DO" w:eastAsia="es-DO"/>
              </w:rPr>
            </w:pPr>
          </w:p>
        </w:tc>
        <w:tc>
          <w:tcPr>
            <w:tcW w:w="475" w:type="pct"/>
            <w:tcBorders>
              <w:top w:val="nil"/>
              <w:left w:val="nil"/>
              <w:bottom w:val="nil"/>
              <w:right w:val="nil"/>
            </w:tcBorders>
            <w:noWrap/>
            <w:vAlign w:val="bottom"/>
            <w:hideMark/>
          </w:tcPr>
          <w:p w14:paraId="78D68ABF" w14:textId="77777777" w:rsidR="00512545" w:rsidRPr="00512545" w:rsidRDefault="00512545" w:rsidP="00512545">
            <w:pPr>
              <w:spacing w:after="0" w:line="240" w:lineRule="auto"/>
              <w:rPr>
                <w:rFonts w:eastAsia="Times New Roman"/>
                <w:color w:val="auto"/>
                <w:spacing w:val="0"/>
                <w:sz w:val="20"/>
                <w:szCs w:val="20"/>
                <w:lang w:val="es-DO" w:eastAsia="es-DO"/>
              </w:rPr>
            </w:pPr>
          </w:p>
        </w:tc>
        <w:tc>
          <w:tcPr>
            <w:tcW w:w="475" w:type="pct"/>
            <w:tcBorders>
              <w:top w:val="nil"/>
              <w:left w:val="nil"/>
              <w:bottom w:val="nil"/>
              <w:right w:val="nil"/>
            </w:tcBorders>
            <w:noWrap/>
            <w:vAlign w:val="bottom"/>
            <w:hideMark/>
          </w:tcPr>
          <w:p w14:paraId="5995AF9B" w14:textId="77777777" w:rsidR="00512545" w:rsidRPr="00512545" w:rsidRDefault="00512545" w:rsidP="00512545">
            <w:pPr>
              <w:spacing w:after="0" w:line="240" w:lineRule="auto"/>
              <w:rPr>
                <w:rFonts w:eastAsia="Times New Roman"/>
                <w:color w:val="auto"/>
                <w:spacing w:val="0"/>
                <w:sz w:val="20"/>
                <w:szCs w:val="20"/>
                <w:lang w:val="es-DO" w:eastAsia="es-DO"/>
              </w:rPr>
            </w:pPr>
          </w:p>
        </w:tc>
        <w:tc>
          <w:tcPr>
            <w:tcW w:w="467" w:type="pct"/>
            <w:tcBorders>
              <w:top w:val="nil"/>
              <w:left w:val="nil"/>
              <w:bottom w:val="nil"/>
              <w:right w:val="nil"/>
            </w:tcBorders>
            <w:noWrap/>
            <w:vAlign w:val="bottom"/>
            <w:hideMark/>
          </w:tcPr>
          <w:p w14:paraId="5E7EAEA4" w14:textId="77777777" w:rsidR="00512545" w:rsidRPr="00512545" w:rsidRDefault="00512545" w:rsidP="00512545">
            <w:pPr>
              <w:spacing w:after="0" w:line="240" w:lineRule="auto"/>
              <w:rPr>
                <w:rFonts w:eastAsia="Times New Roman"/>
                <w:color w:val="auto"/>
                <w:spacing w:val="0"/>
                <w:sz w:val="20"/>
                <w:szCs w:val="20"/>
                <w:lang w:val="es-DO" w:eastAsia="es-DO"/>
              </w:rPr>
            </w:pPr>
          </w:p>
        </w:tc>
      </w:tr>
    </w:tbl>
    <w:p w14:paraId="084E1CA8" w14:textId="77777777" w:rsidR="00133EBF" w:rsidRPr="00133EBF" w:rsidRDefault="00133EBF" w:rsidP="00133EBF">
      <w:pPr>
        <w:spacing w:line="360" w:lineRule="auto"/>
        <w:jc w:val="both"/>
        <w:rPr>
          <w:rFonts w:eastAsia="Calibri"/>
          <w:noProof/>
          <w:color w:val="4C4747"/>
        </w:rPr>
      </w:pPr>
      <w:r w:rsidRPr="00133EBF">
        <w:rPr>
          <w:rFonts w:eastAsia="Calibri"/>
          <w:b/>
          <w:bCs/>
          <w:noProof/>
          <w:color w:val="4C4747"/>
        </w:rPr>
        <w:t>Tabla 8</w:t>
      </w:r>
      <w:r w:rsidRPr="00133EBF">
        <w:rPr>
          <w:rFonts w:eastAsia="Calibri"/>
          <w:noProof/>
          <w:color w:val="4C4747"/>
        </w:rPr>
        <w:t>- Desempeño dirección de relacionamiento de prensa página web - semestre 2.</w:t>
      </w:r>
    </w:p>
    <w:tbl>
      <w:tblPr>
        <w:tblW w:w="5000" w:type="pct"/>
        <w:tblCellMar>
          <w:left w:w="70" w:type="dxa"/>
          <w:right w:w="70" w:type="dxa"/>
        </w:tblCellMar>
        <w:tblLook w:val="04A0" w:firstRow="1" w:lastRow="0" w:firstColumn="1" w:lastColumn="0" w:noHBand="0" w:noVBand="1"/>
      </w:tblPr>
      <w:tblGrid>
        <w:gridCol w:w="2484"/>
        <w:gridCol w:w="566"/>
        <w:gridCol w:w="735"/>
        <w:gridCol w:w="1127"/>
        <w:gridCol w:w="858"/>
        <w:gridCol w:w="1093"/>
        <w:gridCol w:w="1037"/>
      </w:tblGrid>
      <w:tr w:rsidR="00512545" w:rsidRPr="00512545" w14:paraId="6DDABC8E" w14:textId="77777777" w:rsidTr="00512545">
        <w:trPr>
          <w:trHeight w:val="458"/>
        </w:trPr>
        <w:tc>
          <w:tcPr>
            <w:tcW w:w="5000" w:type="pct"/>
            <w:gridSpan w:val="7"/>
            <w:tcBorders>
              <w:top w:val="single" w:sz="8" w:space="0" w:color="auto"/>
              <w:left w:val="single" w:sz="8" w:space="0" w:color="auto"/>
              <w:bottom w:val="single" w:sz="8" w:space="0" w:color="auto"/>
              <w:right w:val="single" w:sz="8" w:space="0" w:color="000000"/>
            </w:tcBorders>
            <w:shd w:val="clear" w:color="000000" w:fill="011C50"/>
            <w:noWrap/>
            <w:vAlign w:val="bottom"/>
            <w:hideMark/>
          </w:tcPr>
          <w:p w14:paraId="7CE810D5" w14:textId="5185F596" w:rsidR="00512545" w:rsidRPr="00512545" w:rsidRDefault="00512545" w:rsidP="00512545">
            <w:pPr>
              <w:spacing w:after="0" w:line="240" w:lineRule="auto"/>
              <w:jc w:val="center"/>
              <w:rPr>
                <w:rFonts w:eastAsia="Times New Roman"/>
                <w:b/>
                <w:bCs/>
                <w:color w:val="305496"/>
                <w:spacing w:val="0"/>
                <w:lang w:val="es-DO" w:eastAsia="es-DO"/>
              </w:rPr>
            </w:pPr>
            <w:r w:rsidRPr="00512545">
              <w:rPr>
                <w:rFonts w:eastAsia="Times New Roman"/>
                <w:b/>
                <w:bCs/>
                <w:color w:val="FFFFFF"/>
                <w:spacing w:val="0"/>
                <w:lang w:val="es-DO" w:eastAsia="es-DO"/>
              </w:rPr>
              <w:t>Desempeño prensa página web www.prensadelpresidente.gob.do - semestre 2 2025</w:t>
            </w:r>
          </w:p>
        </w:tc>
      </w:tr>
      <w:tr w:rsidR="00512545" w:rsidRPr="00512545" w14:paraId="54E02390" w14:textId="77777777" w:rsidTr="00512545">
        <w:trPr>
          <w:trHeight w:val="437"/>
        </w:trPr>
        <w:tc>
          <w:tcPr>
            <w:tcW w:w="1572" w:type="pct"/>
            <w:tcBorders>
              <w:top w:val="nil"/>
              <w:left w:val="single" w:sz="4" w:space="0" w:color="auto"/>
              <w:bottom w:val="single" w:sz="4" w:space="0" w:color="auto"/>
              <w:right w:val="single" w:sz="4" w:space="0" w:color="auto"/>
            </w:tcBorders>
            <w:shd w:val="clear" w:color="000000" w:fill="011C50"/>
            <w:noWrap/>
            <w:vAlign w:val="bottom"/>
            <w:hideMark/>
          </w:tcPr>
          <w:p w14:paraId="7B80731E" w14:textId="77777777" w:rsidR="00512545" w:rsidRPr="00512545" w:rsidRDefault="00512545" w:rsidP="00512545">
            <w:pPr>
              <w:spacing w:after="0" w:line="240" w:lineRule="auto"/>
              <w:rPr>
                <w:rFonts w:eastAsia="Times New Roman"/>
                <w:b/>
                <w:bCs/>
                <w:color w:val="FFFFFF"/>
                <w:spacing w:val="0"/>
                <w:lang w:val="es-DO" w:eastAsia="es-DO"/>
              </w:rPr>
            </w:pPr>
            <w:r w:rsidRPr="00512545">
              <w:rPr>
                <w:rFonts w:eastAsia="Times New Roman"/>
                <w:b/>
                <w:bCs/>
                <w:color w:val="FFFFFF"/>
                <w:spacing w:val="0"/>
                <w:lang w:val="es-DO" w:eastAsia="es-DO"/>
              </w:rPr>
              <w:t>Acción</w:t>
            </w:r>
          </w:p>
        </w:tc>
        <w:tc>
          <w:tcPr>
            <w:tcW w:w="485" w:type="pct"/>
            <w:tcBorders>
              <w:top w:val="nil"/>
              <w:left w:val="nil"/>
              <w:bottom w:val="single" w:sz="4" w:space="0" w:color="auto"/>
              <w:right w:val="single" w:sz="4" w:space="0" w:color="auto"/>
            </w:tcBorders>
            <w:shd w:val="clear" w:color="000000" w:fill="011C50"/>
            <w:noWrap/>
            <w:vAlign w:val="bottom"/>
            <w:hideMark/>
          </w:tcPr>
          <w:p w14:paraId="09CD3685" w14:textId="56597949" w:rsidR="00512545" w:rsidRPr="00512545" w:rsidRDefault="00512545" w:rsidP="00512545">
            <w:pPr>
              <w:spacing w:after="0" w:line="240" w:lineRule="auto"/>
              <w:rPr>
                <w:rFonts w:eastAsia="Times New Roman"/>
                <w:b/>
                <w:bCs/>
                <w:color w:val="FFFFFF"/>
                <w:spacing w:val="0"/>
                <w:lang w:val="es-DO" w:eastAsia="es-DO"/>
              </w:rPr>
            </w:pPr>
            <w:r w:rsidRPr="00512545">
              <w:rPr>
                <w:rFonts w:eastAsia="Times New Roman"/>
                <w:b/>
                <w:bCs/>
                <w:color w:val="FFFFFF"/>
                <w:spacing w:val="0"/>
                <w:lang w:val="es-DO" w:eastAsia="es-DO"/>
              </w:rPr>
              <w:t>Julio</w:t>
            </w:r>
          </w:p>
        </w:tc>
        <w:tc>
          <w:tcPr>
            <w:tcW w:w="338" w:type="pct"/>
            <w:tcBorders>
              <w:top w:val="nil"/>
              <w:left w:val="nil"/>
              <w:bottom w:val="single" w:sz="4" w:space="0" w:color="auto"/>
              <w:right w:val="single" w:sz="4" w:space="0" w:color="auto"/>
            </w:tcBorders>
            <w:shd w:val="clear" w:color="000000" w:fill="011C50"/>
            <w:noWrap/>
            <w:vAlign w:val="bottom"/>
            <w:hideMark/>
          </w:tcPr>
          <w:p w14:paraId="20B14018" w14:textId="1CC5D8CB" w:rsidR="00512545" w:rsidRPr="00512545" w:rsidRDefault="00512545" w:rsidP="00512545">
            <w:pPr>
              <w:spacing w:after="0" w:line="240" w:lineRule="auto"/>
              <w:rPr>
                <w:rFonts w:eastAsia="Times New Roman"/>
                <w:b/>
                <w:bCs/>
                <w:color w:val="FFFFFF"/>
                <w:spacing w:val="0"/>
                <w:lang w:val="es-DO" w:eastAsia="es-DO"/>
              </w:rPr>
            </w:pPr>
            <w:r w:rsidRPr="00512545">
              <w:rPr>
                <w:rFonts w:eastAsia="Times New Roman"/>
                <w:b/>
                <w:bCs/>
                <w:color w:val="FFFFFF"/>
                <w:spacing w:val="0"/>
                <w:lang w:val="es-DO" w:eastAsia="es-DO"/>
              </w:rPr>
              <w:t>Agosto</w:t>
            </w:r>
          </w:p>
        </w:tc>
        <w:tc>
          <w:tcPr>
            <w:tcW w:w="713" w:type="pct"/>
            <w:tcBorders>
              <w:top w:val="nil"/>
              <w:left w:val="nil"/>
              <w:bottom w:val="single" w:sz="4" w:space="0" w:color="auto"/>
              <w:right w:val="single" w:sz="4" w:space="0" w:color="auto"/>
            </w:tcBorders>
            <w:shd w:val="clear" w:color="000000" w:fill="011C50"/>
            <w:noWrap/>
            <w:vAlign w:val="bottom"/>
            <w:hideMark/>
          </w:tcPr>
          <w:p w14:paraId="4AF49FE6" w14:textId="3383B0B6" w:rsidR="00512545" w:rsidRPr="00512545" w:rsidRDefault="00512545" w:rsidP="00512545">
            <w:pPr>
              <w:spacing w:after="0" w:line="240" w:lineRule="auto"/>
              <w:rPr>
                <w:rFonts w:eastAsia="Times New Roman"/>
                <w:b/>
                <w:bCs/>
                <w:color w:val="FFFFFF"/>
                <w:spacing w:val="0"/>
                <w:lang w:val="es-DO" w:eastAsia="es-DO"/>
              </w:rPr>
            </w:pPr>
            <w:r w:rsidRPr="00512545">
              <w:rPr>
                <w:rFonts w:eastAsia="Times New Roman"/>
                <w:b/>
                <w:bCs/>
                <w:color w:val="FFFFFF"/>
                <w:spacing w:val="0"/>
                <w:lang w:val="es-DO" w:eastAsia="es-DO"/>
              </w:rPr>
              <w:t>Septiembre</w:t>
            </w:r>
          </w:p>
        </w:tc>
        <w:tc>
          <w:tcPr>
            <w:tcW w:w="543" w:type="pct"/>
            <w:tcBorders>
              <w:top w:val="nil"/>
              <w:left w:val="nil"/>
              <w:bottom w:val="single" w:sz="4" w:space="0" w:color="auto"/>
              <w:right w:val="single" w:sz="4" w:space="0" w:color="auto"/>
            </w:tcBorders>
            <w:shd w:val="clear" w:color="000000" w:fill="011C50"/>
            <w:noWrap/>
            <w:vAlign w:val="bottom"/>
            <w:hideMark/>
          </w:tcPr>
          <w:p w14:paraId="25A729D3" w14:textId="67F64436" w:rsidR="00512545" w:rsidRPr="00512545" w:rsidRDefault="00512545" w:rsidP="00512545">
            <w:pPr>
              <w:spacing w:after="0" w:line="240" w:lineRule="auto"/>
              <w:rPr>
                <w:rFonts w:eastAsia="Times New Roman"/>
                <w:b/>
                <w:bCs/>
                <w:color w:val="FFFFFF"/>
                <w:spacing w:val="0"/>
                <w:lang w:val="es-DO" w:eastAsia="es-DO"/>
              </w:rPr>
            </w:pPr>
            <w:r w:rsidRPr="00512545">
              <w:rPr>
                <w:rFonts w:eastAsia="Times New Roman"/>
                <w:b/>
                <w:bCs/>
                <w:color w:val="FFFFFF"/>
                <w:spacing w:val="0"/>
                <w:lang w:val="es-DO" w:eastAsia="es-DO"/>
              </w:rPr>
              <w:t>Octubre</w:t>
            </w:r>
          </w:p>
        </w:tc>
        <w:tc>
          <w:tcPr>
            <w:tcW w:w="692" w:type="pct"/>
            <w:tcBorders>
              <w:top w:val="nil"/>
              <w:left w:val="nil"/>
              <w:bottom w:val="single" w:sz="4" w:space="0" w:color="auto"/>
              <w:right w:val="single" w:sz="4" w:space="0" w:color="auto"/>
            </w:tcBorders>
            <w:shd w:val="clear" w:color="000000" w:fill="011C50"/>
            <w:noWrap/>
            <w:vAlign w:val="bottom"/>
            <w:hideMark/>
          </w:tcPr>
          <w:p w14:paraId="18FC5361" w14:textId="3A824601" w:rsidR="00512545" w:rsidRPr="00512545" w:rsidRDefault="00512545" w:rsidP="00512545">
            <w:pPr>
              <w:spacing w:after="0" w:line="240" w:lineRule="auto"/>
              <w:rPr>
                <w:rFonts w:eastAsia="Times New Roman"/>
                <w:b/>
                <w:bCs/>
                <w:color w:val="FFFFFF"/>
                <w:spacing w:val="0"/>
                <w:lang w:val="es-DO" w:eastAsia="es-DO"/>
              </w:rPr>
            </w:pPr>
            <w:r w:rsidRPr="00512545">
              <w:rPr>
                <w:rFonts w:eastAsia="Times New Roman"/>
                <w:b/>
                <w:bCs/>
                <w:color w:val="FFFFFF"/>
                <w:spacing w:val="0"/>
                <w:lang w:val="es-DO" w:eastAsia="es-DO"/>
              </w:rPr>
              <w:t>Noviembre</w:t>
            </w:r>
          </w:p>
        </w:tc>
        <w:tc>
          <w:tcPr>
            <w:tcW w:w="656" w:type="pct"/>
            <w:tcBorders>
              <w:top w:val="nil"/>
              <w:left w:val="nil"/>
              <w:bottom w:val="single" w:sz="4" w:space="0" w:color="auto"/>
              <w:right w:val="single" w:sz="4" w:space="0" w:color="auto"/>
            </w:tcBorders>
            <w:shd w:val="clear" w:color="000000" w:fill="011C50"/>
            <w:noWrap/>
            <w:vAlign w:val="bottom"/>
            <w:hideMark/>
          </w:tcPr>
          <w:p w14:paraId="23176DE8" w14:textId="330426BD" w:rsidR="00512545" w:rsidRPr="00512545" w:rsidRDefault="00512545" w:rsidP="00512545">
            <w:pPr>
              <w:spacing w:after="0" w:line="240" w:lineRule="auto"/>
              <w:rPr>
                <w:rFonts w:eastAsia="Times New Roman"/>
                <w:b/>
                <w:bCs/>
                <w:color w:val="FFFFFF"/>
                <w:spacing w:val="0"/>
                <w:lang w:val="es-DO" w:eastAsia="es-DO"/>
              </w:rPr>
            </w:pPr>
            <w:r w:rsidRPr="00512545">
              <w:rPr>
                <w:rFonts w:eastAsia="Times New Roman"/>
                <w:b/>
                <w:bCs/>
                <w:color w:val="FFFFFF"/>
                <w:spacing w:val="0"/>
                <w:lang w:val="es-DO" w:eastAsia="es-DO"/>
              </w:rPr>
              <w:t>Diciembre</w:t>
            </w:r>
          </w:p>
        </w:tc>
      </w:tr>
      <w:tr w:rsidR="00512545" w:rsidRPr="00512545" w14:paraId="11A04DC4" w14:textId="77777777" w:rsidTr="00512545">
        <w:trPr>
          <w:trHeight w:val="437"/>
        </w:trPr>
        <w:tc>
          <w:tcPr>
            <w:tcW w:w="1572" w:type="pct"/>
            <w:tcBorders>
              <w:top w:val="nil"/>
              <w:left w:val="single" w:sz="4" w:space="0" w:color="auto"/>
              <w:bottom w:val="single" w:sz="4" w:space="0" w:color="auto"/>
              <w:right w:val="single" w:sz="4" w:space="0" w:color="auto"/>
            </w:tcBorders>
            <w:noWrap/>
            <w:vAlign w:val="bottom"/>
            <w:hideMark/>
          </w:tcPr>
          <w:p w14:paraId="35C133B0" w14:textId="0C7722FD" w:rsidR="00512545" w:rsidRPr="00512545" w:rsidRDefault="00512545" w:rsidP="00512545">
            <w:pPr>
              <w:spacing w:after="0" w:line="240" w:lineRule="auto"/>
              <w:rPr>
                <w:rFonts w:eastAsia="Times New Roman"/>
                <w:spacing w:val="0"/>
                <w:lang w:val="es-DO" w:eastAsia="es-DO"/>
              </w:rPr>
            </w:pPr>
            <w:r w:rsidRPr="00512545">
              <w:rPr>
                <w:rFonts w:eastAsia="Times New Roman"/>
                <w:spacing w:val="0"/>
                <w:lang w:val="es-DO" w:eastAsia="es-DO"/>
              </w:rPr>
              <w:t xml:space="preserve">Material cargado en </w:t>
            </w:r>
            <w:proofErr w:type="spellStart"/>
            <w:r w:rsidRPr="00512545">
              <w:rPr>
                <w:rFonts w:eastAsia="Times New Roman"/>
                <w:spacing w:val="0"/>
                <w:lang w:val="es-DO" w:eastAsia="es-DO"/>
              </w:rPr>
              <w:t>pag</w:t>
            </w:r>
            <w:proofErr w:type="spellEnd"/>
            <w:r w:rsidRPr="00512545">
              <w:rPr>
                <w:rFonts w:eastAsia="Times New Roman"/>
                <w:spacing w:val="0"/>
                <w:lang w:val="es-DO" w:eastAsia="es-DO"/>
              </w:rPr>
              <w:t xml:space="preserve"> web</w:t>
            </w:r>
          </w:p>
        </w:tc>
        <w:tc>
          <w:tcPr>
            <w:tcW w:w="485" w:type="pct"/>
            <w:tcBorders>
              <w:top w:val="nil"/>
              <w:left w:val="nil"/>
              <w:bottom w:val="single" w:sz="4" w:space="0" w:color="auto"/>
              <w:right w:val="single" w:sz="4" w:space="0" w:color="auto"/>
            </w:tcBorders>
            <w:noWrap/>
            <w:vAlign w:val="bottom"/>
            <w:hideMark/>
          </w:tcPr>
          <w:p w14:paraId="4FE8C1C0" w14:textId="77777777" w:rsidR="00512545" w:rsidRPr="00512545" w:rsidRDefault="00512545" w:rsidP="00512545">
            <w:pPr>
              <w:spacing w:after="0" w:line="240" w:lineRule="auto"/>
              <w:jc w:val="right"/>
              <w:rPr>
                <w:rFonts w:eastAsia="Times New Roman"/>
                <w:spacing w:val="0"/>
                <w:lang w:val="es-DO" w:eastAsia="es-DO"/>
              </w:rPr>
            </w:pPr>
            <w:r w:rsidRPr="00512545">
              <w:rPr>
                <w:rFonts w:eastAsia="Times New Roman"/>
                <w:spacing w:val="0"/>
                <w:lang w:val="es-DO" w:eastAsia="es-DO"/>
              </w:rPr>
              <w:t>55</w:t>
            </w:r>
          </w:p>
        </w:tc>
        <w:tc>
          <w:tcPr>
            <w:tcW w:w="338" w:type="pct"/>
            <w:tcBorders>
              <w:top w:val="nil"/>
              <w:left w:val="nil"/>
              <w:bottom w:val="single" w:sz="4" w:space="0" w:color="auto"/>
              <w:right w:val="single" w:sz="4" w:space="0" w:color="auto"/>
            </w:tcBorders>
            <w:noWrap/>
            <w:vAlign w:val="bottom"/>
            <w:hideMark/>
          </w:tcPr>
          <w:p w14:paraId="2F5DC249" w14:textId="77777777" w:rsidR="00512545" w:rsidRPr="00512545" w:rsidRDefault="00512545" w:rsidP="00512545">
            <w:pPr>
              <w:spacing w:after="0" w:line="240" w:lineRule="auto"/>
              <w:jc w:val="right"/>
              <w:rPr>
                <w:rFonts w:eastAsia="Times New Roman"/>
                <w:spacing w:val="0"/>
                <w:lang w:val="es-DO" w:eastAsia="es-DO"/>
              </w:rPr>
            </w:pPr>
            <w:r w:rsidRPr="00512545">
              <w:rPr>
                <w:rFonts w:eastAsia="Times New Roman"/>
                <w:spacing w:val="0"/>
                <w:lang w:val="es-DO" w:eastAsia="es-DO"/>
              </w:rPr>
              <w:t>43</w:t>
            </w:r>
          </w:p>
        </w:tc>
        <w:tc>
          <w:tcPr>
            <w:tcW w:w="713" w:type="pct"/>
            <w:tcBorders>
              <w:top w:val="nil"/>
              <w:left w:val="nil"/>
              <w:bottom w:val="single" w:sz="4" w:space="0" w:color="auto"/>
              <w:right w:val="single" w:sz="4" w:space="0" w:color="auto"/>
            </w:tcBorders>
            <w:noWrap/>
            <w:vAlign w:val="bottom"/>
            <w:hideMark/>
          </w:tcPr>
          <w:p w14:paraId="3AF334B3" w14:textId="77777777" w:rsidR="00512545" w:rsidRPr="00512545" w:rsidRDefault="00512545" w:rsidP="00512545">
            <w:pPr>
              <w:spacing w:after="0" w:line="240" w:lineRule="auto"/>
              <w:jc w:val="right"/>
              <w:rPr>
                <w:rFonts w:eastAsia="Times New Roman"/>
                <w:spacing w:val="0"/>
                <w:lang w:val="es-DO" w:eastAsia="es-DO"/>
              </w:rPr>
            </w:pPr>
            <w:r w:rsidRPr="00512545">
              <w:rPr>
                <w:rFonts w:eastAsia="Times New Roman"/>
                <w:spacing w:val="0"/>
                <w:lang w:val="es-DO" w:eastAsia="es-DO"/>
              </w:rPr>
              <w:t>80</w:t>
            </w:r>
          </w:p>
        </w:tc>
        <w:tc>
          <w:tcPr>
            <w:tcW w:w="543" w:type="pct"/>
            <w:tcBorders>
              <w:top w:val="nil"/>
              <w:left w:val="nil"/>
              <w:bottom w:val="single" w:sz="4" w:space="0" w:color="auto"/>
              <w:right w:val="single" w:sz="4" w:space="0" w:color="auto"/>
            </w:tcBorders>
            <w:noWrap/>
            <w:vAlign w:val="bottom"/>
            <w:hideMark/>
          </w:tcPr>
          <w:p w14:paraId="1F398A20" w14:textId="77777777" w:rsidR="00512545" w:rsidRPr="00512545" w:rsidRDefault="00512545" w:rsidP="00512545">
            <w:pPr>
              <w:spacing w:after="0" w:line="240" w:lineRule="auto"/>
              <w:jc w:val="right"/>
              <w:rPr>
                <w:rFonts w:eastAsia="Times New Roman"/>
                <w:spacing w:val="0"/>
                <w:lang w:val="es-DO" w:eastAsia="es-DO"/>
              </w:rPr>
            </w:pPr>
            <w:r w:rsidRPr="00512545">
              <w:rPr>
                <w:rFonts w:eastAsia="Times New Roman"/>
                <w:spacing w:val="0"/>
                <w:lang w:val="es-DO" w:eastAsia="es-DO"/>
              </w:rPr>
              <w:t>58</w:t>
            </w:r>
          </w:p>
        </w:tc>
        <w:tc>
          <w:tcPr>
            <w:tcW w:w="692" w:type="pct"/>
            <w:tcBorders>
              <w:top w:val="nil"/>
              <w:left w:val="nil"/>
              <w:bottom w:val="single" w:sz="4" w:space="0" w:color="auto"/>
              <w:right w:val="single" w:sz="4" w:space="0" w:color="auto"/>
            </w:tcBorders>
            <w:noWrap/>
            <w:vAlign w:val="bottom"/>
            <w:hideMark/>
          </w:tcPr>
          <w:p w14:paraId="7D74B1F5" w14:textId="77777777" w:rsidR="00512545" w:rsidRPr="00512545" w:rsidRDefault="00512545" w:rsidP="00512545">
            <w:pPr>
              <w:spacing w:after="0" w:line="240" w:lineRule="auto"/>
              <w:jc w:val="right"/>
              <w:rPr>
                <w:rFonts w:eastAsia="Times New Roman"/>
                <w:spacing w:val="0"/>
                <w:lang w:val="es-DO" w:eastAsia="es-DO"/>
              </w:rPr>
            </w:pPr>
            <w:r w:rsidRPr="00512545">
              <w:rPr>
                <w:rFonts w:eastAsia="Times New Roman"/>
                <w:spacing w:val="0"/>
                <w:lang w:val="es-DO" w:eastAsia="es-DO"/>
              </w:rPr>
              <w:t>92</w:t>
            </w:r>
          </w:p>
        </w:tc>
        <w:tc>
          <w:tcPr>
            <w:tcW w:w="656" w:type="pct"/>
            <w:tcBorders>
              <w:top w:val="nil"/>
              <w:left w:val="nil"/>
              <w:bottom w:val="single" w:sz="4" w:space="0" w:color="auto"/>
              <w:right w:val="single" w:sz="4" w:space="0" w:color="auto"/>
            </w:tcBorders>
            <w:noWrap/>
            <w:vAlign w:val="bottom"/>
            <w:hideMark/>
          </w:tcPr>
          <w:p w14:paraId="00DBF706" w14:textId="77777777" w:rsidR="00512545" w:rsidRPr="00512545" w:rsidRDefault="00512545" w:rsidP="00512545">
            <w:pPr>
              <w:spacing w:after="0" w:line="240" w:lineRule="auto"/>
              <w:jc w:val="right"/>
              <w:rPr>
                <w:rFonts w:eastAsia="Times New Roman"/>
                <w:spacing w:val="0"/>
                <w:lang w:val="es-DO" w:eastAsia="es-DO"/>
              </w:rPr>
            </w:pPr>
            <w:r w:rsidRPr="00512545">
              <w:rPr>
                <w:rFonts w:eastAsia="Times New Roman"/>
                <w:spacing w:val="0"/>
                <w:lang w:val="es-DO" w:eastAsia="es-DO"/>
              </w:rPr>
              <w:t>63</w:t>
            </w:r>
          </w:p>
        </w:tc>
      </w:tr>
    </w:tbl>
    <w:p w14:paraId="37AE193F" w14:textId="16A37278" w:rsidR="00133EBF" w:rsidRPr="00133EBF" w:rsidRDefault="00133EBF" w:rsidP="00133EBF">
      <w:pPr>
        <w:spacing w:line="360" w:lineRule="auto"/>
        <w:jc w:val="both"/>
        <w:rPr>
          <w:rFonts w:eastAsia="Calibri"/>
          <w:noProof/>
          <w:color w:val="4C4747"/>
        </w:rPr>
      </w:pPr>
    </w:p>
    <w:p w14:paraId="2D0B52EA" w14:textId="77777777" w:rsidR="00133EBF" w:rsidRPr="00133EBF" w:rsidRDefault="00133EBF" w:rsidP="00133EBF">
      <w:pPr>
        <w:spacing w:line="360" w:lineRule="auto"/>
        <w:jc w:val="both"/>
        <w:rPr>
          <w:rFonts w:eastAsia="Calibri"/>
          <w:noProof/>
          <w:color w:val="4C4747"/>
        </w:rPr>
      </w:pPr>
      <w:r w:rsidRPr="00133EBF">
        <w:rPr>
          <w:rFonts w:eastAsia="Calibri"/>
          <w:noProof/>
          <w:color w:val="4C4747"/>
        </w:rPr>
        <w:t>En Gráficos:</w:t>
      </w:r>
    </w:p>
    <w:p w14:paraId="2678AA5C" w14:textId="77777777" w:rsidR="00133EBF" w:rsidRPr="00133EBF" w:rsidRDefault="00133EBF" w:rsidP="00133EBF">
      <w:pPr>
        <w:spacing w:line="360" w:lineRule="auto"/>
        <w:jc w:val="both"/>
        <w:rPr>
          <w:rFonts w:eastAsia="Calibri"/>
          <w:noProof/>
          <w:color w:val="4C4747"/>
        </w:rPr>
      </w:pPr>
      <w:r w:rsidRPr="00133EBF">
        <w:rPr>
          <w:rFonts w:eastAsia="Calibri"/>
          <w:b/>
          <w:bCs/>
          <w:noProof/>
          <w:color w:val="4C4747"/>
        </w:rPr>
        <w:lastRenderedPageBreak/>
        <w:t>Gráfico 5</w:t>
      </w:r>
      <w:r w:rsidRPr="00133EBF">
        <w:rPr>
          <w:rFonts w:eastAsia="Calibri"/>
          <w:noProof/>
          <w:color w:val="4C4747"/>
        </w:rPr>
        <w:t>- Desempeño dirección de relacionamiento de prensa página web - semestre 1.</w:t>
      </w:r>
    </w:p>
    <w:p w14:paraId="7E2C4C9B" w14:textId="246BACB6" w:rsidR="00133EBF" w:rsidRPr="00133EBF" w:rsidRDefault="00512545" w:rsidP="00512545">
      <w:pPr>
        <w:spacing w:line="360" w:lineRule="auto"/>
        <w:jc w:val="center"/>
        <w:rPr>
          <w:rFonts w:eastAsia="Calibri"/>
          <w:noProof/>
          <w:color w:val="4C4747"/>
        </w:rPr>
      </w:pPr>
      <w:r>
        <w:rPr>
          <w:noProof/>
        </w:rPr>
        <w:drawing>
          <wp:inline distT="0" distB="0" distL="0" distR="0" wp14:anchorId="3C297E3D" wp14:editId="1EDCC14E">
            <wp:extent cx="4572000" cy="2740025"/>
            <wp:effectExtent l="0" t="0" r="0" b="3175"/>
            <wp:docPr id="333240720" name="Gráfico 1">
              <a:extLst xmlns:a="http://schemas.openxmlformats.org/drawingml/2006/main">
                <a:ext uri="{FF2B5EF4-FFF2-40B4-BE49-F238E27FC236}">
                  <a16:creationId xmlns:a16="http://schemas.microsoft.com/office/drawing/2014/main" id="{1C4232FA-2A91-4687-B0AB-D6AD302FB61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483D790" w14:textId="77777777" w:rsidR="00133EBF" w:rsidRPr="00133EBF" w:rsidRDefault="00133EBF" w:rsidP="00133EBF">
      <w:pPr>
        <w:spacing w:line="360" w:lineRule="auto"/>
        <w:jc w:val="both"/>
        <w:rPr>
          <w:rFonts w:eastAsia="Calibri"/>
          <w:noProof/>
          <w:color w:val="4C4747"/>
        </w:rPr>
      </w:pPr>
      <w:r w:rsidRPr="00133EBF">
        <w:rPr>
          <w:rFonts w:eastAsia="Calibri"/>
          <w:b/>
          <w:bCs/>
          <w:noProof/>
          <w:color w:val="4C4747"/>
        </w:rPr>
        <w:t>Gráfico 6</w:t>
      </w:r>
      <w:r w:rsidRPr="00133EBF">
        <w:rPr>
          <w:rFonts w:eastAsia="Calibri"/>
          <w:noProof/>
          <w:color w:val="4C4747"/>
        </w:rPr>
        <w:t>- Desempeño dirección de relacionamiento de prensa página web - semestre 2.</w:t>
      </w:r>
    </w:p>
    <w:p w14:paraId="50F16F86" w14:textId="6A679FD5" w:rsidR="00133EBF" w:rsidRPr="00133EBF" w:rsidRDefault="00512545" w:rsidP="00512545">
      <w:pPr>
        <w:spacing w:line="360" w:lineRule="auto"/>
        <w:jc w:val="center"/>
        <w:rPr>
          <w:rFonts w:eastAsia="Calibri"/>
          <w:noProof/>
          <w:color w:val="4C4747"/>
        </w:rPr>
      </w:pPr>
      <w:r>
        <w:rPr>
          <w:noProof/>
        </w:rPr>
        <w:drawing>
          <wp:inline distT="0" distB="0" distL="0" distR="0" wp14:anchorId="46E6E2BB" wp14:editId="3118A412">
            <wp:extent cx="5029200" cy="2837180"/>
            <wp:effectExtent l="0" t="0" r="0" b="1270"/>
            <wp:docPr id="1831234338" name="Gráfico 1">
              <a:extLst xmlns:a="http://schemas.openxmlformats.org/drawingml/2006/main">
                <a:ext uri="{FF2B5EF4-FFF2-40B4-BE49-F238E27FC236}">
                  <a16:creationId xmlns:a16="http://schemas.microsoft.com/office/drawing/2014/main" id="{9C398A13-3B1B-49D1-94FB-D4D14B99FF1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9505B11" w14:textId="77777777" w:rsidR="00133EBF" w:rsidRPr="00133EBF" w:rsidRDefault="00133EBF" w:rsidP="00133EBF">
      <w:pPr>
        <w:spacing w:line="360" w:lineRule="auto"/>
        <w:jc w:val="both"/>
        <w:rPr>
          <w:rFonts w:eastAsia="Calibri"/>
          <w:noProof/>
          <w:color w:val="4C4747"/>
        </w:rPr>
      </w:pPr>
      <w:r w:rsidRPr="00133EBF">
        <w:rPr>
          <w:rFonts w:eastAsia="Calibri"/>
          <w:noProof/>
          <w:color w:val="4C4747"/>
        </w:rPr>
        <w:t xml:space="preserve">Con el objetivo de monitorear el establecimiento de comunicación directa y bidereccional tanto con los medios como con la ciudadanía </w:t>
      </w:r>
      <w:r w:rsidRPr="00133EBF">
        <w:rPr>
          <w:rFonts w:eastAsia="Calibri"/>
          <w:noProof/>
          <w:color w:val="4C4747"/>
        </w:rPr>
        <w:lastRenderedPageBreak/>
        <w:t>en general, se muestra desempeño de nuestras cuentas de redes sociales institucionales:</w:t>
      </w:r>
    </w:p>
    <w:p w14:paraId="7AC290E3" w14:textId="77777777" w:rsidR="00133EBF" w:rsidRPr="00133EBF" w:rsidRDefault="00133EBF" w:rsidP="00133EBF">
      <w:pPr>
        <w:spacing w:line="360" w:lineRule="auto"/>
        <w:jc w:val="both"/>
        <w:rPr>
          <w:rFonts w:eastAsia="Calibri"/>
          <w:noProof/>
          <w:color w:val="4C4747"/>
        </w:rPr>
      </w:pPr>
      <w:r w:rsidRPr="00133EBF">
        <w:rPr>
          <w:rFonts w:eastAsia="Calibri"/>
          <w:noProof/>
          <w:color w:val="4C4747"/>
        </w:rPr>
        <w:t xml:space="preserve">Instagram/Facebook: @PrensaDelPresidenteRD </w:t>
      </w:r>
    </w:p>
    <w:p w14:paraId="6934407D" w14:textId="39A8F943" w:rsidR="00133EBF" w:rsidRPr="00133EBF" w:rsidRDefault="00133EBF" w:rsidP="00133EBF">
      <w:pPr>
        <w:spacing w:line="360" w:lineRule="auto"/>
        <w:jc w:val="both"/>
        <w:rPr>
          <w:rFonts w:eastAsia="Calibri"/>
          <w:noProof/>
          <w:color w:val="4C4747"/>
        </w:rPr>
      </w:pPr>
      <w:r w:rsidRPr="00133EBF">
        <w:rPr>
          <w:rFonts w:eastAsia="Calibri"/>
          <w:noProof/>
          <w:color w:val="4C4747"/>
        </w:rPr>
        <w:t>YouTube/ X(Twitter): @DPPRDO</w:t>
      </w:r>
    </w:p>
    <w:p w14:paraId="004700C7" w14:textId="74E81827" w:rsidR="001E2297" w:rsidRPr="00133EBF" w:rsidRDefault="00133EBF" w:rsidP="00133EBF">
      <w:pPr>
        <w:spacing w:line="360" w:lineRule="auto"/>
        <w:jc w:val="both"/>
        <w:rPr>
          <w:rFonts w:eastAsia="Calibri"/>
          <w:noProof/>
          <w:color w:val="4C4747"/>
        </w:rPr>
      </w:pPr>
      <w:r w:rsidRPr="00133EBF">
        <w:rPr>
          <w:rFonts w:eastAsia="Calibri"/>
          <w:b/>
          <w:bCs/>
          <w:noProof/>
          <w:color w:val="4C4747"/>
        </w:rPr>
        <w:t>Tabla 9</w:t>
      </w:r>
      <w:r w:rsidRPr="00133EBF">
        <w:rPr>
          <w:rFonts w:eastAsia="Calibri"/>
          <w:noProof/>
          <w:color w:val="4C4747"/>
        </w:rPr>
        <w:t>-  Desempeño post en RR.SS. - DPP abril - junio 2025</w:t>
      </w:r>
    </w:p>
    <w:tbl>
      <w:tblPr>
        <w:tblW w:w="5000" w:type="pct"/>
        <w:tblCellMar>
          <w:left w:w="70" w:type="dxa"/>
          <w:right w:w="70" w:type="dxa"/>
        </w:tblCellMar>
        <w:tblLook w:val="04A0" w:firstRow="1" w:lastRow="0" w:firstColumn="1" w:lastColumn="0" w:noHBand="0" w:noVBand="1"/>
      </w:tblPr>
      <w:tblGrid>
        <w:gridCol w:w="1990"/>
        <w:gridCol w:w="1062"/>
        <w:gridCol w:w="1697"/>
        <w:gridCol w:w="2308"/>
        <w:gridCol w:w="853"/>
      </w:tblGrid>
      <w:tr w:rsidR="001E2297" w:rsidRPr="001E2297" w14:paraId="6BBACC81" w14:textId="77777777" w:rsidTr="001E2297">
        <w:trPr>
          <w:trHeight w:val="330"/>
        </w:trPr>
        <w:tc>
          <w:tcPr>
            <w:tcW w:w="5000" w:type="pct"/>
            <w:gridSpan w:val="5"/>
            <w:tcBorders>
              <w:top w:val="single" w:sz="8" w:space="0" w:color="auto"/>
              <w:left w:val="single" w:sz="8" w:space="0" w:color="auto"/>
              <w:bottom w:val="single" w:sz="8" w:space="0" w:color="auto"/>
              <w:right w:val="nil"/>
            </w:tcBorders>
            <w:shd w:val="clear" w:color="000000" w:fill="011C50"/>
            <w:noWrap/>
            <w:vAlign w:val="bottom"/>
            <w:hideMark/>
          </w:tcPr>
          <w:p w14:paraId="3EF5834C" w14:textId="22011F9B" w:rsidR="001E2297" w:rsidRPr="001E2297" w:rsidRDefault="001E2297" w:rsidP="001E2297">
            <w:pPr>
              <w:spacing w:after="0" w:line="240" w:lineRule="auto"/>
              <w:jc w:val="center"/>
              <w:rPr>
                <w:rFonts w:eastAsia="Times New Roman"/>
                <w:b/>
                <w:bCs/>
                <w:color w:val="FFFFFF"/>
                <w:spacing w:val="0"/>
                <w:lang w:val="es-DO" w:eastAsia="es-DO"/>
              </w:rPr>
            </w:pPr>
            <w:r w:rsidRPr="001E2297">
              <w:rPr>
                <w:rFonts w:eastAsia="Times New Roman"/>
                <w:b/>
                <w:bCs/>
                <w:color w:val="FFFFFF"/>
                <w:spacing w:val="0"/>
                <w:lang w:val="es-DO" w:eastAsia="es-DO"/>
              </w:rPr>
              <w:t xml:space="preserve">     Desempeño post en </w:t>
            </w:r>
            <w:proofErr w:type="spellStart"/>
            <w:r w:rsidRPr="001E2297">
              <w:rPr>
                <w:rFonts w:eastAsia="Times New Roman"/>
                <w:b/>
                <w:bCs/>
                <w:color w:val="FFFFFF"/>
                <w:spacing w:val="0"/>
                <w:lang w:val="es-DO" w:eastAsia="es-DO"/>
              </w:rPr>
              <w:t>rr.ss</w:t>
            </w:r>
            <w:proofErr w:type="spellEnd"/>
            <w:r w:rsidRPr="001E2297">
              <w:rPr>
                <w:rFonts w:eastAsia="Times New Roman"/>
                <w:b/>
                <w:bCs/>
                <w:color w:val="FFFFFF"/>
                <w:spacing w:val="0"/>
                <w:lang w:val="es-DO" w:eastAsia="es-DO"/>
              </w:rPr>
              <w:t xml:space="preserve">. - </w:t>
            </w:r>
            <w:proofErr w:type="spellStart"/>
            <w:r w:rsidRPr="001E2297">
              <w:rPr>
                <w:rFonts w:eastAsia="Times New Roman"/>
                <w:b/>
                <w:bCs/>
                <w:color w:val="FFFFFF"/>
                <w:spacing w:val="0"/>
                <w:lang w:val="es-DO" w:eastAsia="es-DO"/>
              </w:rPr>
              <w:t>dpp</w:t>
            </w:r>
            <w:proofErr w:type="spellEnd"/>
            <w:r w:rsidRPr="001E2297">
              <w:rPr>
                <w:rFonts w:eastAsia="Times New Roman"/>
                <w:b/>
                <w:bCs/>
                <w:color w:val="FFFFFF"/>
                <w:spacing w:val="0"/>
                <w:lang w:val="es-DO" w:eastAsia="es-DO"/>
              </w:rPr>
              <w:t xml:space="preserve"> enero - junio 2025</w:t>
            </w:r>
          </w:p>
        </w:tc>
      </w:tr>
      <w:tr w:rsidR="001E2297" w:rsidRPr="001E2297" w14:paraId="491B8F3C" w14:textId="77777777" w:rsidTr="001E2297">
        <w:trPr>
          <w:trHeight w:val="315"/>
        </w:trPr>
        <w:tc>
          <w:tcPr>
            <w:tcW w:w="1258" w:type="pct"/>
            <w:tcBorders>
              <w:top w:val="nil"/>
              <w:left w:val="single" w:sz="4" w:space="0" w:color="auto"/>
              <w:bottom w:val="single" w:sz="4" w:space="0" w:color="auto"/>
              <w:right w:val="single" w:sz="4" w:space="0" w:color="auto"/>
            </w:tcBorders>
            <w:shd w:val="clear" w:color="000000" w:fill="011C50"/>
            <w:noWrap/>
            <w:vAlign w:val="bottom"/>
            <w:hideMark/>
          </w:tcPr>
          <w:p w14:paraId="78446D8A" w14:textId="77777777" w:rsidR="001E2297" w:rsidRPr="001E2297" w:rsidRDefault="001E2297" w:rsidP="001E2297">
            <w:pPr>
              <w:spacing w:after="0" w:line="240" w:lineRule="auto"/>
              <w:rPr>
                <w:rFonts w:eastAsia="Times New Roman"/>
                <w:b/>
                <w:bCs/>
                <w:color w:val="FFFFFF"/>
                <w:spacing w:val="0"/>
                <w:lang w:val="es-DO" w:eastAsia="es-DO"/>
              </w:rPr>
            </w:pPr>
            <w:r w:rsidRPr="001E2297">
              <w:rPr>
                <w:rFonts w:eastAsia="Times New Roman"/>
                <w:b/>
                <w:bCs/>
                <w:color w:val="FFFFFF"/>
                <w:spacing w:val="0"/>
                <w:lang w:val="es-DO" w:eastAsia="es-DO"/>
              </w:rPr>
              <w:t>Red Social</w:t>
            </w:r>
          </w:p>
        </w:tc>
        <w:tc>
          <w:tcPr>
            <w:tcW w:w="671" w:type="pct"/>
            <w:tcBorders>
              <w:top w:val="nil"/>
              <w:left w:val="nil"/>
              <w:bottom w:val="single" w:sz="4" w:space="0" w:color="auto"/>
              <w:right w:val="single" w:sz="4" w:space="0" w:color="auto"/>
            </w:tcBorders>
            <w:shd w:val="clear" w:color="000000" w:fill="011C50"/>
            <w:noWrap/>
            <w:vAlign w:val="bottom"/>
            <w:hideMark/>
          </w:tcPr>
          <w:p w14:paraId="742B50EC" w14:textId="77777777" w:rsidR="001E2297" w:rsidRPr="001E2297" w:rsidRDefault="001E2297" w:rsidP="001E2297">
            <w:pPr>
              <w:spacing w:after="0" w:line="240" w:lineRule="auto"/>
              <w:rPr>
                <w:rFonts w:eastAsia="Times New Roman"/>
                <w:b/>
                <w:bCs/>
                <w:color w:val="FFFFFF"/>
                <w:spacing w:val="0"/>
                <w:lang w:val="es-DO" w:eastAsia="es-DO"/>
              </w:rPr>
            </w:pPr>
            <w:r w:rsidRPr="001E2297">
              <w:rPr>
                <w:rFonts w:eastAsia="Times New Roman"/>
                <w:b/>
                <w:bCs/>
                <w:color w:val="FFFFFF"/>
                <w:spacing w:val="0"/>
                <w:lang w:val="es-DO" w:eastAsia="es-DO"/>
              </w:rPr>
              <w:t>Perfil</w:t>
            </w:r>
          </w:p>
        </w:tc>
        <w:tc>
          <w:tcPr>
            <w:tcW w:w="1073" w:type="pct"/>
            <w:tcBorders>
              <w:top w:val="nil"/>
              <w:left w:val="nil"/>
              <w:bottom w:val="single" w:sz="4" w:space="0" w:color="auto"/>
              <w:right w:val="single" w:sz="4" w:space="0" w:color="auto"/>
            </w:tcBorders>
            <w:shd w:val="clear" w:color="000000" w:fill="011C50"/>
            <w:noWrap/>
            <w:vAlign w:val="bottom"/>
            <w:hideMark/>
          </w:tcPr>
          <w:p w14:paraId="3CCC6F70" w14:textId="77777777" w:rsidR="001E2297" w:rsidRPr="001E2297" w:rsidRDefault="001E2297" w:rsidP="001E2297">
            <w:pPr>
              <w:spacing w:after="0" w:line="240" w:lineRule="auto"/>
              <w:rPr>
                <w:rFonts w:eastAsia="Times New Roman"/>
                <w:b/>
                <w:bCs/>
                <w:color w:val="FFFFFF"/>
                <w:spacing w:val="0"/>
                <w:lang w:val="es-DO" w:eastAsia="es-DO"/>
              </w:rPr>
            </w:pPr>
            <w:r w:rsidRPr="001E2297">
              <w:rPr>
                <w:rFonts w:eastAsia="Times New Roman"/>
                <w:b/>
                <w:bCs/>
                <w:color w:val="FFFFFF"/>
                <w:spacing w:val="0"/>
                <w:lang w:val="es-DO" w:eastAsia="es-DO"/>
              </w:rPr>
              <w:t>Historias</w:t>
            </w:r>
          </w:p>
        </w:tc>
        <w:tc>
          <w:tcPr>
            <w:tcW w:w="1459" w:type="pct"/>
            <w:tcBorders>
              <w:top w:val="nil"/>
              <w:left w:val="nil"/>
              <w:bottom w:val="single" w:sz="4" w:space="0" w:color="auto"/>
              <w:right w:val="single" w:sz="4" w:space="0" w:color="auto"/>
            </w:tcBorders>
            <w:shd w:val="clear" w:color="000000" w:fill="011C50"/>
            <w:noWrap/>
            <w:vAlign w:val="bottom"/>
            <w:hideMark/>
          </w:tcPr>
          <w:p w14:paraId="09DBDF5A" w14:textId="77777777" w:rsidR="001E2297" w:rsidRPr="001E2297" w:rsidRDefault="001E2297" w:rsidP="001E2297">
            <w:pPr>
              <w:spacing w:after="0" w:line="240" w:lineRule="auto"/>
              <w:rPr>
                <w:rFonts w:eastAsia="Times New Roman"/>
                <w:b/>
                <w:bCs/>
                <w:color w:val="FFFFFF"/>
                <w:spacing w:val="0"/>
                <w:lang w:val="es-DO" w:eastAsia="es-DO"/>
              </w:rPr>
            </w:pPr>
            <w:proofErr w:type="spellStart"/>
            <w:r w:rsidRPr="001E2297">
              <w:rPr>
                <w:rFonts w:eastAsia="Times New Roman"/>
                <w:b/>
                <w:bCs/>
                <w:color w:val="FFFFFF"/>
                <w:spacing w:val="0"/>
                <w:lang w:val="es-DO" w:eastAsia="es-DO"/>
              </w:rPr>
              <w:t>Reels</w:t>
            </w:r>
            <w:proofErr w:type="spellEnd"/>
            <w:r w:rsidRPr="001E2297">
              <w:rPr>
                <w:rFonts w:eastAsia="Times New Roman"/>
                <w:b/>
                <w:bCs/>
                <w:color w:val="FFFFFF"/>
                <w:spacing w:val="0"/>
                <w:lang w:val="es-DO" w:eastAsia="es-DO"/>
              </w:rPr>
              <w:t>/Shorts</w:t>
            </w:r>
          </w:p>
        </w:tc>
        <w:tc>
          <w:tcPr>
            <w:tcW w:w="539" w:type="pct"/>
            <w:tcBorders>
              <w:top w:val="nil"/>
              <w:left w:val="nil"/>
              <w:bottom w:val="single" w:sz="4" w:space="0" w:color="auto"/>
              <w:right w:val="single" w:sz="4" w:space="0" w:color="auto"/>
            </w:tcBorders>
            <w:shd w:val="clear" w:color="000000" w:fill="011C50"/>
            <w:noWrap/>
            <w:vAlign w:val="bottom"/>
            <w:hideMark/>
          </w:tcPr>
          <w:p w14:paraId="531433FF" w14:textId="77777777" w:rsidR="001E2297" w:rsidRPr="001E2297" w:rsidRDefault="001E2297" w:rsidP="001E2297">
            <w:pPr>
              <w:spacing w:after="0" w:line="240" w:lineRule="auto"/>
              <w:rPr>
                <w:rFonts w:eastAsia="Times New Roman"/>
                <w:b/>
                <w:bCs/>
                <w:color w:val="FFFFFF"/>
                <w:spacing w:val="0"/>
                <w:lang w:val="es-DO" w:eastAsia="es-DO"/>
              </w:rPr>
            </w:pPr>
            <w:r w:rsidRPr="001E2297">
              <w:rPr>
                <w:rFonts w:eastAsia="Times New Roman"/>
                <w:b/>
                <w:bCs/>
                <w:color w:val="FFFFFF"/>
                <w:spacing w:val="0"/>
                <w:lang w:val="es-DO" w:eastAsia="es-DO"/>
              </w:rPr>
              <w:t>Live</w:t>
            </w:r>
          </w:p>
        </w:tc>
      </w:tr>
      <w:tr w:rsidR="001E2297" w:rsidRPr="001E2297" w14:paraId="4212420A" w14:textId="77777777" w:rsidTr="001E2297">
        <w:trPr>
          <w:trHeight w:val="315"/>
        </w:trPr>
        <w:tc>
          <w:tcPr>
            <w:tcW w:w="1258" w:type="pct"/>
            <w:tcBorders>
              <w:top w:val="nil"/>
              <w:left w:val="single" w:sz="4" w:space="0" w:color="auto"/>
              <w:bottom w:val="single" w:sz="4" w:space="0" w:color="auto"/>
              <w:right w:val="single" w:sz="4" w:space="0" w:color="auto"/>
            </w:tcBorders>
            <w:noWrap/>
            <w:vAlign w:val="bottom"/>
            <w:hideMark/>
          </w:tcPr>
          <w:p w14:paraId="4152C338" w14:textId="77777777" w:rsidR="001E2297" w:rsidRPr="001E2297" w:rsidRDefault="001E2297" w:rsidP="001E2297">
            <w:pPr>
              <w:spacing w:after="0" w:line="240" w:lineRule="auto"/>
              <w:rPr>
                <w:rFonts w:eastAsia="Times New Roman"/>
                <w:spacing w:val="0"/>
                <w:lang w:val="es-DO" w:eastAsia="es-DO"/>
              </w:rPr>
            </w:pPr>
            <w:r w:rsidRPr="001E2297">
              <w:rPr>
                <w:rFonts w:eastAsia="Times New Roman"/>
                <w:spacing w:val="0"/>
                <w:lang w:val="es-DO" w:eastAsia="es-DO"/>
              </w:rPr>
              <w:t>Instagram</w:t>
            </w:r>
          </w:p>
        </w:tc>
        <w:tc>
          <w:tcPr>
            <w:tcW w:w="671" w:type="pct"/>
            <w:tcBorders>
              <w:top w:val="nil"/>
              <w:left w:val="nil"/>
              <w:bottom w:val="single" w:sz="4" w:space="0" w:color="auto"/>
              <w:right w:val="single" w:sz="4" w:space="0" w:color="auto"/>
            </w:tcBorders>
            <w:noWrap/>
            <w:vAlign w:val="bottom"/>
            <w:hideMark/>
          </w:tcPr>
          <w:p w14:paraId="1F180DB1" w14:textId="77777777" w:rsidR="001E2297" w:rsidRPr="001E2297" w:rsidRDefault="001E2297" w:rsidP="001E2297">
            <w:pPr>
              <w:spacing w:after="0" w:line="240" w:lineRule="auto"/>
              <w:jc w:val="right"/>
              <w:rPr>
                <w:rFonts w:eastAsia="Times New Roman"/>
                <w:spacing w:val="0"/>
                <w:lang w:val="es-DO" w:eastAsia="es-DO"/>
              </w:rPr>
            </w:pPr>
            <w:r w:rsidRPr="001E2297">
              <w:rPr>
                <w:rFonts w:eastAsia="Times New Roman"/>
                <w:spacing w:val="0"/>
                <w:lang w:val="es-DO" w:eastAsia="es-DO"/>
              </w:rPr>
              <w:t>105</w:t>
            </w:r>
          </w:p>
        </w:tc>
        <w:tc>
          <w:tcPr>
            <w:tcW w:w="1073" w:type="pct"/>
            <w:tcBorders>
              <w:top w:val="nil"/>
              <w:left w:val="nil"/>
              <w:bottom w:val="single" w:sz="4" w:space="0" w:color="auto"/>
              <w:right w:val="single" w:sz="4" w:space="0" w:color="auto"/>
            </w:tcBorders>
            <w:noWrap/>
            <w:vAlign w:val="bottom"/>
            <w:hideMark/>
          </w:tcPr>
          <w:p w14:paraId="78D20AAD" w14:textId="77777777" w:rsidR="001E2297" w:rsidRPr="001E2297" w:rsidRDefault="001E2297" w:rsidP="001E2297">
            <w:pPr>
              <w:spacing w:after="0" w:line="240" w:lineRule="auto"/>
              <w:jc w:val="right"/>
              <w:rPr>
                <w:rFonts w:eastAsia="Times New Roman"/>
                <w:spacing w:val="0"/>
                <w:lang w:val="es-DO" w:eastAsia="es-DO"/>
              </w:rPr>
            </w:pPr>
            <w:r w:rsidRPr="001E2297">
              <w:rPr>
                <w:rFonts w:eastAsia="Times New Roman"/>
                <w:spacing w:val="0"/>
                <w:lang w:val="es-DO" w:eastAsia="es-DO"/>
              </w:rPr>
              <w:t>38</w:t>
            </w:r>
          </w:p>
        </w:tc>
        <w:tc>
          <w:tcPr>
            <w:tcW w:w="1459" w:type="pct"/>
            <w:tcBorders>
              <w:top w:val="nil"/>
              <w:left w:val="nil"/>
              <w:bottom w:val="single" w:sz="4" w:space="0" w:color="auto"/>
              <w:right w:val="single" w:sz="4" w:space="0" w:color="auto"/>
            </w:tcBorders>
            <w:noWrap/>
            <w:vAlign w:val="bottom"/>
            <w:hideMark/>
          </w:tcPr>
          <w:p w14:paraId="2CF084B6" w14:textId="77777777" w:rsidR="001E2297" w:rsidRPr="001E2297" w:rsidRDefault="001E2297" w:rsidP="001E2297">
            <w:pPr>
              <w:spacing w:after="0" w:line="240" w:lineRule="auto"/>
              <w:jc w:val="right"/>
              <w:rPr>
                <w:rFonts w:eastAsia="Times New Roman"/>
                <w:spacing w:val="0"/>
                <w:lang w:val="es-DO" w:eastAsia="es-DO"/>
              </w:rPr>
            </w:pPr>
            <w:r w:rsidRPr="001E2297">
              <w:rPr>
                <w:rFonts w:eastAsia="Times New Roman"/>
                <w:spacing w:val="0"/>
                <w:lang w:val="es-DO" w:eastAsia="es-DO"/>
              </w:rPr>
              <w:t>6</w:t>
            </w:r>
          </w:p>
        </w:tc>
        <w:tc>
          <w:tcPr>
            <w:tcW w:w="539" w:type="pct"/>
            <w:tcBorders>
              <w:top w:val="nil"/>
              <w:left w:val="nil"/>
              <w:bottom w:val="single" w:sz="4" w:space="0" w:color="auto"/>
              <w:right w:val="single" w:sz="4" w:space="0" w:color="auto"/>
            </w:tcBorders>
            <w:noWrap/>
            <w:vAlign w:val="bottom"/>
            <w:hideMark/>
          </w:tcPr>
          <w:p w14:paraId="22200952" w14:textId="77777777" w:rsidR="001E2297" w:rsidRPr="001E2297" w:rsidRDefault="001E2297" w:rsidP="001E2297">
            <w:pPr>
              <w:spacing w:after="0" w:line="240" w:lineRule="auto"/>
              <w:jc w:val="right"/>
              <w:rPr>
                <w:rFonts w:eastAsia="Times New Roman"/>
                <w:spacing w:val="0"/>
                <w:lang w:val="es-DO" w:eastAsia="es-DO"/>
              </w:rPr>
            </w:pPr>
            <w:r w:rsidRPr="001E2297">
              <w:rPr>
                <w:rFonts w:eastAsia="Times New Roman"/>
                <w:spacing w:val="0"/>
                <w:lang w:val="es-DO" w:eastAsia="es-DO"/>
              </w:rPr>
              <w:t>0</w:t>
            </w:r>
          </w:p>
        </w:tc>
      </w:tr>
      <w:tr w:rsidR="001E2297" w:rsidRPr="001E2297" w14:paraId="2188806D" w14:textId="77777777" w:rsidTr="001E2297">
        <w:trPr>
          <w:trHeight w:val="315"/>
        </w:trPr>
        <w:tc>
          <w:tcPr>
            <w:tcW w:w="1258" w:type="pct"/>
            <w:tcBorders>
              <w:top w:val="nil"/>
              <w:left w:val="single" w:sz="4" w:space="0" w:color="auto"/>
              <w:bottom w:val="single" w:sz="4" w:space="0" w:color="auto"/>
              <w:right w:val="single" w:sz="4" w:space="0" w:color="auto"/>
            </w:tcBorders>
            <w:noWrap/>
            <w:vAlign w:val="bottom"/>
            <w:hideMark/>
          </w:tcPr>
          <w:p w14:paraId="517C5CC3" w14:textId="77777777" w:rsidR="001E2297" w:rsidRPr="001E2297" w:rsidRDefault="001E2297" w:rsidP="001E2297">
            <w:pPr>
              <w:spacing w:after="0" w:line="240" w:lineRule="auto"/>
              <w:rPr>
                <w:rFonts w:eastAsia="Times New Roman"/>
                <w:spacing w:val="0"/>
                <w:lang w:val="es-DO" w:eastAsia="es-DO"/>
              </w:rPr>
            </w:pPr>
            <w:r w:rsidRPr="001E2297">
              <w:rPr>
                <w:rFonts w:eastAsia="Times New Roman"/>
                <w:spacing w:val="0"/>
                <w:lang w:val="es-DO" w:eastAsia="es-DO"/>
              </w:rPr>
              <w:t>Facebook</w:t>
            </w:r>
          </w:p>
        </w:tc>
        <w:tc>
          <w:tcPr>
            <w:tcW w:w="671" w:type="pct"/>
            <w:tcBorders>
              <w:top w:val="nil"/>
              <w:left w:val="nil"/>
              <w:bottom w:val="single" w:sz="4" w:space="0" w:color="auto"/>
              <w:right w:val="single" w:sz="4" w:space="0" w:color="auto"/>
            </w:tcBorders>
            <w:noWrap/>
            <w:vAlign w:val="bottom"/>
            <w:hideMark/>
          </w:tcPr>
          <w:p w14:paraId="2AFF8A98" w14:textId="77777777" w:rsidR="001E2297" w:rsidRPr="001E2297" w:rsidRDefault="001E2297" w:rsidP="001E2297">
            <w:pPr>
              <w:spacing w:after="0" w:line="240" w:lineRule="auto"/>
              <w:jc w:val="right"/>
              <w:rPr>
                <w:rFonts w:eastAsia="Times New Roman"/>
                <w:spacing w:val="0"/>
                <w:lang w:val="es-DO" w:eastAsia="es-DO"/>
              </w:rPr>
            </w:pPr>
            <w:r w:rsidRPr="001E2297">
              <w:rPr>
                <w:rFonts w:eastAsia="Times New Roman"/>
                <w:spacing w:val="0"/>
                <w:lang w:val="es-DO" w:eastAsia="es-DO"/>
              </w:rPr>
              <w:t>105</w:t>
            </w:r>
          </w:p>
        </w:tc>
        <w:tc>
          <w:tcPr>
            <w:tcW w:w="1073" w:type="pct"/>
            <w:tcBorders>
              <w:top w:val="nil"/>
              <w:left w:val="nil"/>
              <w:bottom w:val="single" w:sz="4" w:space="0" w:color="auto"/>
              <w:right w:val="single" w:sz="4" w:space="0" w:color="auto"/>
            </w:tcBorders>
            <w:noWrap/>
            <w:vAlign w:val="bottom"/>
            <w:hideMark/>
          </w:tcPr>
          <w:p w14:paraId="2874B652" w14:textId="77777777" w:rsidR="001E2297" w:rsidRPr="001E2297" w:rsidRDefault="001E2297" w:rsidP="001E2297">
            <w:pPr>
              <w:spacing w:after="0" w:line="240" w:lineRule="auto"/>
              <w:jc w:val="right"/>
              <w:rPr>
                <w:rFonts w:eastAsia="Times New Roman"/>
                <w:spacing w:val="0"/>
                <w:lang w:val="es-DO" w:eastAsia="es-DO"/>
              </w:rPr>
            </w:pPr>
            <w:r w:rsidRPr="001E2297">
              <w:rPr>
                <w:rFonts w:eastAsia="Times New Roman"/>
                <w:spacing w:val="0"/>
                <w:lang w:val="es-DO" w:eastAsia="es-DO"/>
              </w:rPr>
              <w:t>38</w:t>
            </w:r>
          </w:p>
        </w:tc>
        <w:tc>
          <w:tcPr>
            <w:tcW w:w="1459" w:type="pct"/>
            <w:tcBorders>
              <w:top w:val="nil"/>
              <w:left w:val="nil"/>
              <w:bottom w:val="single" w:sz="4" w:space="0" w:color="auto"/>
              <w:right w:val="single" w:sz="4" w:space="0" w:color="auto"/>
            </w:tcBorders>
            <w:noWrap/>
            <w:vAlign w:val="bottom"/>
            <w:hideMark/>
          </w:tcPr>
          <w:p w14:paraId="20833E1C" w14:textId="77777777" w:rsidR="001E2297" w:rsidRPr="001E2297" w:rsidRDefault="001E2297" w:rsidP="001E2297">
            <w:pPr>
              <w:spacing w:after="0" w:line="240" w:lineRule="auto"/>
              <w:jc w:val="right"/>
              <w:rPr>
                <w:rFonts w:eastAsia="Times New Roman"/>
                <w:spacing w:val="0"/>
                <w:lang w:val="es-DO" w:eastAsia="es-DO"/>
              </w:rPr>
            </w:pPr>
            <w:r w:rsidRPr="001E2297">
              <w:rPr>
                <w:rFonts w:eastAsia="Times New Roman"/>
                <w:spacing w:val="0"/>
                <w:lang w:val="es-DO" w:eastAsia="es-DO"/>
              </w:rPr>
              <w:t>6</w:t>
            </w:r>
          </w:p>
        </w:tc>
        <w:tc>
          <w:tcPr>
            <w:tcW w:w="539" w:type="pct"/>
            <w:tcBorders>
              <w:top w:val="nil"/>
              <w:left w:val="nil"/>
              <w:bottom w:val="single" w:sz="4" w:space="0" w:color="auto"/>
              <w:right w:val="single" w:sz="4" w:space="0" w:color="auto"/>
            </w:tcBorders>
            <w:noWrap/>
            <w:vAlign w:val="bottom"/>
            <w:hideMark/>
          </w:tcPr>
          <w:p w14:paraId="65F2753D" w14:textId="77777777" w:rsidR="001E2297" w:rsidRPr="001E2297" w:rsidRDefault="001E2297" w:rsidP="001E2297">
            <w:pPr>
              <w:spacing w:after="0" w:line="240" w:lineRule="auto"/>
              <w:jc w:val="right"/>
              <w:rPr>
                <w:rFonts w:eastAsia="Times New Roman"/>
                <w:spacing w:val="0"/>
                <w:lang w:val="es-DO" w:eastAsia="es-DO"/>
              </w:rPr>
            </w:pPr>
            <w:r w:rsidRPr="001E2297">
              <w:rPr>
                <w:rFonts w:eastAsia="Times New Roman"/>
                <w:spacing w:val="0"/>
                <w:lang w:val="es-DO" w:eastAsia="es-DO"/>
              </w:rPr>
              <w:t>0</w:t>
            </w:r>
          </w:p>
        </w:tc>
      </w:tr>
      <w:tr w:rsidR="001E2297" w:rsidRPr="001E2297" w14:paraId="76E1B22D" w14:textId="77777777" w:rsidTr="001E2297">
        <w:trPr>
          <w:trHeight w:val="315"/>
        </w:trPr>
        <w:tc>
          <w:tcPr>
            <w:tcW w:w="1258" w:type="pct"/>
            <w:tcBorders>
              <w:top w:val="nil"/>
              <w:left w:val="single" w:sz="4" w:space="0" w:color="auto"/>
              <w:bottom w:val="single" w:sz="4" w:space="0" w:color="auto"/>
              <w:right w:val="single" w:sz="4" w:space="0" w:color="auto"/>
            </w:tcBorders>
            <w:noWrap/>
            <w:vAlign w:val="bottom"/>
            <w:hideMark/>
          </w:tcPr>
          <w:p w14:paraId="0CB39238" w14:textId="77777777" w:rsidR="001E2297" w:rsidRPr="001E2297" w:rsidRDefault="001E2297" w:rsidP="001E2297">
            <w:pPr>
              <w:spacing w:after="0" w:line="240" w:lineRule="auto"/>
              <w:rPr>
                <w:rFonts w:eastAsia="Times New Roman"/>
                <w:spacing w:val="0"/>
                <w:lang w:val="es-DO" w:eastAsia="es-DO"/>
              </w:rPr>
            </w:pPr>
            <w:r w:rsidRPr="001E2297">
              <w:rPr>
                <w:rFonts w:eastAsia="Times New Roman"/>
                <w:spacing w:val="0"/>
                <w:lang w:val="es-DO" w:eastAsia="es-DO"/>
              </w:rPr>
              <w:t>Twitter (X)</w:t>
            </w:r>
          </w:p>
        </w:tc>
        <w:tc>
          <w:tcPr>
            <w:tcW w:w="671" w:type="pct"/>
            <w:tcBorders>
              <w:top w:val="nil"/>
              <w:left w:val="nil"/>
              <w:bottom w:val="single" w:sz="4" w:space="0" w:color="auto"/>
              <w:right w:val="single" w:sz="4" w:space="0" w:color="auto"/>
            </w:tcBorders>
            <w:noWrap/>
            <w:vAlign w:val="bottom"/>
            <w:hideMark/>
          </w:tcPr>
          <w:p w14:paraId="5FFD1FCB" w14:textId="77777777" w:rsidR="001E2297" w:rsidRPr="001E2297" w:rsidRDefault="001E2297" w:rsidP="001E2297">
            <w:pPr>
              <w:spacing w:after="0" w:line="240" w:lineRule="auto"/>
              <w:jc w:val="right"/>
              <w:rPr>
                <w:rFonts w:eastAsia="Times New Roman"/>
                <w:spacing w:val="0"/>
                <w:lang w:val="es-DO" w:eastAsia="es-DO"/>
              </w:rPr>
            </w:pPr>
            <w:r w:rsidRPr="001E2297">
              <w:rPr>
                <w:rFonts w:eastAsia="Times New Roman"/>
                <w:spacing w:val="0"/>
                <w:lang w:val="es-DO" w:eastAsia="es-DO"/>
              </w:rPr>
              <w:t>124</w:t>
            </w:r>
          </w:p>
        </w:tc>
        <w:tc>
          <w:tcPr>
            <w:tcW w:w="1073" w:type="pct"/>
            <w:tcBorders>
              <w:top w:val="nil"/>
              <w:left w:val="nil"/>
              <w:bottom w:val="single" w:sz="4" w:space="0" w:color="auto"/>
              <w:right w:val="single" w:sz="4" w:space="0" w:color="auto"/>
            </w:tcBorders>
            <w:noWrap/>
            <w:vAlign w:val="bottom"/>
            <w:hideMark/>
          </w:tcPr>
          <w:p w14:paraId="0CB9AA75" w14:textId="77777777" w:rsidR="001E2297" w:rsidRPr="001E2297" w:rsidRDefault="001E2297" w:rsidP="001E2297">
            <w:pPr>
              <w:spacing w:after="0" w:line="240" w:lineRule="auto"/>
              <w:jc w:val="right"/>
              <w:rPr>
                <w:rFonts w:eastAsia="Times New Roman"/>
                <w:spacing w:val="0"/>
                <w:lang w:val="es-DO" w:eastAsia="es-DO"/>
              </w:rPr>
            </w:pPr>
            <w:r w:rsidRPr="001E2297">
              <w:rPr>
                <w:rFonts w:eastAsia="Times New Roman"/>
                <w:spacing w:val="0"/>
                <w:lang w:val="es-DO" w:eastAsia="es-DO"/>
              </w:rPr>
              <w:t>0</w:t>
            </w:r>
          </w:p>
        </w:tc>
        <w:tc>
          <w:tcPr>
            <w:tcW w:w="1459" w:type="pct"/>
            <w:tcBorders>
              <w:top w:val="nil"/>
              <w:left w:val="nil"/>
              <w:bottom w:val="single" w:sz="4" w:space="0" w:color="auto"/>
              <w:right w:val="single" w:sz="4" w:space="0" w:color="auto"/>
            </w:tcBorders>
            <w:noWrap/>
            <w:vAlign w:val="bottom"/>
            <w:hideMark/>
          </w:tcPr>
          <w:p w14:paraId="49CCF9B5" w14:textId="77777777" w:rsidR="001E2297" w:rsidRPr="001E2297" w:rsidRDefault="001E2297" w:rsidP="001E2297">
            <w:pPr>
              <w:spacing w:after="0" w:line="240" w:lineRule="auto"/>
              <w:jc w:val="right"/>
              <w:rPr>
                <w:rFonts w:eastAsia="Times New Roman"/>
                <w:spacing w:val="0"/>
                <w:lang w:val="es-DO" w:eastAsia="es-DO"/>
              </w:rPr>
            </w:pPr>
            <w:r w:rsidRPr="001E2297">
              <w:rPr>
                <w:rFonts w:eastAsia="Times New Roman"/>
                <w:spacing w:val="0"/>
                <w:lang w:val="es-DO" w:eastAsia="es-DO"/>
              </w:rPr>
              <w:t>0</w:t>
            </w:r>
          </w:p>
        </w:tc>
        <w:tc>
          <w:tcPr>
            <w:tcW w:w="539" w:type="pct"/>
            <w:tcBorders>
              <w:top w:val="nil"/>
              <w:left w:val="nil"/>
              <w:bottom w:val="single" w:sz="4" w:space="0" w:color="auto"/>
              <w:right w:val="single" w:sz="4" w:space="0" w:color="auto"/>
            </w:tcBorders>
            <w:noWrap/>
            <w:vAlign w:val="bottom"/>
            <w:hideMark/>
          </w:tcPr>
          <w:p w14:paraId="57947F3A" w14:textId="77777777" w:rsidR="001E2297" w:rsidRPr="001E2297" w:rsidRDefault="001E2297" w:rsidP="001E2297">
            <w:pPr>
              <w:spacing w:after="0" w:line="240" w:lineRule="auto"/>
              <w:jc w:val="right"/>
              <w:rPr>
                <w:rFonts w:eastAsia="Times New Roman"/>
                <w:spacing w:val="0"/>
                <w:lang w:val="es-DO" w:eastAsia="es-DO"/>
              </w:rPr>
            </w:pPr>
            <w:r w:rsidRPr="001E2297">
              <w:rPr>
                <w:rFonts w:eastAsia="Times New Roman"/>
                <w:spacing w:val="0"/>
                <w:lang w:val="es-DO" w:eastAsia="es-DO"/>
              </w:rPr>
              <w:t>0</w:t>
            </w:r>
          </w:p>
        </w:tc>
      </w:tr>
      <w:tr w:rsidR="001E2297" w:rsidRPr="001E2297" w14:paraId="1979D41F" w14:textId="77777777" w:rsidTr="001E2297">
        <w:trPr>
          <w:trHeight w:val="315"/>
        </w:trPr>
        <w:tc>
          <w:tcPr>
            <w:tcW w:w="1258" w:type="pct"/>
            <w:tcBorders>
              <w:top w:val="nil"/>
              <w:left w:val="single" w:sz="4" w:space="0" w:color="auto"/>
              <w:bottom w:val="single" w:sz="4" w:space="0" w:color="auto"/>
              <w:right w:val="single" w:sz="4" w:space="0" w:color="auto"/>
            </w:tcBorders>
            <w:noWrap/>
            <w:vAlign w:val="bottom"/>
            <w:hideMark/>
          </w:tcPr>
          <w:p w14:paraId="4B7D6DF2" w14:textId="77777777" w:rsidR="001E2297" w:rsidRPr="001E2297" w:rsidRDefault="001E2297" w:rsidP="001E2297">
            <w:pPr>
              <w:spacing w:after="0" w:line="240" w:lineRule="auto"/>
              <w:rPr>
                <w:rFonts w:eastAsia="Times New Roman"/>
                <w:spacing w:val="0"/>
                <w:lang w:val="es-DO" w:eastAsia="es-DO"/>
              </w:rPr>
            </w:pPr>
            <w:proofErr w:type="spellStart"/>
            <w:r w:rsidRPr="001E2297">
              <w:rPr>
                <w:rFonts w:eastAsia="Times New Roman"/>
                <w:spacing w:val="0"/>
                <w:lang w:val="es-DO" w:eastAsia="es-DO"/>
              </w:rPr>
              <w:t>Youtube</w:t>
            </w:r>
            <w:proofErr w:type="spellEnd"/>
          </w:p>
        </w:tc>
        <w:tc>
          <w:tcPr>
            <w:tcW w:w="671" w:type="pct"/>
            <w:tcBorders>
              <w:top w:val="nil"/>
              <w:left w:val="nil"/>
              <w:bottom w:val="single" w:sz="4" w:space="0" w:color="auto"/>
              <w:right w:val="single" w:sz="4" w:space="0" w:color="auto"/>
            </w:tcBorders>
            <w:noWrap/>
            <w:vAlign w:val="bottom"/>
            <w:hideMark/>
          </w:tcPr>
          <w:p w14:paraId="25EFB1A9" w14:textId="77777777" w:rsidR="001E2297" w:rsidRPr="001E2297" w:rsidRDefault="001E2297" w:rsidP="001E2297">
            <w:pPr>
              <w:spacing w:after="0" w:line="240" w:lineRule="auto"/>
              <w:jc w:val="right"/>
              <w:rPr>
                <w:rFonts w:eastAsia="Times New Roman"/>
                <w:spacing w:val="0"/>
                <w:lang w:val="es-DO" w:eastAsia="es-DO"/>
              </w:rPr>
            </w:pPr>
            <w:r w:rsidRPr="001E2297">
              <w:rPr>
                <w:rFonts w:eastAsia="Times New Roman"/>
                <w:spacing w:val="0"/>
                <w:lang w:val="es-DO" w:eastAsia="es-DO"/>
              </w:rPr>
              <w:t>6</w:t>
            </w:r>
          </w:p>
        </w:tc>
        <w:tc>
          <w:tcPr>
            <w:tcW w:w="1073" w:type="pct"/>
            <w:tcBorders>
              <w:top w:val="nil"/>
              <w:left w:val="nil"/>
              <w:bottom w:val="single" w:sz="4" w:space="0" w:color="auto"/>
              <w:right w:val="single" w:sz="4" w:space="0" w:color="auto"/>
            </w:tcBorders>
            <w:noWrap/>
            <w:vAlign w:val="bottom"/>
            <w:hideMark/>
          </w:tcPr>
          <w:p w14:paraId="777F6494" w14:textId="77777777" w:rsidR="001E2297" w:rsidRPr="001E2297" w:rsidRDefault="001E2297" w:rsidP="001E2297">
            <w:pPr>
              <w:spacing w:after="0" w:line="240" w:lineRule="auto"/>
              <w:jc w:val="right"/>
              <w:rPr>
                <w:rFonts w:eastAsia="Times New Roman"/>
                <w:spacing w:val="0"/>
                <w:lang w:val="es-DO" w:eastAsia="es-DO"/>
              </w:rPr>
            </w:pPr>
            <w:r w:rsidRPr="001E2297">
              <w:rPr>
                <w:rFonts w:eastAsia="Times New Roman"/>
                <w:spacing w:val="0"/>
                <w:lang w:val="es-DO" w:eastAsia="es-DO"/>
              </w:rPr>
              <w:t>0</w:t>
            </w:r>
          </w:p>
        </w:tc>
        <w:tc>
          <w:tcPr>
            <w:tcW w:w="1459" w:type="pct"/>
            <w:tcBorders>
              <w:top w:val="nil"/>
              <w:left w:val="nil"/>
              <w:bottom w:val="single" w:sz="4" w:space="0" w:color="auto"/>
              <w:right w:val="single" w:sz="4" w:space="0" w:color="auto"/>
            </w:tcBorders>
            <w:noWrap/>
            <w:vAlign w:val="bottom"/>
            <w:hideMark/>
          </w:tcPr>
          <w:p w14:paraId="6D4266D7" w14:textId="77777777" w:rsidR="001E2297" w:rsidRPr="001E2297" w:rsidRDefault="001E2297" w:rsidP="001E2297">
            <w:pPr>
              <w:spacing w:after="0" w:line="240" w:lineRule="auto"/>
              <w:jc w:val="right"/>
              <w:rPr>
                <w:rFonts w:eastAsia="Times New Roman"/>
                <w:spacing w:val="0"/>
                <w:lang w:val="es-DO" w:eastAsia="es-DO"/>
              </w:rPr>
            </w:pPr>
            <w:r w:rsidRPr="001E2297">
              <w:rPr>
                <w:rFonts w:eastAsia="Times New Roman"/>
                <w:spacing w:val="0"/>
                <w:lang w:val="es-DO" w:eastAsia="es-DO"/>
              </w:rPr>
              <w:t>2</w:t>
            </w:r>
          </w:p>
        </w:tc>
        <w:tc>
          <w:tcPr>
            <w:tcW w:w="539" w:type="pct"/>
            <w:tcBorders>
              <w:top w:val="nil"/>
              <w:left w:val="nil"/>
              <w:bottom w:val="single" w:sz="4" w:space="0" w:color="auto"/>
              <w:right w:val="single" w:sz="4" w:space="0" w:color="auto"/>
            </w:tcBorders>
            <w:noWrap/>
            <w:vAlign w:val="bottom"/>
            <w:hideMark/>
          </w:tcPr>
          <w:p w14:paraId="277047A9" w14:textId="77777777" w:rsidR="001E2297" w:rsidRPr="001E2297" w:rsidRDefault="001E2297" w:rsidP="001E2297">
            <w:pPr>
              <w:spacing w:after="0" w:line="240" w:lineRule="auto"/>
              <w:jc w:val="right"/>
              <w:rPr>
                <w:rFonts w:eastAsia="Times New Roman"/>
                <w:spacing w:val="0"/>
                <w:lang w:val="es-DO" w:eastAsia="es-DO"/>
              </w:rPr>
            </w:pPr>
            <w:r w:rsidRPr="001E2297">
              <w:rPr>
                <w:rFonts w:eastAsia="Times New Roman"/>
                <w:spacing w:val="0"/>
                <w:lang w:val="es-DO" w:eastAsia="es-DO"/>
              </w:rPr>
              <w:t>77</w:t>
            </w:r>
          </w:p>
        </w:tc>
      </w:tr>
    </w:tbl>
    <w:p w14:paraId="16F03C04" w14:textId="39C61CAE" w:rsidR="00133EBF" w:rsidRPr="00133EBF" w:rsidRDefault="00133EBF" w:rsidP="00133EBF">
      <w:pPr>
        <w:spacing w:line="360" w:lineRule="auto"/>
        <w:jc w:val="both"/>
        <w:rPr>
          <w:rFonts w:eastAsia="Calibri"/>
          <w:noProof/>
          <w:color w:val="4C4747"/>
        </w:rPr>
      </w:pPr>
    </w:p>
    <w:p w14:paraId="1AE13928" w14:textId="69CB5C83" w:rsidR="001E2297" w:rsidRPr="00133EBF" w:rsidRDefault="00133EBF" w:rsidP="00133EBF">
      <w:pPr>
        <w:spacing w:line="360" w:lineRule="auto"/>
        <w:jc w:val="both"/>
        <w:rPr>
          <w:rFonts w:eastAsia="Calibri"/>
          <w:noProof/>
          <w:color w:val="4C4747"/>
        </w:rPr>
      </w:pPr>
      <w:r w:rsidRPr="00133EBF">
        <w:rPr>
          <w:rFonts w:eastAsia="Calibri"/>
          <w:b/>
          <w:bCs/>
          <w:noProof/>
          <w:color w:val="4C4747"/>
        </w:rPr>
        <w:t>Tabla 10</w:t>
      </w:r>
      <w:r w:rsidRPr="00133EBF">
        <w:rPr>
          <w:rFonts w:eastAsia="Calibri"/>
          <w:noProof/>
          <w:color w:val="4C4747"/>
        </w:rPr>
        <w:t>-  Desempeño post en RR.SS. - DPP julio - diciembre 2025</w:t>
      </w:r>
    </w:p>
    <w:tbl>
      <w:tblPr>
        <w:tblW w:w="5000" w:type="pct"/>
        <w:tblCellMar>
          <w:left w:w="70" w:type="dxa"/>
          <w:right w:w="70" w:type="dxa"/>
        </w:tblCellMar>
        <w:tblLook w:val="04A0" w:firstRow="1" w:lastRow="0" w:firstColumn="1" w:lastColumn="0" w:noHBand="0" w:noVBand="1"/>
      </w:tblPr>
      <w:tblGrid>
        <w:gridCol w:w="2411"/>
        <w:gridCol w:w="1287"/>
        <w:gridCol w:w="2056"/>
        <w:gridCol w:w="1380"/>
        <w:gridCol w:w="776"/>
      </w:tblGrid>
      <w:tr w:rsidR="001E2297" w:rsidRPr="001E2297" w14:paraId="7A91AE44" w14:textId="77777777" w:rsidTr="001E2297">
        <w:trPr>
          <w:trHeight w:val="330"/>
        </w:trPr>
        <w:tc>
          <w:tcPr>
            <w:tcW w:w="3035" w:type="pct"/>
            <w:gridSpan w:val="3"/>
            <w:tcBorders>
              <w:top w:val="single" w:sz="8" w:space="0" w:color="auto"/>
              <w:left w:val="single" w:sz="8" w:space="0" w:color="auto"/>
              <w:bottom w:val="single" w:sz="8" w:space="0" w:color="auto"/>
              <w:right w:val="nil"/>
            </w:tcBorders>
            <w:shd w:val="clear" w:color="000000" w:fill="011C50"/>
            <w:noWrap/>
            <w:vAlign w:val="bottom"/>
            <w:hideMark/>
          </w:tcPr>
          <w:p w14:paraId="4D5A72B2" w14:textId="5A91F0B7" w:rsidR="001E2297" w:rsidRPr="001E2297" w:rsidRDefault="001E2297" w:rsidP="001E2297">
            <w:pPr>
              <w:spacing w:after="0" w:line="240" w:lineRule="auto"/>
              <w:rPr>
                <w:rFonts w:eastAsia="Times New Roman"/>
                <w:b/>
                <w:bCs/>
                <w:color w:val="FFFFFF"/>
                <w:spacing w:val="0"/>
                <w:lang w:val="es-DO" w:eastAsia="es-DO"/>
              </w:rPr>
            </w:pPr>
            <w:r w:rsidRPr="001E2297">
              <w:rPr>
                <w:rFonts w:eastAsia="Times New Roman"/>
                <w:b/>
                <w:bCs/>
                <w:color w:val="FFFFFF"/>
                <w:spacing w:val="0"/>
                <w:lang w:val="es-DO" w:eastAsia="es-DO"/>
              </w:rPr>
              <w:t xml:space="preserve">   Desempeño post en </w:t>
            </w:r>
            <w:proofErr w:type="spellStart"/>
            <w:r w:rsidRPr="001E2297">
              <w:rPr>
                <w:rFonts w:eastAsia="Times New Roman"/>
                <w:b/>
                <w:bCs/>
                <w:color w:val="FFFFFF"/>
                <w:spacing w:val="0"/>
                <w:lang w:val="es-DO" w:eastAsia="es-DO"/>
              </w:rPr>
              <w:t>rr.ss</w:t>
            </w:r>
            <w:proofErr w:type="spellEnd"/>
            <w:r w:rsidRPr="001E2297">
              <w:rPr>
                <w:rFonts w:eastAsia="Times New Roman"/>
                <w:b/>
                <w:bCs/>
                <w:color w:val="FFFFFF"/>
                <w:spacing w:val="0"/>
                <w:lang w:val="es-DO" w:eastAsia="es-DO"/>
              </w:rPr>
              <w:t xml:space="preserve">. - </w:t>
            </w:r>
            <w:proofErr w:type="spellStart"/>
            <w:r w:rsidRPr="001E2297">
              <w:rPr>
                <w:rFonts w:eastAsia="Times New Roman"/>
                <w:b/>
                <w:bCs/>
                <w:color w:val="FFFFFF"/>
                <w:spacing w:val="0"/>
                <w:lang w:val="es-DO" w:eastAsia="es-DO"/>
              </w:rPr>
              <w:t>dpp</w:t>
            </w:r>
            <w:proofErr w:type="spellEnd"/>
            <w:r w:rsidRPr="001E2297">
              <w:rPr>
                <w:rFonts w:eastAsia="Times New Roman"/>
                <w:b/>
                <w:bCs/>
                <w:color w:val="FFFFFF"/>
                <w:spacing w:val="0"/>
                <w:lang w:val="es-DO" w:eastAsia="es-DO"/>
              </w:rPr>
              <w:t xml:space="preserve"> julio - diciembre 2025</w:t>
            </w:r>
          </w:p>
        </w:tc>
        <w:tc>
          <w:tcPr>
            <w:tcW w:w="828" w:type="pct"/>
            <w:tcBorders>
              <w:top w:val="single" w:sz="8" w:space="0" w:color="auto"/>
              <w:left w:val="single" w:sz="8" w:space="0" w:color="auto"/>
              <w:bottom w:val="single" w:sz="8" w:space="0" w:color="auto"/>
              <w:right w:val="nil"/>
            </w:tcBorders>
            <w:shd w:val="clear" w:color="000000" w:fill="011C50"/>
            <w:noWrap/>
            <w:vAlign w:val="bottom"/>
            <w:hideMark/>
          </w:tcPr>
          <w:p w14:paraId="21EEF53A" w14:textId="77777777" w:rsidR="001E2297" w:rsidRPr="001E2297" w:rsidRDefault="001E2297" w:rsidP="001E2297">
            <w:pPr>
              <w:spacing w:after="0" w:line="240" w:lineRule="auto"/>
              <w:rPr>
                <w:rFonts w:eastAsia="Times New Roman"/>
                <w:b/>
                <w:bCs/>
                <w:color w:val="FFFFFF"/>
                <w:spacing w:val="0"/>
                <w:lang w:val="es-DO" w:eastAsia="es-DO"/>
              </w:rPr>
            </w:pPr>
            <w:r w:rsidRPr="001E2297">
              <w:rPr>
                <w:rFonts w:eastAsia="Times New Roman"/>
                <w:b/>
                <w:bCs/>
                <w:color w:val="FFFFFF"/>
                <w:spacing w:val="0"/>
                <w:lang w:val="es-DO" w:eastAsia="es-DO"/>
              </w:rPr>
              <w:t> </w:t>
            </w:r>
          </w:p>
        </w:tc>
        <w:tc>
          <w:tcPr>
            <w:tcW w:w="1137" w:type="pct"/>
            <w:tcBorders>
              <w:top w:val="single" w:sz="8" w:space="0" w:color="auto"/>
              <w:left w:val="nil"/>
              <w:bottom w:val="single" w:sz="8" w:space="0" w:color="auto"/>
              <w:right w:val="nil"/>
            </w:tcBorders>
            <w:shd w:val="clear" w:color="000000" w:fill="011C50"/>
            <w:noWrap/>
            <w:vAlign w:val="bottom"/>
            <w:hideMark/>
          </w:tcPr>
          <w:p w14:paraId="67426E63" w14:textId="77777777" w:rsidR="001E2297" w:rsidRPr="001E2297" w:rsidRDefault="001E2297" w:rsidP="001E2297">
            <w:pPr>
              <w:spacing w:after="0" w:line="240" w:lineRule="auto"/>
              <w:rPr>
                <w:rFonts w:eastAsia="Times New Roman"/>
                <w:b/>
                <w:bCs/>
                <w:color w:val="FFFFFF"/>
                <w:spacing w:val="0"/>
                <w:lang w:val="es-DO" w:eastAsia="es-DO"/>
              </w:rPr>
            </w:pPr>
            <w:r w:rsidRPr="001E2297">
              <w:rPr>
                <w:rFonts w:eastAsia="Times New Roman"/>
                <w:b/>
                <w:bCs/>
                <w:color w:val="FFFFFF"/>
                <w:spacing w:val="0"/>
                <w:lang w:val="es-DO" w:eastAsia="es-DO"/>
              </w:rPr>
              <w:t> </w:t>
            </w:r>
          </w:p>
        </w:tc>
      </w:tr>
      <w:tr w:rsidR="001E2297" w:rsidRPr="001E2297" w14:paraId="234B0E67" w14:textId="77777777" w:rsidTr="001E2297">
        <w:trPr>
          <w:trHeight w:val="315"/>
        </w:trPr>
        <w:tc>
          <w:tcPr>
            <w:tcW w:w="1272" w:type="pct"/>
            <w:tcBorders>
              <w:top w:val="nil"/>
              <w:left w:val="single" w:sz="4" w:space="0" w:color="auto"/>
              <w:bottom w:val="single" w:sz="4" w:space="0" w:color="auto"/>
              <w:right w:val="single" w:sz="4" w:space="0" w:color="auto"/>
            </w:tcBorders>
            <w:shd w:val="clear" w:color="000000" w:fill="011C50"/>
            <w:noWrap/>
            <w:vAlign w:val="bottom"/>
            <w:hideMark/>
          </w:tcPr>
          <w:p w14:paraId="41D772E5" w14:textId="5D4300B4" w:rsidR="001E2297" w:rsidRPr="001E2297" w:rsidRDefault="001E2297" w:rsidP="001E2297">
            <w:pPr>
              <w:spacing w:after="0" w:line="240" w:lineRule="auto"/>
              <w:rPr>
                <w:rFonts w:eastAsia="Times New Roman"/>
                <w:b/>
                <w:bCs/>
                <w:color w:val="FFFFFF"/>
                <w:spacing w:val="0"/>
                <w:lang w:val="es-DO" w:eastAsia="es-DO"/>
              </w:rPr>
            </w:pPr>
            <w:r w:rsidRPr="001E2297">
              <w:rPr>
                <w:rFonts w:eastAsia="Times New Roman"/>
                <w:b/>
                <w:bCs/>
                <w:color w:val="FFFFFF"/>
                <w:spacing w:val="0"/>
                <w:lang w:val="es-DO" w:eastAsia="es-DO"/>
              </w:rPr>
              <w:t>Red social</w:t>
            </w:r>
          </w:p>
        </w:tc>
        <w:tc>
          <w:tcPr>
            <w:tcW w:w="679" w:type="pct"/>
            <w:tcBorders>
              <w:top w:val="nil"/>
              <w:left w:val="nil"/>
              <w:bottom w:val="single" w:sz="4" w:space="0" w:color="auto"/>
              <w:right w:val="single" w:sz="4" w:space="0" w:color="auto"/>
            </w:tcBorders>
            <w:shd w:val="clear" w:color="000000" w:fill="011C50"/>
            <w:noWrap/>
            <w:vAlign w:val="bottom"/>
            <w:hideMark/>
          </w:tcPr>
          <w:p w14:paraId="015F8F57" w14:textId="77777777" w:rsidR="001E2297" w:rsidRPr="001E2297" w:rsidRDefault="001E2297" w:rsidP="001E2297">
            <w:pPr>
              <w:spacing w:after="0" w:line="240" w:lineRule="auto"/>
              <w:rPr>
                <w:rFonts w:eastAsia="Times New Roman"/>
                <w:b/>
                <w:bCs/>
                <w:color w:val="FFFFFF"/>
                <w:spacing w:val="0"/>
                <w:lang w:val="es-DO" w:eastAsia="es-DO"/>
              </w:rPr>
            </w:pPr>
            <w:r w:rsidRPr="001E2297">
              <w:rPr>
                <w:rFonts w:eastAsia="Times New Roman"/>
                <w:b/>
                <w:bCs/>
                <w:color w:val="FFFFFF"/>
                <w:spacing w:val="0"/>
                <w:lang w:val="es-DO" w:eastAsia="es-DO"/>
              </w:rPr>
              <w:t>Perfil</w:t>
            </w:r>
          </w:p>
        </w:tc>
        <w:tc>
          <w:tcPr>
            <w:tcW w:w="1085" w:type="pct"/>
            <w:tcBorders>
              <w:top w:val="nil"/>
              <w:left w:val="nil"/>
              <w:bottom w:val="single" w:sz="4" w:space="0" w:color="auto"/>
              <w:right w:val="single" w:sz="4" w:space="0" w:color="auto"/>
            </w:tcBorders>
            <w:shd w:val="clear" w:color="000000" w:fill="011C50"/>
            <w:noWrap/>
            <w:vAlign w:val="bottom"/>
            <w:hideMark/>
          </w:tcPr>
          <w:p w14:paraId="4A0AAF68" w14:textId="77777777" w:rsidR="001E2297" w:rsidRPr="001E2297" w:rsidRDefault="001E2297" w:rsidP="001E2297">
            <w:pPr>
              <w:spacing w:after="0" w:line="240" w:lineRule="auto"/>
              <w:rPr>
                <w:rFonts w:eastAsia="Times New Roman"/>
                <w:b/>
                <w:bCs/>
                <w:color w:val="FFFFFF"/>
                <w:spacing w:val="0"/>
                <w:lang w:val="es-DO" w:eastAsia="es-DO"/>
              </w:rPr>
            </w:pPr>
            <w:r w:rsidRPr="001E2297">
              <w:rPr>
                <w:rFonts w:eastAsia="Times New Roman"/>
                <w:b/>
                <w:bCs/>
                <w:color w:val="FFFFFF"/>
                <w:spacing w:val="0"/>
                <w:lang w:val="es-DO" w:eastAsia="es-DO"/>
              </w:rPr>
              <w:t>Historias</w:t>
            </w:r>
          </w:p>
        </w:tc>
        <w:tc>
          <w:tcPr>
            <w:tcW w:w="828" w:type="pct"/>
            <w:tcBorders>
              <w:top w:val="nil"/>
              <w:left w:val="nil"/>
              <w:bottom w:val="single" w:sz="4" w:space="0" w:color="auto"/>
              <w:right w:val="single" w:sz="4" w:space="0" w:color="auto"/>
            </w:tcBorders>
            <w:shd w:val="clear" w:color="000000" w:fill="011C50"/>
            <w:noWrap/>
            <w:vAlign w:val="bottom"/>
            <w:hideMark/>
          </w:tcPr>
          <w:p w14:paraId="16F80878" w14:textId="12800FDA" w:rsidR="001E2297" w:rsidRPr="001E2297" w:rsidRDefault="001E2297" w:rsidP="001E2297">
            <w:pPr>
              <w:spacing w:after="0" w:line="240" w:lineRule="auto"/>
              <w:rPr>
                <w:rFonts w:eastAsia="Times New Roman"/>
                <w:b/>
                <w:bCs/>
                <w:color w:val="FFFFFF"/>
                <w:spacing w:val="0"/>
                <w:lang w:val="es-DO" w:eastAsia="es-DO"/>
              </w:rPr>
            </w:pPr>
            <w:proofErr w:type="spellStart"/>
            <w:r w:rsidRPr="001E2297">
              <w:rPr>
                <w:rFonts w:eastAsia="Times New Roman"/>
                <w:b/>
                <w:bCs/>
                <w:color w:val="FFFFFF"/>
                <w:spacing w:val="0"/>
                <w:lang w:val="es-DO" w:eastAsia="es-DO"/>
              </w:rPr>
              <w:t>Reels</w:t>
            </w:r>
            <w:proofErr w:type="spellEnd"/>
            <w:r w:rsidRPr="001E2297">
              <w:rPr>
                <w:rFonts w:eastAsia="Times New Roman"/>
                <w:b/>
                <w:bCs/>
                <w:color w:val="FFFFFF"/>
                <w:spacing w:val="0"/>
                <w:lang w:val="es-DO" w:eastAsia="es-DO"/>
              </w:rPr>
              <w:t>/shorts</w:t>
            </w:r>
          </w:p>
        </w:tc>
        <w:tc>
          <w:tcPr>
            <w:tcW w:w="1137" w:type="pct"/>
            <w:tcBorders>
              <w:top w:val="nil"/>
              <w:left w:val="nil"/>
              <w:bottom w:val="single" w:sz="4" w:space="0" w:color="auto"/>
              <w:right w:val="single" w:sz="4" w:space="0" w:color="auto"/>
            </w:tcBorders>
            <w:shd w:val="clear" w:color="000000" w:fill="011C50"/>
            <w:noWrap/>
            <w:vAlign w:val="bottom"/>
            <w:hideMark/>
          </w:tcPr>
          <w:p w14:paraId="4469A0CF" w14:textId="77777777" w:rsidR="001E2297" w:rsidRPr="001E2297" w:rsidRDefault="001E2297" w:rsidP="001E2297">
            <w:pPr>
              <w:spacing w:after="0" w:line="240" w:lineRule="auto"/>
              <w:rPr>
                <w:rFonts w:eastAsia="Times New Roman"/>
                <w:b/>
                <w:bCs/>
                <w:color w:val="FFFFFF"/>
                <w:spacing w:val="0"/>
                <w:lang w:val="es-DO" w:eastAsia="es-DO"/>
              </w:rPr>
            </w:pPr>
            <w:r w:rsidRPr="001E2297">
              <w:rPr>
                <w:rFonts w:eastAsia="Times New Roman"/>
                <w:b/>
                <w:bCs/>
                <w:color w:val="FFFFFF"/>
                <w:spacing w:val="0"/>
                <w:lang w:val="es-DO" w:eastAsia="es-DO"/>
              </w:rPr>
              <w:t>Live</w:t>
            </w:r>
          </w:p>
        </w:tc>
      </w:tr>
      <w:tr w:rsidR="001E2297" w:rsidRPr="001E2297" w14:paraId="152DEFE4" w14:textId="77777777" w:rsidTr="001E2297">
        <w:trPr>
          <w:trHeight w:val="315"/>
        </w:trPr>
        <w:tc>
          <w:tcPr>
            <w:tcW w:w="1272" w:type="pct"/>
            <w:tcBorders>
              <w:top w:val="nil"/>
              <w:left w:val="single" w:sz="4" w:space="0" w:color="auto"/>
              <w:bottom w:val="single" w:sz="4" w:space="0" w:color="auto"/>
              <w:right w:val="single" w:sz="4" w:space="0" w:color="auto"/>
            </w:tcBorders>
            <w:noWrap/>
            <w:vAlign w:val="bottom"/>
            <w:hideMark/>
          </w:tcPr>
          <w:p w14:paraId="117439CC" w14:textId="77777777" w:rsidR="001E2297" w:rsidRPr="001E2297" w:rsidRDefault="001E2297" w:rsidP="001E2297">
            <w:pPr>
              <w:spacing w:after="0" w:line="240" w:lineRule="auto"/>
              <w:rPr>
                <w:rFonts w:eastAsia="Times New Roman"/>
                <w:spacing w:val="0"/>
                <w:lang w:val="es-DO" w:eastAsia="es-DO"/>
              </w:rPr>
            </w:pPr>
            <w:r w:rsidRPr="001E2297">
              <w:rPr>
                <w:rFonts w:eastAsia="Times New Roman"/>
                <w:spacing w:val="0"/>
                <w:lang w:val="es-DO" w:eastAsia="es-DO"/>
              </w:rPr>
              <w:t>Instagram</w:t>
            </w:r>
          </w:p>
        </w:tc>
        <w:tc>
          <w:tcPr>
            <w:tcW w:w="679" w:type="pct"/>
            <w:tcBorders>
              <w:top w:val="nil"/>
              <w:left w:val="nil"/>
              <w:bottom w:val="single" w:sz="4" w:space="0" w:color="auto"/>
              <w:right w:val="single" w:sz="4" w:space="0" w:color="auto"/>
            </w:tcBorders>
            <w:noWrap/>
            <w:vAlign w:val="bottom"/>
            <w:hideMark/>
          </w:tcPr>
          <w:p w14:paraId="32D9F950" w14:textId="77777777" w:rsidR="001E2297" w:rsidRPr="001E2297" w:rsidRDefault="001E2297" w:rsidP="001E2297">
            <w:pPr>
              <w:spacing w:after="0" w:line="240" w:lineRule="auto"/>
              <w:jc w:val="right"/>
              <w:rPr>
                <w:rFonts w:eastAsia="Times New Roman"/>
                <w:spacing w:val="0"/>
                <w:lang w:val="es-DO" w:eastAsia="es-DO"/>
              </w:rPr>
            </w:pPr>
            <w:r w:rsidRPr="001E2297">
              <w:rPr>
                <w:rFonts w:eastAsia="Times New Roman"/>
                <w:spacing w:val="0"/>
                <w:lang w:val="es-DO" w:eastAsia="es-DO"/>
              </w:rPr>
              <w:t>269</w:t>
            </w:r>
          </w:p>
        </w:tc>
        <w:tc>
          <w:tcPr>
            <w:tcW w:w="1085" w:type="pct"/>
            <w:tcBorders>
              <w:top w:val="nil"/>
              <w:left w:val="nil"/>
              <w:bottom w:val="single" w:sz="4" w:space="0" w:color="auto"/>
              <w:right w:val="single" w:sz="4" w:space="0" w:color="auto"/>
            </w:tcBorders>
            <w:noWrap/>
            <w:vAlign w:val="bottom"/>
            <w:hideMark/>
          </w:tcPr>
          <w:p w14:paraId="6F3E405C" w14:textId="77777777" w:rsidR="001E2297" w:rsidRPr="001E2297" w:rsidRDefault="001E2297" w:rsidP="001E2297">
            <w:pPr>
              <w:spacing w:after="0" w:line="240" w:lineRule="auto"/>
              <w:jc w:val="right"/>
              <w:rPr>
                <w:rFonts w:eastAsia="Times New Roman"/>
                <w:spacing w:val="0"/>
                <w:lang w:val="es-DO" w:eastAsia="es-DO"/>
              </w:rPr>
            </w:pPr>
            <w:r w:rsidRPr="001E2297">
              <w:rPr>
                <w:rFonts w:eastAsia="Times New Roman"/>
                <w:spacing w:val="0"/>
                <w:lang w:val="es-DO" w:eastAsia="es-DO"/>
              </w:rPr>
              <w:t>313</w:t>
            </w:r>
          </w:p>
        </w:tc>
        <w:tc>
          <w:tcPr>
            <w:tcW w:w="828" w:type="pct"/>
            <w:tcBorders>
              <w:top w:val="nil"/>
              <w:left w:val="nil"/>
              <w:bottom w:val="single" w:sz="4" w:space="0" w:color="auto"/>
              <w:right w:val="single" w:sz="4" w:space="0" w:color="auto"/>
            </w:tcBorders>
            <w:noWrap/>
            <w:vAlign w:val="bottom"/>
            <w:hideMark/>
          </w:tcPr>
          <w:p w14:paraId="42380282" w14:textId="77777777" w:rsidR="001E2297" w:rsidRPr="001E2297" w:rsidRDefault="001E2297" w:rsidP="001E2297">
            <w:pPr>
              <w:spacing w:after="0" w:line="240" w:lineRule="auto"/>
              <w:jc w:val="right"/>
              <w:rPr>
                <w:rFonts w:eastAsia="Times New Roman"/>
                <w:spacing w:val="0"/>
                <w:lang w:val="es-DO" w:eastAsia="es-DO"/>
              </w:rPr>
            </w:pPr>
            <w:r w:rsidRPr="001E2297">
              <w:rPr>
                <w:rFonts w:eastAsia="Times New Roman"/>
                <w:spacing w:val="0"/>
                <w:lang w:val="es-DO" w:eastAsia="es-DO"/>
              </w:rPr>
              <w:t>31</w:t>
            </w:r>
          </w:p>
        </w:tc>
        <w:tc>
          <w:tcPr>
            <w:tcW w:w="1137" w:type="pct"/>
            <w:tcBorders>
              <w:top w:val="nil"/>
              <w:left w:val="nil"/>
              <w:bottom w:val="single" w:sz="4" w:space="0" w:color="auto"/>
              <w:right w:val="single" w:sz="4" w:space="0" w:color="auto"/>
            </w:tcBorders>
            <w:noWrap/>
            <w:vAlign w:val="bottom"/>
            <w:hideMark/>
          </w:tcPr>
          <w:p w14:paraId="79C4FD14" w14:textId="77777777" w:rsidR="001E2297" w:rsidRPr="001E2297" w:rsidRDefault="001E2297" w:rsidP="001E2297">
            <w:pPr>
              <w:spacing w:after="0" w:line="240" w:lineRule="auto"/>
              <w:jc w:val="right"/>
              <w:rPr>
                <w:rFonts w:eastAsia="Times New Roman"/>
                <w:spacing w:val="0"/>
                <w:lang w:val="es-DO" w:eastAsia="es-DO"/>
              </w:rPr>
            </w:pPr>
            <w:r w:rsidRPr="001E2297">
              <w:rPr>
                <w:rFonts w:eastAsia="Times New Roman"/>
                <w:spacing w:val="0"/>
                <w:lang w:val="es-DO" w:eastAsia="es-DO"/>
              </w:rPr>
              <w:t>0</w:t>
            </w:r>
          </w:p>
        </w:tc>
      </w:tr>
      <w:tr w:rsidR="001E2297" w:rsidRPr="001E2297" w14:paraId="1A5B1112" w14:textId="77777777" w:rsidTr="001E2297">
        <w:trPr>
          <w:trHeight w:val="315"/>
        </w:trPr>
        <w:tc>
          <w:tcPr>
            <w:tcW w:w="1272" w:type="pct"/>
            <w:tcBorders>
              <w:top w:val="nil"/>
              <w:left w:val="single" w:sz="4" w:space="0" w:color="auto"/>
              <w:bottom w:val="single" w:sz="4" w:space="0" w:color="auto"/>
              <w:right w:val="single" w:sz="4" w:space="0" w:color="auto"/>
            </w:tcBorders>
            <w:noWrap/>
            <w:vAlign w:val="bottom"/>
            <w:hideMark/>
          </w:tcPr>
          <w:p w14:paraId="1E58A89D" w14:textId="77777777" w:rsidR="001E2297" w:rsidRPr="001E2297" w:rsidRDefault="001E2297" w:rsidP="001E2297">
            <w:pPr>
              <w:spacing w:after="0" w:line="240" w:lineRule="auto"/>
              <w:rPr>
                <w:rFonts w:eastAsia="Times New Roman"/>
                <w:spacing w:val="0"/>
                <w:lang w:val="es-DO" w:eastAsia="es-DO"/>
              </w:rPr>
            </w:pPr>
            <w:r w:rsidRPr="001E2297">
              <w:rPr>
                <w:rFonts w:eastAsia="Times New Roman"/>
                <w:spacing w:val="0"/>
                <w:lang w:val="es-DO" w:eastAsia="es-DO"/>
              </w:rPr>
              <w:t>Facebook</w:t>
            </w:r>
          </w:p>
        </w:tc>
        <w:tc>
          <w:tcPr>
            <w:tcW w:w="679" w:type="pct"/>
            <w:tcBorders>
              <w:top w:val="nil"/>
              <w:left w:val="nil"/>
              <w:bottom w:val="single" w:sz="4" w:space="0" w:color="auto"/>
              <w:right w:val="single" w:sz="4" w:space="0" w:color="auto"/>
            </w:tcBorders>
            <w:noWrap/>
            <w:vAlign w:val="bottom"/>
            <w:hideMark/>
          </w:tcPr>
          <w:p w14:paraId="4A495E02" w14:textId="77777777" w:rsidR="001E2297" w:rsidRPr="001E2297" w:rsidRDefault="001E2297" w:rsidP="001E2297">
            <w:pPr>
              <w:spacing w:after="0" w:line="240" w:lineRule="auto"/>
              <w:jc w:val="right"/>
              <w:rPr>
                <w:rFonts w:eastAsia="Times New Roman"/>
                <w:spacing w:val="0"/>
                <w:lang w:val="es-DO" w:eastAsia="es-DO"/>
              </w:rPr>
            </w:pPr>
            <w:r w:rsidRPr="001E2297">
              <w:rPr>
                <w:rFonts w:eastAsia="Times New Roman"/>
                <w:spacing w:val="0"/>
                <w:lang w:val="es-DO" w:eastAsia="es-DO"/>
              </w:rPr>
              <w:t>300</w:t>
            </w:r>
          </w:p>
        </w:tc>
        <w:tc>
          <w:tcPr>
            <w:tcW w:w="1085" w:type="pct"/>
            <w:tcBorders>
              <w:top w:val="nil"/>
              <w:left w:val="nil"/>
              <w:bottom w:val="single" w:sz="4" w:space="0" w:color="auto"/>
              <w:right w:val="single" w:sz="4" w:space="0" w:color="auto"/>
            </w:tcBorders>
            <w:noWrap/>
            <w:vAlign w:val="bottom"/>
            <w:hideMark/>
          </w:tcPr>
          <w:p w14:paraId="7BA85DCC" w14:textId="77777777" w:rsidR="001E2297" w:rsidRPr="001E2297" w:rsidRDefault="001E2297" w:rsidP="001E2297">
            <w:pPr>
              <w:spacing w:after="0" w:line="240" w:lineRule="auto"/>
              <w:jc w:val="right"/>
              <w:rPr>
                <w:rFonts w:eastAsia="Times New Roman"/>
                <w:spacing w:val="0"/>
                <w:lang w:val="es-DO" w:eastAsia="es-DO"/>
              </w:rPr>
            </w:pPr>
            <w:r w:rsidRPr="001E2297">
              <w:rPr>
                <w:rFonts w:eastAsia="Times New Roman"/>
                <w:spacing w:val="0"/>
                <w:lang w:val="es-DO" w:eastAsia="es-DO"/>
              </w:rPr>
              <w:t>270</w:t>
            </w:r>
          </w:p>
        </w:tc>
        <w:tc>
          <w:tcPr>
            <w:tcW w:w="828" w:type="pct"/>
            <w:tcBorders>
              <w:top w:val="nil"/>
              <w:left w:val="nil"/>
              <w:bottom w:val="single" w:sz="4" w:space="0" w:color="auto"/>
              <w:right w:val="single" w:sz="4" w:space="0" w:color="auto"/>
            </w:tcBorders>
            <w:noWrap/>
            <w:vAlign w:val="bottom"/>
            <w:hideMark/>
          </w:tcPr>
          <w:p w14:paraId="05234A9B" w14:textId="77777777" w:rsidR="001E2297" w:rsidRPr="001E2297" w:rsidRDefault="001E2297" w:rsidP="001E2297">
            <w:pPr>
              <w:spacing w:after="0" w:line="240" w:lineRule="auto"/>
              <w:jc w:val="right"/>
              <w:rPr>
                <w:rFonts w:eastAsia="Times New Roman"/>
                <w:spacing w:val="0"/>
                <w:lang w:val="es-DO" w:eastAsia="es-DO"/>
              </w:rPr>
            </w:pPr>
            <w:r w:rsidRPr="001E2297">
              <w:rPr>
                <w:rFonts w:eastAsia="Times New Roman"/>
                <w:spacing w:val="0"/>
                <w:lang w:val="es-DO" w:eastAsia="es-DO"/>
              </w:rPr>
              <w:t>35</w:t>
            </w:r>
          </w:p>
        </w:tc>
        <w:tc>
          <w:tcPr>
            <w:tcW w:w="1137" w:type="pct"/>
            <w:tcBorders>
              <w:top w:val="nil"/>
              <w:left w:val="nil"/>
              <w:bottom w:val="single" w:sz="4" w:space="0" w:color="auto"/>
              <w:right w:val="single" w:sz="4" w:space="0" w:color="auto"/>
            </w:tcBorders>
            <w:noWrap/>
            <w:vAlign w:val="bottom"/>
            <w:hideMark/>
          </w:tcPr>
          <w:p w14:paraId="35F1DA93" w14:textId="77777777" w:rsidR="001E2297" w:rsidRPr="001E2297" w:rsidRDefault="001E2297" w:rsidP="001E2297">
            <w:pPr>
              <w:spacing w:after="0" w:line="240" w:lineRule="auto"/>
              <w:jc w:val="right"/>
              <w:rPr>
                <w:rFonts w:eastAsia="Times New Roman"/>
                <w:spacing w:val="0"/>
                <w:lang w:val="es-DO" w:eastAsia="es-DO"/>
              </w:rPr>
            </w:pPr>
            <w:r w:rsidRPr="001E2297">
              <w:rPr>
                <w:rFonts w:eastAsia="Times New Roman"/>
                <w:spacing w:val="0"/>
                <w:lang w:val="es-DO" w:eastAsia="es-DO"/>
              </w:rPr>
              <w:t>0</w:t>
            </w:r>
          </w:p>
        </w:tc>
      </w:tr>
      <w:tr w:rsidR="001E2297" w:rsidRPr="001E2297" w14:paraId="343684D2" w14:textId="77777777" w:rsidTr="001E2297">
        <w:trPr>
          <w:trHeight w:val="315"/>
        </w:trPr>
        <w:tc>
          <w:tcPr>
            <w:tcW w:w="1272" w:type="pct"/>
            <w:tcBorders>
              <w:top w:val="nil"/>
              <w:left w:val="single" w:sz="4" w:space="0" w:color="auto"/>
              <w:bottom w:val="single" w:sz="4" w:space="0" w:color="auto"/>
              <w:right w:val="single" w:sz="4" w:space="0" w:color="auto"/>
            </w:tcBorders>
            <w:noWrap/>
            <w:vAlign w:val="bottom"/>
            <w:hideMark/>
          </w:tcPr>
          <w:p w14:paraId="32AAA6F2" w14:textId="77E71428" w:rsidR="001E2297" w:rsidRPr="001E2297" w:rsidRDefault="001E2297" w:rsidP="001E2297">
            <w:pPr>
              <w:spacing w:after="0" w:line="240" w:lineRule="auto"/>
              <w:rPr>
                <w:rFonts w:eastAsia="Times New Roman"/>
                <w:spacing w:val="0"/>
                <w:lang w:val="es-DO" w:eastAsia="es-DO"/>
              </w:rPr>
            </w:pPr>
            <w:r w:rsidRPr="001E2297">
              <w:rPr>
                <w:rFonts w:eastAsia="Times New Roman"/>
                <w:spacing w:val="0"/>
                <w:lang w:val="es-DO" w:eastAsia="es-DO"/>
              </w:rPr>
              <w:t>Twitter (x)</w:t>
            </w:r>
          </w:p>
        </w:tc>
        <w:tc>
          <w:tcPr>
            <w:tcW w:w="679" w:type="pct"/>
            <w:tcBorders>
              <w:top w:val="nil"/>
              <w:left w:val="nil"/>
              <w:bottom w:val="single" w:sz="4" w:space="0" w:color="auto"/>
              <w:right w:val="single" w:sz="4" w:space="0" w:color="auto"/>
            </w:tcBorders>
            <w:noWrap/>
            <w:vAlign w:val="bottom"/>
            <w:hideMark/>
          </w:tcPr>
          <w:p w14:paraId="57D36FB9" w14:textId="77777777" w:rsidR="001E2297" w:rsidRPr="001E2297" w:rsidRDefault="001E2297" w:rsidP="001E2297">
            <w:pPr>
              <w:spacing w:after="0" w:line="240" w:lineRule="auto"/>
              <w:jc w:val="right"/>
              <w:rPr>
                <w:rFonts w:eastAsia="Times New Roman"/>
                <w:spacing w:val="0"/>
                <w:lang w:val="es-DO" w:eastAsia="es-DO"/>
              </w:rPr>
            </w:pPr>
            <w:r w:rsidRPr="001E2297">
              <w:rPr>
                <w:rFonts w:eastAsia="Times New Roman"/>
                <w:spacing w:val="0"/>
                <w:lang w:val="es-DO" w:eastAsia="es-DO"/>
              </w:rPr>
              <w:t>457</w:t>
            </w:r>
          </w:p>
        </w:tc>
        <w:tc>
          <w:tcPr>
            <w:tcW w:w="1085" w:type="pct"/>
            <w:tcBorders>
              <w:top w:val="nil"/>
              <w:left w:val="nil"/>
              <w:bottom w:val="single" w:sz="4" w:space="0" w:color="auto"/>
              <w:right w:val="single" w:sz="4" w:space="0" w:color="auto"/>
            </w:tcBorders>
            <w:noWrap/>
            <w:vAlign w:val="bottom"/>
            <w:hideMark/>
          </w:tcPr>
          <w:p w14:paraId="6571F5EE" w14:textId="77777777" w:rsidR="001E2297" w:rsidRPr="001E2297" w:rsidRDefault="001E2297" w:rsidP="001E2297">
            <w:pPr>
              <w:spacing w:after="0" w:line="240" w:lineRule="auto"/>
              <w:jc w:val="right"/>
              <w:rPr>
                <w:rFonts w:eastAsia="Times New Roman"/>
                <w:spacing w:val="0"/>
                <w:lang w:val="es-DO" w:eastAsia="es-DO"/>
              </w:rPr>
            </w:pPr>
            <w:r w:rsidRPr="001E2297">
              <w:rPr>
                <w:rFonts w:eastAsia="Times New Roman"/>
                <w:spacing w:val="0"/>
                <w:lang w:val="es-DO" w:eastAsia="es-DO"/>
              </w:rPr>
              <w:t>0</w:t>
            </w:r>
          </w:p>
        </w:tc>
        <w:tc>
          <w:tcPr>
            <w:tcW w:w="828" w:type="pct"/>
            <w:tcBorders>
              <w:top w:val="nil"/>
              <w:left w:val="nil"/>
              <w:bottom w:val="single" w:sz="4" w:space="0" w:color="auto"/>
              <w:right w:val="single" w:sz="4" w:space="0" w:color="auto"/>
            </w:tcBorders>
            <w:noWrap/>
            <w:vAlign w:val="bottom"/>
            <w:hideMark/>
          </w:tcPr>
          <w:p w14:paraId="5FF4909D" w14:textId="77777777" w:rsidR="001E2297" w:rsidRPr="001E2297" w:rsidRDefault="001E2297" w:rsidP="001E2297">
            <w:pPr>
              <w:spacing w:after="0" w:line="240" w:lineRule="auto"/>
              <w:jc w:val="right"/>
              <w:rPr>
                <w:rFonts w:eastAsia="Times New Roman"/>
                <w:spacing w:val="0"/>
                <w:lang w:val="es-DO" w:eastAsia="es-DO"/>
              </w:rPr>
            </w:pPr>
            <w:r w:rsidRPr="001E2297">
              <w:rPr>
                <w:rFonts w:eastAsia="Times New Roman"/>
                <w:spacing w:val="0"/>
                <w:lang w:val="es-DO" w:eastAsia="es-DO"/>
              </w:rPr>
              <w:t>0</w:t>
            </w:r>
          </w:p>
        </w:tc>
        <w:tc>
          <w:tcPr>
            <w:tcW w:w="1137" w:type="pct"/>
            <w:tcBorders>
              <w:top w:val="nil"/>
              <w:left w:val="nil"/>
              <w:bottom w:val="single" w:sz="4" w:space="0" w:color="auto"/>
              <w:right w:val="single" w:sz="4" w:space="0" w:color="auto"/>
            </w:tcBorders>
            <w:noWrap/>
            <w:vAlign w:val="bottom"/>
            <w:hideMark/>
          </w:tcPr>
          <w:p w14:paraId="445CB91E" w14:textId="77777777" w:rsidR="001E2297" w:rsidRPr="001E2297" w:rsidRDefault="001E2297" w:rsidP="001E2297">
            <w:pPr>
              <w:spacing w:after="0" w:line="240" w:lineRule="auto"/>
              <w:jc w:val="right"/>
              <w:rPr>
                <w:rFonts w:eastAsia="Times New Roman"/>
                <w:spacing w:val="0"/>
                <w:lang w:val="es-DO" w:eastAsia="es-DO"/>
              </w:rPr>
            </w:pPr>
            <w:r w:rsidRPr="001E2297">
              <w:rPr>
                <w:rFonts w:eastAsia="Times New Roman"/>
                <w:spacing w:val="0"/>
                <w:lang w:val="es-DO" w:eastAsia="es-DO"/>
              </w:rPr>
              <w:t>0</w:t>
            </w:r>
          </w:p>
        </w:tc>
      </w:tr>
      <w:tr w:rsidR="001E2297" w:rsidRPr="001E2297" w14:paraId="20DC1D66" w14:textId="77777777" w:rsidTr="001E2297">
        <w:trPr>
          <w:trHeight w:val="315"/>
        </w:trPr>
        <w:tc>
          <w:tcPr>
            <w:tcW w:w="1272" w:type="pct"/>
            <w:tcBorders>
              <w:top w:val="nil"/>
              <w:left w:val="single" w:sz="4" w:space="0" w:color="auto"/>
              <w:bottom w:val="single" w:sz="4" w:space="0" w:color="auto"/>
              <w:right w:val="single" w:sz="4" w:space="0" w:color="auto"/>
            </w:tcBorders>
            <w:noWrap/>
            <w:vAlign w:val="bottom"/>
            <w:hideMark/>
          </w:tcPr>
          <w:p w14:paraId="2A924CB9" w14:textId="77777777" w:rsidR="001E2297" w:rsidRPr="001E2297" w:rsidRDefault="001E2297" w:rsidP="001E2297">
            <w:pPr>
              <w:spacing w:after="0" w:line="240" w:lineRule="auto"/>
              <w:rPr>
                <w:rFonts w:eastAsia="Times New Roman"/>
                <w:spacing w:val="0"/>
                <w:lang w:val="es-DO" w:eastAsia="es-DO"/>
              </w:rPr>
            </w:pPr>
            <w:proofErr w:type="spellStart"/>
            <w:r w:rsidRPr="001E2297">
              <w:rPr>
                <w:rFonts w:eastAsia="Times New Roman"/>
                <w:spacing w:val="0"/>
                <w:lang w:val="es-DO" w:eastAsia="es-DO"/>
              </w:rPr>
              <w:t>Youtube</w:t>
            </w:r>
            <w:proofErr w:type="spellEnd"/>
          </w:p>
        </w:tc>
        <w:tc>
          <w:tcPr>
            <w:tcW w:w="679" w:type="pct"/>
            <w:tcBorders>
              <w:top w:val="nil"/>
              <w:left w:val="nil"/>
              <w:bottom w:val="single" w:sz="4" w:space="0" w:color="auto"/>
              <w:right w:val="single" w:sz="4" w:space="0" w:color="auto"/>
            </w:tcBorders>
            <w:noWrap/>
            <w:vAlign w:val="bottom"/>
            <w:hideMark/>
          </w:tcPr>
          <w:p w14:paraId="49962647" w14:textId="77777777" w:rsidR="001E2297" w:rsidRPr="001E2297" w:rsidRDefault="001E2297" w:rsidP="001E2297">
            <w:pPr>
              <w:spacing w:after="0" w:line="240" w:lineRule="auto"/>
              <w:jc w:val="right"/>
              <w:rPr>
                <w:rFonts w:eastAsia="Times New Roman"/>
                <w:spacing w:val="0"/>
                <w:lang w:val="es-DO" w:eastAsia="es-DO"/>
              </w:rPr>
            </w:pPr>
            <w:r w:rsidRPr="001E2297">
              <w:rPr>
                <w:rFonts w:eastAsia="Times New Roman"/>
                <w:spacing w:val="0"/>
                <w:lang w:val="es-DO" w:eastAsia="es-DO"/>
              </w:rPr>
              <w:t>15</w:t>
            </w:r>
          </w:p>
        </w:tc>
        <w:tc>
          <w:tcPr>
            <w:tcW w:w="1085" w:type="pct"/>
            <w:tcBorders>
              <w:top w:val="nil"/>
              <w:left w:val="nil"/>
              <w:bottom w:val="single" w:sz="4" w:space="0" w:color="auto"/>
              <w:right w:val="single" w:sz="4" w:space="0" w:color="auto"/>
            </w:tcBorders>
            <w:noWrap/>
            <w:vAlign w:val="bottom"/>
            <w:hideMark/>
          </w:tcPr>
          <w:p w14:paraId="2047602A" w14:textId="77777777" w:rsidR="001E2297" w:rsidRPr="001E2297" w:rsidRDefault="001E2297" w:rsidP="001E2297">
            <w:pPr>
              <w:spacing w:after="0" w:line="240" w:lineRule="auto"/>
              <w:jc w:val="right"/>
              <w:rPr>
                <w:rFonts w:eastAsia="Times New Roman"/>
                <w:spacing w:val="0"/>
                <w:lang w:val="es-DO" w:eastAsia="es-DO"/>
              </w:rPr>
            </w:pPr>
            <w:r w:rsidRPr="001E2297">
              <w:rPr>
                <w:rFonts w:eastAsia="Times New Roman"/>
                <w:spacing w:val="0"/>
                <w:lang w:val="es-DO" w:eastAsia="es-DO"/>
              </w:rPr>
              <w:t>0</w:t>
            </w:r>
          </w:p>
        </w:tc>
        <w:tc>
          <w:tcPr>
            <w:tcW w:w="828" w:type="pct"/>
            <w:tcBorders>
              <w:top w:val="nil"/>
              <w:left w:val="nil"/>
              <w:bottom w:val="single" w:sz="4" w:space="0" w:color="auto"/>
              <w:right w:val="single" w:sz="4" w:space="0" w:color="auto"/>
            </w:tcBorders>
            <w:noWrap/>
            <w:vAlign w:val="bottom"/>
            <w:hideMark/>
          </w:tcPr>
          <w:p w14:paraId="6D40F416" w14:textId="77777777" w:rsidR="001E2297" w:rsidRPr="001E2297" w:rsidRDefault="001E2297" w:rsidP="001E2297">
            <w:pPr>
              <w:spacing w:after="0" w:line="240" w:lineRule="auto"/>
              <w:jc w:val="right"/>
              <w:rPr>
                <w:rFonts w:eastAsia="Times New Roman"/>
                <w:spacing w:val="0"/>
                <w:lang w:val="es-DO" w:eastAsia="es-DO"/>
              </w:rPr>
            </w:pPr>
            <w:r w:rsidRPr="001E2297">
              <w:rPr>
                <w:rFonts w:eastAsia="Times New Roman"/>
                <w:spacing w:val="0"/>
                <w:lang w:val="es-DO" w:eastAsia="es-DO"/>
              </w:rPr>
              <w:t>7</w:t>
            </w:r>
          </w:p>
        </w:tc>
        <w:tc>
          <w:tcPr>
            <w:tcW w:w="1137" w:type="pct"/>
            <w:tcBorders>
              <w:top w:val="nil"/>
              <w:left w:val="nil"/>
              <w:bottom w:val="single" w:sz="4" w:space="0" w:color="auto"/>
              <w:right w:val="single" w:sz="4" w:space="0" w:color="auto"/>
            </w:tcBorders>
            <w:noWrap/>
            <w:vAlign w:val="bottom"/>
            <w:hideMark/>
          </w:tcPr>
          <w:p w14:paraId="6FE0DF1C" w14:textId="77777777" w:rsidR="001E2297" w:rsidRPr="001E2297" w:rsidRDefault="001E2297" w:rsidP="001E2297">
            <w:pPr>
              <w:spacing w:after="0" w:line="240" w:lineRule="auto"/>
              <w:jc w:val="right"/>
              <w:rPr>
                <w:rFonts w:eastAsia="Times New Roman"/>
                <w:spacing w:val="0"/>
                <w:lang w:val="es-DO" w:eastAsia="es-DO"/>
              </w:rPr>
            </w:pPr>
            <w:r w:rsidRPr="001E2297">
              <w:rPr>
                <w:rFonts w:eastAsia="Times New Roman"/>
                <w:spacing w:val="0"/>
                <w:lang w:val="es-DO" w:eastAsia="es-DO"/>
              </w:rPr>
              <w:t>88</w:t>
            </w:r>
          </w:p>
        </w:tc>
      </w:tr>
    </w:tbl>
    <w:p w14:paraId="0A609DD6" w14:textId="4841AEF1" w:rsidR="00133EBF" w:rsidRPr="00133EBF" w:rsidRDefault="00133EBF" w:rsidP="00133EBF">
      <w:pPr>
        <w:spacing w:line="360" w:lineRule="auto"/>
        <w:jc w:val="both"/>
        <w:rPr>
          <w:rFonts w:eastAsia="Calibri"/>
          <w:noProof/>
          <w:color w:val="4C4747"/>
        </w:rPr>
      </w:pPr>
    </w:p>
    <w:p w14:paraId="3793CFF1" w14:textId="77777777" w:rsidR="00133EBF" w:rsidRPr="00133EBF" w:rsidRDefault="00133EBF" w:rsidP="00133EBF">
      <w:pPr>
        <w:spacing w:line="360" w:lineRule="auto"/>
        <w:jc w:val="both"/>
        <w:rPr>
          <w:rFonts w:eastAsia="Calibri"/>
          <w:noProof/>
          <w:color w:val="4C4747"/>
        </w:rPr>
      </w:pPr>
      <w:r w:rsidRPr="00133EBF">
        <w:rPr>
          <w:rFonts w:eastAsia="Calibri"/>
          <w:noProof/>
          <w:color w:val="4C4747"/>
        </w:rPr>
        <w:t>En gráfico:</w:t>
      </w:r>
    </w:p>
    <w:p w14:paraId="3C9D290B" w14:textId="77777777" w:rsidR="00133EBF" w:rsidRPr="00133EBF" w:rsidRDefault="00133EBF" w:rsidP="00133EBF">
      <w:pPr>
        <w:spacing w:line="360" w:lineRule="auto"/>
        <w:jc w:val="both"/>
        <w:rPr>
          <w:rFonts w:eastAsia="Calibri"/>
          <w:noProof/>
          <w:color w:val="4C4747"/>
        </w:rPr>
      </w:pPr>
      <w:r w:rsidRPr="00133EBF">
        <w:rPr>
          <w:rFonts w:eastAsia="Calibri"/>
          <w:b/>
          <w:bCs/>
          <w:noProof/>
          <w:color w:val="4C4747"/>
        </w:rPr>
        <w:t>Gráficos 7</w:t>
      </w:r>
      <w:r w:rsidRPr="00133EBF">
        <w:rPr>
          <w:rFonts w:eastAsia="Calibri"/>
          <w:noProof/>
          <w:color w:val="4C4747"/>
        </w:rPr>
        <w:t>- Desempeño post en RR.SS. - DPP abril - junio 2025</w:t>
      </w:r>
    </w:p>
    <w:p w14:paraId="743C5253" w14:textId="36022D6A" w:rsidR="00133EBF" w:rsidRPr="00133EBF" w:rsidRDefault="001E2297" w:rsidP="001E2297">
      <w:pPr>
        <w:spacing w:line="360" w:lineRule="auto"/>
        <w:jc w:val="center"/>
        <w:rPr>
          <w:rFonts w:eastAsia="Calibri"/>
          <w:noProof/>
          <w:color w:val="4C4747"/>
        </w:rPr>
      </w:pPr>
      <w:r>
        <w:rPr>
          <w:noProof/>
        </w:rPr>
        <w:lastRenderedPageBreak/>
        <w:drawing>
          <wp:inline distT="0" distB="0" distL="0" distR="0" wp14:anchorId="7366D794" wp14:editId="1026A7DB">
            <wp:extent cx="5029200" cy="2632710"/>
            <wp:effectExtent l="0" t="0" r="0" b="15240"/>
            <wp:docPr id="100883383" name="Gráfico 1">
              <a:extLst xmlns:a="http://schemas.openxmlformats.org/drawingml/2006/main">
                <a:ext uri="{FF2B5EF4-FFF2-40B4-BE49-F238E27FC236}">
                  <a16:creationId xmlns:a16="http://schemas.microsoft.com/office/drawing/2014/main" id="{44EDA0D2-DC59-479B-9E78-3CCAADBF1E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92F375B" w14:textId="77777777" w:rsidR="00133EBF" w:rsidRPr="00133EBF" w:rsidRDefault="00133EBF" w:rsidP="00133EBF">
      <w:pPr>
        <w:spacing w:line="360" w:lineRule="auto"/>
        <w:jc w:val="both"/>
        <w:rPr>
          <w:rFonts w:eastAsia="Calibri"/>
          <w:noProof/>
          <w:color w:val="4C4747"/>
        </w:rPr>
      </w:pPr>
    </w:p>
    <w:p w14:paraId="336B8BFB" w14:textId="77777777" w:rsidR="00133EBF" w:rsidRPr="00133EBF" w:rsidRDefault="00133EBF" w:rsidP="00133EBF">
      <w:pPr>
        <w:spacing w:line="360" w:lineRule="auto"/>
        <w:jc w:val="both"/>
        <w:rPr>
          <w:rFonts w:eastAsia="Calibri"/>
          <w:noProof/>
          <w:color w:val="4C4747"/>
        </w:rPr>
      </w:pPr>
      <w:r w:rsidRPr="00133EBF">
        <w:rPr>
          <w:rFonts w:eastAsia="Calibri"/>
          <w:b/>
          <w:bCs/>
          <w:noProof/>
          <w:color w:val="4C4747"/>
        </w:rPr>
        <w:t>Gráfico 8.</w:t>
      </w:r>
      <w:r w:rsidRPr="00133EBF">
        <w:rPr>
          <w:rFonts w:eastAsia="Calibri"/>
          <w:noProof/>
          <w:color w:val="4C4747"/>
        </w:rPr>
        <w:t xml:space="preserve"> Desempeño post en RR.SS. - DPP julio - diciembre 2025</w:t>
      </w:r>
    </w:p>
    <w:p w14:paraId="3FE5E191" w14:textId="51BDBED3" w:rsidR="00133EBF" w:rsidRPr="00133EBF" w:rsidRDefault="001E2297" w:rsidP="00133EBF">
      <w:pPr>
        <w:spacing w:line="360" w:lineRule="auto"/>
        <w:jc w:val="both"/>
        <w:rPr>
          <w:rFonts w:eastAsia="Calibri"/>
          <w:noProof/>
          <w:color w:val="4C4747"/>
        </w:rPr>
      </w:pPr>
      <w:r>
        <w:rPr>
          <w:noProof/>
        </w:rPr>
        <w:drawing>
          <wp:inline distT="0" distB="0" distL="0" distR="0" wp14:anchorId="53E6E8FE" wp14:editId="07858072">
            <wp:extent cx="5029200" cy="2440940"/>
            <wp:effectExtent l="0" t="0" r="0" b="16510"/>
            <wp:docPr id="888281629" name="Gráfico 1">
              <a:extLst xmlns:a="http://schemas.openxmlformats.org/drawingml/2006/main">
                <a:ext uri="{FF2B5EF4-FFF2-40B4-BE49-F238E27FC236}">
                  <a16:creationId xmlns:a16="http://schemas.microsoft.com/office/drawing/2014/main" id="{9F2B245A-3EB8-4F30-97CA-70CD480B4B8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710B5928" w14:textId="77777777" w:rsidR="00133EBF" w:rsidRPr="00133EBF" w:rsidRDefault="00133EBF" w:rsidP="00133EBF">
      <w:pPr>
        <w:spacing w:line="360" w:lineRule="auto"/>
        <w:jc w:val="both"/>
        <w:rPr>
          <w:rFonts w:eastAsia="Calibri"/>
          <w:noProof/>
          <w:color w:val="4C4747"/>
        </w:rPr>
      </w:pPr>
      <w:r w:rsidRPr="00133EBF">
        <w:rPr>
          <w:rFonts w:eastAsia="Calibri"/>
          <w:b/>
          <w:bCs/>
          <w:noProof/>
          <w:color w:val="4C4747"/>
        </w:rPr>
        <w:t>Tablas 11</w:t>
      </w:r>
      <w:r w:rsidRPr="00133EBF">
        <w:rPr>
          <w:rFonts w:eastAsia="Calibri"/>
          <w:noProof/>
          <w:color w:val="4C4747"/>
        </w:rPr>
        <w:t>- Alcance RRSS.- DPP abril - junio 2025</w:t>
      </w:r>
    </w:p>
    <w:tbl>
      <w:tblPr>
        <w:tblW w:w="7899" w:type="dxa"/>
        <w:tblCellMar>
          <w:left w:w="70" w:type="dxa"/>
          <w:right w:w="70" w:type="dxa"/>
        </w:tblCellMar>
        <w:tblLook w:val="04A0" w:firstRow="1" w:lastRow="0" w:firstColumn="1" w:lastColumn="0" w:noHBand="0" w:noVBand="1"/>
      </w:tblPr>
      <w:tblGrid>
        <w:gridCol w:w="1975"/>
        <w:gridCol w:w="2693"/>
        <w:gridCol w:w="3231"/>
      </w:tblGrid>
      <w:tr w:rsidR="001E2297" w:rsidRPr="001E2297" w14:paraId="317EC002" w14:textId="77777777" w:rsidTr="001E2297">
        <w:trPr>
          <w:trHeight w:val="326"/>
        </w:trPr>
        <w:tc>
          <w:tcPr>
            <w:tcW w:w="0" w:type="auto"/>
            <w:gridSpan w:val="3"/>
            <w:tcBorders>
              <w:top w:val="single" w:sz="8" w:space="0" w:color="auto"/>
              <w:left w:val="single" w:sz="8" w:space="0" w:color="auto"/>
              <w:bottom w:val="single" w:sz="8" w:space="0" w:color="auto"/>
              <w:right w:val="nil"/>
            </w:tcBorders>
            <w:shd w:val="clear" w:color="000000" w:fill="011C50"/>
            <w:noWrap/>
            <w:vAlign w:val="bottom"/>
            <w:hideMark/>
          </w:tcPr>
          <w:p w14:paraId="4C38937B" w14:textId="577377D4" w:rsidR="001E2297" w:rsidRPr="001E2297" w:rsidRDefault="001E2297" w:rsidP="001E2297">
            <w:pPr>
              <w:spacing w:after="0" w:line="240" w:lineRule="auto"/>
              <w:jc w:val="center"/>
              <w:rPr>
                <w:rFonts w:eastAsia="Times New Roman"/>
                <w:b/>
                <w:bCs/>
                <w:color w:val="FFFFFF"/>
                <w:spacing w:val="0"/>
                <w:lang w:val="es-DO" w:eastAsia="es-DO"/>
              </w:rPr>
            </w:pPr>
            <w:proofErr w:type="gramStart"/>
            <w:r w:rsidRPr="001E2297">
              <w:rPr>
                <w:rFonts w:eastAsia="Times New Roman"/>
                <w:b/>
                <w:bCs/>
                <w:color w:val="FFFFFF"/>
                <w:spacing w:val="0"/>
                <w:lang w:val="es-DO" w:eastAsia="es-DO"/>
              </w:rPr>
              <w:t xml:space="preserve">Alcance  </w:t>
            </w:r>
            <w:proofErr w:type="spellStart"/>
            <w:r w:rsidRPr="001E2297">
              <w:rPr>
                <w:rFonts w:eastAsia="Times New Roman"/>
                <w:b/>
                <w:bCs/>
                <w:color w:val="FFFFFF"/>
                <w:spacing w:val="0"/>
                <w:lang w:val="es-DO" w:eastAsia="es-DO"/>
              </w:rPr>
              <w:t>rr.ss</w:t>
            </w:r>
            <w:proofErr w:type="spellEnd"/>
            <w:r w:rsidRPr="001E2297">
              <w:rPr>
                <w:rFonts w:eastAsia="Times New Roman"/>
                <w:b/>
                <w:bCs/>
                <w:color w:val="FFFFFF"/>
                <w:spacing w:val="0"/>
                <w:lang w:val="es-DO" w:eastAsia="es-DO"/>
              </w:rPr>
              <w:t>.</w:t>
            </w:r>
            <w:proofErr w:type="gramEnd"/>
            <w:r w:rsidRPr="001E2297">
              <w:rPr>
                <w:rFonts w:eastAsia="Times New Roman"/>
                <w:b/>
                <w:bCs/>
                <w:color w:val="FFFFFF"/>
                <w:spacing w:val="0"/>
                <w:lang w:val="es-DO" w:eastAsia="es-DO"/>
              </w:rPr>
              <w:t xml:space="preserve"> - </w:t>
            </w:r>
            <w:proofErr w:type="spellStart"/>
            <w:r w:rsidRPr="001E2297">
              <w:rPr>
                <w:rFonts w:eastAsia="Times New Roman"/>
                <w:b/>
                <w:bCs/>
                <w:color w:val="FFFFFF"/>
                <w:spacing w:val="0"/>
                <w:lang w:val="es-DO" w:eastAsia="es-DO"/>
              </w:rPr>
              <w:t>dpp</w:t>
            </w:r>
            <w:proofErr w:type="spellEnd"/>
            <w:r w:rsidRPr="001E2297">
              <w:rPr>
                <w:rFonts w:eastAsia="Times New Roman"/>
                <w:b/>
                <w:bCs/>
                <w:color w:val="FFFFFF"/>
                <w:spacing w:val="0"/>
                <w:lang w:val="es-DO" w:eastAsia="es-DO"/>
              </w:rPr>
              <w:t xml:space="preserve"> enero - junio 2025</w:t>
            </w:r>
          </w:p>
        </w:tc>
      </w:tr>
      <w:tr w:rsidR="001E2297" w:rsidRPr="001E2297" w14:paraId="77599A46" w14:textId="77777777" w:rsidTr="001E2297">
        <w:trPr>
          <w:trHeight w:val="311"/>
        </w:trPr>
        <w:tc>
          <w:tcPr>
            <w:tcW w:w="1975" w:type="dxa"/>
            <w:tcBorders>
              <w:top w:val="nil"/>
              <w:left w:val="single" w:sz="4" w:space="0" w:color="auto"/>
              <w:bottom w:val="single" w:sz="4" w:space="0" w:color="auto"/>
              <w:right w:val="single" w:sz="4" w:space="0" w:color="auto"/>
            </w:tcBorders>
            <w:shd w:val="clear" w:color="000000" w:fill="011C50"/>
            <w:noWrap/>
            <w:vAlign w:val="bottom"/>
            <w:hideMark/>
          </w:tcPr>
          <w:p w14:paraId="6698DCE6" w14:textId="6A5C4D4A" w:rsidR="001E2297" w:rsidRPr="001E2297" w:rsidRDefault="001E2297" w:rsidP="001E2297">
            <w:pPr>
              <w:spacing w:after="0" w:line="240" w:lineRule="auto"/>
              <w:rPr>
                <w:rFonts w:eastAsia="Times New Roman"/>
                <w:b/>
                <w:bCs/>
                <w:color w:val="FFFFFF"/>
                <w:spacing w:val="0"/>
                <w:lang w:val="es-DO" w:eastAsia="es-DO"/>
              </w:rPr>
            </w:pPr>
            <w:r w:rsidRPr="001E2297">
              <w:rPr>
                <w:rFonts w:eastAsia="Times New Roman"/>
                <w:b/>
                <w:bCs/>
                <w:color w:val="FFFFFF"/>
                <w:spacing w:val="0"/>
                <w:lang w:val="es-DO" w:eastAsia="es-DO"/>
              </w:rPr>
              <w:t>Red social</w:t>
            </w:r>
          </w:p>
        </w:tc>
        <w:tc>
          <w:tcPr>
            <w:tcW w:w="2693" w:type="dxa"/>
            <w:tcBorders>
              <w:top w:val="nil"/>
              <w:left w:val="nil"/>
              <w:bottom w:val="single" w:sz="4" w:space="0" w:color="auto"/>
              <w:right w:val="single" w:sz="4" w:space="0" w:color="auto"/>
            </w:tcBorders>
            <w:shd w:val="clear" w:color="000000" w:fill="011C50"/>
            <w:noWrap/>
            <w:vAlign w:val="bottom"/>
            <w:hideMark/>
          </w:tcPr>
          <w:p w14:paraId="115F4B09" w14:textId="77777777" w:rsidR="001E2297" w:rsidRPr="001E2297" w:rsidRDefault="001E2297" w:rsidP="001E2297">
            <w:pPr>
              <w:spacing w:after="0" w:line="240" w:lineRule="auto"/>
              <w:rPr>
                <w:rFonts w:eastAsia="Times New Roman"/>
                <w:b/>
                <w:bCs/>
                <w:color w:val="FFFFFF"/>
                <w:spacing w:val="0"/>
                <w:lang w:val="es-DO" w:eastAsia="es-DO"/>
              </w:rPr>
            </w:pPr>
            <w:r w:rsidRPr="001E2297">
              <w:rPr>
                <w:rFonts w:eastAsia="Times New Roman"/>
                <w:b/>
                <w:bCs/>
                <w:color w:val="FFFFFF"/>
                <w:spacing w:val="0"/>
                <w:lang w:val="es-DO" w:eastAsia="es-DO"/>
              </w:rPr>
              <w:t>Impresiones</w:t>
            </w:r>
          </w:p>
        </w:tc>
        <w:tc>
          <w:tcPr>
            <w:tcW w:w="3231" w:type="dxa"/>
            <w:tcBorders>
              <w:top w:val="nil"/>
              <w:left w:val="nil"/>
              <w:bottom w:val="single" w:sz="4" w:space="0" w:color="auto"/>
              <w:right w:val="single" w:sz="4" w:space="0" w:color="auto"/>
            </w:tcBorders>
            <w:shd w:val="clear" w:color="000000" w:fill="011C50"/>
            <w:noWrap/>
            <w:vAlign w:val="bottom"/>
            <w:hideMark/>
          </w:tcPr>
          <w:p w14:paraId="0FCE45D4" w14:textId="2018F2D7" w:rsidR="001E2297" w:rsidRPr="001E2297" w:rsidRDefault="001E2297" w:rsidP="001E2297">
            <w:pPr>
              <w:spacing w:after="0" w:line="240" w:lineRule="auto"/>
              <w:rPr>
                <w:rFonts w:eastAsia="Times New Roman"/>
                <w:b/>
                <w:bCs/>
                <w:color w:val="FFFFFF"/>
                <w:spacing w:val="0"/>
                <w:lang w:val="es-DO" w:eastAsia="es-DO"/>
              </w:rPr>
            </w:pPr>
            <w:r w:rsidRPr="001E2297">
              <w:rPr>
                <w:rFonts w:eastAsia="Times New Roman"/>
                <w:b/>
                <w:bCs/>
                <w:color w:val="FFFFFF"/>
                <w:spacing w:val="0"/>
                <w:lang w:val="es-DO" w:eastAsia="es-DO"/>
              </w:rPr>
              <w:t>Tasa de interacción (%)</w:t>
            </w:r>
          </w:p>
        </w:tc>
      </w:tr>
      <w:tr w:rsidR="001E2297" w:rsidRPr="001E2297" w14:paraId="7EC886FF" w14:textId="77777777" w:rsidTr="001E2297">
        <w:trPr>
          <w:trHeight w:val="311"/>
        </w:trPr>
        <w:tc>
          <w:tcPr>
            <w:tcW w:w="1975" w:type="dxa"/>
            <w:tcBorders>
              <w:top w:val="nil"/>
              <w:left w:val="single" w:sz="4" w:space="0" w:color="auto"/>
              <w:bottom w:val="single" w:sz="4" w:space="0" w:color="auto"/>
              <w:right w:val="single" w:sz="4" w:space="0" w:color="auto"/>
            </w:tcBorders>
            <w:noWrap/>
            <w:vAlign w:val="bottom"/>
            <w:hideMark/>
          </w:tcPr>
          <w:p w14:paraId="43805B7A" w14:textId="77777777" w:rsidR="001E2297" w:rsidRPr="001E2297" w:rsidRDefault="001E2297" w:rsidP="001E2297">
            <w:pPr>
              <w:spacing w:after="0" w:line="240" w:lineRule="auto"/>
              <w:rPr>
                <w:rFonts w:eastAsia="Times New Roman"/>
                <w:spacing w:val="0"/>
                <w:lang w:val="es-DO" w:eastAsia="es-DO"/>
              </w:rPr>
            </w:pPr>
            <w:r w:rsidRPr="001E2297">
              <w:rPr>
                <w:rFonts w:eastAsia="Times New Roman"/>
                <w:spacing w:val="0"/>
                <w:lang w:val="es-DO" w:eastAsia="es-DO"/>
              </w:rPr>
              <w:t>Instagram</w:t>
            </w:r>
          </w:p>
        </w:tc>
        <w:tc>
          <w:tcPr>
            <w:tcW w:w="2693" w:type="dxa"/>
            <w:tcBorders>
              <w:top w:val="nil"/>
              <w:left w:val="nil"/>
              <w:bottom w:val="single" w:sz="4" w:space="0" w:color="auto"/>
              <w:right w:val="single" w:sz="4" w:space="0" w:color="auto"/>
            </w:tcBorders>
            <w:noWrap/>
            <w:vAlign w:val="bottom"/>
            <w:hideMark/>
          </w:tcPr>
          <w:p w14:paraId="2E422E77" w14:textId="77777777" w:rsidR="001E2297" w:rsidRPr="001E2297" w:rsidRDefault="001E2297" w:rsidP="001E2297">
            <w:pPr>
              <w:spacing w:after="0" w:line="240" w:lineRule="auto"/>
              <w:jc w:val="right"/>
              <w:rPr>
                <w:rFonts w:eastAsia="Times New Roman"/>
                <w:spacing w:val="0"/>
                <w:lang w:val="es-DO" w:eastAsia="es-DO"/>
              </w:rPr>
            </w:pPr>
            <w:r w:rsidRPr="001E2297">
              <w:rPr>
                <w:rFonts w:eastAsia="Times New Roman"/>
                <w:spacing w:val="0"/>
                <w:lang w:val="es-DO" w:eastAsia="es-DO"/>
              </w:rPr>
              <w:t>33263</w:t>
            </w:r>
          </w:p>
        </w:tc>
        <w:tc>
          <w:tcPr>
            <w:tcW w:w="3231" w:type="dxa"/>
            <w:tcBorders>
              <w:top w:val="nil"/>
              <w:left w:val="nil"/>
              <w:bottom w:val="single" w:sz="4" w:space="0" w:color="auto"/>
              <w:right w:val="single" w:sz="4" w:space="0" w:color="auto"/>
            </w:tcBorders>
            <w:noWrap/>
            <w:vAlign w:val="bottom"/>
            <w:hideMark/>
          </w:tcPr>
          <w:p w14:paraId="3BFD4839" w14:textId="77777777" w:rsidR="001E2297" w:rsidRPr="001E2297" w:rsidRDefault="001E2297" w:rsidP="001E2297">
            <w:pPr>
              <w:spacing w:after="0" w:line="240" w:lineRule="auto"/>
              <w:jc w:val="right"/>
              <w:rPr>
                <w:rFonts w:eastAsia="Times New Roman"/>
                <w:spacing w:val="0"/>
                <w:lang w:val="es-DO" w:eastAsia="es-DO"/>
              </w:rPr>
            </w:pPr>
            <w:r w:rsidRPr="001E2297">
              <w:rPr>
                <w:rFonts w:eastAsia="Times New Roman"/>
                <w:spacing w:val="0"/>
                <w:lang w:val="es-DO" w:eastAsia="es-DO"/>
              </w:rPr>
              <w:t>1.9</w:t>
            </w:r>
          </w:p>
        </w:tc>
      </w:tr>
      <w:tr w:rsidR="001E2297" w:rsidRPr="001E2297" w14:paraId="5F9FFF8F" w14:textId="77777777" w:rsidTr="001E2297">
        <w:trPr>
          <w:trHeight w:val="311"/>
        </w:trPr>
        <w:tc>
          <w:tcPr>
            <w:tcW w:w="1975" w:type="dxa"/>
            <w:tcBorders>
              <w:top w:val="nil"/>
              <w:left w:val="single" w:sz="4" w:space="0" w:color="auto"/>
              <w:bottom w:val="single" w:sz="4" w:space="0" w:color="auto"/>
              <w:right w:val="single" w:sz="4" w:space="0" w:color="auto"/>
            </w:tcBorders>
            <w:noWrap/>
            <w:vAlign w:val="bottom"/>
            <w:hideMark/>
          </w:tcPr>
          <w:p w14:paraId="6DEFF219" w14:textId="77777777" w:rsidR="001E2297" w:rsidRPr="001E2297" w:rsidRDefault="001E2297" w:rsidP="001E2297">
            <w:pPr>
              <w:spacing w:after="0" w:line="240" w:lineRule="auto"/>
              <w:rPr>
                <w:rFonts w:eastAsia="Times New Roman"/>
                <w:spacing w:val="0"/>
                <w:lang w:val="es-DO" w:eastAsia="es-DO"/>
              </w:rPr>
            </w:pPr>
            <w:r w:rsidRPr="001E2297">
              <w:rPr>
                <w:rFonts w:eastAsia="Times New Roman"/>
                <w:spacing w:val="0"/>
                <w:lang w:val="es-DO" w:eastAsia="es-DO"/>
              </w:rPr>
              <w:t>Facebook</w:t>
            </w:r>
          </w:p>
        </w:tc>
        <w:tc>
          <w:tcPr>
            <w:tcW w:w="2693" w:type="dxa"/>
            <w:tcBorders>
              <w:top w:val="nil"/>
              <w:left w:val="nil"/>
              <w:bottom w:val="single" w:sz="4" w:space="0" w:color="auto"/>
              <w:right w:val="single" w:sz="4" w:space="0" w:color="auto"/>
            </w:tcBorders>
            <w:noWrap/>
            <w:vAlign w:val="bottom"/>
            <w:hideMark/>
          </w:tcPr>
          <w:p w14:paraId="2927A6E3" w14:textId="77777777" w:rsidR="001E2297" w:rsidRPr="001E2297" w:rsidRDefault="001E2297" w:rsidP="001E2297">
            <w:pPr>
              <w:spacing w:after="0" w:line="240" w:lineRule="auto"/>
              <w:jc w:val="right"/>
              <w:rPr>
                <w:rFonts w:eastAsia="Times New Roman"/>
                <w:spacing w:val="0"/>
                <w:lang w:val="es-DO" w:eastAsia="es-DO"/>
              </w:rPr>
            </w:pPr>
            <w:r w:rsidRPr="001E2297">
              <w:rPr>
                <w:rFonts w:eastAsia="Times New Roman"/>
                <w:spacing w:val="0"/>
                <w:lang w:val="es-DO" w:eastAsia="es-DO"/>
              </w:rPr>
              <w:t>11001</w:t>
            </w:r>
          </w:p>
        </w:tc>
        <w:tc>
          <w:tcPr>
            <w:tcW w:w="3231" w:type="dxa"/>
            <w:tcBorders>
              <w:top w:val="nil"/>
              <w:left w:val="nil"/>
              <w:bottom w:val="single" w:sz="4" w:space="0" w:color="auto"/>
              <w:right w:val="single" w:sz="4" w:space="0" w:color="auto"/>
            </w:tcBorders>
            <w:noWrap/>
            <w:vAlign w:val="bottom"/>
            <w:hideMark/>
          </w:tcPr>
          <w:p w14:paraId="713A2B67" w14:textId="77777777" w:rsidR="001E2297" w:rsidRPr="001E2297" w:rsidRDefault="001E2297" w:rsidP="001E2297">
            <w:pPr>
              <w:spacing w:after="0" w:line="240" w:lineRule="auto"/>
              <w:jc w:val="right"/>
              <w:rPr>
                <w:rFonts w:eastAsia="Times New Roman"/>
                <w:spacing w:val="0"/>
                <w:lang w:val="es-DO" w:eastAsia="es-DO"/>
              </w:rPr>
            </w:pPr>
            <w:r w:rsidRPr="001E2297">
              <w:rPr>
                <w:rFonts w:eastAsia="Times New Roman"/>
                <w:spacing w:val="0"/>
                <w:lang w:val="es-DO" w:eastAsia="es-DO"/>
              </w:rPr>
              <w:t>2.3</w:t>
            </w:r>
          </w:p>
        </w:tc>
      </w:tr>
      <w:tr w:rsidR="001E2297" w:rsidRPr="001E2297" w14:paraId="7591BEBE" w14:textId="77777777" w:rsidTr="001E2297">
        <w:trPr>
          <w:trHeight w:val="311"/>
        </w:trPr>
        <w:tc>
          <w:tcPr>
            <w:tcW w:w="1975" w:type="dxa"/>
            <w:tcBorders>
              <w:top w:val="nil"/>
              <w:left w:val="single" w:sz="4" w:space="0" w:color="auto"/>
              <w:bottom w:val="single" w:sz="4" w:space="0" w:color="auto"/>
              <w:right w:val="single" w:sz="4" w:space="0" w:color="auto"/>
            </w:tcBorders>
            <w:noWrap/>
            <w:vAlign w:val="bottom"/>
            <w:hideMark/>
          </w:tcPr>
          <w:p w14:paraId="181BF595" w14:textId="533FF3A9" w:rsidR="001E2297" w:rsidRPr="001E2297" w:rsidRDefault="001E2297" w:rsidP="001E2297">
            <w:pPr>
              <w:spacing w:after="0" w:line="240" w:lineRule="auto"/>
              <w:rPr>
                <w:rFonts w:eastAsia="Times New Roman"/>
                <w:spacing w:val="0"/>
                <w:lang w:val="es-DO" w:eastAsia="es-DO"/>
              </w:rPr>
            </w:pPr>
            <w:r w:rsidRPr="001E2297">
              <w:rPr>
                <w:rFonts w:eastAsia="Times New Roman"/>
                <w:spacing w:val="0"/>
                <w:lang w:val="es-DO" w:eastAsia="es-DO"/>
              </w:rPr>
              <w:t>Twitter (x)</w:t>
            </w:r>
          </w:p>
        </w:tc>
        <w:tc>
          <w:tcPr>
            <w:tcW w:w="2693" w:type="dxa"/>
            <w:tcBorders>
              <w:top w:val="nil"/>
              <w:left w:val="nil"/>
              <w:bottom w:val="single" w:sz="4" w:space="0" w:color="auto"/>
              <w:right w:val="single" w:sz="4" w:space="0" w:color="auto"/>
            </w:tcBorders>
            <w:noWrap/>
            <w:vAlign w:val="bottom"/>
            <w:hideMark/>
          </w:tcPr>
          <w:p w14:paraId="03A90670" w14:textId="77777777" w:rsidR="001E2297" w:rsidRPr="001E2297" w:rsidRDefault="001E2297" w:rsidP="001E2297">
            <w:pPr>
              <w:spacing w:after="0" w:line="240" w:lineRule="auto"/>
              <w:jc w:val="right"/>
              <w:rPr>
                <w:rFonts w:eastAsia="Times New Roman"/>
                <w:spacing w:val="0"/>
                <w:lang w:val="es-DO" w:eastAsia="es-DO"/>
              </w:rPr>
            </w:pPr>
            <w:r w:rsidRPr="001E2297">
              <w:rPr>
                <w:rFonts w:eastAsia="Times New Roman"/>
                <w:spacing w:val="0"/>
                <w:lang w:val="es-DO" w:eastAsia="es-DO"/>
              </w:rPr>
              <w:t>4607</w:t>
            </w:r>
          </w:p>
        </w:tc>
        <w:tc>
          <w:tcPr>
            <w:tcW w:w="3231" w:type="dxa"/>
            <w:tcBorders>
              <w:top w:val="nil"/>
              <w:left w:val="nil"/>
              <w:bottom w:val="single" w:sz="4" w:space="0" w:color="auto"/>
              <w:right w:val="single" w:sz="4" w:space="0" w:color="auto"/>
            </w:tcBorders>
            <w:noWrap/>
            <w:vAlign w:val="bottom"/>
            <w:hideMark/>
          </w:tcPr>
          <w:p w14:paraId="066897BC" w14:textId="77777777" w:rsidR="001E2297" w:rsidRPr="001E2297" w:rsidRDefault="001E2297" w:rsidP="001E2297">
            <w:pPr>
              <w:spacing w:after="0" w:line="240" w:lineRule="auto"/>
              <w:jc w:val="right"/>
              <w:rPr>
                <w:rFonts w:eastAsia="Times New Roman"/>
                <w:spacing w:val="0"/>
                <w:lang w:val="es-DO" w:eastAsia="es-DO"/>
              </w:rPr>
            </w:pPr>
            <w:r w:rsidRPr="001E2297">
              <w:rPr>
                <w:rFonts w:eastAsia="Times New Roman"/>
                <w:spacing w:val="0"/>
                <w:lang w:val="es-DO" w:eastAsia="es-DO"/>
              </w:rPr>
              <w:t>1.4</w:t>
            </w:r>
          </w:p>
        </w:tc>
      </w:tr>
      <w:tr w:rsidR="001E2297" w:rsidRPr="001E2297" w14:paraId="57C954AA" w14:textId="77777777" w:rsidTr="001E2297">
        <w:trPr>
          <w:trHeight w:val="311"/>
        </w:trPr>
        <w:tc>
          <w:tcPr>
            <w:tcW w:w="1975" w:type="dxa"/>
            <w:tcBorders>
              <w:top w:val="nil"/>
              <w:left w:val="single" w:sz="4" w:space="0" w:color="auto"/>
              <w:bottom w:val="single" w:sz="4" w:space="0" w:color="auto"/>
              <w:right w:val="single" w:sz="4" w:space="0" w:color="auto"/>
            </w:tcBorders>
            <w:noWrap/>
            <w:vAlign w:val="bottom"/>
            <w:hideMark/>
          </w:tcPr>
          <w:p w14:paraId="734F68BF" w14:textId="77777777" w:rsidR="001E2297" w:rsidRPr="001E2297" w:rsidRDefault="001E2297" w:rsidP="001E2297">
            <w:pPr>
              <w:spacing w:after="0" w:line="240" w:lineRule="auto"/>
              <w:rPr>
                <w:rFonts w:eastAsia="Times New Roman"/>
                <w:spacing w:val="0"/>
                <w:lang w:val="es-DO" w:eastAsia="es-DO"/>
              </w:rPr>
            </w:pPr>
            <w:proofErr w:type="spellStart"/>
            <w:r w:rsidRPr="001E2297">
              <w:rPr>
                <w:rFonts w:eastAsia="Times New Roman"/>
                <w:spacing w:val="0"/>
                <w:lang w:val="es-DO" w:eastAsia="es-DO"/>
              </w:rPr>
              <w:t>Youtube</w:t>
            </w:r>
            <w:proofErr w:type="spellEnd"/>
          </w:p>
        </w:tc>
        <w:tc>
          <w:tcPr>
            <w:tcW w:w="2693" w:type="dxa"/>
            <w:tcBorders>
              <w:top w:val="nil"/>
              <w:left w:val="nil"/>
              <w:bottom w:val="single" w:sz="4" w:space="0" w:color="auto"/>
              <w:right w:val="single" w:sz="4" w:space="0" w:color="auto"/>
            </w:tcBorders>
            <w:noWrap/>
            <w:vAlign w:val="bottom"/>
            <w:hideMark/>
          </w:tcPr>
          <w:p w14:paraId="48724C9D" w14:textId="77777777" w:rsidR="001E2297" w:rsidRPr="001E2297" w:rsidRDefault="001E2297" w:rsidP="001E2297">
            <w:pPr>
              <w:spacing w:after="0" w:line="240" w:lineRule="auto"/>
              <w:jc w:val="right"/>
              <w:rPr>
                <w:rFonts w:eastAsia="Times New Roman"/>
                <w:spacing w:val="0"/>
                <w:lang w:val="es-DO" w:eastAsia="es-DO"/>
              </w:rPr>
            </w:pPr>
            <w:r w:rsidRPr="001E2297">
              <w:rPr>
                <w:rFonts w:eastAsia="Times New Roman"/>
                <w:spacing w:val="0"/>
                <w:lang w:val="es-DO" w:eastAsia="es-DO"/>
              </w:rPr>
              <w:t>333200</w:t>
            </w:r>
          </w:p>
        </w:tc>
        <w:tc>
          <w:tcPr>
            <w:tcW w:w="3231" w:type="dxa"/>
            <w:tcBorders>
              <w:top w:val="nil"/>
              <w:left w:val="nil"/>
              <w:bottom w:val="single" w:sz="4" w:space="0" w:color="auto"/>
              <w:right w:val="single" w:sz="4" w:space="0" w:color="auto"/>
            </w:tcBorders>
            <w:noWrap/>
            <w:vAlign w:val="bottom"/>
            <w:hideMark/>
          </w:tcPr>
          <w:p w14:paraId="63F20C28" w14:textId="77777777" w:rsidR="001E2297" w:rsidRPr="001E2297" w:rsidRDefault="001E2297" w:rsidP="001E2297">
            <w:pPr>
              <w:spacing w:after="0" w:line="240" w:lineRule="auto"/>
              <w:jc w:val="right"/>
              <w:rPr>
                <w:rFonts w:eastAsia="Times New Roman"/>
                <w:spacing w:val="0"/>
                <w:lang w:val="es-DO" w:eastAsia="es-DO"/>
              </w:rPr>
            </w:pPr>
            <w:r w:rsidRPr="001E2297">
              <w:rPr>
                <w:rFonts w:eastAsia="Times New Roman"/>
                <w:spacing w:val="0"/>
                <w:lang w:val="es-DO" w:eastAsia="es-DO"/>
              </w:rPr>
              <w:t>4.1</w:t>
            </w:r>
          </w:p>
        </w:tc>
      </w:tr>
    </w:tbl>
    <w:p w14:paraId="5B68396F" w14:textId="10CCFFED" w:rsidR="00133EBF" w:rsidRPr="00133EBF" w:rsidRDefault="00133EBF" w:rsidP="001E2297">
      <w:pPr>
        <w:spacing w:line="360" w:lineRule="auto"/>
        <w:rPr>
          <w:rFonts w:eastAsia="Calibri"/>
          <w:noProof/>
          <w:color w:val="4C4747"/>
        </w:rPr>
      </w:pPr>
    </w:p>
    <w:p w14:paraId="4870325D" w14:textId="77777777" w:rsidR="00133EBF" w:rsidRPr="00133EBF" w:rsidRDefault="00133EBF" w:rsidP="00133EBF">
      <w:pPr>
        <w:spacing w:line="360" w:lineRule="auto"/>
        <w:jc w:val="both"/>
        <w:rPr>
          <w:rFonts w:eastAsia="Calibri"/>
          <w:noProof/>
          <w:color w:val="4C4747"/>
        </w:rPr>
      </w:pPr>
      <w:r w:rsidRPr="00133EBF">
        <w:rPr>
          <w:rFonts w:eastAsia="Calibri"/>
          <w:b/>
          <w:bCs/>
          <w:noProof/>
          <w:color w:val="4C4747"/>
        </w:rPr>
        <w:lastRenderedPageBreak/>
        <w:t>Tablas 12</w:t>
      </w:r>
      <w:r w:rsidRPr="00133EBF">
        <w:rPr>
          <w:rFonts w:eastAsia="Calibri"/>
          <w:noProof/>
          <w:color w:val="4C4747"/>
        </w:rPr>
        <w:t>- Alcance RRSS.- DPP julio - diciembre 2025</w:t>
      </w:r>
    </w:p>
    <w:tbl>
      <w:tblPr>
        <w:tblW w:w="7600" w:type="dxa"/>
        <w:tblCellMar>
          <w:left w:w="70" w:type="dxa"/>
          <w:right w:w="70" w:type="dxa"/>
        </w:tblCellMar>
        <w:tblLook w:val="04A0" w:firstRow="1" w:lastRow="0" w:firstColumn="1" w:lastColumn="0" w:noHBand="0" w:noVBand="1"/>
      </w:tblPr>
      <w:tblGrid>
        <w:gridCol w:w="2297"/>
        <w:gridCol w:w="2576"/>
        <w:gridCol w:w="2727"/>
      </w:tblGrid>
      <w:tr w:rsidR="001E2297" w:rsidRPr="001E2297" w14:paraId="299546C9" w14:textId="77777777" w:rsidTr="001E2297">
        <w:trPr>
          <w:trHeight w:val="349"/>
        </w:trPr>
        <w:tc>
          <w:tcPr>
            <w:tcW w:w="0" w:type="auto"/>
            <w:gridSpan w:val="3"/>
            <w:tcBorders>
              <w:top w:val="single" w:sz="8" w:space="0" w:color="auto"/>
              <w:left w:val="single" w:sz="8" w:space="0" w:color="auto"/>
              <w:bottom w:val="single" w:sz="8" w:space="0" w:color="auto"/>
              <w:right w:val="nil"/>
            </w:tcBorders>
            <w:shd w:val="clear" w:color="000000" w:fill="011C50"/>
            <w:noWrap/>
            <w:vAlign w:val="bottom"/>
            <w:hideMark/>
          </w:tcPr>
          <w:p w14:paraId="63C577E4" w14:textId="34BA5B78" w:rsidR="001E2297" w:rsidRPr="001E2297" w:rsidRDefault="001E2297" w:rsidP="001E2297">
            <w:pPr>
              <w:spacing w:after="0" w:line="240" w:lineRule="auto"/>
              <w:jc w:val="center"/>
              <w:rPr>
                <w:rFonts w:eastAsia="Times New Roman"/>
                <w:b/>
                <w:bCs/>
                <w:color w:val="FFFFFF"/>
                <w:spacing w:val="0"/>
                <w:lang w:val="es-DO" w:eastAsia="es-DO"/>
              </w:rPr>
            </w:pPr>
            <w:proofErr w:type="gramStart"/>
            <w:r w:rsidRPr="001E2297">
              <w:rPr>
                <w:rFonts w:eastAsia="Times New Roman"/>
                <w:b/>
                <w:bCs/>
                <w:color w:val="FFFFFF"/>
                <w:spacing w:val="0"/>
                <w:lang w:val="es-DO" w:eastAsia="es-DO"/>
              </w:rPr>
              <w:t xml:space="preserve">Alcance  </w:t>
            </w:r>
            <w:proofErr w:type="spellStart"/>
            <w:r w:rsidRPr="001E2297">
              <w:rPr>
                <w:rFonts w:eastAsia="Times New Roman"/>
                <w:b/>
                <w:bCs/>
                <w:color w:val="FFFFFF"/>
                <w:spacing w:val="0"/>
                <w:lang w:val="es-DO" w:eastAsia="es-DO"/>
              </w:rPr>
              <w:t>rr.ss</w:t>
            </w:r>
            <w:proofErr w:type="spellEnd"/>
            <w:r w:rsidRPr="001E2297">
              <w:rPr>
                <w:rFonts w:eastAsia="Times New Roman"/>
                <w:b/>
                <w:bCs/>
                <w:color w:val="FFFFFF"/>
                <w:spacing w:val="0"/>
                <w:lang w:val="es-DO" w:eastAsia="es-DO"/>
              </w:rPr>
              <w:t>.</w:t>
            </w:r>
            <w:proofErr w:type="gramEnd"/>
            <w:r w:rsidRPr="001E2297">
              <w:rPr>
                <w:rFonts w:eastAsia="Times New Roman"/>
                <w:b/>
                <w:bCs/>
                <w:color w:val="FFFFFF"/>
                <w:spacing w:val="0"/>
                <w:lang w:val="es-DO" w:eastAsia="es-DO"/>
              </w:rPr>
              <w:t xml:space="preserve"> - </w:t>
            </w:r>
            <w:proofErr w:type="spellStart"/>
            <w:r w:rsidRPr="001E2297">
              <w:rPr>
                <w:rFonts w:eastAsia="Times New Roman"/>
                <w:b/>
                <w:bCs/>
                <w:color w:val="FFFFFF"/>
                <w:spacing w:val="0"/>
                <w:lang w:val="es-DO" w:eastAsia="es-DO"/>
              </w:rPr>
              <w:t>dpp</w:t>
            </w:r>
            <w:proofErr w:type="spellEnd"/>
            <w:r w:rsidRPr="001E2297">
              <w:rPr>
                <w:rFonts w:eastAsia="Times New Roman"/>
                <w:b/>
                <w:bCs/>
                <w:color w:val="FFFFFF"/>
                <w:spacing w:val="0"/>
                <w:lang w:val="es-DO" w:eastAsia="es-DO"/>
              </w:rPr>
              <w:t xml:space="preserve"> julio - diciembre 2025</w:t>
            </w:r>
          </w:p>
        </w:tc>
      </w:tr>
      <w:tr w:rsidR="001E2297" w:rsidRPr="001E2297" w14:paraId="685B026E" w14:textId="77777777" w:rsidTr="001E2297">
        <w:trPr>
          <w:trHeight w:val="334"/>
        </w:trPr>
        <w:tc>
          <w:tcPr>
            <w:tcW w:w="2296" w:type="dxa"/>
            <w:tcBorders>
              <w:top w:val="nil"/>
              <w:left w:val="single" w:sz="4" w:space="0" w:color="auto"/>
              <w:bottom w:val="single" w:sz="4" w:space="0" w:color="auto"/>
              <w:right w:val="single" w:sz="4" w:space="0" w:color="auto"/>
            </w:tcBorders>
            <w:shd w:val="clear" w:color="000000" w:fill="011C50"/>
            <w:noWrap/>
            <w:vAlign w:val="bottom"/>
            <w:hideMark/>
          </w:tcPr>
          <w:p w14:paraId="5EC96881" w14:textId="53B9B3A3" w:rsidR="001E2297" w:rsidRPr="001E2297" w:rsidRDefault="001E2297" w:rsidP="001E2297">
            <w:pPr>
              <w:spacing w:after="0" w:line="240" w:lineRule="auto"/>
              <w:rPr>
                <w:rFonts w:eastAsia="Times New Roman"/>
                <w:b/>
                <w:bCs/>
                <w:color w:val="FFFFFF"/>
                <w:spacing w:val="0"/>
                <w:lang w:val="es-DO" w:eastAsia="es-DO"/>
              </w:rPr>
            </w:pPr>
            <w:r w:rsidRPr="001E2297">
              <w:rPr>
                <w:rFonts w:eastAsia="Times New Roman"/>
                <w:b/>
                <w:bCs/>
                <w:color w:val="FFFFFF"/>
                <w:spacing w:val="0"/>
                <w:lang w:val="es-DO" w:eastAsia="es-DO"/>
              </w:rPr>
              <w:t>Red social</w:t>
            </w:r>
          </w:p>
        </w:tc>
        <w:tc>
          <w:tcPr>
            <w:tcW w:w="2576" w:type="dxa"/>
            <w:tcBorders>
              <w:top w:val="nil"/>
              <w:left w:val="nil"/>
              <w:bottom w:val="single" w:sz="4" w:space="0" w:color="auto"/>
              <w:right w:val="single" w:sz="4" w:space="0" w:color="auto"/>
            </w:tcBorders>
            <w:shd w:val="clear" w:color="000000" w:fill="011C50"/>
            <w:noWrap/>
            <w:vAlign w:val="bottom"/>
            <w:hideMark/>
          </w:tcPr>
          <w:p w14:paraId="6FBB14BF" w14:textId="77777777" w:rsidR="001E2297" w:rsidRPr="001E2297" w:rsidRDefault="001E2297" w:rsidP="001E2297">
            <w:pPr>
              <w:spacing w:after="0" w:line="240" w:lineRule="auto"/>
              <w:rPr>
                <w:rFonts w:eastAsia="Times New Roman"/>
                <w:b/>
                <w:bCs/>
                <w:color w:val="FFFFFF"/>
                <w:spacing w:val="0"/>
                <w:lang w:val="es-DO" w:eastAsia="es-DO"/>
              </w:rPr>
            </w:pPr>
            <w:r w:rsidRPr="001E2297">
              <w:rPr>
                <w:rFonts w:eastAsia="Times New Roman"/>
                <w:b/>
                <w:bCs/>
                <w:color w:val="FFFFFF"/>
                <w:spacing w:val="0"/>
                <w:lang w:val="es-DO" w:eastAsia="es-DO"/>
              </w:rPr>
              <w:t>Impresiones</w:t>
            </w:r>
          </w:p>
        </w:tc>
        <w:tc>
          <w:tcPr>
            <w:tcW w:w="2727" w:type="dxa"/>
            <w:tcBorders>
              <w:top w:val="nil"/>
              <w:left w:val="nil"/>
              <w:bottom w:val="single" w:sz="4" w:space="0" w:color="auto"/>
              <w:right w:val="single" w:sz="4" w:space="0" w:color="auto"/>
            </w:tcBorders>
            <w:shd w:val="clear" w:color="000000" w:fill="011C50"/>
            <w:noWrap/>
            <w:vAlign w:val="bottom"/>
            <w:hideMark/>
          </w:tcPr>
          <w:p w14:paraId="7717D533" w14:textId="62352AF9" w:rsidR="001E2297" w:rsidRPr="001E2297" w:rsidRDefault="001E2297" w:rsidP="001E2297">
            <w:pPr>
              <w:spacing w:after="0" w:line="240" w:lineRule="auto"/>
              <w:rPr>
                <w:rFonts w:eastAsia="Times New Roman"/>
                <w:b/>
                <w:bCs/>
                <w:color w:val="FFFFFF"/>
                <w:spacing w:val="0"/>
                <w:lang w:val="es-DO" w:eastAsia="es-DO"/>
              </w:rPr>
            </w:pPr>
            <w:r w:rsidRPr="001E2297">
              <w:rPr>
                <w:rFonts w:eastAsia="Times New Roman"/>
                <w:b/>
                <w:bCs/>
                <w:color w:val="FFFFFF"/>
                <w:spacing w:val="0"/>
                <w:lang w:val="es-DO" w:eastAsia="es-DO"/>
              </w:rPr>
              <w:t>Tasa de interacción (%)</w:t>
            </w:r>
          </w:p>
        </w:tc>
      </w:tr>
      <w:tr w:rsidR="001E2297" w:rsidRPr="001E2297" w14:paraId="6E798568" w14:textId="77777777" w:rsidTr="001E2297">
        <w:trPr>
          <w:trHeight w:val="334"/>
        </w:trPr>
        <w:tc>
          <w:tcPr>
            <w:tcW w:w="0" w:type="auto"/>
            <w:tcBorders>
              <w:top w:val="nil"/>
              <w:left w:val="single" w:sz="4" w:space="0" w:color="auto"/>
              <w:bottom w:val="single" w:sz="4" w:space="0" w:color="auto"/>
              <w:right w:val="single" w:sz="4" w:space="0" w:color="auto"/>
            </w:tcBorders>
            <w:noWrap/>
            <w:vAlign w:val="bottom"/>
            <w:hideMark/>
          </w:tcPr>
          <w:p w14:paraId="06792E60" w14:textId="77777777" w:rsidR="001E2297" w:rsidRPr="001E2297" w:rsidRDefault="001E2297" w:rsidP="001E2297">
            <w:pPr>
              <w:spacing w:after="0" w:line="240" w:lineRule="auto"/>
              <w:rPr>
                <w:rFonts w:eastAsia="Times New Roman"/>
                <w:spacing w:val="0"/>
                <w:lang w:val="es-DO" w:eastAsia="es-DO"/>
              </w:rPr>
            </w:pPr>
            <w:r w:rsidRPr="001E2297">
              <w:rPr>
                <w:rFonts w:eastAsia="Times New Roman"/>
                <w:spacing w:val="0"/>
                <w:lang w:val="es-DO" w:eastAsia="es-DO"/>
              </w:rPr>
              <w:t>Instagram</w:t>
            </w:r>
          </w:p>
        </w:tc>
        <w:tc>
          <w:tcPr>
            <w:tcW w:w="0" w:type="auto"/>
            <w:tcBorders>
              <w:top w:val="nil"/>
              <w:left w:val="nil"/>
              <w:bottom w:val="single" w:sz="4" w:space="0" w:color="auto"/>
              <w:right w:val="single" w:sz="4" w:space="0" w:color="auto"/>
            </w:tcBorders>
            <w:noWrap/>
            <w:vAlign w:val="bottom"/>
            <w:hideMark/>
          </w:tcPr>
          <w:p w14:paraId="71F4C860" w14:textId="77777777" w:rsidR="001E2297" w:rsidRPr="001E2297" w:rsidRDefault="001E2297" w:rsidP="001E2297">
            <w:pPr>
              <w:spacing w:after="0" w:line="240" w:lineRule="auto"/>
              <w:jc w:val="right"/>
              <w:rPr>
                <w:rFonts w:eastAsia="Times New Roman"/>
                <w:spacing w:val="0"/>
                <w:lang w:val="es-DO" w:eastAsia="es-DO"/>
              </w:rPr>
            </w:pPr>
            <w:r w:rsidRPr="001E2297">
              <w:rPr>
                <w:rFonts w:eastAsia="Times New Roman"/>
                <w:spacing w:val="0"/>
                <w:lang w:val="es-DO" w:eastAsia="es-DO"/>
              </w:rPr>
              <w:t>331100</w:t>
            </w:r>
          </w:p>
        </w:tc>
        <w:tc>
          <w:tcPr>
            <w:tcW w:w="0" w:type="auto"/>
            <w:tcBorders>
              <w:top w:val="nil"/>
              <w:left w:val="nil"/>
              <w:bottom w:val="single" w:sz="4" w:space="0" w:color="auto"/>
              <w:right w:val="single" w:sz="4" w:space="0" w:color="auto"/>
            </w:tcBorders>
            <w:noWrap/>
            <w:vAlign w:val="bottom"/>
            <w:hideMark/>
          </w:tcPr>
          <w:p w14:paraId="56B81138" w14:textId="77777777" w:rsidR="001E2297" w:rsidRPr="001E2297" w:rsidRDefault="001E2297" w:rsidP="001E2297">
            <w:pPr>
              <w:spacing w:after="0" w:line="240" w:lineRule="auto"/>
              <w:jc w:val="right"/>
              <w:rPr>
                <w:rFonts w:eastAsia="Times New Roman"/>
                <w:spacing w:val="0"/>
                <w:lang w:val="es-DO" w:eastAsia="es-DO"/>
              </w:rPr>
            </w:pPr>
            <w:r w:rsidRPr="001E2297">
              <w:rPr>
                <w:rFonts w:eastAsia="Times New Roman"/>
                <w:spacing w:val="0"/>
                <w:lang w:val="es-DO" w:eastAsia="es-DO"/>
              </w:rPr>
              <w:t>1.6</w:t>
            </w:r>
          </w:p>
        </w:tc>
      </w:tr>
      <w:tr w:rsidR="001E2297" w:rsidRPr="001E2297" w14:paraId="20DB2C38" w14:textId="77777777" w:rsidTr="001E2297">
        <w:trPr>
          <w:trHeight w:val="334"/>
        </w:trPr>
        <w:tc>
          <w:tcPr>
            <w:tcW w:w="0" w:type="auto"/>
            <w:tcBorders>
              <w:top w:val="nil"/>
              <w:left w:val="single" w:sz="4" w:space="0" w:color="auto"/>
              <w:bottom w:val="single" w:sz="4" w:space="0" w:color="auto"/>
              <w:right w:val="single" w:sz="4" w:space="0" w:color="auto"/>
            </w:tcBorders>
            <w:noWrap/>
            <w:vAlign w:val="bottom"/>
            <w:hideMark/>
          </w:tcPr>
          <w:p w14:paraId="46FFCE7B" w14:textId="77777777" w:rsidR="001E2297" w:rsidRPr="001E2297" w:rsidRDefault="001E2297" w:rsidP="001E2297">
            <w:pPr>
              <w:spacing w:after="0" w:line="240" w:lineRule="auto"/>
              <w:rPr>
                <w:rFonts w:eastAsia="Times New Roman"/>
                <w:spacing w:val="0"/>
                <w:lang w:val="es-DO" w:eastAsia="es-DO"/>
              </w:rPr>
            </w:pPr>
            <w:r w:rsidRPr="001E2297">
              <w:rPr>
                <w:rFonts w:eastAsia="Times New Roman"/>
                <w:spacing w:val="0"/>
                <w:lang w:val="es-DO" w:eastAsia="es-DO"/>
              </w:rPr>
              <w:t>Facebook</w:t>
            </w:r>
          </w:p>
        </w:tc>
        <w:tc>
          <w:tcPr>
            <w:tcW w:w="0" w:type="auto"/>
            <w:tcBorders>
              <w:top w:val="nil"/>
              <w:left w:val="nil"/>
              <w:bottom w:val="single" w:sz="4" w:space="0" w:color="auto"/>
              <w:right w:val="single" w:sz="4" w:space="0" w:color="auto"/>
            </w:tcBorders>
            <w:noWrap/>
            <w:vAlign w:val="bottom"/>
            <w:hideMark/>
          </w:tcPr>
          <w:p w14:paraId="5EA12D82" w14:textId="77777777" w:rsidR="001E2297" w:rsidRPr="001E2297" w:rsidRDefault="001E2297" w:rsidP="001E2297">
            <w:pPr>
              <w:spacing w:after="0" w:line="240" w:lineRule="auto"/>
              <w:jc w:val="right"/>
              <w:rPr>
                <w:rFonts w:eastAsia="Times New Roman"/>
                <w:spacing w:val="0"/>
                <w:lang w:val="es-DO" w:eastAsia="es-DO"/>
              </w:rPr>
            </w:pPr>
            <w:r w:rsidRPr="001E2297">
              <w:rPr>
                <w:rFonts w:eastAsia="Times New Roman"/>
                <w:spacing w:val="0"/>
                <w:lang w:val="es-DO" w:eastAsia="es-DO"/>
              </w:rPr>
              <w:t>165030</w:t>
            </w:r>
          </w:p>
        </w:tc>
        <w:tc>
          <w:tcPr>
            <w:tcW w:w="0" w:type="auto"/>
            <w:tcBorders>
              <w:top w:val="nil"/>
              <w:left w:val="nil"/>
              <w:bottom w:val="single" w:sz="4" w:space="0" w:color="auto"/>
              <w:right w:val="single" w:sz="4" w:space="0" w:color="auto"/>
            </w:tcBorders>
            <w:noWrap/>
            <w:vAlign w:val="bottom"/>
            <w:hideMark/>
          </w:tcPr>
          <w:p w14:paraId="685BB27C" w14:textId="77777777" w:rsidR="001E2297" w:rsidRPr="001E2297" w:rsidRDefault="001E2297" w:rsidP="001E2297">
            <w:pPr>
              <w:spacing w:after="0" w:line="240" w:lineRule="auto"/>
              <w:jc w:val="right"/>
              <w:rPr>
                <w:rFonts w:eastAsia="Times New Roman"/>
                <w:spacing w:val="0"/>
                <w:lang w:val="es-DO" w:eastAsia="es-DO"/>
              </w:rPr>
            </w:pPr>
            <w:r w:rsidRPr="001E2297">
              <w:rPr>
                <w:rFonts w:eastAsia="Times New Roman"/>
                <w:spacing w:val="0"/>
                <w:lang w:val="es-DO" w:eastAsia="es-DO"/>
              </w:rPr>
              <w:t>0.6</w:t>
            </w:r>
          </w:p>
        </w:tc>
      </w:tr>
      <w:tr w:rsidR="001E2297" w:rsidRPr="001E2297" w14:paraId="1E30023A" w14:textId="77777777" w:rsidTr="001E2297">
        <w:trPr>
          <w:trHeight w:val="334"/>
        </w:trPr>
        <w:tc>
          <w:tcPr>
            <w:tcW w:w="0" w:type="auto"/>
            <w:tcBorders>
              <w:top w:val="nil"/>
              <w:left w:val="single" w:sz="4" w:space="0" w:color="auto"/>
              <w:bottom w:val="single" w:sz="4" w:space="0" w:color="auto"/>
              <w:right w:val="single" w:sz="4" w:space="0" w:color="auto"/>
            </w:tcBorders>
            <w:noWrap/>
            <w:vAlign w:val="bottom"/>
            <w:hideMark/>
          </w:tcPr>
          <w:p w14:paraId="133C2CC6" w14:textId="2307F1DB" w:rsidR="001E2297" w:rsidRPr="001E2297" w:rsidRDefault="001E2297" w:rsidP="001E2297">
            <w:pPr>
              <w:spacing w:after="0" w:line="240" w:lineRule="auto"/>
              <w:rPr>
                <w:rFonts w:eastAsia="Times New Roman"/>
                <w:spacing w:val="0"/>
                <w:lang w:val="es-DO" w:eastAsia="es-DO"/>
              </w:rPr>
            </w:pPr>
            <w:r w:rsidRPr="001E2297">
              <w:rPr>
                <w:rFonts w:eastAsia="Times New Roman"/>
                <w:spacing w:val="0"/>
                <w:lang w:val="es-DO" w:eastAsia="es-DO"/>
              </w:rPr>
              <w:t>Twitter (x)</w:t>
            </w:r>
          </w:p>
        </w:tc>
        <w:tc>
          <w:tcPr>
            <w:tcW w:w="0" w:type="auto"/>
            <w:tcBorders>
              <w:top w:val="nil"/>
              <w:left w:val="nil"/>
              <w:bottom w:val="single" w:sz="4" w:space="0" w:color="auto"/>
              <w:right w:val="single" w:sz="4" w:space="0" w:color="auto"/>
            </w:tcBorders>
            <w:noWrap/>
            <w:vAlign w:val="bottom"/>
            <w:hideMark/>
          </w:tcPr>
          <w:p w14:paraId="068E65E6" w14:textId="77777777" w:rsidR="001E2297" w:rsidRPr="001E2297" w:rsidRDefault="001E2297" w:rsidP="001E2297">
            <w:pPr>
              <w:spacing w:after="0" w:line="240" w:lineRule="auto"/>
              <w:jc w:val="right"/>
              <w:rPr>
                <w:rFonts w:eastAsia="Times New Roman"/>
                <w:spacing w:val="0"/>
                <w:lang w:val="es-DO" w:eastAsia="es-DO"/>
              </w:rPr>
            </w:pPr>
            <w:r w:rsidRPr="001E2297">
              <w:rPr>
                <w:rFonts w:eastAsia="Times New Roman"/>
                <w:spacing w:val="0"/>
                <w:lang w:val="es-DO" w:eastAsia="es-DO"/>
              </w:rPr>
              <w:t>19774</w:t>
            </w:r>
          </w:p>
        </w:tc>
        <w:tc>
          <w:tcPr>
            <w:tcW w:w="0" w:type="auto"/>
            <w:tcBorders>
              <w:top w:val="nil"/>
              <w:left w:val="nil"/>
              <w:bottom w:val="single" w:sz="4" w:space="0" w:color="auto"/>
              <w:right w:val="single" w:sz="4" w:space="0" w:color="auto"/>
            </w:tcBorders>
            <w:noWrap/>
            <w:vAlign w:val="bottom"/>
            <w:hideMark/>
          </w:tcPr>
          <w:p w14:paraId="1FE7E45A" w14:textId="77777777" w:rsidR="001E2297" w:rsidRPr="001E2297" w:rsidRDefault="001E2297" w:rsidP="001E2297">
            <w:pPr>
              <w:spacing w:after="0" w:line="240" w:lineRule="auto"/>
              <w:jc w:val="right"/>
              <w:rPr>
                <w:rFonts w:eastAsia="Times New Roman"/>
                <w:spacing w:val="0"/>
                <w:lang w:val="es-DO" w:eastAsia="es-DO"/>
              </w:rPr>
            </w:pPr>
            <w:r w:rsidRPr="001E2297">
              <w:rPr>
                <w:rFonts w:eastAsia="Times New Roman"/>
                <w:spacing w:val="0"/>
                <w:lang w:val="es-DO" w:eastAsia="es-DO"/>
              </w:rPr>
              <w:t>1.4</w:t>
            </w:r>
          </w:p>
        </w:tc>
      </w:tr>
      <w:tr w:rsidR="001E2297" w:rsidRPr="001E2297" w14:paraId="265F8B07" w14:textId="77777777" w:rsidTr="001E2297">
        <w:trPr>
          <w:trHeight w:val="334"/>
        </w:trPr>
        <w:tc>
          <w:tcPr>
            <w:tcW w:w="0" w:type="auto"/>
            <w:tcBorders>
              <w:top w:val="nil"/>
              <w:left w:val="single" w:sz="4" w:space="0" w:color="auto"/>
              <w:bottom w:val="single" w:sz="4" w:space="0" w:color="auto"/>
              <w:right w:val="single" w:sz="4" w:space="0" w:color="auto"/>
            </w:tcBorders>
            <w:noWrap/>
            <w:vAlign w:val="bottom"/>
            <w:hideMark/>
          </w:tcPr>
          <w:p w14:paraId="32D22105" w14:textId="77777777" w:rsidR="001E2297" w:rsidRPr="001E2297" w:rsidRDefault="001E2297" w:rsidP="001E2297">
            <w:pPr>
              <w:spacing w:after="0" w:line="240" w:lineRule="auto"/>
              <w:rPr>
                <w:rFonts w:eastAsia="Times New Roman"/>
                <w:spacing w:val="0"/>
                <w:lang w:val="es-DO" w:eastAsia="es-DO"/>
              </w:rPr>
            </w:pPr>
            <w:proofErr w:type="spellStart"/>
            <w:r w:rsidRPr="001E2297">
              <w:rPr>
                <w:rFonts w:eastAsia="Times New Roman"/>
                <w:spacing w:val="0"/>
                <w:lang w:val="es-DO" w:eastAsia="es-DO"/>
              </w:rPr>
              <w:t>Youtube</w:t>
            </w:r>
            <w:proofErr w:type="spellEnd"/>
          </w:p>
        </w:tc>
        <w:tc>
          <w:tcPr>
            <w:tcW w:w="0" w:type="auto"/>
            <w:tcBorders>
              <w:top w:val="nil"/>
              <w:left w:val="nil"/>
              <w:bottom w:val="single" w:sz="4" w:space="0" w:color="auto"/>
              <w:right w:val="single" w:sz="4" w:space="0" w:color="auto"/>
            </w:tcBorders>
            <w:noWrap/>
            <w:vAlign w:val="bottom"/>
            <w:hideMark/>
          </w:tcPr>
          <w:p w14:paraId="42498E43" w14:textId="77777777" w:rsidR="001E2297" w:rsidRPr="001E2297" w:rsidRDefault="001E2297" w:rsidP="001E2297">
            <w:pPr>
              <w:spacing w:after="0" w:line="240" w:lineRule="auto"/>
              <w:jc w:val="right"/>
              <w:rPr>
                <w:rFonts w:eastAsia="Times New Roman"/>
                <w:spacing w:val="0"/>
                <w:lang w:val="es-DO" w:eastAsia="es-DO"/>
              </w:rPr>
            </w:pPr>
            <w:r w:rsidRPr="001E2297">
              <w:rPr>
                <w:rFonts w:eastAsia="Times New Roman"/>
                <w:spacing w:val="0"/>
                <w:lang w:val="es-DO" w:eastAsia="es-DO"/>
              </w:rPr>
              <w:t>901400</w:t>
            </w:r>
          </w:p>
        </w:tc>
        <w:tc>
          <w:tcPr>
            <w:tcW w:w="0" w:type="auto"/>
            <w:tcBorders>
              <w:top w:val="nil"/>
              <w:left w:val="nil"/>
              <w:bottom w:val="single" w:sz="4" w:space="0" w:color="auto"/>
              <w:right w:val="single" w:sz="4" w:space="0" w:color="auto"/>
            </w:tcBorders>
            <w:noWrap/>
            <w:vAlign w:val="bottom"/>
            <w:hideMark/>
          </w:tcPr>
          <w:p w14:paraId="1AE38B31" w14:textId="77777777" w:rsidR="001E2297" w:rsidRPr="001E2297" w:rsidRDefault="001E2297" w:rsidP="001E2297">
            <w:pPr>
              <w:spacing w:after="0" w:line="240" w:lineRule="auto"/>
              <w:jc w:val="right"/>
              <w:rPr>
                <w:rFonts w:eastAsia="Times New Roman"/>
                <w:spacing w:val="0"/>
                <w:lang w:val="es-DO" w:eastAsia="es-DO"/>
              </w:rPr>
            </w:pPr>
            <w:r w:rsidRPr="001E2297">
              <w:rPr>
                <w:rFonts w:eastAsia="Times New Roman"/>
                <w:spacing w:val="0"/>
                <w:lang w:val="es-DO" w:eastAsia="es-DO"/>
              </w:rPr>
              <w:t>8.2</w:t>
            </w:r>
          </w:p>
        </w:tc>
      </w:tr>
    </w:tbl>
    <w:p w14:paraId="1348E7DD" w14:textId="3C2C188C" w:rsidR="00133EBF" w:rsidRPr="00133EBF" w:rsidRDefault="00133EBF" w:rsidP="001E2297">
      <w:pPr>
        <w:spacing w:line="360" w:lineRule="auto"/>
        <w:rPr>
          <w:rFonts w:eastAsia="Calibri"/>
          <w:noProof/>
          <w:color w:val="4C4747"/>
        </w:rPr>
      </w:pPr>
    </w:p>
    <w:p w14:paraId="6EF3C719" w14:textId="77777777" w:rsidR="00133EBF" w:rsidRPr="00133EBF" w:rsidRDefault="00133EBF" w:rsidP="00133EBF">
      <w:pPr>
        <w:spacing w:line="360" w:lineRule="auto"/>
        <w:jc w:val="both"/>
        <w:rPr>
          <w:rFonts w:eastAsia="Calibri"/>
          <w:noProof/>
          <w:color w:val="4C4747"/>
        </w:rPr>
      </w:pPr>
      <w:r w:rsidRPr="00133EBF">
        <w:rPr>
          <w:rFonts w:eastAsia="Calibri"/>
          <w:noProof/>
          <w:color w:val="4C4747"/>
        </w:rPr>
        <w:t>En gráfico:</w:t>
      </w:r>
    </w:p>
    <w:p w14:paraId="192A04AB" w14:textId="77777777" w:rsidR="00133EBF" w:rsidRPr="00133EBF" w:rsidRDefault="00133EBF" w:rsidP="00133EBF">
      <w:pPr>
        <w:spacing w:line="360" w:lineRule="auto"/>
        <w:jc w:val="both"/>
        <w:rPr>
          <w:rFonts w:eastAsia="Calibri"/>
          <w:noProof/>
          <w:color w:val="4C4747"/>
        </w:rPr>
      </w:pPr>
      <w:r w:rsidRPr="00133EBF">
        <w:rPr>
          <w:rFonts w:eastAsia="Calibri"/>
          <w:b/>
          <w:bCs/>
          <w:noProof/>
          <w:color w:val="4C4747"/>
        </w:rPr>
        <w:t>Gráfico 9</w:t>
      </w:r>
      <w:r w:rsidRPr="00133EBF">
        <w:rPr>
          <w:rFonts w:eastAsia="Calibri"/>
          <w:noProof/>
          <w:color w:val="4C4747"/>
        </w:rPr>
        <w:t>- Alcance RRSS.- DPP abril - junio 2025</w:t>
      </w:r>
    </w:p>
    <w:p w14:paraId="7C01CDE3" w14:textId="0F457387" w:rsidR="00133EBF" w:rsidRPr="00133EBF" w:rsidRDefault="001E2297" w:rsidP="00133EBF">
      <w:pPr>
        <w:spacing w:line="360" w:lineRule="auto"/>
        <w:jc w:val="both"/>
        <w:rPr>
          <w:rFonts w:eastAsia="Calibri"/>
          <w:noProof/>
          <w:color w:val="4C4747"/>
        </w:rPr>
      </w:pPr>
      <w:r>
        <w:rPr>
          <w:noProof/>
        </w:rPr>
        <w:drawing>
          <wp:inline distT="0" distB="0" distL="0" distR="0" wp14:anchorId="2B3A27EA" wp14:editId="02B1E4FE">
            <wp:extent cx="5029200" cy="2666365"/>
            <wp:effectExtent l="0" t="0" r="0" b="635"/>
            <wp:docPr id="2048614235" name="Gráfico 1">
              <a:extLst xmlns:a="http://schemas.openxmlformats.org/drawingml/2006/main">
                <a:ext uri="{FF2B5EF4-FFF2-40B4-BE49-F238E27FC236}">
                  <a16:creationId xmlns:a16="http://schemas.microsoft.com/office/drawing/2014/main" id="{153029E2-EAFF-4007-B30D-3BD7788C51F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6C447F63" w14:textId="77777777" w:rsidR="00133EBF" w:rsidRPr="00133EBF" w:rsidRDefault="00133EBF" w:rsidP="00133EBF">
      <w:pPr>
        <w:spacing w:line="360" w:lineRule="auto"/>
        <w:jc w:val="both"/>
        <w:rPr>
          <w:rFonts w:eastAsia="Calibri"/>
          <w:noProof/>
          <w:color w:val="4C4747"/>
        </w:rPr>
      </w:pPr>
      <w:r w:rsidRPr="00133EBF">
        <w:rPr>
          <w:rFonts w:eastAsia="Calibri"/>
          <w:b/>
          <w:bCs/>
          <w:noProof/>
          <w:color w:val="4C4747"/>
        </w:rPr>
        <w:t>Gráfico 10</w:t>
      </w:r>
      <w:r w:rsidRPr="00133EBF">
        <w:rPr>
          <w:rFonts w:eastAsia="Calibri"/>
          <w:noProof/>
          <w:color w:val="4C4747"/>
        </w:rPr>
        <w:t>- Alcance RRSS.- DPP julio - diciembre 2025</w:t>
      </w:r>
    </w:p>
    <w:p w14:paraId="1AD7F7F9" w14:textId="4BCED92A" w:rsidR="00133EBF" w:rsidRPr="00133EBF" w:rsidRDefault="00133EBF" w:rsidP="00133EBF">
      <w:pPr>
        <w:spacing w:line="360" w:lineRule="auto"/>
        <w:jc w:val="both"/>
        <w:rPr>
          <w:rFonts w:eastAsia="Calibri"/>
          <w:noProof/>
          <w:color w:val="4C4747"/>
        </w:rPr>
      </w:pPr>
      <w:r w:rsidRPr="00133EBF">
        <w:rPr>
          <w:rFonts w:eastAsia="Calibri"/>
          <w:noProof/>
          <w:color w:val="4C4747"/>
        </w:rPr>
        <w:lastRenderedPageBreak/>
        <w:t xml:space="preserve"> </w:t>
      </w:r>
      <w:r w:rsidR="001E2297">
        <w:rPr>
          <w:noProof/>
        </w:rPr>
        <w:drawing>
          <wp:inline distT="0" distB="0" distL="0" distR="0" wp14:anchorId="596DF2E7" wp14:editId="1B7BC322">
            <wp:extent cx="5029200" cy="2604770"/>
            <wp:effectExtent l="0" t="0" r="0" b="5080"/>
            <wp:docPr id="257593491" name="Gráfico 1">
              <a:extLst xmlns:a="http://schemas.openxmlformats.org/drawingml/2006/main">
                <a:ext uri="{FF2B5EF4-FFF2-40B4-BE49-F238E27FC236}">
                  <a16:creationId xmlns:a16="http://schemas.microsoft.com/office/drawing/2014/main" id="{38D7D21E-B880-4FDB-8EC6-A174799CD1F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60D3042" w14:textId="766DBDE8" w:rsidR="00133EBF" w:rsidRPr="00133EBF" w:rsidRDefault="00133EBF" w:rsidP="00133EBF">
      <w:pPr>
        <w:spacing w:line="360" w:lineRule="auto"/>
        <w:jc w:val="both"/>
        <w:rPr>
          <w:rFonts w:eastAsia="Calibri"/>
          <w:noProof/>
          <w:color w:val="4C4747"/>
        </w:rPr>
      </w:pPr>
      <w:r w:rsidRPr="00133EBF">
        <w:rPr>
          <w:rFonts w:eastAsia="Calibri"/>
          <w:noProof/>
          <w:color w:val="4C4747"/>
        </w:rPr>
        <w:t>Con el propósito de resaltar las informaciones institucionales y complementar los contenidos difundidos en las diversas redes sociales institucionales, desde la Dirección de Relacionamiento de Prensa, fueron diseñados 1964 materiales gráficos diversos.</w:t>
      </w:r>
    </w:p>
    <w:p w14:paraId="33011816" w14:textId="77777777" w:rsidR="00133EBF" w:rsidRPr="00133EBF" w:rsidRDefault="00133EBF" w:rsidP="00133EBF">
      <w:pPr>
        <w:spacing w:line="360" w:lineRule="auto"/>
        <w:jc w:val="both"/>
        <w:rPr>
          <w:rFonts w:eastAsia="Calibri"/>
          <w:noProof/>
          <w:color w:val="4C4747"/>
        </w:rPr>
      </w:pPr>
      <w:r w:rsidRPr="00133EBF">
        <w:rPr>
          <w:rFonts w:eastAsia="Calibri"/>
          <w:noProof/>
          <w:color w:val="4C4747"/>
        </w:rPr>
        <w:t>Se incluyen en estos productos:</w:t>
      </w:r>
    </w:p>
    <w:p w14:paraId="4C05E21A" w14:textId="41C7C027" w:rsidR="00133EBF" w:rsidRPr="00133EBF" w:rsidRDefault="00133EBF" w:rsidP="00133EBF">
      <w:pPr>
        <w:pStyle w:val="Prrafodelista"/>
        <w:numPr>
          <w:ilvl w:val="0"/>
          <w:numId w:val="2"/>
        </w:numPr>
        <w:spacing w:line="360" w:lineRule="auto"/>
        <w:jc w:val="both"/>
        <w:rPr>
          <w:rFonts w:eastAsia="Calibri"/>
          <w:noProof/>
          <w:color w:val="4C4747"/>
        </w:rPr>
      </w:pPr>
      <w:r w:rsidRPr="00133EBF">
        <w:rPr>
          <w:rFonts w:eastAsia="Calibri"/>
          <w:noProof/>
          <w:color w:val="4C4747"/>
        </w:rPr>
        <w:t>Portadas</w:t>
      </w:r>
    </w:p>
    <w:p w14:paraId="18BFDEAF" w14:textId="12FC8961" w:rsidR="00133EBF" w:rsidRPr="00133EBF" w:rsidRDefault="00133EBF" w:rsidP="00133EBF">
      <w:pPr>
        <w:pStyle w:val="Prrafodelista"/>
        <w:numPr>
          <w:ilvl w:val="0"/>
          <w:numId w:val="2"/>
        </w:numPr>
        <w:spacing w:line="360" w:lineRule="auto"/>
        <w:jc w:val="both"/>
        <w:rPr>
          <w:rFonts w:eastAsia="Calibri"/>
          <w:noProof/>
          <w:color w:val="4C4747"/>
        </w:rPr>
      </w:pPr>
      <w:r w:rsidRPr="00133EBF">
        <w:rPr>
          <w:rFonts w:eastAsia="Calibri"/>
          <w:noProof/>
          <w:color w:val="4C4747"/>
        </w:rPr>
        <w:t>Banners</w:t>
      </w:r>
    </w:p>
    <w:p w14:paraId="13CE8DE2" w14:textId="119221F0" w:rsidR="00133EBF" w:rsidRPr="00133EBF" w:rsidRDefault="00133EBF" w:rsidP="00133EBF">
      <w:pPr>
        <w:pStyle w:val="Prrafodelista"/>
        <w:numPr>
          <w:ilvl w:val="0"/>
          <w:numId w:val="2"/>
        </w:numPr>
        <w:spacing w:line="360" w:lineRule="auto"/>
        <w:jc w:val="both"/>
        <w:rPr>
          <w:rFonts w:eastAsia="Calibri"/>
          <w:noProof/>
          <w:color w:val="4C4747"/>
        </w:rPr>
      </w:pPr>
      <w:r w:rsidRPr="00133EBF">
        <w:rPr>
          <w:rFonts w:eastAsia="Calibri"/>
          <w:noProof/>
          <w:color w:val="4C4747"/>
        </w:rPr>
        <w:t xml:space="preserve">Flyers </w:t>
      </w:r>
    </w:p>
    <w:p w14:paraId="7625D451" w14:textId="11B63663" w:rsidR="00133EBF" w:rsidRPr="00133EBF" w:rsidRDefault="00133EBF" w:rsidP="00133EBF">
      <w:pPr>
        <w:pStyle w:val="Prrafodelista"/>
        <w:numPr>
          <w:ilvl w:val="0"/>
          <w:numId w:val="2"/>
        </w:numPr>
        <w:spacing w:line="360" w:lineRule="auto"/>
        <w:jc w:val="both"/>
        <w:rPr>
          <w:rFonts w:eastAsia="Calibri"/>
          <w:noProof/>
          <w:color w:val="4C4747"/>
        </w:rPr>
      </w:pPr>
      <w:r w:rsidRPr="00133EBF">
        <w:rPr>
          <w:rFonts w:eastAsia="Calibri"/>
          <w:noProof/>
          <w:color w:val="4C4747"/>
        </w:rPr>
        <w:t>Post para RR.SS.</w:t>
      </w:r>
    </w:p>
    <w:p w14:paraId="244F10A1" w14:textId="02683397" w:rsidR="00133EBF" w:rsidRPr="00133EBF" w:rsidRDefault="00133EBF" w:rsidP="00133EBF">
      <w:pPr>
        <w:pStyle w:val="Prrafodelista"/>
        <w:numPr>
          <w:ilvl w:val="0"/>
          <w:numId w:val="2"/>
        </w:numPr>
        <w:spacing w:line="360" w:lineRule="auto"/>
        <w:jc w:val="both"/>
        <w:rPr>
          <w:rFonts w:eastAsia="Calibri"/>
          <w:noProof/>
          <w:color w:val="4C4747"/>
        </w:rPr>
      </w:pPr>
      <w:r w:rsidRPr="00133EBF">
        <w:rPr>
          <w:rFonts w:eastAsia="Calibri"/>
          <w:noProof/>
          <w:color w:val="4C4747"/>
        </w:rPr>
        <w:t>Efemérides</w:t>
      </w:r>
    </w:p>
    <w:p w14:paraId="3FEA8ADA" w14:textId="0F286699" w:rsidR="00133EBF" w:rsidRPr="001E2297" w:rsidRDefault="00133EBF" w:rsidP="00133EBF">
      <w:pPr>
        <w:pStyle w:val="Prrafodelista"/>
        <w:numPr>
          <w:ilvl w:val="0"/>
          <w:numId w:val="2"/>
        </w:numPr>
        <w:spacing w:line="360" w:lineRule="auto"/>
        <w:jc w:val="both"/>
        <w:rPr>
          <w:rFonts w:eastAsia="Calibri"/>
          <w:noProof/>
          <w:color w:val="4C4747"/>
        </w:rPr>
      </w:pPr>
      <w:r w:rsidRPr="00133EBF">
        <w:rPr>
          <w:rFonts w:eastAsia="Calibri"/>
          <w:noProof/>
          <w:color w:val="4C4747"/>
        </w:rPr>
        <w:t>Anuncios diversos</w:t>
      </w:r>
    </w:p>
    <w:p w14:paraId="23DD9B7F" w14:textId="77777777" w:rsidR="00133EBF" w:rsidRPr="00133EBF" w:rsidRDefault="00133EBF" w:rsidP="00133EBF">
      <w:pPr>
        <w:spacing w:line="360" w:lineRule="auto"/>
        <w:jc w:val="both"/>
        <w:rPr>
          <w:rFonts w:eastAsia="Calibri"/>
          <w:noProof/>
          <w:color w:val="4C4747"/>
        </w:rPr>
      </w:pPr>
      <w:r w:rsidRPr="00133EBF">
        <w:rPr>
          <w:rFonts w:eastAsia="Calibri"/>
          <w:noProof/>
          <w:color w:val="4C4747"/>
        </w:rPr>
        <w:t>Se satisficieron el 100% de los requerimientos de diseño realizados por las áreas de: Recursos Humanos, Redes Sociales, Vocería, Gestión de Medios, Libre Acceso a la Información y Comité de Ética Institucional. Todos los diseños fueron realizados tomando en cuenta las especificaciones técnicas del área requirente y el cuidado de la imagen institucional.</w:t>
      </w:r>
    </w:p>
    <w:p w14:paraId="07A329DC" w14:textId="77777777" w:rsidR="00133EBF" w:rsidRPr="00133EBF" w:rsidRDefault="00133EBF" w:rsidP="00133EBF">
      <w:pPr>
        <w:spacing w:line="360" w:lineRule="auto"/>
        <w:jc w:val="both"/>
        <w:rPr>
          <w:rFonts w:eastAsia="Calibri"/>
          <w:noProof/>
          <w:color w:val="4C4747"/>
        </w:rPr>
      </w:pPr>
    </w:p>
    <w:p w14:paraId="5083478D" w14:textId="3B923166" w:rsidR="00133EBF" w:rsidRPr="00133EBF" w:rsidRDefault="00133EBF" w:rsidP="00133EBF">
      <w:pPr>
        <w:spacing w:line="360" w:lineRule="auto"/>
        <w:jc w:val="both"/>
        <w:rPr>
          <w:rFonts w:eastAsia="Calibri"/>
          <w:noProof/>
          <w:color w:val="4C4747"/>
        </w:rPr>
      </w:pPr>
      <w:r w:rsidRPr="00133EBF">
        <w:rPr>
          <w:rFonts w:eastAsia="Calibri"/>
          <w:noProof/>
          <w:color w:val="4C4747"/>
        </w:rPr>
        <w:t>Con el propósito de dar apoyo comunicacional a los funcionarios dispuestos por el Presidente de la República en las diferentes provincias del país, desde el Departamento de Corresponsales se realizaros los siguientes apoyos interinstitucionales:</w:t>
      </w:r>
    </w:p>
    <w:p w14:paraId="423ECA37" w14:textId="106987FA" w:rsidR="00133EBF" w:rsidRPr="00133EBF" w:rsidRDefault="00133EBF" w:rsidP="00133EBF">
      <w:pPr>
        <w:spacing w:line="360" w:lineRule="auto"/>
        <w:jc w:val="both"/>
        <w:rPr>
          <w:rFonts w:eastAsia="Calibri"/>
          <w:noProof/>
          <w:color w:val="4C4747"/>
        </w:rPr>
      </w:pPr>
      <w:r w:rsidRPr="00133EBF">
        <w:rPr>
          <w:rFonts w:eastAsia="Calibri"/>
          <w:b/>
          <w:bCs/>
          <w:noProof/>
          <w:color w:val="4C4747"/>
        </w:rPr>
        <w:t>Tabla 13</w:t>
      </w:r>
      <w:r w:rsidRPr="00133EBF">
        <w:rPr>
          <w:rFonts w:eastAsia="Calibri"/>
          <w:noProof/>
          <w:color w:val="4C4747"/>
        </w:rPr>
        <w:t>- Apoyo interintitucional realizado por corresponsales provinciales - semestre 1.</w:t>
      </w:r>
    </w:p>
    <w:tbl>
      <w:tblPr>
        <w:tblW w:w="5000" w:type="pct"/>
        <w:tblCellMar>
          <w:left w:w="70" w:type="dxa"/>
          <w:right w:w="70" w:type="dxa"/>
        </w:tblCellMar>
        <w:tblLook w:val="04A0" w:firstRow="1" w:lastRow="0" w:firstColumn="1" w:lastColumn="0" w:noHBand="0" w:noVBand="1"/>
      </w:tblPr>
      <w:tblGrid>
        <w:gridCol w:w="1947"/>
        <w:gridCol w:w="795"/>
        <w:gridCol w:w="1032"/>
        <w:gridCol w:w="1031"/>
        <w:gridCol w:w="1031"/>
        <w:gridCol w:w="1031"/>
        <w:gridCol w:w="1033"/>
      </w:tblGrid>
      <w:tr w:rsidR="00133EBF" w:rsidRPr="00133EBF" w14:paraId="2618F133" w14:textId="77777777" w:rsidTr="00002374">
        <w:trPr>
          <w:trHeight w:val="80"/>
        </w:trPr>
        <w:tc>
          <w:tcPr>
            <w:tcW w:w="5000" w:type="pct"/>
            <w:gridSpan w:val="7"/>
            <w:tcBorders>
              <w:top w:val="single" w:sz="8" w:space="0" w:color="auto"/>
              <w:left w:val="single" w:sz="8" w:space="0" w:color="auto"/>
              <w:bottom w:val="single" w:sz="4" w:space="0" w:color="auto"/>
              <w:right w:val="single" w:sz="8" w:space="0" w:color="000000"/>
            </w:tcBorders>
            <w:shd w:val="clear" w:color="000000" w:fill="011C50"/>
            <w:noWrap/>
            <w:vAlign w:val="bottom"/>
            <w:hideMark/>
          </w:tcPr>
          <w:p w14:paraId="7DE06F40" w14:textId="77777777" w:rsidR="00133EBF" w:rsidRPr="00133EBF" w:rsidRDefault="00133EBF" w:rsidP="00133EBF">
            <w:pPr>
              <w:spacing w:after="0" w:line="240" w:lineRule="auto"/>
              <w:jc w:val="center"/>
              <w:rPr>
                <w:rFonts w:eastAsia="Times New Roman"/>
                <w:b/>
                <w:bCs/>
                <w:color w:val="FFFFFF"/>
                <w:spacing w:val="0"/>
                <w:lang w:val="es-DO" w:eastAsia="es-DO"/>
              </w:rPr>
            </w:pPr>
            <w:r w:rsidRPr="00133EBF">
              <w:rPr>
                <w:rFonts w:eastAsia="Times New Roman"/>
                <w:b/>
                <w:bCs/>
                <w:color w:val="FFFFFF"/>
                <w:spacing w:val="0"/>
                <w:lang w:val="es-DO" w:eastAsia="es-DO"/>
              </w:rPr>
              <w:t xml:space="preserve">     APOYO INTERINTITUCIONAL REALIZADO POR CORRESPONSALES PROVINCIALES</w:t>
            </w:r>
          </w:p>
        </w:tc>
      </w:tr>
      <w:tr w:rsidR="00133EBF" w:rsidRPr="00002374" w14:paraId="554C5A51" w14:textId="77777777" w:rsidTr="00002374">
        <w:trPr>
          <w:trHeight w:val="80"/>
        </w:trPr>
        <w:tc>
          <w:tcPr>
            <w:tcW w:w="1248" w:type="pct"/>
            <w:tcBorders>
              <w:top w:val="nil"/>
              <w:left w:val="single" w:sz="8" w:space="0" w:color="auto"/>
              <w:bottom w:val="single" w:sz="4" w:space="0" w:color="auto"/>
              <w:right w:val="single" w:sz="4" w:space="0" w:color="auto"/>
            </w:tcBorders>
            <w:shd w:val="clear" w:color="000000" w:fill="011C50"/>
            <w:noWrap/>
            <w:vAlign w:val="bottom"/>
            <w:hideMark/>
          </w:tcPr>
          <w:p w14:paraId="25E9EA40" w14:textId="77777777" w:rsidR="00133EBF" w:rsidRPr="00133EBF" w:rsidRDefault="00133EBF" w:rsidP="00133EBF">
            <w:pPr>
              <w:spacing w:after="0" w:line="240" w:lineRule="auto"/>
              <w:rPr>
                <w:rFonts w:eastAsia="Times New Roman"/>
                <w:b/>
                <w:bCs/>
                <w:color w:val="FFFFFF"/>
                <w:spacing w:val="0"/>
                <w:lang w:val="es-DO" w:eastAsia="es-DO"/>
              </w:rPr>
            </w:pPr>
            <w:r w:rsidRPr="00133EBF">
              <w:rPr>
                <w:rFonts w:eastAsia="Times New Roman"/>
                <w:b/>
                <w:bCs/>
                <w:color w:val="FFFFFF"/>
                <w:spacing w:val="0"/>
                <w:lang w:val="es-DO" w:eastAsia="es-DO"/>
              </w:rPr>
              <w:t>Provincia</w:t>
            </w:r>
          </w:p>
        </w:tc>
        <w:tc>
          <w:tcPr>
            <w:tcW w:w="496" w:type="pct"/>
            <w:tcBorders>
              <w:top w:val="nil"/>
              <w:left w:val="nil"/>
              <w:bottom w:val="single" w:sz="4" w:space="0" w:color="auto"/>
              <w:right w:val="single" w:sz="4" w:space="0" w:color="auto"/>
            </w:tcBorders>
            <w:shd w:val="clear" w:color="000000" w:fill="011C50"/>
            <w:noWrap/>
            <w:vAlign w:val="bottom"/>
            <w:hideMark/>
          </w:tcPr>
          <w:p w14:paraId="19CC5FFC" w14:textId="77777777" w:rsidR="00133EBF" w:rsidRPr="00133EBF" w:rsidRDefault="00133EBF" w:rsidP="00133EBF">
            <w:pPr>
              <w:spacing w:after="0" w:line="240" w:lineRule="auto"/>
              <w:rPr>
                <w:rFonts w:eastAsia="Times New Roman"/>
                <w:b/>
                <w:bCs/>
                <w:color w:val="FFFFFF"/>
                <w:spacing w:val="0"/>
                <w:lang w:val="es-DO" w:eastAsia="es-DO"/>
              </w:rPr>
            </w:pPr>
            <w:r w:rsidRPr="00133EBF">
              <w:rPr>
                <w:rFonts w:eastAsia="Times New Roman"/>
                <w:b/>
                <w:bCs/>
                <w:color w:val="FFFFFF"/>
                <w:spacing w:val="0"/>
                <w:lang w:val="es-DO" w:eastAsia="es-DO"/>
              </w:rPr>
              <w:t>Enero</w:t>
            </w:r>
          </w:p>
        </w:tc>
        <w:tc>
          <w:tcPr>
            <w:tcW w:w="651" w:type="pct"/>
            <w:tcBorders>
              <w:top w:val="nil"/>
              <w:left w:val="nil"/>
              <w:bottom w:val="single" w:sz="4" w:space="0" w:color="auto"/>
              <w:right w:val="single" w:sz="4" w:space="0" w:color="auto"/>
            </w:tcBorders>
            <w:shd w:val="clear" w:color="000000" w:fill="011C50"/>
            <w:noWrap/>
            <w:vAlign w:val="bottom"/>
            <w:hideMark/>
          </w:tcPr>
          <w:p w14:paraId="508B0C01" w14:textId="77777777" w:rsidR="00133EBF" w:rsidRPr="00133EBF" w:rsidRDefault="00133EBF" w:rsidP="00133EBF">
            <w:pPr>
              <w:spacing w:after="0" w:line="240" w:lineRule="auto"/>
              <w:rPr>
                <w:rFonts w:eastAsia="Times New Roman"/>
                <w:b/>
                <w:bCs/>
                <w:color w:val="FFFFFF"/>
                <w:spacing w:val="0"/>
                <w:lang w:val="es-DO" w:eastAsia="es-DO"/>
              </w:rPr>
            </w:pPr>
            <w:r w:rsidRPr="00133EBF">
              <w:rPr>
                <w:rFonts w:eastAsia="Times New Roman"/>
                <w:b/>
                <w:bCs/>
                <w:color w:val="FFFFFF"/>
                <w:spacing w:val="0"/>
                <w:lang w:val="es-DO" w:eastAsia="es-DO"/>
              </w:rPr>
              <w:t>Febrero</w:t>
            </w:r>
          </w:p>
        </w:tc>
        <w:tc>
          <w:tcPr>
            <w:tcW w:w="651" w:type="pct"/>
            <w:tcBorders>
              <w:top w:val="nil"/>
              <w:left w:val="nil"/>
              <w:bottom w:val="single" w:sz="4" w:space="0" w:color="auto"/>
              <w:right w:val="single" w:sz="4" w:space="0" w:color="auto"/>
            </w:tcBorders>
            <w:shd w:val="clear" w:color="000000" w:fill="011C50"/>
            <w:noWrap/>
            <w:vAlign w:val="bottom"/>
            <w:hideMark/>
          </w:tcPr>
          <w:p w14:paraId="01586AD1" w14:textId="77777777" w:rsidR="00133EBF" w:rsidRPr="00133EBF" w:rsidRDefault="00133EBF" w:rsidP="00133EBF">
            <w:pPr>
              <w:spacing w:after="0" w:line="240" w:lineRule="auto"/>
              <w:rPr>
                <w:rFonts w:eastAsia="Times New Roman"/>
                <w:b/>
                <w:bCs/>
                <w:color w:val="FFFFFF"/>
                <w:spacing w:val="0"/>
                <w:lang w:val="es-DO" w:eastAsia="es-DO"/>
              </w:rPr>
            </w:pPr>
            <w:r w:rsidRPr="00133EBF">
              <w:rPr>
                <w:rFonts w:eastAsia="Times New Roman"/>
                <w:b/>
                <w:bCs/>
                <w:color w:val="FFFFFF"/>
                <w:spacing w:val="0"/>
                <w:lang w:val="es-DO" w:eastAsia="es-DO"/>
              </w:rPr>
              <w:t>Marzo</w:t>
            </w:r>
          </w:p>
        </w:tc>
        <w:tc>
          <w:tcPr>
            <w:tcW w:w="651" w:type="pct"/>
            <w:tcBorders>
              <w:top w:val="nil"/>
              <w:left w:val="nil"/>
              <w:bottom w:val="single" w:sz="4" w:space="0" w:color="auto"/>
              <w:right w:val="single" w:sz="4" w:space="0" w:color="auto"/>
            </w:tcBorders>
            <w:shd w:val="clear" w:color="000000" w:fill="011C50"/>
            <w:noWrap/>
            <w:vAlign w:val="bottom"/>
            <w:hideMark/>
          </w:tcPr>
          <w:p w14:paraId="38068F58" w14:textId="77777777" w:rsidR="00133EBF" w:rsidRPr="00133EBF" w:rsidRDefault="00133EBF" w:rsidP="00133EBF">
            <w:pPr>
              <w:spacing w:after="0" w:line="240" w:lineRule="auto"/>
              <w:rPr>
                <w:rFonts w:eastAsia="Times New Roman"/>
                <w:b/>
                <w:bCs/>
                <w:color w:val="FFFFFF"/>
                <w:spacing w:val="0"/>
                <w:lang w:val="es-DO" w:eastAsia="es-DO"/>
              </w:rPr>
            </w:pPr>
            <w:r w:rsidRPr="00133EBF">
              <w:rPr>
                <w:rFonts w:eastAsia="Times New Roman"/>
                <w:b/>
                <w:bCs/>
                <w:color w:val="FFFFFF"/>
                <w:spacing w:val="0"/>
                <w:lang w:val="es-DO" w:eastAsia="es-DO"/>
              </w:rPr>
              <w:t>Abril</w:t>
            </w:r>
          </w:p>
        </w:tc>
        <w:tc>
          <w:tcPr>
            <w:tcW w:w="651" w:type="pct"/>
            <w:tcBorders>
              <w:top w:val="nil"/>
              <w:left w:val="nil"/>
              <w:bottom w:val="single" w:sz="4" w:space="0" w:color="auto"/>
              <w:right w:val="single" w:sz="4" w:space="0" w:color="auto"/>
            </w:tcBorders>
            <w:shd w:val="clear" w:color="000000" w:fill="011C50"/>
            <w:noWrap/>
            <w:vAlign w:val="bottom"/>
            <w:hideMark/>
          </w:tcPr>
          <w:p w14:paraId="6EB5FE61" w14:textId="77777777" w:rsidR="00133EBF" w:rsidRPr="00133EBF" w:rsidRDefault="00133EBF" w:rsidP="00133EBF">
            <w:pPr>
              <w:spacing w:after="0" w:line="240" w:lineRule="auto"/>
              <w:rPr>
                <w:rFonts w:eastAsia="Times New Roman"/>
                <w:b/>
                <w:bCs/>
                <w:color w:val="FFFFFF"/>
                <w:spacing w:val="0"/>
                <w:lang w:val="es-DO" w:eastAsia="es-DO"/>
              </w:rPr>
            </w:pPr>
            <w:r w:rsidRPr="00133EBF">
              <w:rPr>
                <w:rFonts w:eastAsia="Times New Roman"/>
                <w:b/>
                <w:bCs/>
                <w:color w:val="FFFFFF"/>
                <w:spacing w:val="0"/>
                <w:lang w:val="es-DO" w:eastAsia="es-DO"/>
              </w:rPr>
              <w:t>Mayo</w:t>
            </w:r>
          </w:p>
        </w:tc>
        <w:tc>
          <w:tcPr>
            <w:tcW w:w="653" w:type="pct"/>
            <w:tcBorders>
              <w:top w:val="nil"/>
              <w:left w:val="nil"/>
              <w:bottom w:val="single" w:sz="4" w:space="0" w:color="auto"/>
              <w:right w:val="single" w:sz="8" w:space="0" w:color="auto"/>
            </w:tcBorders>
            <w:shd w:val="clear" w:color="000000" w:fill="011C50"/>
            <w:noWrap/>
            <w:vAlign w:val="bottom"/>
            <w:hideMark/>
          </w:tcPr>
          <w:p w14:paraId="56ECCB9E" w14:textId="77777777" w:rsidR="00133EBF" w:rsidRPr="00133EBF" w:rsidRDefault="00133EBF" w:rsidP="00133EBF">
            <w:pPr>
              <w:spacing w:after="0" w:line="240" w:lineRule="auto"/>
              <w:rPr>
                <w:rFonts w:eastAsia="Times New Roman"/>
                <w:b/>
                <w:bCs/>
                <w:color w:val="FFFFFF"/>
                <w:spacing w:val="0"/>
                <w:lang w:val="es-DO" w:eastAsia="es-DO"/>
              </w:rPr>
            </w:pPr>
            <w:r w:rsidRPr="00133EBF">
              <w:rPr>
                <w:rFonts w:eastAsia="Times New Roman"/>
                <w:b/>
                <w:bCs/>
                <w:color w:val="FFFFFF"/>
                <w:spacing w:val="0"/>
                <w:lang w:val="es-DO" w:eastAsia="es-DO"/>
              </w:rPr>
              <w:t>Junio</w:t>
            </w:r>
          </w:p>
        </w:tc>
      </w:tr>
      <w:tr w:rsidR="00133EBF" w:rsidRPr="00002374" w14:paraId="0994B5D0" w14:textId="77777777" w:rsidTr="00002374">
        <w:trPr>
          <w:trHeight w:val="76"/>
        </w:trPr>
        <w:tc>
          <w:tcPr>
            <w:tcW w:w="1248" w:type="pct"/>
            <w:tcBorders>
              <w:top w:val="nil"/>
              <w:left w:val="single" w:sz="8" w:space="0" w:color="auto"/>
              <w:bottom w:val="single" w:sz="4" w:space="0" w:color="auto"/>
              <w:right w:val="single" w:sz="4" w:space="0" w:color="auto"/>
            </w:tcBorders>
            <w:noWrap/>
            <w:vAlign w:val="bottom"/>
            <w:hideMark/>
          </w:tcPr>
          <w:p w14:paraId="6D31C12C" w14:textId="77777777" w:rsidR="00133EBF" w:rsidRPr="00133EBF" w:rsidRDefault="00133EBF" w:rsidP="00133EBF">
            <w:pPr>
              <w:spacing w:after="0" w:line="240" w:lineRule="auto"/>
              <w:rPr>
                <w:rFonts w:eastAsia="Times New Roman"/>
                <w:spacing w:val="0"/>
                <w:lang w:val="es-DO" w:eastAsia="es-DO"/>
              </w:rPr>
            </w:pPr>
            <w:r w:rsidRPr="00133EBF">
              <w:rPr>
                <w:rFonts w:eastAsia="Times New Roman"/>
                <w:spacing w:val="0"/>
                <w:lang w:val="es-DO" w:eastAsia="es-DO"/>
              </w:rPr>
              <w:t>Azua</w:t>
            </w:r>
          </w:p>
        </w:tc>
        <w:tc>
          <w:tcPr>
            <w:tcW w:w="496" w:type="pct"/>
            <w:tcBorders>
              <w:top w:val="nil"/>
              <w:left w:val="nil"/>
              <w:bottom w:val="single" w:sz="4" w:space="0" w:color="auto"/>
              <w:right w:val="single" w:sz="4" w:space="0" w:color="auto"/>
            </w:tcBorders>
            <w:noWrap/>
            <w:vAlign w:val="bottom"/>
            <w:hideMark/>
          </w:tcPr>
          <w:p w14:paraId="28CC9678"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5</w:t>
            </w:r>
          </w:p>
        </w:tc>
        <w:tc>
          <w:tcPr>
            <w:tcW w:w="651" w:type="pct"/>
            <w:tcBorders>
              <w:top w:val="nil"/>
              <w:left w:val="nil"/>
              <w:bottom w:val="single" w:sz="4" w:space="0" w:color="auto"/>
              <w:right w:val="single" w:sz="4" w:space="0" w:color="auto"/>
            </w:tcBorders>
            <w:noWrap/>
            <w:vAlign w:val="bottom"/>
            <w:hideMark/>
          </w:tcPr>
          <w:p w14:paraId="4BB53935"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11</w:t>
            </w:r>
          </w:p>
        </w:tc>
        <w:tc>
          <w:tcPr>
            <w:tcW w:w="651" w:type="pct"/>
            <w:tcBorders>
              <w:top w:val="nil"/>
              <w:left w:val="nil"/>
              <w:bottom w:val="single" w:sz="4" w:space="0" w:color="auto"/>
              <w:right w:val="single" w:sz="4" w:space="0" w:color="auto"/>
            </w:tcBorders>
            <w:noWrap/>
            <w:vAlign w:val="bottom"/>
            <w:hideMark/>
          </w:tcPr>
          <w:p w14:paraId="02608844"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Vacaciones</w:t>
            </w:r>
          </w:p>
        </w:tc>
        <w:tc>
          <w:tcPr>
            <w:tcW w:w="651" w:type="pct"/>
            <w:tcBorders>
              <w:top w:val="nil"/>
              <w:left w:val="nil"/>
              <w:bottom w:val="single" w:sz="4" w:space="0" w:color="auto"/>
              <w:right w:val="single" w:sz="4" w:space="0" w:color="auto"/>
            </w:tcBorders>
            <w:noWrap/>
            <w:vAlign w:val="bottom"/>
            <w:hideMark/>
          </w:tcPr>
          <w:p w14:paraId="4C583C4B"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3</w:t>
            </w:r>
          </w:p>
        </w:tc>
        <w:tc>
          <w:tcPr>
            <w:tcW w:w="651" w:type="pct"/>
            <w:tcBorders>
              <w:top w:val="nil"/>
              <w:left w:val="nil"/>
              <w:bottom w:val="single" w:sz="4" w:space="0" w:color="auto"/>
              <w:right w:val="single" w:sz="4" w:space="0" w:color="auto"/>
            </w:tcBorders>
            <w:noWrap/>
            <w:vAlign w:val="bottom"/>
            <w:hideMark/>
          </w:tcPr>
          <w:p w14:paraId="700DEDCD"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12</w:t>
            </w:r>
          </w:p>
        </w:tc>
        <w:tc>
          <w:tcPr>
            <w:tcW w:w="653" w:type="pct"/>
            <w:tcBorders>
              <w:top w:val="nil"/>
              <w:left w:val="nil"/>
              <w:bottom w:val="single" w:sz="4" w:space="0" w:color="auto"/>
              <w:right w:val="single" w:sz="8" w:space="0" w:color="auto"/>
            </w:tcBorders>
            <w:noWrap/>
            <w:vAlign w:val="bottom"/>
            <w:hideMark/>
          </w:tcPr>
          <w:p w14:paraId="6168B92C"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10</w:t>
            </w:r>
          </w:p>
        </w:tc>
      </w:tr>
      <w:tr w:rsidR="00133EBF" w:rsidRPr="00002374" w14:paraId="52C7F257" w14:textId="77777777" w:rsidTr="00002374">
        <w:trPr>
          <w:trHeight w:val="76"/>
        </w:trPr>
        <w:tc>
          <w:tcPr>
            <w:tcW w:w="1248" w:type="pct"/>
            <w:tcBorders>
              <w:top w:val="nil"/>
              <w:left w:val="single" w:sz="8" w:space="0" w:color="auto"/>
              <w:bottom w:val="single" w:sz="4" w:space="0" w:color="auto"/>
              <w:right w:val="single" w:sz="4" w:space="0" w:color="auto"/>
            </w:tcBorders>
            <w:noWrap/>
            <w:vAlign w:val="bottom"/>
            <w:hideMark/>
          </w:tcPr>
          <w:p w14:paraId="290FA476" w14:textId="77777777" w:rsidR="00133EBF" w:rsidRPr="00133EBF" w:rsidRDefault="00133EBF" w:rsidP="00133EBF">
            <w:pPr>
              <w:spacing w:after="0" w:line="240" w:lineRule="auto"/>
              <w:rPr>
                <w:rFonts w:eastAsia="Times New Roman"/>
                <w:spacing w:val="0"/>
                <w:lang w:val="es-DO" w:eastAsia="es-DO"/>
              </w:rPr>
            </w:pPr>
            <w:r w:rsidRPr="00133EBF">
              <w:rPr>
                <w:rFonts w:eastAsia="Times New Roman"/>
                <w:spacing w:val="0"/>
                <w:lang w:val="es-DO" w:eastAsia="es-DO"/>
              </w:rPr>
              <w:t>Bahoruco</w:t>
            </w:r>
          </w:p>
        </w:tc>
        <w:tc>
          <w:tcPr>
            <w:tcW w:w="496" w:type="pct"/>
            <w:tcBorders>
              <w:top w:val="nil"/>
              <w:left w:val="nil"/>
              <w:bottom w:val="single" w:sz="4" w:space="0" w:color="auto"/>
              <w:right w:val="single" w:sz="4" w:space="0" w:color="auto"/>
            </w:tcBorders>
            <w:noWrap/>
            <w:vAlign w:val="bottom"/>
            <w:hideMark/>
          </w:tcPr>
          <w:p w14:paraId="582509AC"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16</w:t>
            </w:r>
          </w:p>
        </w:tc>
        <w:tc>
          <w:tcPr>
            <w:tcW w:w="651" w:type="pct"/>
            <w:tcBorders>
              <w:top w:val="nil"/>
              <w:left w:val="nil"/>
              <w:bottom w:val="single" w:sz="4" w:space="0" w:color="auto"/>
              <w:right w:val="single" w:sz="4" w:space="0" w:color="auto"/>
            </w:tcBorders>
            <w:noWrap/>
            <w:vAlign w:val="bottom"/>
            <w:hideMark/>
          </w:tcPr>
          <w:p w14:paraId="1FF0FE47"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9</w:t>
            </w:r>
          </w:p>
        </w:tc>
        <w:tc>
          <w:tcPr>
            <w:tcW w:w="651" w:type="pct"/>
            <w:tcBorders>
              <w:top w:val="nil"/>
              <w:left w:val="nil"/>
              <w:bottom w:val="single" w:sz="4" w:space="0" w:color="auto"/>
              <w:right w:val="single" w:sz="4" w:space="0" w:color="auto"/>
            </w:tcBorders>
            <w:noWrap/>
            <w:vAlign w:val="bottom"/>
            <w:hideMark/>
          </w:tcPr>
          <w:p w14:paraId="7B57A7C1"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19</w:t>
            </w:r>
          </w:p>
        </w:tc>
        <w:tc>
          <w:tcPr>
            <w:tcW w:w="651" w:type="pct"/>
            <w:tcBorders>
              <w:top w:val="nil"/>
              <w:left w:val="nil"/>
              <w:bottom w:val="single" w:sz="4" w:space="0" w:color="auto"/>
              <w:right w:val="single" w:sz="4" w:space="0" w:color="auto"/>
            </w:tcBorders>
            <w:noWrap/>
            <w:vAlign w:val="bottom"/>
            <w:hideMark/>
          </w:tcPr>
          <w:p w14:paraId="6CCB9FA1"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14</w:t>
            </w:r>
          </w:p>
        </w:tc>
        <w:tc>
          <w:tcPr>
            <w:tcW w:w="651" w:type="pct"/>
            <w:tcBorders>
              <w:top w:val="nil"/>
              <w:left w:val="nil"/>
              <w:bottom w:val="single" w:sz="4" w:space="0" w:color="auto"/>
              <w:right w:val="single" w:sz="4" w:space="0" w:color="auto"/>
            </w:tcBorders>
            <w:noWrap/>
            <w:vAlign w:val="bottom"/>
            <w:hideMark/>
          </w:tcPr>
          <w:p w14:paraId="5AB7E1E4"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9</w:t>
            </w:r>
          </w:p>
        </w:tc>
        <w:tc>
          <w:tcPr>
            <w:tcW w:w="653" w:type="pct"/>
            <w:tcBorders>
              <w:top w:val="nil"/>
              <w:left w:val="nil"/>
              <w:bottom w:val="single" w:sz="4" w:space="0" w:color="auto"/>
              <w:right w:val="single" w:sz="8" w:space="0" w:color="auto"/>
            </w:tcBorders>
            <w:noWrap/>
            <w:vAlign w:val="bottom"/>
            <w:hideMark/>
          </w:tcPr>
          <w:p w14:paraId="5B61D226"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13</w:t>
            </w:r>
          </w:p>
        </w:tc>
      </w:tr>
      <w:tr w:rsidR="00133EBF" w:rsidRPr="00002374" w14:paraId="54F4FD21" w14:textId="77777777" w:rsidTr="00002374">
        <w:trPr>
          <w:trHeight w:val="76"/>
        </w:trPr>
        <w:tc>
          <w:tcPr>
            <w:tcW w:w="1248" w:type="pct"/>
            <w:tcBorders>
              <w:top w:val="nil"/>
              <w:left w:val="single" w:sz="8" w:space="0" w:color="auto"/>
              <w:bottom w:val="single" w:sz="4" w:space="0" w:color="auto"/>
              <w:right w:val="single" w:sz="4" w:space="0" w:color="auto"/>
            </w:tcBorders>
            <w:noWrap/>
            <w:vAlign w:val="bottom"/>
            <w:hideMark/>
          </w:tcPr>
          <w:p w14:paraId="5BA8DB14" w14:textId="77777777" w:rsidR="00133EBF" w:rsidRPr="00133EBF" w:rsidRDefault="00133EBF" w:rsidP="00133EBF">
            <w:pPr>
              <w:spacing w:after="0" w:line="240" w:lineRule="auto"/>
              <w:rPr>
                <w:rFonts w:eastAsia="Times New Roman"/>
                <w:spacing w:val="0"/>
                <w:lang w:val="es-DO" w:eastAsia="es-DO"/>
              </w:rPr>
            </w:pPr>
            <w:r w:rsidRPr="00133EBF">
              <w:rPr>
                <w:rFonts w:eastAsia="Times New Roman"/>
                <w:spacing w:val="0"/>
                <w:lang w:val="es-DO" w:eastAsia="es-DO"/>
              </w:rPr>
              <w:t>Barahona</w:t>
            </w:r>
          </w:p>
        </w:tc>
        <w:tc>
          <w:tcPr>
            <w:tcW w:w="496" w:type="pct"/>
            <w:tcBorders>
              <w:top w:val="nil"/>
              <w:left w:val="nil"/>
              <w:bottom w:val="single" w:sz="4" w:space="0" w:color="auto"/>
              <w:right w:val="single" w:sz="4" w:space="0" w:color="auto"/>
            </w:tcBorders>
            <w:noWrap/>
            <w:vAlign w:val="bottom"/>
            <w:hideMark/>
          </w:tcPr>
          <w:p w14:paraId="77E9888C"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5</w:t>
            </w:r>
          </w:p>
        </w:tc>
        <w:tc>
          <w:tcPr>
            <w:tcW w:w="651" w:type="pct"/>
            <w:tcBorders>
              <w:top w:val="nil"/>
              <w:left w:val="nil"/>
              <w:bottom w:val="single" w:sz="4" w:space="0" w:color="auto"/>
              <w:right w:val="single" w:sz="4" w:space="0" w:color="auto"/>
            </w:tcBorders>
            <w:noWrap/>
            <w:vAlign w:val="bottom"/>
            <w:hideMark/>
          </w:tcPr>
          <w:p w14:paraId="55284D7B"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5</w:t>
            </w:r>
          </w:p>
        </w:tc>
        <w:tc>
          <w:tcPr>
            <w:tcW w:w="651" w:type="pct"/>
            <w:tcBorders>
              <w:top w:val="nil"/>
              <w:left w:val="nil"/>
              <w:bottom w:val="single" w:sz="4" w:space="0" w:color="auto"/>
              <w:right w:val="single" w:sz="4" w:space="0" w:color="auto"/>
            </w:tcBorders>
            <w:noWrap/>
            <w:vAlign w:val="bottom"/>
            <w:hideMark/>
          </w:tcPr>
          <w:p w14:paraId="063153CF"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9</w:t>
            </w:r>
          </w:p>
        </w:tc>
        <w:tc>
          <w:tcPr>
            <w:tcW w:w="651" w:type="pct"/>
            <w:tcBorders>
              <w:top w:val="nil"/>
              <w:left w:val="nil"/>
              <w:bottom w:val="single" w:sz="4" w:space="0" w:color="auto"/>
              <w:right w:val="single" w:sz="4" w:space="0" w:color="auto"/>
            </w:tcBorders>
            <w:noWrap/>
            <w:vAlign w:val="bottom"/>
            <w:hideMark/>
          </w:tcPr>
          <w:p w14:paraId="2D68E3CC"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5</w:t>
            </w:r>
          </w:p>
        </w:tc>
        <w:tc>
          <w:tcPr>
            <w:tcW w:w="651" w:type="pct"/>
            <w:tcBorders>
              <w:top w:val="nil"/>
              <w:left w:val="nil"/>
              <w:bottom w:val="single" w:sz="4" w:space="0" w:color="auto"/>
              <w:right w:val="single" w:sz="4" w:space="0" w:color="auto"/>
            </w:tcBorders>
            <w:noWrap/>
            <w:vAlign w:val="bottom"/>
            <w:hideMark/>
          </w:tcPr>
          <w:p w14:paraId="2BF7DA68"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6</w:t>
            </w:r>
          </w:p>
        </w:tc>
        <w:tc>
          <w:tcPr>
            <w:tcW w:w="653" w:type="pct"/>
            <w:tcBorders>
              <w:top w:val="nil"/>
              <w:left w:val="nil"/>
              <w:bottom w:val="single" w:sz="4" w:space="0" w:color="auto"/>
              <w:right w:val="single" w:sz="8" w:space="0" w:color="auto"/>
            </w:tcBorders>
            <w:noWrap/>
            <w:vAlign w:val="bottom"/>
            <w:hideMark/>
          </w:tcPr>
          <w:p w14:paraId="5E82A4B1"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5</w:t>
            </w:r>
          </w:p>
        </w:tc>
      </w:tr>
      <w:tr w:rsidR="00133EBF" w:rsidRPr="00002374" w14:paraId="322946AD" w14:textId="77777777" w:rsidTr="00002374">
        <w:trPr>
          <w:trHeight w:val="76"/>
        </w:trPr>
        <w:tc>
          <w:tcPr>
            <w:tcW w:w="1248" w:type="pct"/>
            <w:tcBorders>
              <w:top w:val="nil"/>
              <w:left w:val="single" w:sz="8" w:space="0" w:color="auto"/>
              <w:bottom w:val="single" w:sz="4" w:space="0" w:color="auto"/>
              <w:right w:val="single" w:sz="4" w:space="0" w:color="auto"/>
            </w:tcBorders>
            <w:noWrap/>
            <w:vAlign w:val="bottom"/>
            <w:hideMark/>
          </w:tcPr>
          <w:p w14:paraId="559FCB3B" w14:textId="77777777" w:rsidR="00133EBF" w:rsidRPr="00133EBF" w:rsidRDefault="00133EBF" w:rsidP="00133EBF">
            <w:pPr>
              <w:spacing w:after="0" w:line="240" w:lineRule="auto"/>
              <w:rPr>
                <w:rFonts w:eastAsia="Times New Roman"/>
                <w:spacing w:val="0"/>
                <w:lang w:val="es-DO" w:eastAsia="es-DO"/>
              </w:rPr>
            </w:pPr>
            <w:proofErr w:type="spellStart"/>
            <w:r w:rsidRPr="00133EBF">
              <w:rPr>
                <w:rFonts w:eastAsia="Times New Roman"/>
                <w:spacing w:val="0"/>
                <w:lang w:val="es-DO" w:eastAsia="es-DO"/>
              </w:rPr>
              <w:t>Dajabon</w:t>
            </w:r>
            <w:proofErr w:type="spellEnd"/>
          </w:p>
        </w:tc>
        <w:tc>
          <w:tcPr>
            <w:tcW w:w="496" w:type="pct"/>
            <w:tcBorders>
              <w:top w:val="nil"/>
              <w:left w:val="nil"/>
              <w:bottom w:val="single" w:sz="4" w:space="0" w:color="auto"/>
              <w:right w:val="single" w:sz="4" w:space="0" w:color="auto"/>
            </w:tcBorders>
            <w:noWrap/>
            <w:vAlign w:val="bottom"/>
            <w:hideMark/>
          </w:tcPr>
          <w:p w14:paraId="6E447404"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16</w:t>
            </w:r>
          </w:p>
        </w:tc>
        <w:tc>
          <w:tcPr>
            <w:tcW w:w="651" w:type="pct"/>
            <w:tcBorders>
              <w:top w:val="nil"/>
              <w:left w:val="nil"/>
              <w:bottom w:val="single" w:sz="4" w:space="0" w:color="auto"/>
              <w:right w:val="single" w:sz="4" w:space="0" w:color="auto"/>
            </w:tcBorders>
            <w:noWrap/>
            <w:vAlign w:val="bottom"/>
            <w:hideMark/>
          </w:tcPr>
          <w:p w14:paraId="5323B8A2"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20</w:t>
            </w:r>
          </w:p>
        </w:tc>
        <w:tc>
          <w:tcPr>
            <w:tcW w:w="651" w:type="pct"/>
            <w:tcBorders>
              <w:top w:val="nil"/>
              <w:left w:val="nil"/>
              <w:bottom w:val="single" w:sz="4" w:space="0" w:color="auto"/>
              <w:right w:val="single" w:sz="4" w:space="0" w:color="auto"/>
            </w:tcBorders>
            <w:noWrap/>
            <w:vAlign w:val="bottom"/>
            <w:hideMark/>
          </w:tcPr>
          <w:p w14:paraId="1C6F105F"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16</w:t>
            </w:r>
          </w:p>
        </w:tc>
        <w:tc>
          <w:tcPr>
            <w:tcW w:w="651" w:type="pct"/>
            <w:tcBorders>
              <w:top w:val="nil"/>
              <w:left w:val="nil"/>
              <w:bottom w:val="single" w:sz="4" w:space="0" w:color="auto"/>
              <w:right w:val="single" w:sz="4" w:space="0" w:color="auto"/>
            </w:tcBorders>
            <w:noWrap/>
            <w:vAlign w:val="bottom"/>
            <w:hideMark/>
          </w:tcPr>
          <w:p w14:paraId="6BD3C71A"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14</w:t>
            </w:r>
          </w:p>
        </w:tc>
        <w:tc>
          <w:tcPr>
            <w:tcW w:w="651" w:type="pct"/>
            <w:tcBorders>
              <w:top w:val="nil"/>
              <w:left w:val="nil"/>
              <w:bottom w:val="single" w:sz="4" w:space="0" w:color="auto"/>
              <w:right w:val="single" w:sz="4" w:space="0" w:color="auto"/>
            </w:tcBorders>
            <w:noWrap/>
            <w:vAlign w:val="bottom"/>
            <w:hideMark/>
          </w:tcPr>
          <w:p w14:paraId="368A324C"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Vacaciones</w:t>
            </w:r>
          </w:p>
        </w:tc>
        <w:tc>
          <w:tcPr>
            <w:tcW w:w="653" w:type="pct"/>
            <w:tcBorders>
              <w:top w:val="nil"/>
              <w:left w:val="nil"/>
              <w:bottom w:val="single" w:sz="4" w:space="0" w:color="auto"/>
              <w:right w:val="single" w:sz="8" w:space="0" w:color="auto"/>
            </w:tcBorders>
            <w:noWrap/>
            <w:vAlign w:val="bottom"/>
            <w:hideMark/>
          </w:tcPr>
          <w:p w14:paraId="6EB85F34"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8</w:t>
            </w:r>
          </w:p>
        </w:tc>
      </w:tr>
      <w:tr w:rsidR="00133EBF" w:rsidRPr="00002374" w14:paraId="0720C95A" w14:textId="77777777" w:rsidTr="00002374">
        <w:trPr>
          <w:trHeight w:val="76"/>
        </w:trPr>
        <w:tc>
          <w:tcPr>
            <w:tcW w:w="1248" w:type="pct"/>
            <w:tcBorders>
              <w:top w:val="nil"/>
              <w:left w:val="single" w:sz="8" w:space="0" w:color="auto"/>
              <w:bottom w:val="single" w:sz="4" w:space="0" w:color="auto"/>
              <w:right w:val="single" w:sz="4" w:space="0" w:color="auto"/>
            </w:tcBorders>
            <w:noWrap/>
            <w:vAlign w:val="bottom"/>
            <w:hideMark/>
          </w:tcPr>
          <w:p w14:paraId="74892D31" w14:textId="77777777" w:rsidR="00133EBF" w:rsidRPr="00133EBF" w:rsidRDefault="00133EBF" w:rsidP="00133EBF">
            <w:pPr>
              <w:spacing w:after="0" w:line="240" w:lineRule="auto"/>
              <w:rPr>
                <w:rFonts w:eastAsia="Times New Roman"/>
                <w:spacing w:val="0"/>
                <w:lang w:val="es-DO" w:eastAsia="es-DO"/>
              </w:rPr>
            </w:pPr>
            <w:r w:rsidRPr="00133EBF">
              <w:rPr>
                <w:rFonts w:eastAsia="Times New Roman"/>
                <w:spacing w:val="0"/>
                <w:lang w:val="es-DO" w:eastAsia="es-DO"/>
              </w:rPr>
              <w:t>Duarte</w:t>
            </w:r>
          </w:p>
        </w:tc>
        <w:tc>
          <w:tcPr>
            <w:tcW w:w="496" w:type="pct"/>
            <w:tcBorders>
              <w:top w:val="nil"/>
              <w:left w:val="nil"/>
              <w:bottom w:val="single" w:sz="4" w:space="0" w:color="auto"/>
              <w:right w:val="single" w:sz="4" w:space="0" w:color="auto"/>
            </w:tcBorders>
            <w:noWrap/>
            <w:vAlign w:val="bottom"/>
            <w:hideMark/>
          </w:tcPr>
          <w:p w14:paraId="4D97A28B"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7</w:t>
            </w:r>
          </w:p>
        </w:tc>
        <w:tc>
          <w:tcPr>
            <w:tcW w:w="651" w:type="pct"/>
            <w:tcBorders>
              <w:top w:val="nil"/>
              <w:left w:val="nil"/>
              <w:bottom w:val="single" w:sz="4" w:space="0" w:color="auto"/>
              <w:right w:val="single" w:sz="4" w:space="0" w:color="auto"/>
            </w:tcBorders>
            <w:noWrap/>
            <w:vAlign w:val="bottom"/>
            <w:hideMark/>
          </w:tcPr>
          <w:p w14:paraId="4D437E25"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8</w:t>
            </w:r>
          </w:p>
        </w:tc>
        <w:tc>
          <w:tcPr>
            <w:tcW w:w="651" w:type="pct"/>
            <w:tcBorders>
              <w:top w:val="nil"/>
              <w:left w:val="nil"/>
              <w:bottom w:val="single" w:sz="4" w:space="0" w:color="auto"/>
              <w:right w:val="single" w:sz="4" w:space="0" w:color="auto"/>
            </w:tcBorders>
            <w:noWrap/>
            <w:vAlign w:val="bottom"/>
            <w:hideMark/>
          </w:tcPr>
          <w:p w14:paraId="314B2E81"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7</w:t>
            </w:r>
          </w:p>
        </w:tc>
        <w:tc>
          <w:tcPr>
            <w:tcW w:w="651" w:type="pct"/>
            <w:tcBorders>
              <w:top w:val="nil"/>
              <w:left w:val="nil"/>
              <w:bottom w:val="single" w:sz="4" w:space="0" w:color="auto"/>
              <w:right w:val="single" w:sz="4" w:space="0" w:color="auto"/>
            </w:tcBorders>
            <w:noWrap/>
            <w:vAlign w:val="bottom"/>
            <w:hideMark/>
          </w:tcPr>
          <w:p w14:paraId="2C43D545"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9</w:t>
            </w:r>
          </w:p>
        </w:tc>
        <w:tc>
          <w:tcPr>
            <w:tcW w:w="651" w:type="pct"/>
            <w:tcBorders>
              <w:top w:val="nil"/>
              <w:left w:val="nil"/>
              <w:bottom w:val="single" w:sz="4" w:space="0" w:color="auto"/>
              <w:right w:val="single" w:sz="4" w:space="0" w:color="auto"/>
            </w:tcBorders>
            <w:noWrap/>
            <w:vAlign w:val="bottom"/>
            <w:hideMark/>
          </w:tcPr>
          <w:p w14:paraId="415979B4"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8</w:t>
            </w:r>
          </w:p>
        </w:tc>
        <w:tc>
          <w:tcPr>
            <w:tcW w:w="653" w:type="pct"/>
            <w:tcBorders>
              <w:top w:val="nil"/>
              <w:left w:val="nil"/>
              <w:bottom w:val="single" w:sz="4" w:space="0" w:color="auto"/>
              <w:right w:val="single" w:sz="8" w:space="0" w:color="auto"/>
            </w:tcBorders>
            <w:noWrap/>
            <w:vAlign w:val="bottom"/>
            <w:hideMark/>
          </w:tcPr>
          <w:p w14:paraId="209ECCBA"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6</w:t>
            </w:r>
          </w:p>
        </w:tc>
      </w:tr>
      <w:tr w:rsidR="00133EBF" w:rsidRPr="00002374" w14:paraId="33D60E03" w14:textId="77777777" w:rsidTr="00002374">
        <w:trPr>
          <w:trHeight w:val="76"/>
        </w:trPr>
        <w:tc>
          <w:tcPr>
            <w:tcW w:w="1248" w:type="pct"/>
            <w:tcBorders>
              <w:top w:val="nil"/>
              <w:left w:val="single" w:sz="8" w:space="0" w:color="auto"/>
              <w:bottom w:val="single" w:sz="4" w:space="0" w:color="auto"/>
              <w:right w:val="single" w:sz="4" w:space="0" w:color="auto"/>
            </w:tcBorders>
            <w:noWrap/>
            <w:vAlign w:val="bottom"/>
            <w:hideMark/>
          </w:tcPr>
          <w:p w14:paraId="0FD923A4" w14:textId="77777777" w:rsidR="00133EBF" w:rsidRPr="00133EBF" w:rsidRDefault="00133EBF" w:rsidP="00133EBF">
            <w:pPr>
              <w:spacing w:after="0" w:line="240" w:lineRule="auto"/>
              <w:rPr>
                <w:rFonts w:eastAsia="Times New Roman"/>
                <w:spacing w:val="0"/>
                <w:lang w:val="es-DO" w:eastAsia="es-DO"/>
              </w:rPr>
            </w:pPr>
            <w:r w:rsidRPr="00133EBF">
              <w:rPr>
                <w:rFonts w:eastAsia="Times New Roman"/>
                <w:spacing w:val="0"/>
                <w:lang w:val="es-DO" w:eastAsia="es-DO"/>
              </w:rPr>
              <w:t>El Seibo</w:t>
            </w:r>
          </w:p>
        </w:tc>
        <w:tc>
          <w:tcPr>
            <w:tcW w:w="496" w:type="pct"/>
            <w:tcBorders>
              <w:top w:val="nil"/>
              <w:left w:val="nil"/>
              <w:bottom w:val="single" w:sz="4" w:space="0" w:color="auto"/>
              <w:right w:val="single" w:sz="4" w:space="0" w:color="auto"/>
            </w:tcBorders>
            <w:noWrap/>
            <w:vAlign w:val="bottom"/>
            <w:hideMark/>
          </w:tcPr>
          <w:p w14:paraId="183908EC"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11</w:t>
            </w:r>
          </w:p>
        </w:tc>
        <w:tc>
          <w:tcPr>
            <w:tcW w:w="651" w:type="pct"/>
            <w:tcBorders>
              <w:top w:val="nil"/>
              <w:left w:val="nil"/>
              <w:bottom w:val="single" w:sz="4" w:space="0" w:color="auto"/>
              <w:right w:val="single" w:sz="4" w:space="0" w:color="auto"/>
            </w:tcBorders>
            <w:noWrap/>
            <w:vAlign w:val="bottom"/>
            <w:hideMark/>
          </w:tcPr>
          <w:p w14:paraId="5F17FE01"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Vacaciones</w:t>
            </w:r>
          </w:p>
        </w:tc>
        <w:tc>
          <w:tcPr>
            <w:tcW w:w="651" w:type="pct"/>
            <w:tcBorders>
              <w:top w:val="nil"/>
              <w:left w:val="nil"/>
              <w:bottom w:val="single" w:sz="4" w:space="0" w:color="auto"/>
              <w:right w:val="single" w:sz="4" w:space="0" w:color="auto"/>
            </w:tcBorders>
            <w:noWrap/>
            <w:vAlign w:val="bottom"/>
            <w:hideMark/>
          </w:tcPr>
          <w:p w14:paraId="36785603"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Vacaciones</w:t>
            </w:r>
          </w:p>
        </w:tc>
        <w:tc>
          <w:tcPr>
            <w:tcW w:w="651" w:type="pct"/>
            <w:tcBorders>
              <w:top w:val="nil"/>
              <w:left w:val="nil"/>
              <w:bottom w:val="single" w:sz="4" w:space="0" w:color="auto"/>
              <w:right w:val="single" w:sz="4" w:space="0" w:color="auto"/>
            </w:tcBorders>
            <w:noWrap/>
            <w:vAlign w:val="bottom"/>
            <w:hideMark/>
          </w:tcPr>
          <w:p w14:paraId="41888F46"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8</w:t>
            </w:r>
          </w:p>
        </w:tc>
        <w:tc>
          <w:tcPr>
            <w:tcW w:w="651" w:type="pct"/>
            <w:tcBorders>
              <w:top w:val="nil"/>
              <w:left w:val="nil"/>
              <w:bottom w:val="single" w:sz="4" w:space="0" w:color="auto"/>
              <w:right w:val="single" w:sz="4" w:space="0" w:color="auto"/>
            </w:tcBorders>
            <w:noWrap/>
            <w:vAlign w:val="bottom"/>
            <w:hideMark/>
          </w:tcPr>
          <w:p w14:paraId="2EED56A2"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7</w:t>
            </w:r>
          </w:p>
        </w:tc>
        <w:tc>
          <w:tcPr>
            <w:tcW w:w="653" w:type="pct"/>
            <w:tcBorders>
              <w:top w:val="nil"/>
              <w:left w:val="nil"/>
              <w:bottom w:val="single" w:sz="4" w:space="0" w:color="auto"/>
              <w:right w:val="single" w:sz="8" w:space="0" w:color="auto"/>
            </w:tcBorders>
            <w:noWrap/>
            <w:vAlign w:val="bottom"/>
            <w:hideMark/>
          </w:tcPr>
          <w:p w14:paraId="62215566"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9</w:t>
            </w:r>
          </w:p>
        </w:tc>
      </w:tr>
      <w:tr w:rsidR="00133EBF" w:rsidRPr="00002374" w14:paraId="77CFE7E9" w14:textId="77777777" w:rsidTr="00002374">
        <w:trPr>
          <w:trHeight w:val="76"/>
        </w:trPr>
        <w:tc>
          <w:tcPr>
            <w:tcW w:w="1248" w:type="pct"/>
            <w:tcBorders>
              <w:top w:val="nil"/>
              <w:left w:val="single" w:sz="8" w:space="0" w:color="auto"/>
              <w:bottom w:val="single" w:sz="4" w:space="0" w:color="auto"/>
              <w:right w:val="single" w:sz="4" w:space="0" w:color="auto"/>
            </w:tcBorders>
            <w:noWrap/>
            <w:vAlign w:val="bottom"/>
            <w:hideMark/>
          </w:tcPr>
          <w:p w14:paraId="35E44868" w14:textId="77777777" w:rsidR="00133EBF" w:rsidRPr="00133EBF" w:rsidRDefault="00133EBF" w:rsidP="00133EBF">
            <w:pPr>
              <w:spacing w:after="0" w:line="240" w:lineRule="auto"/>
              <w:rPr>
                <w:rFonts w:eastAsia="Times New Roman"/>
                <w:spacing w:val="0"/>
                <w:lang w:val="es-DO" w:eastAsia="es-DO"/>
              </w:rPr>
            </w:pPr>
            <w:proofErr w:type="spellStart"/>
            <w:r w:rsidRPr="00133EBF">
              <w:rPr>
                <w:rFonts w:eastAsia="Times New Roman"/>
                <w:spacing w:val="0"/>
                <w:lang w:val="es-DO" w:eastAsia="es-DO"/>
              </w:rPr>
              <w:t>Elias</w:t>
            </w:r>
            <w:proofErr w:type="spellEnd"/>
            <w:r w:rsidRPr="00133EBF">
              <w:rPr>
                <w:rFonts w:eastAsia="Times New Roman"/>
                <w:spacing w:val="0"/>
                <w:lang w:val="es-DO" w:eastAsia="es-DO"/>
              </w:rPr>
              <w:t xml:space="preserve"> Piña</w:t>
            </w:r>
          </w:p>
        </w:tc>
        <w:tc>
          <w:tcPr>
            <w:tcW w:w="496" w:type="pct"/>
            <w:tcBorders>
              <w:top w:val="nil"/>
              <w:left w:val="nil"/>
              <w:bottom w:val="single" w:sz="4" w:space="0" w:color="auto"/>
              <w:right w:val="single" w:sz="4" w:space="0" w:color="auto"/>
            </w:tcBorders>
            <w:noWrap/>
            <w:vAlign w:val="bottom"/>
            <w:hideMark/>
          </w:tcPr>
          <w:p w14:paraId="11BA83EB"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4</w:t>
            </w:r>
          </w:p>
        </w:tc>
        <w:tc>
          <w:tcPr>
            <w:tcW w:w="651" w:type="pct"/>
            <w:tcBorders>
              <w:top w:val="nil"/>
              <w:left w:val="nil"/>
              <w:bottom w:val="single" w:sz="4" w:space="0" w:color="auto"/>
              <w:right w:val="single" w:sz="4" w:space="0" w:color="auto"/>
            </w:tcBorders>
            <w:noWrap/>
            <w:vAlign w:val="bottom"/>
            <w:hideMark/>
          </w:tcPr>
          <w:p w14:paraId="3B638272"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2</w:t>
            </w:r>
          </w:p>
        </w:tc>
        <w:tc>
          <w:tcPr>
            <w:tcW w:w="651" w:type="pct"/>
            <w:tcBorders>
              <w:top w:val="nil"/>
              <w:left w:val="nil"/>
              <w:bottom w:val="single" w:sz="4" w:space="0" w:color="auto"/>
              <w:right w:val="single" w:sz="4" w:space="0" w:color="auto"/>
            </w:tcBorders>
            <w:noWrap/>
            <w:vAlign w:val="bottom"/>
            <w:hideMark/>
          </w:tcPr>
          <w:p w14:paraId="73903277"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3</w:t>
            </w:r>
          </w:p>
        </w:tc>
        <w:tc>
          <w:tcPr>
            <w:tcW w:w="651" w:type="pct"/>
            <w:tcBorders>
              <w:top w:val="nil"/>
              <w:left w:val="nil"/>
              <w:bottom w:val="single" w:sz="4" w:space="0" w:color="auto"/>
              <w:right w:val="single" w:sz="4" w:space="0" w:color="auto"/>
            </w:tcBorders>
            <w:noWrap/>
            <w:vAlign w:val="bottom"/>
            <w:hideMark/>
          </w:tcPr>
          <w:p w14:paraId="7DED0460"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4</w:t>
            </w:r>
          </w:p>
        </w:tc>
        <w:tc>
          <w:tcPr>
            <w:tcW w:w="651" w:type="pct"/>
            <w:tcBorders>
              <w:top w:val="nil"/>
              <w:left w:val="nil"/>
              <w:bottom w:val="single" w:sz="4" w:space="0" w:color="auto"/>
              <w:right w:val="single" w:sz="4" w:space="0" w:color="auto"/>
            </w:tcBorders>
            <w:noWrap/>
            <w:vAlign w:val="bottom"/>
            <w:hideMark/>
          </w:tcPr>
          <w:p w14:paraId="08CDCE8A"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2</w:t>
            </w:r>
          </w:p>
        </w:tc>
        <w:tc>
          <w:tcPr>
            <w:tcW w:w="653" w:type="pct"/>
            <w:tcBorders>
              <w:top w:val="nil"/>
              <w:left w:val="nil"/>
              <w:bottom w:val="single" w:sz="4" w:space="0" w:color="auto"/>
              <w:right w:val="single" w:sz="8" w:space="0" w:color="auto"/>
            </w:tcBorders>
            <w:noWrap/>
            <w:vAlign w:val="bottom"/>
            <w:hideMark/>
          </w:tcPr>
          <w:p w14:paraId="5A793AC1"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9</w:t>
            </w:r>
          </w:p>
        </w:tc>
      </w:tr>
      <w:tr w:rsidR="00133EBF" w:rsidRPr="00002374" w14:paraId="5532823E" w14:textId="77777777" w:rsidTr="00002374">
        <w:trPr>
          <w:trHeight w:val="76"/>
        </w:trPr>
        <w:tc>
          <w:tcPr>
            <w:tcW w:w="1248" w:type="pct"/>
            <w:tcBorders>
              <w:top w:val="nil"/>
              <w:left w:val="single" w:sz="8" w:space="0" w:color="auto"/>
              <w:bottom w:val="single" w:sz="4" w:space="0" w:color="auto"/>
              <w:right w:val="single" w:sz="4" w:space="0" w:color="auto"/>
            </w:tcBorders>
            <w:noWrap/>
            <w:vAlign w:val="bottom"/>
            <w:hideMark/>
          </w:tcPr>
          <w:p w14:paraId="7E00C1C3" w14:textId="77777777" w:rsidR="00133EBF" w:rsidRPr="00133EBF" w:rsidRDefault="00133EBF" w:rsidP="00133EBF">
            <w:pPr>
              <w:spacing w:after="0" w:line="240" w:lineRule="auto"/>
              <w:rPr>
                <w:rFonts w:eastAsia="Times New Roman"/>
                <w:spacing w:val="0"/>
                <w:lang w:val="es-DO" w:eastAsia="es-DO"/>
              </w:rPr>
            </w:pPr>
            <w:r w:rsidRPr="00133EBF">
              <w:rPr>
                <w:rFonts w:eastAsia="Times New Roman"/>
                <w:spacing w:val="0"/>
                <w:lang w:val="es-DO" w:eastAsia="es-DO"/>
              </w:rPr>
              <w:t>Espaillat</w:t>
            </w:r>
          </w:p>
        </w:tc>
        <w:tc>
          <w:tcPr>
            <w:tcW w:w="496" w:type="pct"/>
            <w:tcBorders>
              <w:top w:val="nil"/>
              <w:left w:val="nil"/>
              <w:bottom w:val="single" w:sz="4" w:space="0" w:color="auto"/>
              <w:right w:val="single" w:sz="4" w:space="0" w:color="auto"/>
            </w:tcBorders>
            <w:noWrap/>
            <w:vAlign w:val="bottom"/>
            <w:hideMark/>
          </w:tcPr>
          <w:p w14:paraId="7E165A3C"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3</w:t>
            </w:r>
          </w:p>
        </w:tc>
        <w:tc>
          <w:tcPr>
            <w:tcW w:w="651" w:type="pct"/>
            <w:tcBorders>
              <w:top w:val="nil"/>
              <w:left w:val="nil"/>
              <w:bottom w:val="single" w:sz="4" w:space="0" w:color="auto"/>
              <w:right w:val="single" w:sz="4" w:space="0" w:color="auto"/>
            </w:tcBorders>
            <w:noWrap/>
            <w:vAlign w:val="bottom"/>
            <w:hideMark/>
          </w:tcPr>
          <w:p w14:paraId="3A90AE80"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4</w:t>
            </w:r>
          </w:p>
        </w:tc>
        <w:tc>
          <w:tcPr>
            <w:tcW w:w="651" w:type="pct"/>
            <w:tcBorders>
              <w:top w:val="nil"/>
              <w:left w:val="nil"/>
              <w:bottom w:val="single" w:sz="4" w:space="0" w:color="auto"/>
              <w:right w:val="single" w:sz="4" w:space="0" w:color="auto"/>
            </w:tcBorders>
            <w:noWrap/>
            <w:vAlign w:val="bottom"/>
            <w:hideMark/>
          </w:tcPr>
          <w:p w14:paraId="5B834455"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4</w:t>
            </w:r>
          </w:p>
        </w:tc>
        <w:tc>
          <w:tcPr>
            <w:tcW w:w="651" w:type="pct"/>
            <w:tcBorders>
              <w:top w:val="nil"/>
              <w:left w:val="nil"/>
              <w:bottom w:val="single" w:sz="4" w:space="0" w:color="auto"/>
              <w:right w:val="single" w:sz="4" w:space="0" w:color="auto"/>
            </w:tcBorders>
            <w:noWrap/>
            <w:vAlign w:val="bottom"/>
            <w:hideMark/>
          </w:tcPr>
          <w:p w14:paraId="55E156EE"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3</w:t>
            </w:r>
          </w:p>
        </w:tc>
        <w:tc>
          <w:tcPr>
            <w:tcW w:w="651" w:type="pct"/>
            <w:tcBorders>
              <w:top w:val="nil"/>
              <w:left w:val="nil"/>
              <w:bottom w:val="single" w:sz="4" w:space="0" w:color="auto"/>
              <w:right w:val="single" w:sz="4" w:space="0" w:color="auto"/>
            </w:tcBorders>
            <w:noWrap/>
            <w:vAlign w:val="bottom"/>
            <w:hideMark/>
          </w:tcPr>
          <w:p w14:paraId="40D0D170"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4</w:t>
            </w:r>
          </w:p>
        </w:tc>
        <w:tc>
          <w:tcPr>
            <w:tcW w:w="653" w:type="pct"/>
            <w:tcBorders>
              <w:top w:val="nil"/>
              <w:left w:val="nil"/>
              <w:bottom w:val="single" w:sz="4" w:space="0" w:color="auto"/>
              <w:right w:val="single" w:sz="8" w:space="0" w:color="auto"/>
            </w:tcBorders>
            <w:noWrap/>
            <w:vAlign w:val="bottom"/>
            <w:hideMark/>
          </w:tcPr>
          <w:p w14:paraId="25FF7B86"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1</w:t>
            </w:r>
          </w:p>
        </w:tc>
      </w:tr>
      <w:tr w:rsidR="00133EBF" w:rsidRPr="00002374" w14:paraId="753A9EEF" w14:textId="77777777" w:rsidTr="00002374">
        <w:trPr>
          <w:trHeight w:val="76"/>
        </w:trPr>
        <w:tc>
          <w:tcPr>
            <w:tcW w:w="1248" w:type="pct"/>
            <w:tcBorders>
              <w:top w:val="nil"/>
              <w:left w:val="single" w:sz="8" w:space="0" w:color="auto"/>
              <w:bottom w:val="single" w:sz="4" w:space="0" w:color="auto"/>
              <w:right w:val="single" w:sz="4" w:space="0" w:color="auto"/>
            </w:tcBorders>
            <w:noWrap/>
            <w:vAlign w:val="bottom"/>
            <w:hideMark/>
          </w:tcPr>
          <w:p w14:paraId="0DBB7811" w14:textId="77777777" w:rsidR="00133EBF" w:rsidRPr="00133EBF" w:rsidRDefault="00133EBF" w:rsidP="00133EBF">
            <w:pPr>
              <w:spacing w:after="0" w:line="240" w:lineRule="auto"/>
              <w:rPr>
                <w:rFonts w:eastAsia="Times New Roman"/>
                <w:spacing w:val="0"/>
                <w:lang w:val="es-DO" w:eastAsia="es-DO"/>
              </w:rPr>
            </w:pPr>
            <w:r w:rsidRPr="00133EBF">
              <w:rPr>
                <w:rFonts w:eastAsia="Times New Roman"/>
                <w:spacing w:val="0"/>
                <w:lang w:val="es-DO" w:eastAsia="es-DO"/>
              </w:rPr>
              <w:t>Gran Santo Domingo</w:t>
            </w:r>
          </w:p>
        </w:tc>
        <w:tc>
          <w:tcPr>
            <w:tcW w:w="496" w:type="pct"/>
            <w:tcBorders>
              <w:top w:val="nil"/>
              <w:left w:val="nil"/>
              <w:bottom w:val="single" w:sz="4" w:space="0" w:color="auto"/>
              <w:right w:val="single" w:sz="4" w:space="0" w:color="auto"/>
            </w:tcBorders>
            <w:noWrap/>
            <w:vAlign w:val="bottom"/>
            <w:hideMark/>
          </w:tcPr>
          <w:p w14:paraId="6BF9DB19"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17</w:t>
            </w:r>
          </w:p>
        </w:tc>
        <w:tc>
          <w:tcPr>
            <w:tcW w:w="651" w:type="pct"/>
            <w:tcBorders>
              <w:top w:val="nil"/>
              <w:left w:val="nil"/>
              <w:bottom w:val="single" w:sz="4" w:space="0" w:color="auto"/>
              <w:right w:val="single" w:sz="4" w:space="0" w:color="auto"/>
            </w:tcBorders>
            <w:noWrap/>
            <w:vAlign w:val="bottom"/>
            <w:hideMark/>
          </w:tcPr>
          <w:p w14:paraId="6B572D63"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10</w:t>
            </w:r>
          </w:p>
        </w:tc>
        <w:tc>
          <w:tcPr>
            <w:tcW w:w="651" w:type="pct"/>
            <w:tcBorders>
              <w:top w:val="nil"/>
              <w:left w:val="nil"/>
              <w:bottom w:val="single" w:sz="4" w:space="0" w:color="auto"/>
              <w:right w:val="single" w:sz="4" w:space="0" w:color="auto"/>
            </w:tcBorders>
            <w:noWrap/>
            <w:vAlign w:val="bottom"/>
            <w:hideMark/>
          </w:tcPr>
          <w:p w14:paraId="0A7530F8"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10</w:t>
            </w:r>
          </w:p>
        </w:tc>
        <w:tc>
          <w:tcPr>
            <w:tcW w:w="651" w:type="pct"/>
            <w:tcBorders>
              <w:top w:val="nil"/>
              <w:left w:val="nil"/>
              <w:bottom w:val="single" w:sz="4" w:space="0" w:color="auto"/>
              <w:right w:val="single" w:sz="4" w:space="0" w:color="auto"/>
            </w:tcBorders>
            <w:noWrap/>
            <w:vAlign w:val="bottom"/>
            <w:hideMark/>
          </w:tcPr>
          <w:p w14:paraId="4CE45343"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10</w:t>
            </w:r>
          </w:p>
        </w:tc>
        <w:tc>
          <w:tcPr>
            <w:tcW w:w="651" w:type="pct"/>
            <w:tcBorders>
              <w:top w:val="nil"/>
              <w:left w:val="nil"/>
              <w:bottom w:val="single" w:sz="4" w:space="0" w:color="auto"/>
              <w:right w:val="single" w:sz="4" w:space="0" w:color="auto"/>
            </w:tcBorders>
            <w:noWrap/>
            <w:vAlign w:val="bottom"/>
            <w:hideMark/>
          </w:tcPr>
          <w:p w14:paraId="6E5B21E1"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13</w:t>
            </w:r>
          </w:p>
        </w:tc>
        <w:tc>
          <w:tcPr>
            <w:tcW w:w="653" w:type="pct"/>
            <w:tcBorders>
              <w:top w:val="nil"/>
              <w:left w:val="nil"/>
              <w:bottom w:val="single" w:sz="4" w:space="0" w:color="auto"/>
              <w:right w:val="single" w:sz="8" w:space="0" w:color="auto"/>
            </w:tcBorders>
            <w:noWrap/>
            <w:vAlign w:val="bottom"/>
            <w:hideMark/>
          </w:tcPr>
          <w:p w14:paraId="392FAE33"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7</w:t>
            </w:r>
          </w:p>
        </w:tc>
      </w:tr>
      <w:tr w:rsidR="00133EBF" w:rsidRPr="00002374" w14:paraId="1C4C781A" w14:textId="77777777" w:rsidTr="00002374">
        <w:trPr>
          <w:trHeight w:val="76"/>
        </w:trPr>
        <w:tc>
          <w:tcPr>
            <w:tcW w:w="1248" w:type="pct"/>
            <w:tcBorders>
              <w:top w:val="nil"/>
              <w:left w:val="single" w:sz="8" w:space="0" w:color="auto"/>
              <w:bottom w:val="single" w:sz="4" w:space="0" w:color="auto"/>
              <w:right w:val="single" w:sz="4" w:space="0" w:color="auto"/>
            </w:tcBorders>
            <w:noWrap/>
            <w:vAlign w:val="bottom"/>
            <w:hideMark/>
          </w:tcPr>
          <w:p w14:paraId="64F030CE" w14:textId="77777777" w:rsidR="00133EBF" w:rsidRPr="00133EBF" w:rsidRDefault="00133EBF" w:rsidP="00133EBF">
            <w:pPr>
              <w:spacing w:after="0" w:line="240" w:lineRule="auto"/>
              <w:rPr>
                <w:rFonts w:eastAsia="Times New Roman"/>
                <w:spacing w:val="0"/>
                <w:lang w:val="es-DO" w:eastAsia="es-DO"/>
              </w:rPr>
            </w:pPr>
            <w:r w:rsidRPr="00133EBF">
              <w:rPr>
                <w:rFonts w:eastAsia="Times New Roman"/>
                <w:spacing w:val="0"/>
                <w:lang w:val="es-DO" w:eastAsia="es-DO"/>
              </w:rPr>
              <w:t>Hato Mayor</w:t>
            </w:r>
          </w:p>
        </w:tc>
        <w:tc>
          <w:tcPr>
            <w:tcW w:w="496" w:type="pct"/>
            <w:tcBorders>
              <w:top w:val="nil"/>
              <w:left w:val="nil"/>
              <w:bottom w:val="single" w:sz="4" w:space="0" w:color="auto"/>
              <w:right w:val="single" w:sz="4" w:space="0" w:color="auto"/>
            </w:tcBorders>
            <w:noWrap/>
            <w:vAlign w:val="bottom"/>
            <w:hideMark/>
          </w:tcPr>
          <w:p w14:paraId="6D8D43F2"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5</w:t>
            </w:r>
          </w:p>
        </w:tc>
        <w:tc>
          <w:tcPr>
            <w:tcW w:w="651" w:type="pct"/>
            <w:tcBorders>
              <w:top w:val="nil"/>
              <w:left w:val="nil"/>
              <w:bottom w:val="single" w:sz="4" w:space="0" w:color="auto"/>
              <w:right w:val="single" w:sz="4" w:space="0" w:color="auto"/>
            </w:tcBorders>
            <w:noWrap/>
            <w:vAlign w:val="bottom"/>
            <w:hideMark/>
          </w:tcPr>
          <w:p w14:paraId="5F749771"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5</w:t>
            </w:r>
          </w:p>
        </w:tc>
        <w:tc>
          <w:tcPr>
            <w:tcW w:w="651" w:type="pct"/>
            <w:tcBorders>
              <w:top w:val="nil"/>
              <w:left w:val="nil"/>
              <w:bottom w:val="single" w:sz="4" w:space="0" w:color="auto"/>
              <w:right w:val="single" w:sz="4" w:space="0" w:color="auto"/>
            </w:tcBorders>
            <w:noWrap/>
            <w:vAlign w:val="bottom"/>
            <w:hideMark/>
          </w:tcPr>
          <w:p w14:paraId="16E2C60F"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5</w:t>
            </w:r>
          </w:p>
        </w:tc>
        <w:tc>
          <w:tcPr>
            <w:tcW w:w="651" w:type="pct"/>
            <w:tcBorders>
              <w:top w:val="nil"/>
              <w:left w:val="nil"/>
              <w:bottom w:val="single" w:sz="4" w:space="0" w:color="auto"/>
              <w:right w:val="single" w:sz="4" w:space="0" w:color="auto"/>
            </w:tcBorders>
            <w:noWrap/>
            <w:vAlign w:val="bottom"/>
            <w:hideMark/>
          </w:tcPr>
          <w:p w14:paraId="14D4F888"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6</w:t>
            </w:r>
          </w:p>
        </w:tc>
        <w:tc>
          <w:tcPr>
            <w:tcW w:w="651" w:type="pct"/>
            <w:tcBorders>
              <w:top w:val="nil"/>
              <w:left w:val="nil"/>
              <w:bottom w:val="single" w:sz="4" w:space="0" w:color="auto"/>
              <w:right w:val="single" w:sz="4" w:space="0" w:color="auto"/>
            </w:tcBorders>
            <w:noWrap/>
            <w:vAlign w:val="bottom"/>
            <w:hideMark/>
          </w:tcPr>
          <w:p w14:paraId="494F2D08"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4</w:t>
            </w:r>
          </w:p>
        </w:tc>
        <w:tc>
          <w:tcPr>
            <w:tcW w:w="653" w:type="pct"/>
            <w:tcBorders>
              <w:top w:val="nil"/>
              <w:left w:val="nil"/>
              <w:bottom w:val="single" w:sz="4" w:space="0" w:color="auto"/>
              <w:right w:val="single" w:sz="8" w:space="0" w:color="auto"/>
            </w:tcBorders>
            <w:noWrap/>
            <w:vAlign w:val="bottom"/>
            <w:hideMark/>
          </w:tcPr>
          <w:p w14:paraId="7D7F6B83"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3</w:t>
            </w:r>
          </w:p>
        </w:tc>
      </w:tr>
      <w:tr w:rsidR="00133EBF" w:rsidRPr="00002374" w14:paraId="635D9877" w14:textId="77777777" w:rsidTr="00002374">
        <w:trPr>
          <w:trHeight w:val="76"/>
        </w:trPr>
        <w:tc>
          <w:tcPr>
            <w:tcW w:w="1248" w:type="pct"/>
            <w:tcBorders>
              <w:top w:val="nil"/>
              <w:left w:val="single" w:sz="8" w:space="0" w:color="auto"/>
              <w:bottom w:val="single" w:sz="4" w:space="0" w:color="auto"/>
              <w:right w:val="single" w:sz="4" w:space="0" w:color="auto"/>
            </w:tcBorders>
            <w:noWrap/>
            <w:vAlign w:val="bottom"/>
            <w:hideMark/>
          </w:tcPr>
          <w:p w14:paraId="3CA84C7F" w14:textId="77777777" w:rsidR="00133EBF" w:rsidRPr="00133EBF" w:rsidRDefault="00133EBF" w:rsidP="00133EBF">
            <w:pPr>
              <w:spacing w:after="0" w:line="240" w:lineRule="auto"/>
              <w:rPr>
                <w:rFonts w:eastAsia="Times New Roman"/>
                <w:spacing w:val="0"/>
                <w:lang w:val="es-DO" w:eastAsia="es-DO"/>
              </w:rPr>
            </w:pPr>
            <w:r w:rsidRPr="00133EBF">
              <w:rPr>
                <w:rFonts w:eastAsia="Times New Roman"/>
                <w:spacing w:val="0"/>
                <w:lang w:val="es-DO" w:eastAsia="es-DO"/>
              </w:rPr>
              <w:t>Hermanas Mirabal</w:t>
            </w:r>
          </w:p>
        </w:tc>
        <w:tc>
          <w:tcPr>
            <w:tcW w:w="496" w:type="pct"/>
            <w:tcBorders>
              <w:top w:val="nil"/>
              <w:left w:val="nil"/>
              <w:bottom w:val="single" w:sz="4" w:space="0" w:color="auto"/>
              <w:right w:val="single" w:sz="4" w:space="0" w:color="auto"/>
            </w:tcBorders>
            <w:noWrap/>
            <w:vAlign w:val="bottom"/>
            <w:hideMark/>
          </w:tcPr>
          <w:p w14:paraId="1F8B6FD1"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3</w:t>
            </w:r>
          </w:p>
        </w:tc>
        <w:tc>
          <w:tcPr>
            <w:tcW w:w="651" w:type="pct"/>
            <w:tcBorders>
              <w:top w:val="nil"/>
              <w:left w:val="nil"/>
              <w:bottom w:val="single" w:sz="4" w:space="0" w:color="auto"/>
              <w:right w:val="single" w:sz="4" w:space="0" w:color="auto"/>
            </w:tcBorders>
            <w:noWrap/>
            <w:vAlign w:val="bottom"/>
            <w:hideMark/>
          </w:tcPr>
          <w:p w14:paraId="434D69EF"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2</w:t>
            </w:r>
          </w:p>
        </w:tc>
        <w:tc>
          <w:tcPr>
            <w:tcW w:w="651" w:type="pct"/>
            <w:tcBorders>
              <w:top w:val="nil"/>
              <w:left w:val="nil"/>
              <w:bottom w:val="single" w:sz="4" w:space="0" w:color="auto"/>
              <w:right w:val="single" w:sz="4" w:space="0" w:color="auto"/>
            </w:tcBorders>
            <w:noWrap/>
            <w:vAlign w:val="bottom"/>
            <w:hideMark/>
          </w:tcPr>
          <w:p w14:paraId="0BE5DAD5"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4</w:t>
            </w:r>
          </w:p>
        </w:tc>
        <w:tc>
          <w:tcPr>
            <w:tcW w:w="651" w:type="pct"/>
            <w:tcBorders>
              <w:top w:val="nil"/>
              <w:left w:val="nil"/>
              <w:bottom w:val="single" w:sz="4" w:space="0" w:color="auto"/>
              <w:right w:val="single" w:sz="4" w:space="0" w:color="auto"/>
            </w:tcBorders>
            <w:noWrap/>
            <w:vAlign w:val="bottom"/>
            <w:hideMark/>
          </w:tcPr>
          <w:p w14:paraId="0C08CB2A"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6</w:t>
            </w:r>
          </w:p>
        </w:tc>
        <w:tc>
          <w:tcPr>
            <w:tcW w:w="651" w:type="pct"/>
            <w:tcBorders>
              <w:top w:val="nil"/>
              <w:left w:val="nil"/>
              <w:bottom w:val="single" w:sz="4" w:space="0" w:color="auto"/>
              <w:right w:val="single" w:sz="4" w:space="0" w:color="auto"/>
            </w:tcBorders>
            <w:noWrap/>
            <w:vAlign w:val="bottom"/>
            <w:hideMark/>
          </w:tcPr>
          <w:p w14:paraId="4866BD0F"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2</w:t>
            </w:r>
          </w:p>
        </w:tc>
        <w:tc>
          <w:tcPr>
            <w:tcW w:w="653" w:type="pct"/>
            <w:tcBorders>
              <w:top w:val="nil"/>
              <w:left w:val="nil"/>
              <w:bottom w:val="single" w:sz="4" w:space="0" w:color="auto"/>
              <w:right w:val="single" w:sz="8" w:space="0" w:color="auto"/>
            </w:tcBorders>
            <w:noWrap/>
            <w:vAlign w:val="bottom"/>
            <w:hideMark/>
          </w:tcPr>
          <w:p w14:paraId="286FC822"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5</w:t>
            </w:r>
          </w:p>
        </w:tc>
      </w:tr>
      <w:tr w:rsidR="00133EBF" w:rsidRPr="00002374" w14:paraId="3FB26FE4" w14:textId="77777777" w:rsidTr="00002374">
        <w:trPr>
          <w:trHeight w:val="76"/>
        </w:trPr>
        <w:tc>
          <w:tcPr>
            <w:tcW w:w="1248" w:type="pct"/>
            <w:tcBorders>
              <w:top w:val="nil"/>
              <w:left w:val="single" w:sz="8" w:space="0" w:color="auto"/>
              <w:bottom w:val="single" w:sz="4" w:space="0" w:color="auto"/>
              <w:right w:val="single" w:sz="4" w:space="0" w:color="auto"/>
            </w:tcBorders>
            <w:noWrap/>
            <w:vAlign w:val="bottom"/>
            <w:hideMark/>
          </w:tcPr>
          <w:p w14:paraId="18AEFE73" w14:textId="77777777" w:rsidR="00133EBF" w:rsidRPr="00133EBF" w:rsidRDefault="00133EBF" w:rsidP="00133EBF">
            <w:pPr>
              <w:spacing w:after="0" w:line="240" w:lineRule="auto"/>
              <w:rPr>
                <w:rFonts w:eastAsia="Times New Roman"/>
                <w:spacing w:val="0"/>
                <w:lang w:val="es-DO" w:eastAsia="es-DO"/>
              </w:rPr>
            </w:pPr>
            <w:r w:rsidRPr="00133EBF">
              <w:rPr>
                <w:rFonts w:eastAsia="Times New Roman"/>
                <w:spacing w:val="0"/>
                <w:lang w:val="es-DO" w:eastAsia="es-DO"/>
              </w:rPr>
              <w:t>Independencia</w:t>
            </w:r>
          </w:p>
        </w:tc>
        <w:tc>
          <w:tcPr>
            <w:tcW w:w="496" w:type="pct"/>
            <w:tcBorders>
              <w:top w:val="nil"/>
              <w:left w:val="nil"/>
              <w:bottom w:val="single" w:sz="4" w:space="0" w:color="auto"/>
              <w:right w:val="single" w:sz="4" w:space="0" w:color="auto"/>
            </w:tcBorders>
            <w:noWrap/>
            <w:vAlign w:val="bottom"/>
            <w:hideMark/>
          </w:tcPr>
          <w:p w14:paraId="0C6446DD"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11</w:t>
            </w:r>
          </w:p>
        </w:tc>
        <w:tc>
          <w:tcPr>
            <w:tcW w:w="651" w:type="pct"/>
            <w:tcBorders>
              <w:top w:val="nil"/>
              <w:left w:val="nil"/>
              <w:bottom w:val="single" w:sz="4" w:space="0" w:color="auto"/>
              <w:right w:val="single" w:sz="4" w:space="0" w:color="auto"/>
            </w:tcBorders>
            <w:noWrap/>
            <w:vAlign w:val="bottom"/>
            <w:hideMark/>
          </w:tcPr>
          <w:p w14:paraId="7DFF51E4"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9</w:t>
            </w:r>
          </w:p>
        </w:tc>
        <w:tc>
          <w:tcPr>
            <w:tcW w:w="651" w:type="pct"/>
            <w:tcBorders>
              <w:top w:val="nil"/>
              <w:left w:val="nil"/>
              <w:bottom w:val="single" w:sz="4" w:space="0" w:color="auto"/>
              <w:right w:val="single" w:sz="4" w:space="0" w:color="auto"/>
            </w:tcBorders>
            <w:noWrap/>
            <w:vAlign w:val="bottom"/>
            <w:hideMark/>
          </w:tcPr>
          <w:p w14:paraId="46F58E37"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6</w:t>
            </w:r>
          </w:p>
        </w:tc>
        <w:tc>
          <w:tcPr>
            <w:tcW w:w="651" w:type="pct"/>
            <w:tcBorders>
              <w:top w:val="nil"/>
              <w:left w:val="nil"/>
              <w:bottom w:val="single" w:sz="4" w:space="0" w:color="auto"/>
              <w:right w:val="single" w:sz="4" w:space="0" w:color="auto"/>
            </w:tcBorders>
            <w:noWrap/>
            <w:vAlign w:val="bottom"/>
            <w:hideMark/>
          </w:tcPr>
          <w:p w14:paraId="555DAD85"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12</w:t>
            </w:r>
          </w:p>
        </w:tc>
        <w:tc>
          <w:tcPr>
            <w:tcW w:w="651" w:type="pct"/>
            <w:tcBorders>
              <w:top w:val="nil"/>
              <w:left w:val="nil"/>
              <w:bottom w:val="single" w:sz="4" w:space="0" w:color="auto"/>
              <w:right w:val="single" w:sz="4" w:space="0" w:color="auto"/>
            </w:tcBorders>
            <w:noWrap/>
            <w:vAlign w:val="bottom"/>
            <w:hideMark/>
          </w:tcPr>
          <w:p w14:paraId="05D6A37B"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9</w:t>
            </w:r>
          </w:p>
        </w:tc>
        <w:tc>
          <w:tcPr>
            <w:tcW w:w="653" w:type="pct"/>
            <w:tcBorders>
              <w:top w:val="nil"/>
              <w:left w:val="nil"/>
              <w:bottom w:val="single" w:sz="4" w:space="0" w:color="auto"/>
              <w:right w:val="single" w:sz="8" w:space="0" w:color="auto"/>
            </w:tcBorders>
            <w:noWrap/>
            <w:vAlign w:val="bottom"/>
            <w:hideMark/>
          </w:tcPr>
          <w:p w14:paraId="164A6932"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10</w:t>
            </w:r>
          </w:p>
        </w:tc>
      </w:tr>
      <w:tr w:rsidR="00133EBF" w:rsidRPr="00002374" w14:paraId="039C2370" w14:textId="77777777" w:rsidTr="00002374">
        <w:trPr>
          <w:trHeight w:val="76"/>
        </w:trPr>
        <w:tc>
          <w:tcPr>
            <w:tcW w:w="1248" w:type="pct"/>
            <w:tcBorders>
              <w:top w:val="nil"/>
              <w:left w:val="single" w:sz="8" w:space="0" w:color="auto"/>
              <w:bottom w:val="single" w:sz="4" w:space="0" w:color="auto"/>
              <w:right w:val="single" w:sz="4" w:space="0" w:color="auto"/>
            </w:tcBorders>
            <w:noWrap/>
            <w:vAlign w:val="bottom"/>
            <w:hideMark/>
          </w:tcPr>
          <w:p w14:paraId="3B7B57AB" w14:textId="77777777" w:rsidR="00133EBF" w:rsidRPr="00133EBF" w:rsidRDefault="00133EBF" w:rsidP="00133EBF">
            <w:pPr>
              <w:spacing w:after="0" w:line="240" w:lineRule="auto"/>
              <w:rPr>
                <w:rFonts w:eastAsia="Times New Roman"/>
                <w:spacing w:val="0"/>
                <w:lang w:val="es-DO" w:eastAsia="es-DO"/>
              </w:rPr>
            </w:pPr>
            <w:r w:rsidRPr="00133EBF">
              <w:rPr>
                <w:rFonts w:eastAsia="Times New Roman"/>
                <w:spacing w:val="0"/>
                <w:lang w:val="es-DO" w:eastAsia="es-DO"/>
              </w:rPr>
              <w:t>La Altagracia</w:t>
            </w:r>
          </w:p>
        </w:tc>
        <w:tc>
          <w:tcPr>
            <w:tcW w:w="496" w:type="pct"/>
            <w:tcBorders>
              <w:top w:val="nil"/>
              <w:left w:val="nil"/>
              <w:bottom w:val="single" w:sz="4" w:space="0" w:color="auto"/>
              <w:right w:val="single" w:sz="4" w:space="0" w:color="auto"/>
            </w:tcBorders>
            <w:noWrap/>
            <w:vAlign w:val="bottom"/>
            <w:hideMark/>
          </w:tcPr>
          <w:p w14:paraId="05DF0CCC"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11</w:t>
            </w:r>
          </w:p>
        </w:tc>
        <w:tc>
          <w:tcPr>
            <w:tcW w:w="651" w:type="pct"/>
            <w:tcBorders>
              <w:top w:val="nil"/>
              <w:left w:val="nil"/>
              <w:bottom w:val="single" w:sz="4" w:space="0" w:color="auto"/>
              <w:right w:val="single" w:sz="4" w:space="0" w:color="auto"/>
            </w:tcBorders>
            <w:noWrap/>
            <w:vAlign w:val="bottom"/>
            <w:hideMark/>
          </w:tcPr>
          <w:p w14:paraId="58FAA122"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11</w:t>
            </w:r>
          </w:p>
        </w:tc>
        <w:tc>
          <w:tcPr>
            <w:tcW w:w="651" w:type="pct"/>
            <w:tcBorders>
              <w:top w:val="nil"/>
              <w:left w:val="nil"/>
              <w:bottom w:val="single" w:sz="4" w:space="0" w:color="auto"/>
              <w:right w:val="single" w:sz="4" w:space="0" w:color="auto"/>
            </w:tcBorders>
            <w:noWrap/>
            <w:vAlign w:val="bottom"/>
            <w:hideMark/>
          </w:tcPr>
          <w:p w14:paraId="220489F1"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8</w:t>
            </w:r>
          </w:p>
        </w:tc>
        <w:tc>
          <w:tcPr>
            <w:tcW w:w="651" w:type="pct"/>
            <w:tcBorders>
              <w:top w:val="nil"/>
              <w:left w:val="nil"/>
              <w:bottom w:val="single" w:sz="4" w:space="0" w:color="auto"/>
              <w:right w:val="single" w:sz="4" w:space="0" w:color="auto"/>
            </w:tcBorders>
            <w:noWrap/>
            <w:vAlign w:val="bottom"/>
            <w:hideMark/>
          </w:tcPr>
          <w:p w14:paraId="232CAE4E"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Vacaciones</w:t>
            </w:r>
          </w:p>
        </w:tc>
        <w:tc>
          <w:tcPr>
            <w:tcW w:w="651" w:type="pct"/>
            <w:tcBorders>
              <w:top w:val="nil"/>
              <w:left w:val="nil"/>
              <w:bottom w:val="single" w:sz="4" w:space="0" w:color="auto"/>
              <w:right w:val="single" w:sz="4" w:space="0" w:color="auto"/>
            </w:tcBorders>
            <w:noWrap/>
            <w:vAlign w:val="bottom"/>
            <w:hideMark/>
          </w:tcPr>
          <w:p w14:paraId="0427B251"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11</w:t>
            </w:r>
          </w:p>
        </w:tc>
        <w:tc>
          <w:tcPr>
            <w:tcW w:w="653" w:type="pct"/>
            <w:tcBorders>
              <w:top w:val="nil"/>
              <w:left w:val="nil"/>
              <w:bottom w:val="single" w:sz="4" w:space="0" w:color="auto"/>
              <w:right w:val="single" w:sz="8" w:space="0" w:color="auto"/>
            </w:tcBorders>
            <w:noWrap/>
            <w:vAlign w:val="bottom"/>
            <w:hideMark/>
          </w:tcPr>
          <w:p w14:paraId="01F087F3"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15</w:t>
            </w:r>
          </w:p>
        </w:tc>
      </w:tr>
      <w:tr w:rsidR="00133EBF" w:rsidRPr="00002374" w14:paraId="68A856DD" w14:textId="77777777" w:rsidTr="00002374">
        <w:trPr>
          <w:trHeight w:val="76"/>
        </w:trPr>
        <w:tc>
          <w:tcPr>
            <w:tcW w:w="1248" w:type="pct"/>
            <w:tcBorders>
              <w:top w:val="nil"/>
              <w:left w:val="single" w:sz="8" w:space="0" w:color="auto"/>
              <w:bottom w:val="single" w:sz="4" w:space="0" w:color="auto"/>
              <w:right w:val="single" w:sz="4" w:space="0" w:color="auto"/>
            </w:tcBorders>
            <w:noWrap/>
            <w:vAlign w:val="bottom"/>
            <w:hideMark/>
          </w:tcPr>
          <w:p w14:paraId="18082EF9" w14:textId="77777777" w:rsidR="00133EBF" w:rsidRPr="00133EBF" w:rsidRDefault="00133EBF" w:rsidP="00133EBF">
            <w:pPr>
              <w:spacing w:after="0" w:line="240" w:lineRule="auto"/>
              <w:rPr>
                <w:rFonts w:eastAsia="Times New Roman"/>
                <w:spacing w:val="0"/>
                <w:lang w:val="es-DO" w:eastAsia="es-DO"/>
              </w:rPr>
            </w:pPr>
            <w:r w:rsidRPr="00133EBF">
              <w:rPr>
                <w:rFonts w:eastAsia="Times New Roman"/>
                <w:spacing w:val="0"/>
                <w:lang w:val="es-DO" w:eastAsia="es-DO"/>
              </w:rPr>
              <w:t>La Romana</w:t>
            </w:r>
          </w:p>
        </w:tc>
        <w:tc>
          <w:tcPr>
            <w:tcW w:w="496" w:type="pct"/>
            <w:tcBorders>
              <w:top w:val="nil"/>
              <w:left w:val="nil"/>
              <w:bottom w:val="single" w:sz="4" w:space="0" w:color="auto"/>
              <w:right w:val="single" w:sz="4" w:space="0" w:color="auto"/>
            </w:tcBorders>
            <w:noWrap/>
            <w:vAlign w:val="bottom"/>
            <w:hideMark/>
          </w:tcPr>
          <w:p w14:paraId="0CFEC22B"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7</w:t>
            </w:r>
          </w:p>
        </w:tc>
        <w:tc>
          <w:tcPr>
            <w:tcW w:w="651" w:type="pct"/>
            <w:tcBorders>
              <w:top w:val="nil"/>
              <w:left w:val="nil"/>
              <w:bottom w:val="single" w:sz="4" w:space="0" w:color="auto"/>
              <w:right w:val="single" w:sz="4" w:space="0" w:color="auto"/>
            </w:tcBorders>
            <w:noWrap/>
            <w:vAlign w:val="bottom"/>
            <w:hideMark/>
          </w:tcPr>
          <w:p w14:paraId="246BAD4C"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12</w:t>
            </w:r>
          </w:p>
        </w:tc>
        <w:tc>
          <w:tcPr>
            <w:tcW w:w="651" w:type="pct"/>
            <w:tcBorders>
              <w:top w:val="nil"/>
              <w:left w:val="nil"/>
              <w:bottom w:val="single" w:sz="4" w:space="0" w:color="auto"/>
              <w:right w:val="single" w:sz="4" w:space="0" w:color="auto"/>
            </w:tcBorders>
            <w:noWrap/>
            <w:vAlign w:val="bottom"/>
            <w:hideMark/>
          </w:tcPr>
          <w:p w14:paraId="51E40B3F"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8</w:t>
            </w:r>
          </w:p>
        </w:tc>
        <w:tc>
          <w:tcPr>
            <w:tcW w:w="651" w:type="pct"/>
            <w:tcBorders>
              <w:top w:val="nil"/>
              <w:left w:val="nil"/>
              <w:bottom w:val="single" w:sz="4" w:space="0" w:color="auto"/>
              <w:right w:val="single" w:sz="4" w:space="0" w:color="auto"/>
            </w:tcBorders>
            <w:noWrap/>
            <w:vAlign w:val="bottom"/>
            <w:hideMark/>
          </w:tcPr>
          <w:p w14:paraId="34904EC9"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11</w:t>
            </w:r>
          </w:p>
        </w:tc>
        <w:tc>
          <w:tcPr>
            <w:tcW w:w="651" w:type="pct"/>
            <w:tcBorders>
              <w:top w:val="nil"/>
              <w:left w:val="nil"/>
              <w:bottom w:val="single" w:sz="4" w:space="0" w:color="auto"/>
              <w:right w:val="single" w:sz="4" w:space="0" w:color="auto"/>
            </w:tcBorders>
            <w:noWrap/>
            <w:vAlign w:val="bottom"/>
            <w:hideMark/>
          </w:tcPr>
          <w:p w14:paraId="1F2B3D8D"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6</w:t>
            </w:r>
          </w:p>
        </w:tc>
        <w:tc>
          <w:tcPr>
            <w:tcW w:w="653" w:type="pct"/>
            <w:tcBorders>
              <w:top w:val="nil"/>
              <w:left w:val="nil"/>
              <w:bottom w:val="single" w:sz="4" w:space="0" w:color="auto"/>
              <w:right w:val="single" w:sz="8" w:space="0" w:color="auto"/>
            </w:tcBorders>
            <w:noWrap/>
            <w:vAlign w:val="bottom"/>
            <w:hideMark/>
          </w:tcPr>
          <w:p w14:paraId="58E51D77"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Vacaciones</w:t>
            </w:r>
          </w:p>
        </w:tc>
      </w:tr>
      <w:tr w:rsidR="00133EBF" w:rsidRPr="00002374" w14:paraId="7F2CFE05" w14:textId="77777777" w:rsidTr="00002374">
        <w:trPr>
          <w:trHeight w:val="76"/>
        </w:trPr>
        <w:tc>
          <w:tcPr>
            <w:tcW w:w="1248" w:type="pct"/>
            <w:tcBorders>
              <w:top w:val="nil"/>
              <w:left w:val="single" w:sz="8" w:space="0" w:color="auto"/>
              <w:bottom w:val="single" w:sz="4" w:space="0" w:color="auto"/>
              <w:right w:val="single" w:sz="4" w:space="0" w:color="auto"/>
            </w:tcBorders>
            <w:noWrap/>
            <w:vAlign w:val="bottom"/>
            <w:hideMark/>
          </w:tcPr>
          <w:p w14:paraId="1D19470F" w14:textId="77777777" w:rsidR="00133EBF" w:rsidRPr="00133EBF" w:rsidRDefault="00133EBF" w:rsidP="00133EBF">
            <w:pPr>
              <w:spacing w:after="0" w:line="240" w:lineRule="auto"/>
              <w:rPr>
                <w:rFonts w:eastAsia="Times New Roman"/>
                <w:spacing w:val="0"/>
                <w:lang w:val="es-DO" w:eastAsia="es-DO"/>
              </w:rPr>
            </w:pPr>
            <w:r w:rsidRPr="00133EBF">
              <w:rPr>
                <w:rFonts w:eastAsia="Times New Roman"/>
                <w:spacing w:val="0"/>
                <w:lang w:val="es-DO" w:eastAsia="es-DO"/>
              </w:rPr>
              <w:t>La Vega</w:t>
            </w:r>
          </w:p>
        </w:tc>
        <w:tc>
          <w:tcPr>
            <w:tcW w:w="496" w:type="pct"/>
            <w:tcBorders>
              <w:top w:val="nil"/>
              <w:left w:val="nil"/>
              <w:bottom w:val="single" w:sz="4" w:space="0" w:color="auto"/>
              <w:right w:val="single" w:sz="4" w:space="0" w:color="auto"/>
            </w:tcBorders>
            <w:noWrap/>
            <w:vAlign w:val="bottom"/>
            <w:hideMark/>
          </w:tcPr>
          <w:p w14:paraId="6DC7DE11"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8</w:t>
            </w:r>
          </w:p>
        </w:tc>
        <w:tc>
          <w:tcPr>
            <w:tcW w:w="651" w:type="pct"/>
            <w:tcBorders>
              <w:top w:val="nil"/>
              <w:left w:val="nil"/>
              <w:bottom w:val="single" w:sz="4" w:space="0" w:color="auto"/>
              <w:right w:val="single" w:sz="4" w:space="0" w:color="auto"/>
            </w:tcBorders>
            <w:noWrap/>
            <w:vAlign w:val="bottom"/>
            <w:hideMark/>
          </w:tcPr>
          <w:p w14:paraId="279F274A"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7</w:t>
            </w:r>
          </w:p>
        </w:tc>
        <w:tc>
          <w:tcPr>
            <w:tcW w:w="651" w:type="pct"/>
            <w:tcBorders>
              <w:top w:val="nil"/>
              <w:left w:val="nil"/>
              <w:bottom w:val="single" w:sz="4" w:space="0" w:color="auto"/>
              <w:right w:val="single" w:sz="4" w:space="0" w:color="auto"/>
            </w:tcBorders>
            <w:noWrap/>
            <w:vAlign w:val="bottom"/>
            <w:hideMark/>
          </w:tcPr>
          <w:p w14:paraId="1FB31821"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16</w:t>
            </w:r>
          </w:p>
        </w:tc>
        <w:tc>
          <w:tcPr>
            <w:tcW w:w="651" w:type="pct"/>
            <w:tcBorders>
              <w:top w:val="nil"/>
              <w:left w:val="nil"/>
              <w:bottom w:val="single" w:sz="4" w:space="0" w:color="auto"/>
              <w:right w:val="single" w:sz="4" w:space="0" w:color="auto"/>
            </w:tcBorders>
            <w:noWrap/>
            <w:vAlign w:val="bottom"/>
            <w:hideMark/>
          </w:tcPr>
          <w:p w14:paraId="34B16016"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10</w:t>
            </w:r>
          </w:p>
        </w:tc>
        <w:tc>
          <w:tcPr>
            <w:tcW w:w="651" w:type="pct"/>
            <w:tcBorders>
              <w:top w:val="nil"/>
              <w:left w:val="nil"/>
              <w:bottom w:val="single" w:sz="4" w:space="0" w:color="auto"/>
              <w:right w:val="single" w:sz="4" w:space="0" w:color="auto"/>
            </w:tcBorders>
            <w:noWrap/>
            <w:vAlign w:val="bottom"/>
            <w:hideMark/>
          </w:tcPr>
          <w:p w14:paraId="13C00B61"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5</w:t>
            </w:r>
          </w:p>
        </w:tc>
        <w:tc>
          <w:tcPr>
            <w:tcW w:w="653" w:type="pct"/>
            <w:tcBorders>
              <w:top w:val="nil"/>
              <w:left w:val="nil"/>
              <w:bottom w:val="single" w:sz="4" w:space="0" w:color="auto"/>
              <w:right w:val="single" w:sz="8" w:space="0" w:color="auto"/>
            </w:tcBorders>
            <w:noWrap/>
            <w:vAlign w:val="bottom"/>
            <w:hideMark/>
          </w:tcPr>
          <w:p w14:paraId="4981447B"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20</w:t>
            </w:r>
          </w:p>
        </w:tc>
      </w:tr>
      <w:tr w:rsidR="00133EBF" w:rsidRPr="00002374" w14:paraId="08CE5BE0" w14:textId="77777777" w:rsidTr="00002374">
        <w:trPr>
          <w:trHeight w:val="76"/>
        </w:trPr>
        <w:tc>
          <w:tcPr>
            <w:tcW w:w="1248" w:type="pct"/>
            <w:tcBorders>
              <w:top w:val="nil"/>
              <w:left w:val="single" w:sz="8" w:space="0" w:color="auto"/>
              <w:bottom w:val="single" w:sz="4" w:space="0" w:color="auto"/>
              <w:right w:val="single" w:sz="4" w:space="0" w:color="auto"/>
            </w:tcBorders>
            <w:noWrap/>
            <w:vAlign w:val="bottom"/>
            <w:hideMark/>
          </w:tcPr>
          <w:p w14:paraId="7C19EFC3" w14:textId="77777777" w:rsidR="00133EBF" w:rsidRPr="00133EBF" w:rsidRDefault="00133EBF" w:rsidP="00133EBF">
            <w:pPr>
              <w:spacing w:after="0" w:line="240" w:lineRule="auto"/>
              <w:rPr>
                <w:rFonts w:eastAsia="Times New Roman"/>
                <w:spacing w:val="0"/>
                <w:lang w:val="es-DO" w:eastAsia="es-DO"/>
              </w:rPr>
            </w:pPr>
            <w:proofErr w:type="spellStart"/>
            <w:r w:rsidRPr="00133EBF">
              <w:rPr>
                <w:rFonts w:eastAsia="Times New Roman"/>
                <w:spacing w:val="0"/>
                <w:lang w:val="es-DO" w:eastAsia="es-DO"/>
              </w:rPr>
              <w:t>Maria</w:t>
            </w:r>
            <w:proofErr w:type="spellEnd"/>
            <w:r w:rsidRPr="00133EBF">
              <w:rPr>
                <w:rFonts w:eastAsia="Times New Roman"/>
                <w:spacing w:val="0"/>
                <w:lang w:val="es-DO" w:eastAsia="es-DO"/>
              </w:rPr>
              <w:t xml:space="preserve"> Trinidad </w:t>
            </w:r>
            <w:proofErr w:type="spellStart"/>
            <w:r w:rsidRPr="00133EBF">
              <w:rPr>
                <w:rFonts w:eastAsia="Times New Roman"/>
                <w:spacing w:val="0"/>
                <w:lang w:val="es-DO" w:eastAsia="es-DO"/>
              </w:rPr>
              <w:t>Sanchez</w:t>
            </w:r>
            <w:proofErr w:type="spellEnd"/>
          </w:p>
        </w:tc>
        <w:tc>
          <w:tcPr>
            <w:tcW w:w="496" w:type="pct"/>
            <w:tcBorders>
              <w:top w:val="nil"/>
              <w:left w:val="nil"/>
              <w:bottom w:val="single" w:sz="4" w:space="0" w:color="auto"/>
              <w:right w:val="single" w:sz="4" w:space="0" w:color="auto"/>
            </w:tcBorders>
            <w:noWrap/>
            <w:vAlign w:val="bottom"/>
            <w:hideMark/>
          </w:tcPr>
          <w:p w14:paraId="0A10060D"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9</w:t>
            </w:r>
          </w:p>
        </w:tc>
        <w:tc>
          <w:tcPr>
            <w:tcW w:w="651" w:type="pct"/>
            <w:tcBorders>
              <w:top w:val="nil"/>
              <w:left w:val="nil"/>
              <w:bottom w:val="single" w:sz="4" w:space="0" w:color="auto"/>
              <w:right w:val="single" w:sz="4" w:space="0" w:color="auto"/>
            </w:tcBorders>
            <w:noWrap/>
            <w:vAlign w:val="bottom"/>
            <w:hideMark/>
          </w:tcPr>
          <w:p w14:paraId="23C4DE17"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9</w:t>
            </w:r>
          </w:p>
        </w:tc>
        <w:tc>
          <w:tcPr>
            <w:tcW w:w="651" w:type="pct"/>
            <w:tcBorders>
              <w:top w:val="nil"/>
              <w:left w:val="nil"/>
              <w:bottom w:val="single" w:sz="4" w:space="0" w:color="auto"/>
              <w:right w:val="single" w:sz="4" w:space="0" w:color="auto"/>
            </w:tcBorders>
            <w:noWrap/>
            <w:vAlign w:val="bottom"/>
            <w:hideMark/>
          </w:tcPr>
          <w:p w14:paraId="5288E921"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10</w:t>
            </w:r>
          </w:p>
        </w:tc>
        <w:tc>
          <w:tcPr>
            <w:tcW w:w="651" w:type="pct"/>
            <w:tcBorders>
              <w:top w:val="nil"/>
              <w:left w:val="nil"/>
              <w:bottom w:val="single" w:sz="4" w:space="0" w:color="auto"/>
              <w:right w:val="single" w:sz="4" w:space="0" w:color="auto"/>
            </w:tcBorders>
            <w:noWrap/>
            <w:vAlign w:val="bottom"/>
            <w:hideMark/>
          </w:tcPr>
          <w:p w14:paraId="6964697B"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7</w:t>
            </w:r>
          </w:p>
        </w:tc>
        <w:tc>
          <w:tcPr>
            <w:tcW w:w="651" w:type="pct"/>
            <w:tcBorders>
              <w:top w:val="nil"/>
              <w:left w:val="nil"/>
              <w:bottom w:val="single" w:sz="4" w:space="0" w:color="auto"/>
              <w:right w:val="single" w:sz="4" w:space="0" w:color="auto"/>
            </w:tcBorders>
            <w:noWrap/>
            <w:vAlign w:val="bottom"/>
            <w:hideMark/>
          </w:tcPr>
          <w:p w14:paraId="4C2F935C"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9</w:t>
            </w:r>
          </w:p>
        </w:tc>
        <w:tc>
          <w:tcPr>
            <w:tcW w:w="653" w:type="pct"/>
            <w:tcBorders>
              <w:top w:val="nil"/>
              <w:left w:val="nil"/>
              <w:bottom w:val="single" w:sz="4" w:space="0" w:color="auto"/>
              <w:right w:val="single" w:sz="8" w:space="0" w:color="auto"/>
            </w:tcBorders>
            <w:noWrap/>
            <w:vAlign w:val="bottom"/>
            <w:hideMark/>
          </w:tcPr>
          <w:p w14:paraId="58351E0A"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8</w:t>
            </w:r>
          </w:p>
        </w:tc>
      </w:tr>
      <w:tr w:rsidR="00133EBF" w:rsidRPr="00002374" w14:paraId="0BF9D0B5" w14:textId="77777777" w:rsidTr="00002374">
        <w:trPr>
          <w:trHeight w:val="76"/>
        </w:trPr>
        <w:tc>
          <w:tcPr>
            <w:tcW w:w="1248" w:type="pct"/>
            <w:tcBorders>
              <w:top w:val="nil"/>
              <w:left w:val="single" w:sz="8" w:space="0" w:color="auto"/>
              <w:bottom w:val="single" w:sz="4" w:space="0" w:color="auto"/>
              <w:right w:val="single" w:sz="4" w:space="0" w:color="auto"/>
            </w:tcBorders>
            <w:noWrap/>
            <w:vAlign w:val="bottom"/>
            <w:hideMark/>
          </w:tcPr>
          <w:p w14:paraId="6FA7459D" w14:textId="77777777" w:rsidR="00133EBF" w:rsidRPr="00133EBF" w:rsidRDefault="00133EBF" w:rsidP="00133EBF">
            <w:pPr>
              <w:spacing w:after="0" w:line="240" w:lineRule="auto"/>
              <w:rPr>
                <w:rFonts w:eastAsia="Times New Roman"/>
                <w:spacing w:val="0"/>
                <w:lang w:val="es-DO" w:eastAsia="es-DO"/>
              </w:rPr>
            </w:pPr>
            <w:r w:rsidRPr="00133EBF">
              <w:rPr>
                <w:rFonts w:eastAsia="Times New Roman"/>
                <w:spacing w:val="0"/>
                <w:lang w:val="es-DO" w:eastAsia="es-DO"/>
              </w:rPr>
              <w:t xml:space="preserve">Mons. Nouel </w:t>
            </w:r>
          </w:p>
        </w:tc>
        <w:tc>
          <w:tcPr>
            <w:tcW w:w="496" w:type="pct"/>
            <w:tcBorders>
              <w:top w:val="nil"/>
              <w:left w:val="nil"/>
              <w:bottom w:val="single" w:sz="4" w:space="0" w:color="auto"/>
              <w:right w:val="single" w:sz="4" w:space="0" w:color="auto"/>
            </w:tcBorders>
            <w:noWrap/>
            <w:vAlign w:val="bottom"/>
            <w:hideMark/>
          </w:tcPr>
          <w:p w14:paraId="7F267C6F"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4</w:t>
            </w:r>
          </w:p>
        </w:tc>
        <w:tc>
          <w:tcPr>
            <w:tcW w:w="651" w:type="pct"/>
            <w:tcBorders>
              <w:top w:val="nil"/>
              <w:left w:val="nil"/>
              <w:bottom w:val="single" w:sz="4" w:space="0" w:color="auto"/>
              <w:right w:val="single" w:sz="4" w:space="0" w:color="auto"/>
            </w:tcBorders>
            <w:noWrap/>
            <w:vAlign w:val="bottom"/>
            <w:hideMark/>
          </w:tcPr>
          <w:p w14:paraId="0280BDD1"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3</w:t>
            </w:r>
          </w:p>
        </w:tc>
        <w:tc>
          <w:tcPr>
            <w:tcW w:w="651" w:type="pct"/>
            <w:tcBorders>
              <w:top w:val="nil"/>
              <w:left w:val="nil"/>
              <w:bottom w:val="single" w:sz="4" w:space="0" w:color="auto"/>
              <w:right w:val="single" w:sz="4" w:space="0" w:color="auto"/>
            </w:tcBorders>
            <w:noWrap/>
            <w:vAlign w:val="bottom"/>
            <w:hideMark/>
          </w:tcPr>
          <w:p w14:paraId="1FFEA869"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4</w:t>
            </w:r>
          </w:p>
        </w:tc>
        <w:tc>
          <w:tcPr>
            <w:tcW w:w="651" w:type="pct"/>
            <w:tcBorders>
              <w:top w:val="nil"/>
              <w:left w:val="nil"/>
              <w:bottom w:val="single" w:sz="4" w:space="0" w:color="auto"/>
              <w:right w:val="single" w:sz="4" w:space="0" w:color="auto"/>
            </w:tcBorders>
            <w:noWrap/>
            <w:vAlign w:val="bottom"/>
            <w:hideMark/>
          </w:tcPr>
          <w:p w14:paraId="078F8171"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3</w:t>
            </w:r>
          </w:p>
        </w:tc>
        <w:tc>
          <w:tcPr>
            <w:tcW w:w="651" w:type="pct"/>
            <w:tcBorders>
              <w:top w:val="nil"/>
              <w:left w:val="nil"/>
              <w:bottom w:val="single" w:sz="4" w:space="0" w:color="auto"/>
              <w:right w:val="single" w:sz="4" w:space="0" w:color="auto"/>
            </w:tcBorders>
            <w:noWrap/>
            <w:vAlign w:val="bottom"/>
            <w:hideMark/>
          </w:tcPr>
          <w:p w14:paraId="2765867F"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4</w:t>
            </w:r>
          </w:p>
        </w:tc>
        <w:tc>
          <w:tcPr>
            <w:tcW w:w="653" w:type="pct"/>
            <w:tcBorders>
              <w:top w:val="nil"/>
              <w:left w:val="nil"/>
              <w:bottom w:val="single" w:sz="4" w:space="0" w:color="auto"/>
              <w:right w:val="single" w:sz="8" w:space="0" w:color="auto"/>
            </w:tcBorders>
            <w:noWrap/>
            <w:vAlign w:val="bottom"/>
            <w:hideMark/>
          </w:tcPr>
          <w:p w14:paraId="7CE583AF"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4</w:t>
            </w:r>
          </w:p>
        </w:tc>
      </w:tr>
      <w:tr w:rsidR="00133EBF" w:rsidRPr="00002374" w14:paraId="6A406DB3" w14:textId="77777777" w:rsidTr="00002374">
        <w:trPr>
          <w:trHeight w:val="76"/>
        </w:trPr>
        <w:tc>
          <w:tcPr>
            <w:tcW w:w="1248" w:type="pct"/>
            <w:tcBorders>
              <w:top w:val="nil"/>
              <w:left w:val="single" w:sz="8" w:space="0" w:color="auto"/>
              <w:bottom w:val="single" w:sz="4" w:space="0" w:color="auto"/>
              <w:right w:val="single" w:sz="4" w:space="0" w:color="auto"/>
            </w:tcBorders>
            <w:noWrap/>
            <w:vAlign w:val="bottom"/>
            <w:hideMark/>
          </w:tcPr>
          <w:p w14:paraId="09C8543F" w14:textId="77777777" w:rsidR="00133EBF" w:rsidRPr="00133EBF" w:rsidRDefault="00133EBF" w:rsidP="00133EBF">
            <w:pPr>
              <w:spacing w:after="0" w:line="240" w:lineRule="auto"/>
              <w:rPr>
                <w:rFonts w:eastAsia="Times New Roman"/>
                <w:spacing w:val="0"/>
                <w:lang w:val="es-DO" w:eastAsia="es-DO"/>
              </w:rPr>
            </w:pPr>
            <w:r w:rsidRPr="00133EBF">
              <w:rPr>
                <w:rFonts w:eastAsia="Times New Roman"/>
                <w:spacing w:val="0"/>
                <w:lang w:val="es-DO" w:eastAsia="es-DO"/>
              </w:rPr>
              <w:t>Monte Cristi</w:t>
            </w:r>
          </w:p>
        </w:tc>
        <w:tc>
          <w:tcPr>
            <w:tcW w:w="496" w:type="pct"/>
            <w:tcBorders>
              <w:top w:val="nil"/>
              <w:left w:val="nil"/>
              <w:bottom w:val="single" w:sz="4" w:space="0" w:color="auto"/>
              <w:right w:val="single" w:sz="4" w:space="0" w:color="auto"/>
            </w:tcBorders>
            <w:noWrap/>
            <w:vAlign w:val="bottom"/>
            <w:hideMark/>
          </w:tcPr>
          <w:p w14:paraId="6554B9F8"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12</w:t>
            </w:r>
          </w:p>
        </w:tc>
        <w:tc>
          <w:tcPr>
            <w:tcW w:w="651" w:type="pct"/>
            <w:tcBorders>
              <w:top w:val="nil"/>
              <w:left w:val="nil"/>
              <w:bottom w:val="single" w:sz="4" w:space="0" w:color="auto"/>
              <w:right w:val="single" w:sz="4" w:space="0" w:color="auto"/>
            </w:tcBorders>
            <w:noWrap/>
            <w:vAlign w:val="bottom"/>
            <w:hideMark/>
          </w:tcPr>
          <w:p w14:paraId="7E6F4B10"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8</w:t>
            </w:r>
          </w:p>
        </w:tc>
        <w:tc>
          <w:tcPr>
            <w:tcW w:w="651" w:type="pct"/>
            <w:tcBorders>
              <w:top w:val="nil"/>
              <w:left w:val="nil"/>
              <w:bottom w:val="single" w:sz="4" w:space="0" w:color="auto"/>
              <w:right w:val="single" w:sz="4" w:space="0" w:color="auto"/>
            </w:tcBorders>
            <w:noWrap/>
            <w:vAlign w:val="bottom"/>
            <w:hideMark/>
          </w:tcPr>
          <w:p w14:paraId="0E9F9B34"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Licencia</w:t>
            </w:r>
          </w:p>
        </w:tc>
        <w:tc>
          <w:tcPr>
            <w:tcW w:w="651" w:type="pct"/>
            <w:tcBorders>
              <w:top w:val="nil"/>
              <w:left w:val="nil"/>
              <w:bottom w:val="single" w:sz="4" w:space="0" w:color="auto"/>
              <w:right w:val="single" w:sz="4" w:space="0" w:color="auto"/>
            </w:tcBorders>
            <w:noWrap/>
            <w:vAlign w:val="bottom"/>
            <w:hideMark/>
          </w:tcPr>
          <w:p w14:paraId="1C11CD12"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Licencia</w:t>
            </w:r>
          </w:p>
        </w:tc>
        <w:tc>
          <w:tcPr>
            <w:tcW w:w="651" w:type="pct"/>
            <w:tcBorders>
              <w:top w:val="nil"/>
              <w:left w:val="nil"/>
              <w:bottom w:val="single" w:sz="4" w:space="0" w:color="auto"/>
              <w:right w:val="single" w:sz="4" w:space="0" w:color="auto"/>
            </w:tcBorders>
            <w:noWrap/>
            <w:vAlign w:val="bottom"/>
            <w:hideMark/>
          </w:tcPr>
          <w:p w14:paraId="71F4E156"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Licencia</w:t>
            </w:r>
          </w:p>
        </w:tc>
        <w:tc>
          <w:tcPr>
            <w:tcW w:w="653" w:type="pct"/>
            <w:tcBorders>
              <w:top w:val="nil"/>
              <w:left w:val="nil"/>
              <w:bottom w:val="single" w:sz="4" w:space="0" w:color="auto"/>
              <w:right w:val="single" w:sz="8" w:space="0" w:color="auto"/>
            </w:tcBorders>
            <w:noWrap/>
            <w:vAlign w:val="bottom"/>
            <w:hideMark/>
          </w:tcPr>
          <w:p w14:paraId="5A758A1D"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Licencia</w:t>
            </w:r>
          </w:p>
        </w:tc>
      </w:tr>
      <w:tr w:rsidR="00133EBF" w:rsidRPr="00002374" w14:paraId="27B83C78" w14:textId="77777777" w:rsidTr="00002374">
        <w:trPr>
          <w:trHeight w:val="76"/>
        </w:trPr>
        <w:tc>
          <w:tcPr>
            <w:tcW w:w="1248" w:type="pct"/>
            <w:tcBorders>
              <w:top w:val="nil"/>
              <w:left w:val="single" w:sz="8" w:space="0" w:color="auto"/>
              <w:bottom w:val="single" w:sz="4" w:space="0" w:color="auto"/>
              <w:right w:val="single" w:sz="4" w:space="0" w:color="auto"/>
            </w:tcBorders>
            <w:noWrap/>
            <w:vAlign w:val="bottom"/>
            <w:hideMark/>
          </w:tcPr>
          <w:p w14:paraId="44BD4CD6" w14:textId="77777777" w:rsidR="00133EBF" w:rsidRPr="00133EBF" w:rsidRDefault="00133EBF" w:rsidP="00133EBF">
            <w:pPr>
              <w:spacing w:after="0" w:line="240" w:lineRule="auto"/>
              <w:rPr>
                <w:rFonts w:eastAsia="Times New Roman"/>
                <w:spacing w:val="0"/>
                <w:lang w:val="es-DO" w:eastAsia="es-DO"/>
              </w:rPr>
            </w:pPr>
            <w:r w:rsidRPr="00133EBF">
              <w:rPr>
                <w:rFonts w:eastAsia="Times New Roman"/>
                <w:spacing w:val="0"/>
                <w:lang w:val="es-DO" w:eastAsia="es-DO"/>
              </w:rPr>
              <w:t>Monte Plata</w:t>
            </w:r>
          </w:p>
        </w:tc>
        <w:tc>
          <w:tcPr>
            <w:tcW w:w="496" w:type="pct"/>
            <w:tcBorders>
              <w:top w:val="nil"/>
              <w:left w:val="nil"/>
              <w:bottom w:val="single" w:sz="4" w:space="0" w:color="auto"/>
              <w:right w:val="single" w:sz="4" w:space="0" w:color="auto"/>
            </w:tcBorders>
            <w:noWrap/>
            <w:vAlign w:val="bottom"/>
            <w:hideMark/>
          </w:tcPr>
          <w:p w14:paraId="2D397B4B"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7</w:t>
            </w:r>
          </w:p>
        </w:tc>
        <w:tc>
          <w:tcPr>
            <w:tcW w:w="651" w:type="pct"/>
            <w:tcBorders>
              <w:top w:val="nil"/>
              <w:left w:val="nil"/>
              <w:bottom w:val="single" w:sz="4" w:space="0" w:color="auto"/>
              <w:right w:val="single" w:sz="4" w:space="0" w:color="auto"/>
            </w:tcBorders>
            <w:noWrap/>
            <w:vAlign w:val="bottom"/>
            <w:hideMark/>
          </w:tcPr>
          <w:p w14:paraId="113BC603"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10</w:t>
            </w:r>
          </w:p>
        </w:tc>
        <w:tc>
          <w:tcPr>
            <w:tcW w:w="651" w:type="pct"/>
            <w:tcBorders>
              <w:top w:val="nil"/>
              <w:left w:val="nil"/>
              <w:bottom w:val="single" w:sz="4" w:space="0" w:color="auto"/>
              <w:right w:val="single" w:sz="4" w:space="0" w:color="auto"/>
            </w:tcBorders>
            <w:noWrap/>
            <w:vAlign w:val="bottom"/>
            <w:hideMark/>
          </w:tcPr>
          <w:p w14:paraId="3D282BCB"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8</w:t>
            </w:r>
          </w:p>
        </w:tc>
        <w:tc>
          <w:tcPr>
            <w:tcW w:w="651" w:type="pct"/>
            <w:tcBorders>
              <w:top w:val="nil"/>
              <w:left w:val="nil"/>
              <w:bottom w:val="single" w:sz="4" w:space="0" w:color="auto"/>
              <w:right w:val="single" w:sz="4" w:space="0" w:color="auto"/>
            </w:tcBorders>
            <w:noWrap/>
            <w:vAlign w:val="bottom"/>
            <w:hideMark/>
          </w:tcPr>
          <w:p w14:paraId="4924E842"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7</w:t>
            </w:r>
          </w:p>
        </w:tc>
        <w:tc>
          <w:tcPr>
            <w:tcW w:w="651" w:type="pct"/>
            <w:tcBorders>
              <w:top w:val="nil"/>
              <w:left w:val="nil"/>
              <w:bottom w:val="single" w:sz="4" w:space="0" w:color="auto"/>
              <w:right w:val="single" w:sz="4" w:space="0" w:color="auto"/>
            </w:tcBorders>
            <w:noWrap/>
            <w:vAlign w:val="bottom"/>
            <w:hideMark/>
          </w:tcPr>
          <w:p w14:paraId="27EEF9D4"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8</w:t>
            </w:r>
          </w:p>
        </w:tc>
        <w:tc>
          <w:tcPr>
            <w:tcW w:w="653" w:type="pct"/>
            <w:tcBorders>
              <w:top w:val="nil"/>
              <w:left w:val="nil"/>
              <w:bottom w:val="single" w:sz="4" w:space="0" w:color="auto"/>
              <w:right w:val="single" w:sz="8" w:space="0" w:color="auto"/>
            </w:tcBorders>
            <w:noWrap/>
            <w:vAlign w:val="bottom"/>
            <w:hideMark/>
          </w:tcPr>
          <w:p w14:paraId="15F3094B"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4</w:t>
            </w:r>
          </w:p>
        </w:tc>
      </w:tr>
      <w:tr w:rsidR="00133EBF" w:rsidRPr="00002374" w14:paraId="6500F218" w14:textId="77777777" w:rsidTr="00002374">
        <w:trPr>
          <w:trHeight w:val="76"/>
        </w:trPr>
        <w:tc>
          <w:tcPr>
            <w:tcW w:w="1248" w:type="pct"/>
            <w:tcBorders>
              <w:top w:val="nil"/>
              <w:left w:val="single" w:sz="8" w:space="0" w:color="auto"/>
              <w:bottom w:val="single" w:sz="4" w:space="0" w:color="auto"/>
              <w:right w:val="single" w:sz="4" w:space="0" w:color="auto"/>
            </w:tcBorders>
            <w:noWrap/>
            <w:vAlign w:val="bottom"/>
            <w:hideMark/>
          </w:tcPr>
          <w:p w14:paraId="61F4803D" w14:textId="77777777" w:rsidR="00133EBF" w:rsidRPr="00133EBF" w:rsidRDefault="00133EBF" w:rsidP="00133EBF">
            <w:pPr>
              <w:spacing w:after="0" w:line="240" w:lineRule="auto"/>
              <w:rPr>
                <w:rFonts w:eastAsia="Times New Roman"/>
                <w:spacing w:val="0"/>
                <w:lang w:val="es-DO" w:eastAsia="es-DO"/>
              </w:rPr>
            </w:pPr>
            <w:r w:rsidRPr="00133EBF">
              <w:rPr>
                <w:rFonts w:eastAsia="Times New Roman"/>
                <w:spacing w:val="0"/>
                <w:lang w:val="es-DO" w:eastAsia="es-DO"/>
              </w:rPr>
              <w:t>Pedernales</w:t>
            </w:r>
          </w:p>
        </w:tc>
        <w:tc>
          <w:tcPr>
            <w:tcW w:w="496" w:type="pct"/>
            <w:tcBorders>
              <w:top w:val="nil"/>
              <w:left w:val="nil"/>
              <w:bottom w:val="single" w:sz="4" w:space="0" w:color="auto"/>
              <w:right w:val="single" w:sz="4" w:space="0" w:color="auto"/>
            </w:tcBorders>
            <w:noWrap/>
            <w:vAlign w:val="bottom"/>
            <w:hideMark/>
          </w:tcPr>
          <w:p w14:paraId="7BE88A49"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10</w:t>
            </w:r>
          </w:p>
        </w:tc>
        <w:tc>
          <w:tcPr>
            <w:tcW w:w="651" w:type="pct"/>
            <w:tcBorders>
              <w:top w:val="nil"/>
              <w:left w:val="nil"/>
              <w:bottom w:val="single" w:sz="4" w:space="0" w:color="auto"/>
              <w:right w:val="single" w:sz="4" w:space="0" w:color="auto"/>
            </w:tcBorders>
            <w:noWrap/>
            <w:vAlign w:val="bottom"/>
            <w:hideMark/>
          </w:tcPr>
          <w:p w14:paraId="230E0277"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4</w:t>
            </w:r>
          </w:p>
        </w:tc>
        <w:tc>
          <w:tcPr>
            <w:tcW w:w="651" w:type="pct"/>
            <w:tcBorders>
              <w:top w:val="nil"/>
              <w:left w:val="nil"/>
              <w:bottom w:val="single" w:sz="4" w:space="0" w:color="auto"/>
              <w:right w:val="single" w:sz="4" w:space="0" w:color="auto"/>
            </w:tcBorders>
            <w:noWrap/>
            <w:vAlign w:val="bottom"/>
            <w:hideMark/>
          </w:tcPr>
          <w:p w14:paraId="6B815117"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4</w:t>
            </w:r>
          </w:p>
        </w:tc>
        <w:tc>
          <w:tcPr>
            <w:tcW w:w="651" w:type="pct"/>
            <w:tcBorders>
              <w:top w:val="nil"/>
              <w:left w:val="nil"/>
              <w:bottom w:val="single" w:sz="4" w:space="0" w:color="auto"/>
              <w:right w:val="single" w:sz="4" w:space="0" w:color="auto"/>
            </w:tcBorders>
            <w:noWrap/>
            <w:vAlign w:val="bottom"/>
            <w:hideMark/>
          </w:tcPr>
          <w:p w14:paraId="5B10D298"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1</w:t>
            </w:r>
          </w:p>
        </w:tc>
        <w:tc>
          <w:tcPr>
            <w:tcW w:w="651" w:type="pct"/>
            <w:tcBorders>
              <w:top w:val="nil"/>
              <w:left w:val="nil"/>
              <w:bottom w:val="single" w:sz="4" w:space="0" w:color="auto"/>
              <w:right w:val="single" w:sz="4" w:space="0" w:color="auto"/>
            </w:tcBorders>
            <w:noWrap/>
            <w:vAlign w:val="bottom"/>
            <w:hideMark/>
          </w:tcPr>
          <w:p w14:paraId="2F6BF925"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3</w:t>
            </w:r>
          </w:p>
        </w:tc>
        <w:tc>
          <w:tcPr>
            <w:tcW w:w="653" w:type="pct"/>
            <w:tcBorders>
              <w:top w:val="nil"/>
              <w:left w:val="nil"/>
              <w:bottom w:val="single" w:sz="4" w:space="0" w:color="auto"/>
              <w:right w:val="single" w:sz="8" w:space="0" w:color="auto"/>
            </w:tcBorders>
            <w:noWrap/>
            <w:vAlign w:val="bottom"/>
            <w:hideMark/>
          </w:tcPr>
          <w:p w14:paraId="5C41D7CE"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6</w:t>
            </w:r>
          </w:p>
        </w:tc>
      </w:tr>
      <w:tr w:rsidR="00133EBF" w:rsidRPr="00002374" w14:paraId="7F373C32" w14:textId="77777777" w:rsidTr="00002374">
        <w:trPr>
          <w:trHeight w:val="76"/>
        </w:trPr>
        <w:tc>
          <w:tcPr>
            <w:tcW w:w="1248" w:type="pct"/>
            <w:tcBorders>
              <w:top w:val="nil"/>
              <w:left w:val="single" w:sz="8" w:space="0" w:color="auto"/>
              <w:bottom w:val="single" w:sz="4" w:space="0" w:color="auto"/>
              <w:right w:val="single" w:sz="4" w:space="0" w:color="auto"/>
            </w:tcBorders>
            <w:noWrap/>
            <w:vAlign w:val="bottom"/>
            <w:hideMark/>
          </w:tcPr>
          <w:p w14:paraId="70547103" w14:textId="77777777" w:rsidR="00133EBF" w:rsidRPr="00133EBF" w:rsidRDefault="00133EBF" w:rsidP="00133EBF">
            <w:pPr>
              <w:spacing w:after="0" w:line="240" w:lineRule="auto"/>
              <w:rPr>
                <w:rFonts w:eastAsia="Times New Roman"/>
                <w:spacing w:val="0"/>
                <w:lang w:val="es-DO" w:eastAsia="es-DO"/>
              </w:rPr>
            </w:pPr>
            <w:r w:rsidRPr="00133EBF">
              <w:rPr>
                <w:rFonts w:eastAsia="Times New Roman"/>
                <w:spacing w:val="0"/>
                <w:lang w:val="es-DO" w:eastAsia="es-DO"/>
              </w:rPr>
              <w:t>Peravia</w:t>
            </w:r>
          </w:p>
        </w:tc>
        <w:tc>
          <w:tcPr>
            <w:tcW w:w="496" w:type="pct"/>
            <w:tcBorders>
              <w:top w:val="nil"/>
              <w:left w:val="nil"/>
              <w:bottom w:val="single" w:sz="4" w:space="0" w:color="auto"/>
              <w:right w:val="single" w:sz="4" w:space="0" w:color="auto"/>
            </w:tcBorders>
            <w:noWrap/>
            <w:vAlign w:val="bottom"/>
            <w:hideMark/>
          </w:tcPr>
          <w:p w14:paraId="72806850"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13</w:t>
            </w:r>
          </w:p>
        </w:tc>
        <w:tc>
          <w:tcPr>
            <w:tcW w:w="651" w:type="pct"/>
            <w:tcBorders>
              <w:top w:val="nil"/>
              <w:left w:val="nil"/>
              <w:bottom w:val="single" w:sz="4" w:space="0" w:color="auto"/>
              <w:right w:val="single" w:sz="4" w:space="0" w:color="auto"/>
            </w:tcBorders>
            <w:noWrap/>
            <w:vAlign w:val="bottom"/>
            <w:hideMark/>
          </w:tcPr>
          <w:p w14:paraId="432EB861"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9</w:t>
            </w:r>
          </w:p>
        </w:tc>
        <w:tc>
          <w:tcPr>
            <w:tcW w:w="651" w:type="pct"/>
            <w:tcBorders>
              <w:top w:val="nil"/>
              <w:left w:val="nil"/>
              <w:bottom w:val="single" w:sz="4" w:space="0" w:color="auto"/>
              <w:right w:val="single" w:sz="4" w:space="0" w:color="auto"/>
            </w:tcBorders>
            <w:noWrap/>
            <w:vAlign w:val="bottom"/>
            <w:hideMark/>
          </w:tcPr>
          <w:p w14:paraId="726429B1"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10</w:t>
            </w:r>
          </w:p>
        </w:tc>
        <w:tc>
          <w:tcPr>
            <w:tcW w:w="651" w:type="pct"/>
            <w:tcBorders>
              <w:top w:val="nil"/>
              <w:left w:val="nil"/>
              <w:bottom w:val="single" w:sz="4" w:space="0" w:color="auto"/>
              <w:right w:val="single" w:sz="4" w:space="0" w:color="auto"/>
            </w:tcBorders>
            <w:noWrap/>
            <w:vAlign w:val="bottom"/>
            <w:hideMark/>
          </w:tcPr>
          <w:p w14:paraId="07A05DF2"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9</w:t>
            </w:r>
          </w:p>
        </w:tc>
        <w:tc>
          <w:tcPr>
            <w:tcW w:w="651" w:type="pct"/>
            <w:tcBorders>
              <w:top w:val="nil"/>
              <w:left w:val="nil"/>
              <w:bottom w:val="single" w:sz="4" w:space="0" w:color="auto"/>
              <w:right w:val="single" w:sz="4" w:space="0" w:color="auto"/>
            </w:tcBorders>
            <w:noWrap/>
            <w:vAlign w:val="bottom"/>
            <w:hideMark/>
          </w:tcPr>
          <w:p w14:paraId="2E40BD18"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5</w:t>
            </w:r>
          </w:p>
        </w:tc>
        <w:tc>
          <w:tcPr>
            <w:tcW w:w="653" w:type="pct"/>
            <w:tcBorders>
              <w:top w:val="nil"/>
              <w:left w:val="nil"/>
              <w:bottom w:val="single" w:sz="4" w:space="0" w:color="auto"/>
              <w:right w:val="single" w:sz="8" w:space="0" w:color="auto"/>
            </w:tcBorders>
            <w:noWrap/>
            <w:vAlign w:val="bottom"/>
            <w:hideMark/>
          </w:tcPr>
          <w:p w14:paraId="04A313B2"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5</w:t>
            </w:r>
          </w:p>
        </w:tc>
      </w:tr>
      <w:tr w:rsidR="00133EBF" w:rsidRPr="00002374" w14:paraId="56F19243" w14:textId="77777777" w:rsidTr="00002374">
        <w:trPr>
          <w:trHeight w:val="76"/>
        </w:trPr>
        <w:tc>
          <w:tcPr>
            <w:tcW w:w="1248" w:type="pct"/>
            <w:tcBorders>
              <w:top w:val="nil"/>
              <w:left w:val="single" w:sz="8" w:space="0" w:color="auto"/>
              <w:bottom w:val="single" w:sz="4" w:space="0" w:color="auto"/>
              <w:right w:val="single" w:sz="4" w:space="0" w:color="auto"/>
            </w:tcBorders>
            <w:noWrap/>
            <w:vAlign w:val="bottom"/>
            <w:hideMark/>
          </w:tcPr>
          <w:p w14:paraId="050D54A3" w14:textId="77777777" w:rsidR="00133EBF" w:rsidRPr="00133EBF" w:rsidRDefault="00133EBF" w:rsidP="00133EBF">
            <w:pPr>
              <w:spacing w:after="0" w:line="240" w:lineRule="auto"/>
              <w:rPr>
                <w:rFonts w:eastAsia="Times New Roman"/>
                <w:spacing w:val="0"/>
                <w:lang w:val="es-DO" w:eastAsia="es-DO"/>
              </w:rPr>
            </w:pPr>
            <w:r w:rsidRPr="00133EBF">
              <w:rPr>
                <w:rFonts w:eastAsia="Times New Roman"/>
                <w:spacing w:val="0"/>
                <w:lang w:val="es-DO" w:eastAsia="es-DO"/>
              </w:rPr>
              <w:t>Puerto Plata</w:t>
            </w:r>
          </w:p>
        </w:tc>
        <w:tc>
          <w:tcPr>
            <w:tcW w:w="496" w:type="pct"/>
            <w:tcBorders>
              <w:top w:val="nil"/>
              <w:left w:val="nil"/>
              <w:bottom w:val="single" w:sz="4" w:space="0" w:color="auto"/>
              <w:right w:val="single" w:sz="4" w:space="0" w:color="auto"/>
            </w:tcBorders>
            <w:noWrap/>
            <w:vAlign w:val="bottom"/>
            <w:hideMark/>
          </w:tcPr>
          <w:p w14:paraId="6B74981A"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17</w:t>
            </w:r>
          </w:p>
        </w:tc>
        <w:tc>
          <w:tcPr>
            <w:tcW w:w="651" w:type="pct"/>
            <w:tcBorders>
              <w:top w:val="nil"/>
              <w:left w:val="nil"/>
              <w:bottom w:val="single" w:sz="4" w:space="0" w:color="auto"/>
              <w:right w:val="single" w:sz="4" w:space="0" w:color="auto"/>
            </w:tcBorders>
            <w:noWrap/>
            <w:vAlign w:val="bottom"/>
            <w:hideMark/>
          </w:tcPr>
          <w:p w14:paraId="72FC01B2"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9</w:t>
            </w:r>
          </w:p>
        </w:tc>
        <w:tc>
          <w:tcPr>
            <w:tcW w:w="651" w:type="pct"/>
            <w:tcBorders>
              <w:top w:val="nil"/>
              <w:left w:val="nil"/>
              <w:bottom w:val="single" w:sz="4" w:space="0" w:color="auto"/>
              <w:right w:val="single" w:sz="4" w:space="0" w:color="auto"/>
            </w:tcBorders>
            <w:noWrap/>
            <w:vAlign w:val="bottom"/>
            <w:hideMark/>
          </w:tcPr>
          <w:p w14:paraId="48DA0B5D"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26</w:t>
            </w:r>
          </w:p>
        </w:tc>
        <w:tc>
          <w:tcPr>
            <w:tcW w:w="651" w:type="pct"/>
            <w:tcBorders>
              <w:top w:val="nil"/>
              <w:left w:val="nil"/>
              <w:bottom w:val="single" w:sz="4" w:space="0" w:color="auto"/>
              <w:right w:val="single" w:sz="4" w:space="0" w:color="auto"/>
            </w:tcBorders>
            <w:noWrap/>
            <w:vAlign w:val="bottom"/>
            <w:hideMark/>
          </w:tcPr>
          <w:p w14:paraId="6FF2D8CE"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24</w:t>
            </w:r>
          </w:p>
        </w:tc>
        <w:tc>
          <w:tcPr>
            <w:tcW w:w="651" w:type="pct"/>
            <w:tcBorders>
              <w:top w:val="nil"/>
              <w:left w:val="nil"/>
              <w:bottom w:val="single" w:sz="4" w:space="0" w:color="auto"/>
              <w:right w:val="single" w:sz="4" w:space="0" w:color="auto"/>
            </w:tcBorders>
            <w:noWrap/>
            <w:vAlign w:val="bottom"/>
            <w:hideMark/>
          </w:tcPr>
          <w:p w14:paraId="527457DD"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20</w:t>
            </w:r>
          </w:p>
        </w:tc>
        <w:tc>
          <w:tcPr>
            <w:tcW w:w="653" w:type="pct"/>
            <w:tcBorders>
              <w:top w:val="nil"/>
              <w:left w:val="nil"/>
              <w:bottom w:val="single" w:sz="4" w:space="0" w:color="auto"/>
              <w:right w:val="single" w:sz="8" w:space="0" w:color="auto"/>
            </w:tcBorders>
            <w:noWrap/>
            <w:vAlign w:val="bottom"/>
            <w:hideMark/>
          </w:tcPr>
          <w:p w14:paraId="545B8B08"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13</w:t>
            </w:r>
          </w:p>
        </w:tc>
      </w:tr>
      <w:tr w:rsidR="00133EBF" w:rsidRPr="00002374" w14:paraId="6E6E885C" w14:textId="77777777" w:rsidTr="00002374">
        <w:trPr>
          <w:trHeight w:val="76"/>
        </w:trPr>
        <w:tc>
          <w:tcPr>
            <w:tcW w:w="1248" w:type="pct"/>
            <w:tcBorders>
              <w:top w:val="nil"/>
              <w:left w:val="single" w:sz="8" w:space="0" w:color="auto"/>
              <w:bottom w:val="single" w:sz="4" w:space="0" w:color="auto"/>
              <w:right w:val="single" w:sz="4" w:space="0" w:color="auto"/>
            </w:tcBorders>
            <w:noWrap/>
            <w:vAlign w:val="bottom"/>
            <w:hideMark/>
          </w:tcPr>
          <w:p w14:paraId="0C8504D0" w14:textId="77777777" w:rsidR="00133EBF" w:rsidRPr="00133EBF" w:rsidRDefault="00133EBF" w:rsidP="00133EBF">
            <w:pPr>
              <w:spacing w:after="0" w:line="240" w:lineRule="auto"/>
              <w:rPr>
                <w:rFonts w:eastAsia="Times New Roman"/>
                <w:spacing w:val="0"/>
                <w:lang w:val="es-DO" w:eastAsia="es-DO"/>
              </w:rPr>
            </w:pPr>
            <w:r w:rsidRPr="00133EBF">
              <w:rPr>
                <w:rFonts w:eastAsia="Times New Roman"/>
                <w:spacing w:val="0"/>
                <w:lang w:val="es-DO" w:eastAsia="es-DO"/>
              </w:rPr>
              <w:lastRenderedPageBreak/>
              <w:t>Samaná</w:t>
            </w:r>
          </w:p>
        </w:tc>
        <w:tc>
          <w:tcPr>
            <w:tcW w:w="496" w:type="pct"/>
            <w:tcBorders>
              <w:top w:val="nil"/>
              <w:left w:val="nil"/>
              <w:bottom w:val="single" w:sz="4" w:space="0" w:color="auto"/>
              <w:right w:val="single" w:sz="4" w:space="0" w:color="auto"/>
            </w:tcBorders>
            <w:noWrap/>
            <w:vAlign w:val="bottom"/>
            <w:hideMark/>
          </w:tcPr>
          <w:p w14:paraId="66164553"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4</w:t>
            </w:r>
          </w:p>
        </w:tc>
        <w:tc>
          <w:tcPr>
            <w:tcW w:w="651" w:type="pct"/>
            <w:tcBorders>
              <w:top w:val="nil"/>
              <w:left w:val="nil"/>
              <w:bottom w:val="single" w:sz="4" w:space="0" w:color="auto"/>
              <w:right w:val="single" w:sz="4" w:space="0" w:color="auto"/>
            </w:tcBorders>
            <w:noWrap/>
            <w:vAlign w:val="bottom"/>
            <w:hideMark/>
          </w:tcPr>
          <w:p w14:paraId="7F6E6FF8"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6</w:t>
            </w:r>
          </w:p>
        </w:tc>
        <w:tc>
          <w:tcPr>
            <w:tcW w:w="651" w:type="pct"/>
            <w:tcBorders>
              <w:top w:val="nil"/>
              <w:left w:val="nil"/>
              <w:bottom w:val="single" w:sz="4" w:space="0" w:color="auto"/>
              <w:right w:val="single" w:sz="4" w:space="0" w:color="auto"/>
            </w:tcBorders>
            <w:noWrap/>
            <w:vAlign w:val="bottom"/>
            <w:hideMark/>
          </w:tcPr>
          <w:p w14:paraId="4ACA6FBC"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Vacaciones</w:t>
            </w:r>
          </w:p>
        </w:tc>
        <w:tc>
          <w:tcPr>
            <w:tcW w:w="651" w:type="pct"/>
            <w:tcBorders>
              <w:top w:val="nil"/>
              <w:left w:val="nil"/>
              <w:bottom w:val="single" w:sz="4" w:space="0" w:color="auto"/>
              <w:right w:val="single" w:sz="4" w:space="0" w:color="auto"/>
            </w:tcBorders>
            <w:noWrap/>
            <w:vAlign w:val="bottom"/>
            <w:hideMark/>
          </w:tcPr>
          <w:p w14:paraId="532D55D7"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5</w:t>
            </w:r>
          </w:p>
        </w:tc>
        <w:tc>
          <w:tcPr>
            <w:tcW w:w="651" w:type="pct"/>
            <w:tcBorders>
              <w:top w:val="nil"/>
              <w:left w:val="nil"/>
              <w:bottom w:val="single" w:sz="4" w:space="0" w:color="auto"/>
              <w:right w:val="single" w:sz="4" w:space="0" w:color="auto"/>
            </w:tcBorders>
            <w:noWrap/>
            <w:vAlign w:val="bottom"/>
            <w:hideMark/>
          </w:tcPr>
          <w:p w14:paraId="0D42EB15"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4</w:t>
            </w:r>
          </w:p>
        </w:tc>
        <w:tc>
          <w:tcPr>
            <w:tcW w:w="653" w:type="pct"/>
            <w:tcBorders>
              <w:top w:val="nil"/>
              <w:left w:val="nil"/>
              <w:bottom w:val="single" w:sz="4" w:space="0" w:color="auto"/>
              <w:right w:val="single" w:sz="8" w:space="0" w:color="auto"/>
            </w:tcBorders>
            <w:noWrap/>
            <w:vAlign w:val="bottom"/>
            <w:hideMark/>
          </w:tcPr>
          <w:p w14:paraId="5B412D2A"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6</w:t>
            </w:r>
          </w:p>
        </w:tc>
      </w:tr>
      <w:tr w:rsidR="00133EBF" w:rsidRPr="00002374" w14:paraId="7E69E49A" w14:textId="77777777" w:rsidTr="00002374">
        <w:trPr>
          <w:trHeight w:val="76"/>
        </w:trPr>
        <w:tc>
          <w:tcPr>
            <w:tcW w:w="1248" w:type="pct"/>
            <w:tcBorders>
              <w:top w:val="nil"/>
              <w:left w:val="single" w:sz="8" w:space="0" w:color="auto"/>
              <w:bottom w:val="single" w:sz="4" w:space="0" w:color="auto"/>
              <w:right w:val="single" w:sz="4" w:space="0" w:color="auto"/>
            </w:tcBorders>
            <w:noWrap/>
            <w:vAlign w:val="bottom"/>
            <w:hideMark/>
          </w:tcPr>
          <w:p w14:paraId="2172250A" w14:textId="77777777" w:rsidR="00133EBF" w:rsidRPr="00133EBF" w:rsidRDefault="00133EBF" w:rsidP="00133EBF">
            <w:pPr>
              <w:spacing w:after="0" w:line="240" w:lineRule="auto"/>
              <w:rPr>
                <w:rFonts w:eastAsia="Times New Roman"/>
                <w:spacing w:val="0"/>
                <w:lang w:val="es-DO" w:eastAsia="es-DO"/>
              </w:rPr>
            </w:pPr>
            <w:r w:rsidRPr="00133EBF">
              <w:rPr>
                <w:rFonts w:eastAsia="Times New Roman"/>
                <w:spacing w:val="0"/>
                <w:lang w:val="es-DO" w:eastAsia="es-DO"/>
              </w:rPr>
              <w:t>San Cristóbal</w:t>
            </w:r>
          </w:p>
        </w:tc>
        <w:tc>
          <w:tcPr>
            <w:tcW w:w="496" w:type="pct"/>
            <w:tcBorders>
              <w:top w:val="nil"/>
              <w:left w:val="nil"/>
              <w:bottom w:val="single" w:sz="4" w:space="0" w:color="auto"/>
              <w:right w:val="single" w:sz="4" w:space="0" w:color="auto"/>
            </w:tcBorders>
            <w:noWrap/>
            <w:vAlign w:val="bottom"/>
            <w:hideMark/>
          </w:tcPr>
          <w:p w14:paraId="3303AE9A"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Vacante</w:t>
            </w:r>
          </w:p>
        </w:tc>
        <w:tc>
          <w:tcPr>
            <w:tcW w:w="651" w:type="pct"/>
            <w:tcBorders>
              <w:top w:val="nil"/>
              <w:left w:val="nil"/>
              <w:bottom w:val="single" w:sz="4" w:space="0" w:color="auto"/>
              <w:right w:val="single" w:sz="4" w:space="0" w:color="auto"/>
            </w:tcBorders>
            <w:noWrap/>
            <w:vAlign w:val="bottom"/>
            <w:hideMark/>
          </w:tcPr>
          <w:p w14:paraId="2F4E05BD"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Vacante</w:t>
            </w:r>
          </w:p>
        </w:tc>
        <w:tc>
          <w:tcPr>
            <w:tcW w:w="651" w:type="pct"/>
            <w:tcBorders>
              <w:top w:val="nil"/>
              <w:left w:val="nil"/>
              <w:bottom w:val="single" w:sz="4" w:space="0" w:color="auto"/>
              <w:right w:val="single" w:sz="4" w:space="0" w:color="auto"/>
            </w:tcBorders>
            <w:noWrap/>
            <w:vAlign w:val="bottom"/>
            <w:hideMark/>
          </w:tcPr>
          <w:p w14:paraId="5F3EFB8D"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1</w:t>
            </w:r>
          </w:p>
        </w:tc>
        <w:tc>
          <w:tcPr>
            <w:tcW w:w="651" w:type="pct"/>
            <w:tcBorders>
              <w:top w:val="nil"/>
              <w:left w:val="nil"/>
              <w:bottom w:val="single" w:sz="4" w:space="0" w:color="auto"/>
              <w:right w:val="single" w:sz="4" w:space="0" w:color="auto"/>
            </w:tcBorders>
            <w:noWrap/>
            <w:vAlign w:val="bottom"/>
            <w:hideMark/>
          </w:tcPr>
          <w:p w14:paraId="0E452C8A"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2</w:t>
            </w:r>
          </w:p>
        </w:tc>
        <w:tc>
          <w:tcPr>
            <w:tcW w:w="651" w:type="pct"/>
            <w:tcBorders>
              <w:top w:val="nil"/>
              <w:left w:val="nil"/>
              <w:bottom w:val="single" w:sz="4" w:space="0" w:color="auto"/>
              <w:right w:val="single" w:sz="4" w:space="0" w:color="auto"/>
            </w:tcBorders>
            <w:noWrap/>
            <w:vAlign w:val="bottom"/>
            <w:hideMark/>
          </w:tcPr>
          <w:p w14:paraId="0ECA5538"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4</w:t>
            </w:r>
          </w:p>
        </w:tc>
        <w:tc>
          <w:tcPr>
            <w:tcW w:w="653" w:type="pct"/>
            <w:tcBorders>
              <w:top w:val="nil"/>
              <w:left w:val="nil"/>
              <w:bottom w:val="single" w:sz="4" w:space="0" w:color="auto"/>
              <w:right w:val="single" w:sz="8" w:space="0" w:color="auto"/>
            </w:tcBorders>
            <w:noWrap/>
            <w:vAlign w:val="bottom"/>
            <w:hideMark/>
          </w:tcPr>
          <w:p w14:paraId="033409D5"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2</w:t>
            </w:r>
          </w:p>
        </w:tc>
      </w:tr>
      <w:tr w:rsidR="00133EBF" w:rsidRPr="00002374" w14:paraId="0BA1E294" w14:textId="77777777" w:rsidTr="00002374">
        <w:trPr>
          <w:trHeight w:val="76"/>
        </w:trPr>
        <w:tc>
          <w:tcPr>
            <w:tcW w:w="1248" w:type="pct"/>
            <w:tcBorders>
              <w:top w:val="nil"/>
              <w:left w:val="single" w:sz="8" w:space="0" w:color="auto"/>
              <w:bottom w:val="single" w:sz="4" w:space="0" w:color="auto"/>
              <w:right w:val="single" w:sz="4" w:space="0" w:color="auto"/>
            </w:tcBorders>
            <w:noWrap/>
            <w:vAlign w:val="bottom"/>
            <w:hideMark/>
          </w:tcPr>
          <w:p w14:paraId="3F73D8F1" w14:textId="77777777" w:rsidR="00133EBF" w:rsidRPr="00133EBF" w:rsidRDefault="00133EBF" w:rsidP="00133EBF">
            <w:pPr>
              <w:spacing w:after="0" w:line="240" w:lineRule="auto"/>
              <w:rPr>
                <w:rFonts w:eastAsia="Times New Roman"/>
                <w:spacing w:val="0"/>
                <w:lang w:val="es-DO" w:eastAsia="es-DO"/>
              </w:rPr>
            </w:pPr>
            <w:r w:rsidRPr="00133EBF">
              <w:rPr>
                <w:rFonts w:eastAsia="Times New Roman"/>
                <w:spacing w:val="0"/>
                <w:lang w:val="es-DO" w:eastAsia="es-DO"/>
              </w:rPr>
              <w:t xml:space="preserve">San José de </w:t>
            </w:r>
            <w:proofErr w:type="spellStart"/>
            <w:r w:rsidRPr="00133EBF">
              <w:rPr>
                <w:rFonts w:eastAsia="Times New Roman"/>
                <w:spacing w:val="0"/>
                <w:lang w:val="es-DO" w:eastAsia="es-DO"/>
              </w:rPr>
              <w:t>Ocoa</w:t>
            </w:r>
            <w:proofErr w:type="spellEnd"/>
          </w:p>
        </w:tc>
        <w:tc>
          <w:tcPr>
            <w:tcW w:w="496" w:type="pct"/>
            <w:tcBorders>
              <w:top w:val="nil"/>
              <w:left w:val="nil"/>
              <w:bottom w:val="single" w:sz="4" w:space="0" w:color="auto"/>
              <w:right w:val="single" w:sz="4" w:space="0" w:color="auto"/>
            </w:tcBorders>
            <w:noWrap/>
            <w:vAlign w:val="bottom"/>
            <w:hideMark/>
          </w:tcPr>
          <w:p w14:paraId="5A565CCE"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10</w:t>
            </w:r>
          </w:p>
        </w:tc>
        <w:tc>
          <w:tcPr>
            <w:tcW w:w="651" w:type="pct"/>
            <w:tcBorders>
              <w:top w:val="nil"/>
              <w:left w:val="nil"/>
              <w:bottom w:val="single" w:sz="4" w:space="0" w:color="auto"/>
              <w:right w:val="single" w:sz="4" w:space="0" w:color="auto"/>
            </w:tcBorders>
            <w:noWrap/>
            <w:vAlign w:val="bottom"/>
            <w:hideMark/>
          </w:tcPr>
          <w:p w14:paraId="3E334113"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11</w:t>
            </w:r>
          </w:p>
        </w:tc>
        <w:tc>
          <w:tcPr>
            <w:tcW w:w="651" w:type="pct"/>
            <w:tcBorders>
              <w:top w:val="nil"/>
              <w:left w:val="nil"/>
              <w:bottom w:val="single" w:sz="4" w:space="0" w:color="auto"/>
              <w:right w:val="single" w:sz="4" w:space="0" w:color="auto"/>
            </w:tcBorders>
            <w:noWrap/>
            <w:vAlign w:val="bottom"/>
            <w:hideMark/>
          </w:tcPr>
          <w:p w14:paraId="4F544181"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16</w:t>
            </w:r>
          </w:p>
        </w:tc>
        <w:tc>
          <w:tcPr>
            <w:tcW w:w="651" w:type="pct"/>
            <w:tcBorders>
              <w:top w:val="nil"/>
              <w:left w:val="nil"/>
              <w:bottom w:val="single" w:sz="4" w:space="0" w:color="auto"/>
              <w:right w:val="single" w:sz="4" w:space="0" w:color="auto"/>
            </w:tcBorders>
            <w:noWrap/>
            <w:vAlign w:val="bottom"/>
            <w:hideMark/>
          </w:tcPr>
          <w:p w14:paraId="6E61D644"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Vacaciones</w:t>
            </w:r>
          </w:p>
        </w:tc>
        <w:tc>
          <w:tcPr>
            <w:tcW w:w="651" w:type="pct"/>
            <w:tcBorders>
              <w:top w:val="nil"/>
              <w:left w:val="nil"/>
              <w:bottom w:val="single" w:sz="4" w:space="0" w:color="auto"/>
              <w:right w:val="single" w:sz="4" w:space="0" w:color="auto"/>
            </w:tcBorders>
            <w:noWrap/>
            <w:vAlign w:val="bottom"/>
            <w:hideMark/>
          </w:tcPr>
          <w:p w14:paraId="3A65D7D4"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16</w:t>
            </w:r>
          </w:p>
        </w:tc>
        <w:tc>
          <w:tcPr>
            <w:tcW w:w="653" w:type="pct"/>
            <w:tcBorders>
              <w:top w:val="nil"/>
              <w:left w:val="nil"/>
              <w:bottom w:val="single" w:sz="4" w:space="0" w:color="auto"/>
              <w:right w:val="single" w:sz="8" w:space="0" w:color="auto"/>
            </w:tcBorders>
            <w:noWrap/>
            <w:vAlign w:val="bottom"/>
            <w:hideMark/>
          </w:tcPr>
          <w:p w14:paraId="7015B3DC"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17</w:t>
            </w:r>
          </w:p>
        </w:tc>
      </w:tr>
      <w:tr w:rsidR="00133EBF" w:rsidRPr="00002374" w14:paraId="5AD047A9" w14:textId="77777777" w:rsidTr="00002374">
        <w:trPr>
          <w:trHeight w:val="76"/>
        </w:trPr>
        <w:tc>
          <w:tcPr>
            <w:tcW w:w="1248" w:type="pct"/>
            <w:tcBorders>
              <w:top w:val="nil"/>
              <w:left w:val="single" w:sz="8" w:space="0" w:color="auto"/>
              <w:bottom w:val="single" w:sz="4" w:space="0" w:color="auto"/>
              <w:right w:val="single" w:sz="4" w:space="0" w:color="auto"/>
            </w:tcBorders>
            <w:noWrap/>
            <w:vAlign w:val="bottom"/>
            <w:hideMark/>
          </w:tcPr>
          <w:p w14:paraId="5C7E11B8" w14:textId="77777777" w:rsidR="00133EBF" w:rsidRPr="00133EBF" w:rsidRDefault="00133EBF" w:rsidP="00133EBF">
            <w:pPr>
              <w:spacing w:after="0" w:line="240" w:lineRule="auto"/>
              <w:rPr>
                <w:rFonts w:eastAsia="Times New Roman"/>
                <w:spacing w:val="0"/>
                <w:lang w:val="es-DO" w:eastAsia="es-DO"/>
              </w:rPr>
            </w:pPr>
            <w:r w:rsidRPr="00133EBF">
              <w:rPr>
                <w:rFonts w:eastAsia="Times New Roman"/>
                <w:spacing w:val="0"/>
                <w:lang w:val="es-DO" w:eastAsia="es-DO"/>
              </w:rPr>
              <w:t>San Juan</w:t>
            </w:r>
          </w:p>
        </w:tc>
        <w:tc>
          <w:tcPr>
            <w:tcW w:w="496" w:type="pct"/>
            <w:tcBorders>
              <w:top w:val="nil"/>
              <w:left w:val="nil"/>
              <w:bottom w:val="single" w:sz="4" w:space="0" w:color="auto"/>
              <w:right w:val="single" w:sz="4" w:space="0" w:color="auto"/>
            </w:tcBorders>
            <w:noWrap/>
            <w:vAlign w:val="bottom"/>
            <w:hideMark/>
          </w:tcPr>
          <w:p w14:paraId="6B7AA465"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6</w:t>
            </w:r>
          </w:p>
        </w:tc>
        <w:tc>
          <w:tcPr>
            <w:tcW w:w="651" w:type="pct"/>
            <w:tcBorders>
              <w:top w:val="nil"/>
              <w:left w:val="nil"/>
              <w:bottom w:val="single" w:sz="4" w:space="0" w:color="auto"/>
              <w:right w:val="single" w:sz="4" w:space="0" w:color="auto"/>
            </w:tcBorders>
            <w:noWrap/>
            <w:vAlign w:val="bottom"/>
            <w:hideMark/>
          </w:tcPr>
          <w:p w14:paraId="5B01ADC0"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8</w:t>
            </w:r>
          </w:p>
        </w:tc>
        <w:tc>
          <w:tcPr>
            <w:tcW w:w="651" w:type="pct"/>
            <w:tcBorders>
              <w:top w:val="nil"/>
              <w:left w:val="nil"/>
              <w:bottom w:val="single" w:sz="4" w:space="0" w:color="auto"/>
              <w:right w:val="single" w:sz="4" w:space="0" w:color="auto"/>
            </w:tcBorders>
            <w:noWrap/>
            <w:vAlign w:val="bottom"/>
            <w:hideMark/>
          </w:tcPr>
          <w:p w14:paraId="6A7390B7"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6</w:t>
            </w:r>
          </w:p>
        </w:tc>
        <w:tc>
          <w:tcPr>
            <w:tcW w:w="651" w:type="pct"/>
            <w:tcBorders>
              <w:top w:val="nil"/>
              <w:left w:val="nil"/>
              <w:bottom w:val="single" w:sz="4" w:space="0" w:color="auto"/>
              <w:right w:val="single" w:sz="4" w:space="0" w:color="auto"/>
            </w:tcBorders>
            <w:noWrap/>
            <w:vAlign w:val="bottom"/>
            <w:hideMark/>
          </w:tcPr>
          <w:p w14:paraId="6E83A0E2"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3</w:t>
            </w:r>
          </w:p>
        </w:tc>
        <w:tc>
          <w:tcPr>
            <w:tcW w:w="651" w:type="pct"/>
            <w:tcBorders>
              <w:top w:val="nil"/>
              <w:left w:val="nil"/>
              <w:bottom w:val="single" w:sz="4" w:space="0" w:color="auto"/>
              <w:right w:val="single" w:sz="4" w:space="0" w:color="auto"/>
            </w:tcBorders>
            <w:noWrap/>
            <w:vAlign w:val="bottom"/>
            <w:hideMark/>
          </w:tcPr>
          <w:p w14:paraId="4ABFE73A"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6</w:t>
            </w:r>
          </w:p>
        </w:tc>
        <w:tc>
          <w:tcPr>
            <w:tcW w:w="653" w:type="pct"/>
            <w:tcBorders>
              <w:top w:val="nil"/>
              <w:left w:val="nil"/>
              <w:bottom w:val="single" w:sz="4" w:space="0" w:color="auto"/>
              <w:right w:val="single" w:sz="8" w:space="0" w:color="auto"/>
            </w:tcBorders>
            <w:noWrap/>
            <w:vAlign w:val="bottom"/>
            <w:hideMark/>
          </w:tcPr>
          <w:p w14:paraId="3F166FEA"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9</w:t>
            </w:r>
          </w:p>
        </w:tc>
      </w:tr>
      <w:tr w:rsidR="00133EBF" w:rsidRPr="00002374" w14:paraId="6C71C34D" w14:textId="77777777" w:rsidTr="00002374">
        <w:trPr>
          <w:trHeight w:val="76"/>
        </w:trPr>
        <w:tc>
          <w:tcPr>
            <w:tcW w:w="1248" w:type="pct"/>
            <w:tcBorders>
              <w:top w:val="nil"/>
              <w:left w:val="single" w:sz="8" w:space="0" w:color="auto"/>
              <w:bottom w:val="single" w:sz="4" w:space="0" w:color="auto"/>
              <w:right w:val="single" w:sz="4" w:space="0" w:color="auto"/>
            </w:tcBorders>
            <w:noWrap/>
            <w:vAlign w:val="bottom"/>
            <w:hideMark/>
          </w:tcPr>
          <w:p w14:paraId="035A0E91" w14:textId="77777777" w:rsidR="00133EBF" w:rsidRPr="00133EBF" w:rsidRDefault="00133EBF" w:rsidP="00133EBF">
            <w:pPr>
              <w:spacing w:after="0" w:line="240" w:lineRule="auto"/>
              <w:rPr>
                <w:rFonts w:eastAsia="Times New Roman"/>
                <w:spacing w:val="0"/>
                <w:lang w:val="es-DO" w:eastAsia="es-DO"/>
              </w:rPr>
            </w:pPr>
            <w:r w:rsidRPr="00133EBF">
              <w:rPr>
                <w:rFonts w:eastAsia="Times New Roman"/>
                <w:spacing w:val="0"/>
                <w:lang w:val="es-DO" w:eastAsia="es-DO"/>
              </w:rPr>
              <w:t>San Pedro de Macorís</w:t>
            </w:r>
          </w:p>
        </w:tc>
        <w:tc>
          <w:tcPr>
            <w:tcW w:w="496" w:type="pct"/>
            <w:tcBorders>
              <w:top w:val="nil"/>
              <w:left w:val="nil"/>
              <w:bottom w:val="single" w:sz="4" w:space="0" w:color="auto"/>
              <w:right w:val="single" w:sz="4" w:space="0" w:color="auto"/>
            </w:tcBorders>
            <w:noWrap/>
            <w:vAlign w:val="bottom"/>
            <w:hideMark/>
          </w:tcPr>
          <w:p w14:paraId="30ED80EE"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4</w:t>
            </w:r>
          </w:p>
        </w:tc>
        <w:tc>
          <w:tcPr>
            <w:tcW w:w="651" w:type="pct"/>
            <w:tcBorders>
              <w:top w:val="nil"/>
              <w:left w:val="nil"/>
              <w:bottom w:val="single" w:sz="4" w:space="0" w:color="auto"/>
              <w:right w:val="single" w:sz="4" w:space="0" w:color="auto"/>
            </w:tcBorders>
            <w:noWrap/>
            <w:vAlign w:val="bottom"/>
            <w:hideMark/>
          </w:tcPr>
          <w:p w14:paraId="22780367"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7</w:t>
            </w:r>
          </w:p>
        </w:tc>
        <w:tc>
          <w:tcPr>
            <w:tcW w:w="651" w:type="pct"/>
            <w:tcBorders>
              <w:top w:val="nil"/>
              <w:left w:val="nil"/>
              <w:bottom w:val="single" w:sz="4" w:space="0" w:color="auto"/>
              <w:right w:val="single" w:sz="4" w:space="0" w:color="auto"/>
            </w:tcBorders>
            <w:noWrap/>
            <w:vAlign w:val="bottom"/>
            <w:hideMark/>
          </w:tcPr>
          <w:p w14:paraId="71275132"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6</w:t>
            </w:r>
          </w:p>
        </w:tc>
        <w:tc>
          <w:tcPr>
            <w:tcW w:w="651" w:type="pct"/>
            <w:tcBorders>
              <w:top w:val="nil"/>
              <w:left w:val="nil"/>
              <w:bottom w:val="single" w:sz="4" w:space="0" w:color="auto"/>
              <w:right w:val="single" w:sz="4" w:space="0" w:color="auto"/>
            </w:tcBorders>
            <w:noWrap/>
            <w:vAlign w:val="bottom"/>
            <w:hideMark/>
          </w:tcPr>
          <w:p w14:paraId="0C62CFA5"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3</w:t>
            </w:r>
          </w:p>
        </w:tc>
        <w:tc>
          <w:tcPr>
            <w:tcW w:w="651" w:type="pct"/>
            <w:tcBorders>
              <w:top w:val="nil"/>
              <w:left w:val="nil"/>
              <w:bottom w:val="single" w:sz="4" w:space="0" w:color="auto"/>
              <w:right w:val="single" w:sz="4" w:space="0" w:color="auto"/>
            </w:tcBorders>
            <w:noWrap/>
            <w:vAlign w:val="bottom"/>
            <w:hideMark/>
          </w:tcPr>
          <w:p w14:paraId="45C4B6BF"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2</w:t>
            </w:r>
          </w:p>
        </w:tc>
        <w:tc>
          <w:tcPr>
            <w:tcW w:w="653" w:type="pct"/>
            <w:tcBorders>
              <w:top w:val="nil"/>
              <w:left w:val="nil"/>
              <w:bottom w:val="single" w:sz="4" w:space="0" w:color="auto"/>
              <w:right w:val="single" w:sz="8" w:space="0" w:color="auto"/>
            </w:tcBorders>
            <w:noWrap/>
            <w:vAlign w:val="bottom"/>
            <w:hideMark/>
          </w:tcPr>
          <w:p w14:paraId="26A39401"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6</w:t>
            </w:r>
          </w:p>
        </w:tc>
      </w:tr>
      <w:tr w:rsidR="00133EBF" w:rsidRPr="00002374" w14:paraId="7308A3BB" w14:textId="77777777" w:rsidTr="00002374">
        <w:trPr>
          <w:trHeight w:val="76"/>
        </w:trPr>
        <w:tc>
          <w:tcPr>
            <w:tcW w:w="1248" w:type="pct"/>
            <w:tcBorders>
              <w:top w:val="nil"/>
              <w:left w:val="single" w:sz="8" w:space="0" w:color="auto"/>
              <w:bottom w:val="single" w:sz="4" w:space="0" w:color="auto"/>
              <w:right w:val="single" w:sz="4" w:space="0" w:color="auto"/>
            </w:tcBorders>
            <w:noWrap/>
            <w:vAlign w:val="bottom"/>
            <w:hideMark/>
          </w:tcPr>
          <w:p w14:paraId="635E521D" w14:textId="77777777" w:rsidR="00133EBF" w:rsidRPr="00133EBF" w:rsidRDefault="00133EBF" w:rsidP="00133EBF">
            <w:pPr>
              <w:spacing w:after="0" w:line="240" w:lineRule="auto"/>
              <w:rPr>
                <w:rFonts w:eastAsia="Times New Roman"/>
                <w:spacing w:val="0"/>
                <w:lang w:val="es-DO" w:eastAsia="es-DO"/>
              </w:rPr>
            </w:pPr>
            <w:r w:rsidRPr="00133EBF">
              <w:rPr>
                <w:rFonts w:eastAsia="Times New Roman"/>
                <w:spacing w:val="0"/>
                <w:lang w:val="es-DO" w:eastAsia="es-DO"/>
              </w:rPr>
              <w:t>Sánchez Ramírez</w:t>
            </w:r>
          </w:p>
        </w:tc>
        <w:tc>
          <w:tcPr>
            <w:tcW w:w="496" w:type="pct"/>
            <w:tcBorders>
              <w:top w:val="nil"/>
              <w:left w:val="nil"/>
              <w:bottom w:val="single" w:sz="4" w:space="0" w:color="auto"/>
              <w:right w:val="single" w:sz="4" w:space="0" w:color="auto"/>
            </w:tcBorders>
            <w:noWrap/>
            <w:vAlign w:val="bottom"/>
            <w:hideMark/>
          </w:tcPr>
          <w:p w14:paraId="3481072A"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4</w:t>
            </w:r>
          </w:p>
        </w:tc>
        <w:tc>
          <w:tcPr>
            <w:tcW w:w="651" w:type="pct"/>
            <w:tcBorders>
              <w:top w:val="nil"/>
              <w:left w:val="nil"/>
              <w:bottom w:val="single" w:sz="4" w:space="0" w:color="auto"/>
              <w:right w:val="single" w:sz="4" w:space="0" w:color="auto"/>
            </w:tcBorders>
            <w:noWrap/>
            <w:vAlign w:val="bottom"/>
            <w:hideMark/>
          </w:tcPr>
          <w:p w14:paraId="54FCADEC"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5</w:t>
            </w:r>
          </w:p>
        </w:tc>
        <w:tc>
          <w:tcPr>
            <w:tcW w:w="651" w:type="pct"/>
            <w:tcBorders>
              <w:top w:val="nil"/>
              <w:left w:val="nil"/>
              <w:bottom w:val="single" w:sz="4" w:space="0" w:color="auto"/>
              <w:right w:val="single" w:sz="4" w:space="0" w:color="auto"/>
            </w:tcBorders>
            <w:noWrap/>
            <w:vAlign w:val="bottom"/>
            <w:hideMark/>
          </w:tcPr>
          <w:p w14:paraId="7CA92480"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6</w:t>
            </w:r>
          </w:p>
        </w:tc>
        <w:tc>
          <w:tcPr>
            <w:tcW w:w="651" w:type="pct"/>
            <w:tcBorders>
              <w:top w:val="nil"/>
              <w:left w:val="nil"/>
              <w:bottom w:val="single" w:sz="4" w:space="0" w:color="auto"/>
              <w:right w:val="single" w:sz="4" w:space="0" w:color="auto"/>
            </w:tcBorders>
            <w:noWrap/>
            <w:vAlign w:val="bottom"/>
            <w:hideMark/>
          </w:tcPr>
          <w:p w14:paraId="7FEA46AC"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7</w:t>
            </w:r>
          </w:p>
        </w:tc>
        <w:tc>
          <w:tcPr>
            <w:tcW w:w="651" w:type="pct"/>
            <w:tcBorders>
              <w:top w:val="nil"/>
              <w:left w:val="nil"/>
              <w:bottom w:val="single" w:sz="4" w:space="0" w:color="auto"/>
              <w:right w:val="single" w:sz="4" w:space="0" w:color="auto"/>
            </w:tcBorders>
            <w:noWrap/>
            <w:vAlign w:val="bottom"/>
            <w:hideMark/>
          </w:tcPr>
          <w:p w14:paraId="59A61E35"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8</w:t>
            </w:r>
          </w:p>
        </w:tc>
        <w:tc>
          <w:tcPr>
            <w:tcW w:w="653" w:type="pct"/>
            <w:tcBorders>
              <w:top w:val="nil"/>
              <w:left w:val="nil"/>
              <w:bottom w:val="single" w:sz="4" w:space="0" w:color="auto"/>
              <w:right w:val="single" w:sz="8" w:space="0" w:color="auto"/>
            </w:tcBorders>
            <w:noWrap/>
            <w:vAlign w:val="bottom"/>
            <w:hideMark/>
          </w:tcPr>
          <w:p w14:paraId="54E1BC7B"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5</w:t>
            </w:r>
          </w:p>
        </w:tc>
      </w:tr>
      <w:tr w:rsidR="00133EBF" w:rsidRPr="00002374" w14:paraId="2D1635D0" w14:textId="77777777" w:rsidTr="00002374">
        <w:trPr>
          <w:trHeight w:val="76"/>
        </w:trPr>
        <w:tc>
          <w:tcPr>
            <w:tcW w:w="1248" w:type="pct"/>
            <w:tcBorders>
              <w:top w:val="nil"/>
              <w:left w:val="single" w:sz="8" w:space="0" w:color="auto"/>
              <w:bottom w:val="single" w:sz="4" w:space="0" w:color="auto"/>
              <w:right w:val="single" w:sz="4" w:space="0" w:color="auto"/>
            </w:tcBorders>
            <w:noWrap/>
            <w:vAlign w:val="bottom"/>
            <w:hideMark/>
          </w:tcPr>
          <w:p w14:paraId="2D7E301A" w14:textId="77777777" w:rsidR="00133EBF" w:rsidRPr="00133EBF" w:rsidRDefault="00133EBF" w:rsidP="00133EBF">
            <w:pPr>
              <w:spacing w:after="0" w:line="240" w:lineRule="auto"/>
              <w:rPr>
                <w:rFonts w:eastAsia="Times New Roman"/>
                <w:spacing w:val="0"/>
                <w:lang w:val="es-DO" w:eastAsia="es-DO"/>
              </w:rPr>
            </w:pPr>
            <w:r w:rsidRPr="00133EBF">
              <w:rPr>
                <w:rFonts w:eastAsia="Times New Roman"/>
                <w:spacing w:val="0"/>
                <w:lang w:val="es-DO" w:eastAsia="es-DO"/>
              </w:rPr>
              <w:t>Santiago</w:t>
            </w:r>
          </w:p>
        </w:tc>
        <w:tc>
          <w:tcPr>
            <w:tcW w:w="496" w:type="pct"/>
            <w:tcBorders>
              <w:top w:val="nil"/>
              <w:left w:val="nil"/>
              <w:bottom w:val="single" w:sz="4" w:space="0" w:color="auto"/>
              <w:right w:val="single" w:sz="4" w:space="0" w:color="auto"/>
            </w:tcBorders>
            <w:noWrap/>
            <w:vAlign w:val="bottom"/>
            <w:hideMark/>
          </w:tcPr>
          <w:p w14:paraId="5D080FF6"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13</w:t>
            </w:r>
          </w:p>
        </w:tc>
        <w:tc>
          <w:tcPr>
            <w:tcW w:w="651" w:type="pct"/>
            <w:tcBorders>
              <w:top w:val="nil"/>
              <w:left w:val="nil"/>
              <w:bottom w:val="single" w:sz="4" w:space="0" w:color="auto"/>
              <w:right w:val="single" w:sz="4" w:space="0" w:color="auto"/>
            </w:tcBorders>
            <w:noWrap/>
            <w:vAlign w:val="bottom"/>
            <w:hideMark/>
          </w:tcPr>
          <w:p w14:paraId="19594B41"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20</w:t>
            </w:r>
          </w:p>
        </w:tc>
        <w:tc>
          <w:tcPr>
            <w:tcW w:w="651" w:type="pct"/>
            <w:tcBorders>
              <w:top w:val="nil"/>
              <w:left w:val="nil"/>
              <w:bottom w:val="single" w:sz="4" w:space="0" w:color="auto"/>
              <w:right w:val="single" w:sz="4" w:space="0" w:color="auto"/>
            </w:tcBorders>
            <w:noWrap/>
            <w:vAlign w:val="bottom"/>
            <w:hideMark/>
          </w:tcPr>
          <w:p w14:paraId="11A8ABE5"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27</w:t>
            </w:r>
          </w:p>
        </w:tc>
        <w:tc>
          <w:tcPr>
            <w:tcW w:w="651" w:type="pct"/>
            <w:tcBorders>
              <w:top w:val="nil"/>
              <w:left w:val="nil"/>
              <w:bottom w:val="single" w:sz="4" w:space="0" w:color="auto"/>
              <w:right w:val="single" w:sz="4" w:space="0" w:color="auto"/>
            </w:tcBorders>
            <w:noWrap/>
            <w:vAlign w:val="bottom"/>
            <w:hideMark/>
          </w:tcPr>
          <w:p w14:paraId="0ED73B46"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14</w:t>
            </w:r>
          </w:p>
        </w:tc>
        <w:tc>
          <w:tcPr>
            <w:tcW w:w="651" w:type="pct"/>
            <w:tcBorders>
              <w:top w:val="nil"/>
              <w:left w:val="nil"/>
              <w:bottom w:val="single" w:sz="4" w:space="0" w:color="auto"/>
              <w:right w:val="single" w:sz="4" w:space="0" w:color="auto"/>
            </w:tcBorders>
            <w:noWrap/>
            <w:vAlign w:val="bottom"/>
            <w:hideMark/>
          </w:tcPr>
          <w:p w14:paraId="7209A00D"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24</w:t>
            </w:r>
          </w:p>
        </w:tc>
        <w:tc>
          <w:tcPr>
            <w:tcW w:w="653" w:type="pct"/>
            <w:tcBorders>
              <w:top w:val="nil"/>
              <w:left w:val="nil"/>
              <w:bottom w:val="single" w:sz="4" w:space="0" w:color="auto"/>
              <w:right w:val="single" w:sz="8" w:space="0" w:color="auto"/>
            </w:tcBorders>
            <w:noWrap/>
            <w:vAlign w:val="bottom"/>
            <w:hideMark/>
          </w:tcPr>
          <w:p w14:paraId="764E18B1"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21</w:t>
            </w:r>
          </w:p>
        </w:tc>
      </w:tr>
      <w:tr w:rsidR="00133EBF" w:rsidRPr="00002374" w14:paraId="28957801" w14:textId="77777777" w:rsidTr="00002374">
        <w:trPr>
          <w:trHeight w:val="76"/>
        </w:trPr>
        <w:tc>
          <w:tcPr>
            <w:tcW w:w="1248" w:type="pct"/>
            <w:tcBorders>
              <w:top w:val="nil"/>
              <w:left w:val="single" w:sz="8" w:space="0" w:color="auto"/>
              <w:bottom w:val="single" w:sz="4" w:space="0" w:color="auto"/>
              <w:right w:val="single" w:sz="4" w:space="0" w:color="auto"/>
            </w:tcBorders>
            <w:noWrap/>
            <w:vAlign w:val="bottom"/>
            <w:hideMark/>
          </w:tcPr>
          <w:p w14:paraId="481B3B9D" w14:textId="77777777" w:rsidR="00133EBF" w:rsidRPr="00133EBF" w:rsidRDefault="00133EBF" w:rsidP="00133EBF">
            <w:pPr>
              <w:spacing w:after="0" w:line="240" w:lineRule="auto"/>
              <w:rPr>
                <w:rFonts w:eastAsia="Times New Roman"/>
                <w:spacing w:val="0"/>
                <w:lang w:val="es-DO" w:eastAsia="es-DO"/>
              </w:rPr>
            </w:pPr>
            <w:r w:rsidRPr="00133EBF">
              <w:rPr>
                <w:rFonts w:eastAsia="Times New Roman"/>
                <w:spacing w:val="0"/>
                <w:lang w:val="es-DO" w:eastAsia="es-DO"/>
              </w:rPr>
              <w:t>Santiago Rodriguez</w:t>
            </w:r>
          </w:p>
        </w:tc>
        <w:tc>
          <w:tcPr>
            <w:tcW w:w="496" w:type="pct"/>
            <w:tcBorders>
              <w:top w:val="nil"/>
              <w:left w:val="nil"/>
              <w:bottom w:val="single" w:sz="4" w:space="0" w:color="auto"/>
              <w:right w:val="single" w:sz="4" w:space="0" w:color="auto"/>
            </w:tcBorders>
            <w:noWrap/>
            <w:vAlign w:val="bottom"/>
            <w:hideMark/>
          </w:tcPr>
          <w:p w14:paraId="57CAC1B6"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2</w:t>
            </w:r>
          </w:p>
        </w:tc>
        <w:tc>
          <w:tcPr>
            <w:tcW w:w="651" w:type="pct"/>
            <w:tcBorders>
              <w:top w:val="nil"/>
              <w:left w:val="nil"/>
              <w:bottom w:val="single" w:sz="4" w:space="0" w:color="auto"/>
              <w:right w:val="single" w:sz="4" w:space="0" w:color="auto"/>
            </w:tcBorders>
            <w:noWrap/>
            <w:vAlign w:val="bottom"/>
            <w:hideMark/>
          </w:tcPr>
          <w:p w14:paraId="18764E7E"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5</w:t>
            </w:r>
          </w:p>
        </w:tc>
        <w:tc>
          <w:tcPr>
            <w:tcW w:w="651" w:type="pct"/>
            <w:tcBorders>
              <w:top w:val="nil"/>
              <w:left w:val="nil"/>
              <w:bottom w:val="single" w:sz="4" w:space="0" w:color="auto"/>
              <w:right w:val="single" w:sz="4" w:space="0" w:color="auto"/>
            </w:tcBorders>
            <w:noWrap/>
            <w:vAlign w:val="bottom"/>
            <w:hideMark/>
          </w:tcPr>
          <w:p w14:paraId="0DADF66B"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4</w:t>
            </w:r>
          </w:p>
        </w:tc>
        <w:tc>
          <w:tcPr>
            <w:tcW w:w="651" w:type="pct"/>
            <w:tcBorders>
              <w:top w:val="nil"/>
              <w:left w:val="nil"/>
              <w:bottom w:val="single" w:sz="4" w:space="0" w:color="auto"/>
              <w:right w:val="single" w:sz="4" w:space="0" w:color="auto"/>
            </w:tcBorders>
            <w:noWrap/>
            <w:vAlign w:val="bottom"/>
            <w:hideMark/>
          </w:tcPr>
          <w:p w14:paraId="65D314A6"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6</w:t>
            </w:r>
          </w:p>
        </w:tc>
        <w:tc>
          <w:tcPr>
            <w:tcW w:w="651" w:type="pct"/>
            <w:tcBorders>
              <w:top w:val="nil"/>
              <w:left w:val="nil"/>
              <w:bottom w:val="single" w:sz="4" w:space="0" w:color="auto"/>
              <w:right w:val="single" w:sz="4" w:space="0" w:color="auto"/>
            </w:tcBorders>
            <w:noWrap/>
            <w:vAlign w:val="bottom"/>
            <w:hideMark/>
          </w:tcPr>
          <w:p w14:paraId="6DCC23D5"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6</w:t>
            </w:r>
          </w:p>
        </w:tc>
        <w:tc>
          <w:tcPr>
            <w:tcW w:w="653" w:type="pct"/>
            <w:tcBorders>
              <w:top w:val="nil"/>
              <w:left w:val="nil"/>
              <w:bottom w:val="single" w:sz="4" w:space="0" w:color="auto"/>
              <w:right w:val="single" w:sz="8" w:space="0" w:color="auto"/>
            </w:tcBorders>
            <w:noWrap/>
            <w:vAlign w:val="bottom"/>
            <w:hideMark/>
          </w:tcPr>
          <w:p w14:paraId="4B878210"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9</w:t>
            </w:r>
          </w:p>
        </w:tc>
      </w:tr>
      <w:tr w:rsidR="00133EBF" w:rsidRPr="00002374" w14:paraId="7EC46EE5" w14:textId="77777777" w:rsidTr="00002374">
        <w:trPr>
          <w:trHeight w:val="80"/>
        </w:trPr>
        <w:tc>
          <w:tcPr>
            <w:tcW w:w="1248" w:type="pct"/>
            <w:tcBorders>
              <w:top w:val="nil"/>
              <w:left w:val="single" w:sz="8" w:space="0" w:color="auto"/>
              <w:bottom w:val="single" w:sz="8" w:space="0" w:color="auto"/>
              <w:right w:val="single" w:sz="4" w:space="0" w:color="auto"/>
            </w:tcBorders>
            <w:noWrap/>
            <w:vAlign w:val="bottom"/>
            <w:hideMark/>
          </w:tcPr>
          <w:p w14:paraId="09299030" w14:textId="77777777" w:rsidR="00133EBF" w:rsidRPr="00133EBF" w:rsidRDefault="00133EBF" w:rsidP="00133EBF">
            <w:pPr>
              <w:spacing w:after="0" w:line="240" w:lineRule="auto"/>
              <w:rPr>
                <w:rFonts w:eastAsia="Times New Roman"/>
                <w:spacing w:val="0"/>
                <w:lang w:val="es-DO" w:eastAsia="es-DO"/>
              </w:rPr>
            </w:pPr>
            <w:r w:rsidRPr="00133EBF">
              <w:rPr>
                <w:rFonts w:eastAsia="Times New Roman"/>
                <w:spacing w:val="0"/>
                <w:lang w:val="es-DO" w:eastAsia="es-DO"/>
              </w:rPr>
              <w:t xml:space="preserve">Valverde </w:t>
            </w:r>
          </w:p>
        </w:tc>
        <w:tc>
          <w:tcPr>
            <w:tcW w:w="496" w:type="pct"/>
            <w:tcBorders>
              <w:top w:val="nil"/>
              <w:left w:val="nil"/>
              <w:bottom w:val="single" w:sz="8" w:space="0" w:color="auto"/>
              <w:right w:val="single" w:sz="4" w:space="0" w:color="auto"/>
            </w:tcBorders>
            <w:noWrap/>
            <w:vAlign w:val="bottom"/>
            <w:hideMark/>
          </w:tcPr>
          <w:p w14:paraId="1A8D4267"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3</w:t>
            </w:r>
          </w:p>
        </w:tc>
        <w:tc>
          <w:tcPr>
            <w:tcW w:w="651" w:type="pct"/>
            <w:tcBorders>
              <w:top w:val="nil"/>
              <w:left w:val="nil"/>
              <w:bottom w:val="single" w:sz="8" w:space="0" w:color="auto"/>
              <w:right w:val="single" w:sz="4" w:space="0" w:color="auto"/>
            </w:tcBorders>
            <w:noWrap/>
            <w:vAlign w:val="bottom"/>
            <w:hideMark/>
          </w:tcPr>
          <w:p w14:paraId="38392F67"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4</w:t>
            </w:r>
          </w:p>
        </w:tc>
        <w:tc>
          <w:tcPr>
            <w:tcW w:w="651" w:type="pct"/>
            <w:tcBorders>
              <w:top w:val="nil"/>
              <w:left w:val="nil"/>
              <w:bottom w:val="single" w:sz="8" w:space="0" w:color="auto"/>
              <w:right w:val="single" w:sz="4" w:space="0" w:color="auto"/>
            </w:tcBorders>
            <w:noWrap/>
            <w:vAlign w:val="bottom"/>
            <w:hideMark/>
          </w:tcPr>
          <w:p w14:paraId="04DC4EEC"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4</w:t>
            </w:r>
          </w:p>
        </w:tc>
        <w:tc>
          <w:tcPr>
            <w:tcW w:w="651" w:type="pct"/>
            <w:tcBorders>
              <w:top w:val="nil"/>
              <w:left w:val="nil"/>
              <w:bottom w:val="single" w:sz="8" w:space="0" w:color="auto"/>
              <w:right w:val="single" w:sz="4" w:space="0" w:color="auto"/>
            </w:tcBorders>
            <w:noWrap/>
            <w:vAlign w:val="bottom"/>
            <w:hideMark/>
          </w:tcPr>
          <w:p w14:paraId="12CC78AC"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2</w:t>
            </w:r>
          </w:p>
        </w:tc>
        <w:tc>
          <w:tcPr>
            <w:tcW w:w="651" w:type="pct"/>
            <w:tcBorders>
              <w:top w:val="nil"/>
              <w:left w:val="nil"/>
              <w:bottom w:val="single" w:sz="8" w:space="0" w:color="auto"/>
              <w:right w:val="single" w:sz="4" w:space="0" w:color="auto"/>
            </w:tcBorders>
            <w:noWrap/>
            <w:vAlign w:val="bottom"/>
            <w:hideMark/>
          </w:tcPr>
          <w:p w14:paraId="493E1628"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3</w:t>
            </w:r>
          </w:p>
        </w:tc>
        <w:tc>
          <w:tcPr>
            <w:tcW w:w="653" w:type="pct"/>
            <w:tcBorders>
              <w:top w:val="nil"/>
              <w:left w:val="nil"/>
              <w:bottom w:val="single" w:sz="8" w:space="0" w:color="auto"/>
              <w:right w:val="single" w:sz="8" w:space="0" w:color="auto"/>
            </w:tcBorders>
            <w:noWrap/>
            <w:vAlign w:val="bottom"/>
            <w:hideMark/>
          </w:tcPr>
          <w:p w14:paraId="6DE4D4CB" w14:textId="77777777" w:rsidR="00133EBF" w:rsidRPr="00133EBF" w:rsidRDefault="00133EBF" w:rsidP="00002374">
            <w:pPr>
              <w:spacing w:after="0" w:line="240" w:lineRule="auto"/>
              <w:rPr>
                <w:rFonts w:eastAsia="Times New Roman"/>
                <w:spacing w:val="0"/>
                <w:lang w:val="es-DO" w:eastAsia="es-DO"/>
              </w:rPr>
            </w:pPr>
            <w:r w:rsidRPr="00133EBF">
              <w:rPr>
                <w:rFonts w:eastAsia="Times New Roman"/>
                <w:spacing w:val="0"/>
                <w:lang w:val="es-DO" w:eastAsia="es-DO"/>
              </w:rPr>
              <w:t>3</w:t>
            </w:r>
          </w:p>
        </w:tc>
      </w:tr>
    </w:tbl>
    <w:p w14:paraId="1BD3F4BF" w14:textId="1E6FCE01" w:rsidR="00133EBF" w:rsidRPr="00133EBF" w:rsidRDefault="00133EBF" w:rsidP="00133EBF">
      <w:pPr>
        <w:spacing w:line="360" w:lineRule="auto"/>
        <w:jc w:val="both"/>
        <w:rPr>
          <w:rFonts w:eastAsia="Calibri"/>
          <w:noProof/>
          <w:color w:val="4C4747"/>
        </w:rPr>
      </w:pPr>
    </w:p>
    <w:p w14:paraId="7FBCA1FC" w14:textId="727DFD01" w:rsidR="00133EBF" w:rsidRPr="00133EBF" w:rsidRDefault="00133EBF" w:rsidP="00133EBF">
      <w:pPr>
        <w:spacing w:line="360" w:lineRule="auto"/>
        <w:jc w:val="both"/>
        <w:rPr>
          <w:rFonts w:eastAsia="Calibri"/>
          <w:noProof/>
          <w:color w:val="4C4747"/>
        </w:rPr>
      </w:pPr>
      <w:r w:rsidRPr="00133EBF">
        <w:rPr>
          <w:rFonts w:eastAsia="Calibri"/>
          <w:noProof/>
          <w:color w:val="4C4747"/>
        </w:rPr>
        <w:t>Notas:Iniciamos el semestre con “Vacante” para la Provincia San Cristóbal, misma que fue llenada para el mes de Marzo. Finalizamos el semestre con “Licencia Médica” para la provincia Monte Cristi.</w:t>
      </w:r>
    </w:p>
    <w:p w14:paraId="614F21B6" w14:textId="1E930CF4" w:rsidR="00571E80" w:rsidRPr="00133EBF" w:rsidRDefault="00133EBF" w:rsidP="00133EBF">
      <w:pPr>
        <w:spacing w:line="360" w:lineRule="auto"/>
        <w:jc w:val="both"/>
        <w:rPr>
          <w:rFonts w:eastAsia="Calibri"/>
          <w:noProof/>
          <w:color w:val="4C4747"/>
        </w:rPr>
      </w:pPr>
      <w:r w:rsidRPr="00133EBF">
        <w:rPr>
          <w:rFonts w:eastAsia="Calibri"/>
          <w:b/>
          <w:bCs/>
          <w:noProof/>
          <w:color w:val="4C4747"/>
        </w:rPr>
        <w:t>Tabla 14</w:t>
      </w:r>
      <w:r w:rsidRPr="00133EBF">
        <w:rPr>
          <w:rFonts w:eastAsia="Calibri"/>
          <w:noProof/>
          <w:color w:val="4C4747"/>
        </w:rPr>
        <w:t>- Apoyo interintitucional realizado por corresponsales provinciales - semestre 2.</w:t>
      </w:r>
    </w:p>
    <w:tbl>
      <w:tblPr>
        <w:tblW w:w="5000" w:type="pct"/>
        <w:tblCellMar>
          <w:left w:w="70" w:type="dxa"/>
          <w:right w:w="70" w:type="dxa"/>
        </w:tblCellMar>
        <w:tblLook w:val="04A0" w:firstRow="1" w:lastRow="0" w:firstColumn="1" w:lastColumn="0" w:noHBand="0" w:noVBand="1"/>
      </w:tblPr>
      <w:tblGrid>
        <w:gridCol w:w="1747"/>
        <w:gridCol w:w="1010"/>
        <w:gridCol w:w="1010"/>
        <w:gridCol w:w="1063"/>
        <w:gridCol w:w="1010"/>
        <w:gridCol w:w="1032"/>
        <w:gridCol w:w="1028"/>
      </w:tblGrid>
      <w:tr w:rsidR="00571E80" w:rsidRPr="00002374" w14:paraId="6091A104" w14:textId="77777777" w:rsidTr="00002374">
        <w:trPr>
          <w:trHeight w:val="302"/>
        </w:trPr>
        <w:tc>
          <w:tcPr>
            <w:tcW w:w="5000" w:type="pct"/>
            <w:gridSpan w:val="7"/>
            <w:tcBorders>
              <w:top w:val="single" w:sz="8" w:space="0" w:color="auto"/>
              <w:left w:val="single" w:sz="8" w:space="0" w:color="auto"/>
              <w:bottom w:val="single" w:sz="4" w:space="0" w:color="auto"/>
              <w:right w:val="single" w:sz="8" w:space="0" w:color="000000"/>
            </w:tcBorders>
            <w:shd w:val="clear" w:color="000000" w:fill="011C50"/>
            <w:noWrap/>
            <w:vAlign w:val="bottom"/>
            <w:hideMark/>
          </w:tcPr>
          <w:p w14:paraId="33CD2859" w14:textId="77777777" w:rsidR="00571E80" w:rsidRPr="00571E80" w:rsidRDefault="00571E80" w:rsidP="00571E80">
            <w:pPr>
              <w:spacing w:after="0" w:line="240" w:lineRule="auto"/>
              <w:jc w:val="center"/>
              <w:rPr>
                <w:rFonts w:eastAsia="Times New Roman"/>
                <w:b/>
                <w:bCs/>
                <w:color w:val="FFFFFF"/>
                <w:spacing w:val="0"/>
                <w:lang w:val="es-DO" w:eastAsia="es-DO"/>
              </w:rPr>
            </w:pPr>
            <w:r w:rsidRPr="00571E80">
              <w:rPr>
                <w:rFonts w:eastAsia="Times New Roman"/>
                <w:b/>
                <w:bCs/>
                <w:color w:val="FFFFFF"/>
                <w:spacing w:val="0"/>
                <w:lang w:val="es-DO" w:eastAsia="es-DO"/>
              </w:rPr>
              <w:t xml:space="preserve">     APOYO INTERINTITUCIONAL REALIZADO POR CORRESPONSALES PROVINCIALES</w:t>
            </w:r>
          </w:p>
        </w:tc>
      </w:tr>
      <w:tr w:rsidR="00571E80" w:rsidRPr="00002374" w14:paraId="16D7F8FA" w14:textId="77777777" w:rsidTr="00002374">
        <w:trPr>
          <w:trHeight w:val="302"/>
        </w:trPr>
        <w:tc>
          <w:tcPr>
            <w:tcW w:w="843" w:type="pct"/>
            <w:tcBorders>
              <w:top w:val="nil"/>
              <w:left w:val="single" w:sz="8" w:space="0" w:color="auto"/>
              <w:bottom w:val="single" w:sz="4" w:space="0" w:color="auto"/>
              <w:right w:val="single" w:sz="4" w:space="0" w:color="auto"/>
            </w:tcBorders>
            <w:shd w:val="clear" w:color="000000" w:fill="011C50"/>
            <w:noWrap/>
            <w:vAlign w:val="bottom"/>
            <w:hideMark/>
          </w:tcPr>
          <w:p w14:paraId="4DDB099E" w14:textId="77777777" w:rsidR="00571E80" w:rsidRPr="00571E80" w:rsidRDefault="00571E80" w:rsidP="00571E80">
            <w:pPr>
              <w:spacing w:after="0" w:line="240" w:lineRule="auto"/>
              <w:rPr>
                <w:rFonts w:eastAsia="Times New Roman"/>
                <w:b/>
                <w:bCs/>
                <w:color w:val="FFFFFF"/>
                <w:spacing w:val="0"/>
                <w:lang w:val="es-DO" w:eastAsia="es-DO"/>
              </w:rPr>
            </w:pPr>
            <w:r w:rsidRPr="00571E80">
              <w:rPr>
                <w:rFonts w:eastAsia="Times New Roman"/>
                <w:b/>
                <w:bCs/>
                <w:color w:val="FFFFFF"/>
                <w:spacing w:val="0"/>
                <w:lang w:val="es-DO" w:eastAsia="es-DO"/>
              </w:rPr>
              <w:t>Provincia</w:t>
            </w:r>
          </w:p>
        </w:tc>
        <w:tc>
          <w:tcPr>
            <w:tcW w:w="682" w:type="pct"/>
            <w:tcBorders>
              <w:top w:val="nil"/>
              <w:left w:val="nil"/>
              <w:bottom w:val="single" w:sz="4" w:space="0" w:color="auto"/>
              <w:right w:val="single" w:sz="4" w:space="0" w:color="auto"/>
            </w:tcBorders>
            <w:shd w:val="clear" w:color="000000" w:fill="011C50"/>
            <w:noWrap/>
            <w:vAlign w:val="bottom"/>
            <w:hideMark/>
          </w:tcPr>
          <w:p w14:paraId="670CD334" w14:textId="77777777" w:rsidR="00571E80" w:rsidRPr="00571E80" w:rsidRDefault="00571E80" w:rsidP="00571E80">
            <w:pPr>
              <w:spacing w:after="0" w:line="240" w:lineRule="auto"/>
              <w:rPr>
                <w:rFonts w:eastAsia="Times New Roman"/>
                <w:b/>
                <w:bCs/>
                <w:color w:val="FFFFFF"/>
                <w:spacing w:val="0"/>
                <w:lang w:val="es-DO" w:eastAsia="es-DO"/>
              </w:rPr>
            </w:pPr>
            <w:r w:rsidRPr="00571E80">
              <w:rPr>
                <w:rFonts w:eastAsia="Times New Roman"/>
                <w:b/>
                <w:bCs/>
                <w:color w:val="FFFFFF"/>
                <w:spacing w:val="0"/>
                <w:lang w:val="es-DO" w:eastAsia="es-DO"/>
              </w:rPr>
              <w:t>Julio</w:t>
            </w:r>
          </w:p>
        </w:tc>
        <w:tc>
          <w:tcPr>
            <w:tcW w:w="682" w:type="pct"/>
            <w:tcBorders>
              <w:top w:val="nil"/>
              <w:left w:val="nil"/>
              <w:bottom w:val="single" w:sz="4" w:space="0" w:color="auto"/>
              <w:right w:val="single" w:sz="4" w:space="0" w:color="auto"/>
            </w:tcBorders>
            <w:shd w:val="clear" w:color="000000" w:fill="011C50"/>
            <w:noWrap/>
            <w:vAlign w:val="bottom"/>
            <w:hideMark/>
          </w:tcPr>
          <w:p w14:paraId="720F65CD" w14:textId="77777777" w:rsidR="00571E80" w:rsidRPr="00571E80" w:rsidRDefault="00571E80" w:rsidP="00571E80">
            <w:pPr>
              <w:spacing w:after="0" w:line="240" w:lineRule="auto"/>
              <w:rPr>
                <w:rFonts w:eastAsia="Times New Roman"/>
                <w:b/>
                <w:bCs/>
                <w:color w:val="FFFFFF"/>
                <w:spacing w:val="0"/>
                <w:lang w:val="es-DO" w:eastAsia="es-DO"/>
              </w:rPr>
            </w:pPr>
            <w:r w:rsidRPr="00571E80">
              <w:rPr>
                <w:rFonts w:eastAsia="Times New Roman"/>
                <w:b/>
                <w:bCs/>
                <w:color w:val="FFFFFF"/>
                <w:spacing w:val="0"/>
                <w:lang w:val="es-DO" w:eastAsia="es-DO"/>
              </w:rPr>
              <w:t>Agosto</w:t>
            </w:r>
          </w:p>
        </w:tc>
        <w:tc>
          <w:tcPr>
            <w:tcW w:w="719" w:type="pct"/>
            <w:tcBorders>
              <w:top w:val="nil"/>
              <w:left w:val="nil"/>
              <w:bottom w:val="single" w:sz="4" w:space="0" w:color="auto"/>
              <w:right w:val="single" w:sz="4" w:space="0" w:color="auto"/>
            </w:tcBorders>
            <w:shd w:val="clear" w:color="000000" w:fill="011C50"/>
            <w:noWrap/>
            <w:vAlign w:val="bottom"/>
            <w:hideMark/>
          </w:tcPr>
          <w:p w14:paraId="53C16999" w14:textId="77777777" w:rsidR="00571E80" w:rsidRPr="00571E80" w:rsidRDefault="00571E80" w:rsidP="00571E80">
            <w:pPr>
              <w:spacing w:after="0" w:line="240" w:lineRule="auto"/>
              <w:rPr>
                <w:rFonts w:eastAsia="Times New Roman"/>
                <w:b/>
                <w:bCs/>
                <w:color w:val="FFFFFF"/>
                <w:spacing w:val="0"/>
                <w:lang w:val="es-DO" w:eastAsia="es-DO"/>
              </w:rPr>
            </w:pPr>
            <w:r w:rsidRPr="00571E80">
              <w:rPr>
                <w:rFonts w:eastAsia="Times New Roman"/>
                <w:b/>
                <w:bCs/>
                <w:color w:val="FFFFFF"/>
                <w:spacing w:val="0"/>
                <w:lang w:val="es-DO" w:eastAsia="es-DO"/>
              </w:rPr>
              <w:t>Septiembre</w:t>
            </w:r>
          </w:p>
        </w:tc>
        <w:tc>
          <w:tcPr>
            <w:tcW w:w="682" w:type="pct"/>
            <w:tcBorders>
              <w:top w:val="nil"/>
              <w:left w:val="nil"/>
              <w:bottom w:val="single" w:sz="4" w:space="0" w:color="auto"/>
              <w:right w:val="single" w:sz="4" w:space="0" w:color="auto"/>
            </w:tcBorders>
            <w:shd w:val="clear" w:color="000000" w:fill="011C50"/>
            <w:noWrap/>
            <w:vAlign w:val="bottom"/>
            <w:hideMark/>
          </w:tcPr>
          <w:p w14:paraId="3DFD03CD" w14:textId="77777777" w:rsidR="00571E80" w:rsidRPr="00571E80" w:rsidRDefault="00571E80" w:rsidP="00571E80">
            <w:pPr>
              <w:spacing w:after="0" w:line="240" w:lineRule="auto"/>
              <w:rPr>
                <w:rFonts w:eastAsia="Times New Roman"/>
                <w:b/>
                <w:bCs/>
                <w:color w:val="FFFFFF"/>
                <w:spacing w:val="0"/>
                <w:lang w:val="es-DO" w:eastAsia="es-DO"/>
              </w:rPr>
            </w:pPr>
            <w:r w:rsidRPr="00571E80">
              <w:rPr>
                <w:rFonts w:eastAsia="Times New Roman"/>
                <w:b/>
                <w:bCs/>
                <w:color w:val="FFFFFF"/>
                <w:spacing w:val="0"/>
                <w:lang w:val="es-DO" w:eastAsia="es-DO"/>
              </w:rPr>
              <w:t>Octubre</w:t>
            </w:r>
          </w:p>
        </w:tc>
        <w:tc>
          <w:tcPr>
            <w:tcW w:w="697" w:type="pct"/>
            <w:tcBorders>
              <w:top w:val="nil"/>
              <w:left w:val="nil"/>
              <w:bottom w:val="single" w:sz="4" w:space="0" w:color="auto"/>
              <w:right w:val="single" w:sz="4" w:space="0" w:color="auto"/>
            </w:tcBorders>
            <w:shd w:val="clear" w:color="000000" w:fill="011C50"/>
            <w:noWrap/>
            <w:vAlign w:val="bottom"/>
            <w:hideMark/>
          </w:tcPr>
          <w:p w14:paraId="2E87948F" w14:textId="77777777" w:rsidR="00571E80" w:rsidRPr="00571E80" w:rsidRDefault="00571E80" w:rsidP="00571E80">
            <w:pPr>
              <w:spacing w:after="0" w:line="240" w:lineRule="auto"/>
              <w:rPr>
                <w:rFonts w:eastAsia="Times New Roman"/>
                <w:b/>
                <w:bCs/>
                <w:color w:val="FFFFFF"/>
                <w:spacing w:val="0"/>
                <w:lang w:val="es-DO" w:eastAsia="es-DO"/>
              </w:rPr>
            </w:pPr>
            <w:r w:rsidRPr="00571E80">
              <w:rPr>
                <w:rFonts w:eastAsia="Times New Roman"/>
                <w:b/>
                <w:bCs/>
                <w:color w:val="FFFFFF"/>
                <w:spacing w:val="0"/>
                <w:lang w:val="es-DO" w:eastAsia="es-DO"/>
              </w:rPr>
              <w:t>Noviembre</w:t>
            </w:r>
          </w:p>
        </w:tc>
        <w:tc>
          <w:tcPr>
            <w:tcW w:w="694" w:type="pct"/>
            <w:tcBorders>
              <w:top w:val="nil"/>
              <w:left w:val="nil"/>
              <w:bottom w:val="single" w:sz="4" w:space="0" w:color="auto"/>
              <w:right w:val="single" w:sz="8" w:space="0" w:color="auto"/>
            </w:tcBorders>
            <w:shd w:val="clear" w:color="000000" w:fill="011C50"/>
            <w:noWrap/>
            <w:vAlign w:val="bottom"/>
            <w:hideMark/>
          </w:tcPr>
          <w:p w14:paraId="225AF78F" w14:textId="77777777" w:rsidR="00571E80" w:rsidRPr="00571E80" w:rsidRDefault="00571E80" w:rsidP="00571E80">
            <w:pPr>
              <w:spacing w:after="0" w:line="240" w:lineRule="auto"/>
              <w:rPr>
                <w:rFonts w:eastAsia="Times New Roman"/>
                <w:b/>
                <w:bCs/>
                <w:color w:val="FFFFFF"/>
                <w:spacing w:val="0"/>
                <w:lang w:val="es-DO" w:eastAsia="es-DO"/>
              </w:rPr>
            </w:pPr>
            <w:r w:rsidRPr="00571E80">
              <w:rPr>
                <w:rFonts w:eastAsia="Times New Roman"/>
                <w:b/>
                <w:bCs/>
                <w:color w:val="FFFFFF"/>
                <w:spacing w:val="0"/>
                <w:lang w:val="es-DO" w:eastAsia="es-DO"/>
              </w:rPr>
              <w:t>Diciembre</w:t>
            </w:r>
          </w:p>
        </w:tc>
      </w:tr>
      <w:tr w:rsidR="00571E80" w:rsidRPr="00002374" w14:paraId="04024DA8" w14:textId="77777777" w:rsidTr="00002374">
        <w:trPr>
          <w:trHeight w:val="289"/>
        </w:trPr>
        <w:tc>
          <w:tcPr>
            <w:tcW w:w="843" w:type="pct"/>
            <w:tcBorders>
              <w:top w:val="nil"/>
              <w:left w:val="single" w:sz="8" w:space="0" w:color="auto"/>
              <w:bottom w:val="single" w:sz="4" w:space="0" w:color="auto"/>
              <w:right w:val="single" w:sz="4" w:space="0" w:color="auto"/>
            </w:tcBorders>
            <w:noWrap/>
            <w:vAlign w:val="bottom"/>
            <w:hideMark/>
          </w:tcPr>
          <w:p w14:paraId="767741FE" w14:textId="77777777" w:rsidR="00571E80" w:rsidRPr="00571E80" w:rsidRDefault="00571E80" w:rsidP="00571E80">
            <w:pPr>
              <w:spacing w:after="0" w:line="240" w:lineRule="auto"/>
              <w:rPr>
                <w:rFonts w:eastAsia="Times New Roman"/>
                <w:spacing w:val="0"/>
                <w:lang w:val="es-DO" w:eastAsia="es-DO"/>
              </w:rPr>
            </w:pPr>
            <w:r w:rsidRPr="00571E80">
              <w:rPr>
                <w:rFonts w:eastAsia="Times New Roman"/>
                <w:spacing w:val="0"/>
                <w:lang w:val="es-DO" w:eastAsia="es-DO"/>
              </w:rPr>
              <w:t>Azua</w:t>
            </w:r>
          </w:p>
        </w:tc>
        <w:tc>
          <w:tcPr>
            <w:tcW w:w="682" w:type="pct"/>
            <w:tcBorders>
              <w:top w:val="nil"/>
              <w:left w:val="nil"/>
              <w:bottom w:val="single" w:sz="4" w:space="0" w:color="auto"/>
              <w:right w:val="single" w:sz="4" w:space="0" w:color="auto"/>
            </w:tcBorders>
            <w:noWrap/>
            <w:vAlign w:val="bottom"/>
            <w:hideMark/>
          </w:tcPr>
          <w:p w14:paraId="582BAFCC"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6</w:t>
            </w:r>
          </w:p>
        </w:tc>
        <w:tc>
          <w:tcPr>
            <w:tcW w:w="682" w:type="pct"/>
            <w:tcBorders>
              <w:top w:val="nil"/>
              <w:left w:val="nil"/>
              <w:bottom w:val="single" w:sz="4" w:space="0" w:color="auto"/>
              <w:right w:val="single" w:sz="4" w:space="0" w:color="auto"/>
            </w:tcBorders>
            <w:noWrap/>
            <w:vAlign w:val="bottom"/>
            <w:hideMark/>
          </w:tcPr>
          <w:p w14:paraId="1F040F23"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3</w:t>
            </w:r>
          </w:p>
        </w:tc>
        <w:tc>
          <w:tcPr>
            <w:tcW w:w="719" w:type="pct"/>
            <w:tcBorders>
              <w:top w:val="nil"/>
              <w:left w:val="nil"/>
              <w:bottom w:val="single" w:sz="4" w:space="0" w:color="auto"/>
              <w:right w:val="single" w:sz="4" w:space="0" w:color="auto"/>
            </w:tcBorders>
            <w:noWrap/>
            <w:vAlign w:val="bottom"/>
            <w:hideMark/>
          </w:tcPr>
          <w:p w14:paraId="79C56603"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8</w:t>
            </w:r>
          </w:p>
        </w:tc>
        <w:tc>
          <w:tcPr>
            <w:tcW w:w="682" w:type="pct"/>
            <w:tcBorders>
              <w:top w:val="nil"/>
              <w:left w:val="nil"/>
              <w:bottom w:val="single" w:sz="4" w:space="0" w:color="auto"/>
              <w:right w:val="single" w:sz="4" w:space="0" w:color="auto"/>
            </w:tcBorders>
            <w:noWrap/>
            <w:vAlign w:val="bottom"/>
            <w:hideMark/>
          </w:tcPr>
          <w:p w14:paraId="24E7790D"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9</w:t>
            </w:r>
          </w:p>
        </w:tc>
        <w:tc>
          <w:tcPr>
            <w:tcW w:w="697" w:type="pct"/>
            <w:tcBorders>
              <w:top w:val="nil"/>
              <w:left w:val="nil"/>
              <w:bottom w:val="single" w:sz="4" w:space="0" w:color="auto"/>
              <w:right w:val="single" w:sz="4" w:space="0" w:color="auto"/>
            </w:tcBorders>
            <w:noWrap/>
            <w:vAlign w:val="bottom"/>
            <w:hideMark/>
          </w:tcPr>
          <w:p w14:paraId="5F1BBA38"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10</w:t>
            </w:r>
          </w:p>
        </w:tc>
        <w:tc>
          <w:tcPr>
            <w:tcW w:w="694" w:type="pct"/>
            <w:tcBorders>
              <w:top w:val="nil"/>
              <w:left w:val="nil"/>
              <w:bottom w:val="single" w:sz="4" w:space="0" w:color="auto"/>
              <w:right w:val="single" w:sz="8" w:space="0" w:color="auto"/>
            </w:tcBorders>
            <w:noWrap/>
            <w:vAlign w:val="bottom"/>
            <w:hideMark/>
          </w:tcPr>
          <w:p w14:paraId="45C3CFA9"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8</w:t>
            </w:r>
          </w:p>
        </w:tc>
      </w:tr>
      <w:tr w:rsidR="00571E80" w:rsidRPr="00002374" w14:paraId="13994C4D" w14:textId="77777777" w:rsidTr="00002374">
        <w:trPr>
          <w:trHeight w:val="289"/>
        </w:trPr>
        <w:tc>
          <w:tcPr>
            <w:tcW w:w="843" w:type="pct"/>
            <w:tcBorders>
              <w:top w:val="nil"/>
              <w:left w:val="single" w:sz="8" w:space="0" w:color="auto"/>
              <w:bottom w:val="single" w:sz="4" w:space="0" w:color="auto"/>
              <w:right w:val="single" w:sz="4" w:space="0" w:color="auto"/>
            </w:tcBorders>
            <w:noWrap/>
            <w:vAlign w:val="bottom"/>
            <w:hideMark/>
          </w:tcPr>
          <w:p w14:paraId="6769CF8A" w14:textId="77777777" w:rsidR="00571E80" w:rsidRPr="00571E80" w:rsidRDefault="00571E80" w:rsidP="00571E80">
            <w:pPr>
              <w:spacing w:after="0" w:line="240" w:lineRule="auto"/>
              <w:rPr>
                <w:rFonts w:eastAsia="Times New Roman"/>
                <w:spacing w:val="0"/>
                <w:lang w:val="es-DO" w:eastAsia="es-DO"/>
              </w:rPr>
            </w:pPr>
            <w:r w:rsidRPr="00571E80">
              <w:rPr>
                <w:rFonts w:eastAsia="Times New Roman"/>
                <w:spacing w:val="0"/>
                <w:lang w:val="es-DO" w:eastAsia="es-DO"/>
              </w:rPr>
              <w:t>Bahoruco</w:t>
            </w:r>
          </w:p>
        </w:tc>
        <w:tc>
          <w:tcPr>
            <w:tcW w:w="682" w:type="pct"/>
            <w:tcBorders>
              <w:top w:val="nil"/>
              <w:left w:val="nil"/>
              <w:bottom w:val="single" w:sz="4" w:space="0" w:color="auto"/>
              <w:right w:val="single" w:sz="4" w:space="0" w:color="auto"/>
            </w:tcBorders>
            <w:noWrap/>
            <w:vAlign w:val="bottom"/>
            <w:hideMark/>
          </w:tcPr>
          <w:p w14:paraId="614BD319"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13</w:t>
            </w:r>
          </w:p>
        </w:tc>
        <w:tc>
          <w:tcPr>
            <w:tcW w:w="682" w:type="pct"/>
            <w:tcBorders>
              <w:top w:val="nil"/>
              <w:left w:val="nil"/>
              <w:bottom w:val="single" w:sz="4" w:space="0" w:color="auto"/>
              <w:right w:val="single" w:sz="4" w:space="0" w:color="auto"/>
            </w:tcBorders>
            <w:noWrap/>
            <w:vAlign w:val="bottom"/>
            <w:hideMark/>
          </w:tcPr>
          <w:p w14:paraId="34EE4A7D"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14</w:t>
            </w:r>
          </w:p>
        </w:tc>
        <w:tc>
          <w:tcPr>
            <w:tcW w:w="719" w:type="pct"/>
            <w:tcBorders>
              <w:top w:val="nil"/>
              <w:left w:val="nil"/>
              <w:bottom w:val="single" w:sz="4" w:space="0" w:color="auto"/>
              <w:right w:val="single" w:sz="4" w:space="0" w:color="auto"/>
            </w:tcBorders>
            <w:noWrap/>
            <w:vAlign w:val="bottom"/>
            <w:hideMark/>
          </w:tcPr>
          <w:p w14:paraId="34AC602C"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9</w:t>
            </w:r>
          </w:p>
        </w:tc>
        <w:tc>
          <w:tcPr>
            <w:tcW w:w="682" w:type="pct"/>
            <w:tcBorders>
              <w:top w:val="nil"/>
              <w:left w:val="nil"/>
              <w:bottom w:val="single" w:sz="4" w:space="0" w:color="auto"/>
              <w:right w:val="single" w:sz="4" w:space="0" w:color="auto"/>
            </w:tcBorders>
            <w:noWrap/>
            <w:vAlign w:val="bottom"/>
            <w:hideMark/>
          </w:tcPr>
          <w:p w14:paraId="53F24BC1"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13</w:t>
            </w:r>
          </w:p>
        </w:tc>
        <w:tc>
          <w:tcPr>
            <w:tcW w:w="697" w:type="pct"/>
            <w:tcBorders>
              <w:top w:val="nil"/>
              <w:left w:val="nil"/>
              <w:bottom w:val="single" w:sz="4" w:space="0" w:color="auto"/>
              <w:right w:val="single" w:sz="4" w:space="0" w:color="auto"/>
            </w:tcBorders>
            <w:noWrap/>
            <w:vAlign w:val="bottom"/>
            <w:hideMark/>
          </w:tcPr>
          <w:p w14:paraId="115107CE"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13</w:t>
            </w:r>
          </w:p>
        </w:tc>
        <w:tc>
          <w:tcPr>
            <w:tcW w:w="694" w:type="pct"/>
            <w:tcBorders>
              <w:top w:val="nil"/>
              <w:left w:val="nil"/>
              <w:bottom w:val="single" w:sz="4" w:space="0" w:color="auto"/>
              <w:right w:val="single" w:sz="8" w:space="0" w:color="auto"/>
            </w:tcBorders>
            <w:noWrap/>
            <w:vAlign w:val="bottom"/>
            <w:hideMark/>
          </w:tcPr>
          <w:p w14:paraId="6CA51165"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12</w:t>
            </w:r>
          </w:p>
        </w:tc>
      </w:tr>
      <w:tr w:rsidR="00571E80" w:rsidRPr="00002374" w14:paraId="5733C1C6" w14:textId="77777777" w:rsidTr="00002374">
        <w:trPr>
          <w:trHeight w:val="289"/>
        </w:trPr>
        <w:tc>
          <w:tcPr>
            <w:tcW w:w="843" w:type="pct"/>
            <w:tcBorders>
              <w:top w:val="nil"/>
              <w:left w:val="single" w:sz="8" w:space="0" w:color="auto"/>
              <w:bottom w:val="single" w:sz="4" w:space="0" w:color="auto"/>
              <w:right w:val="single" w:sz="4" w:space="0" w:color="auto"/>
            </w:tcBorders>
            <w:noWrap/>
            <w:vAlign w:val="bottom"/>
            <w:hideMark/>
          </w:tcPr>
          <w:p w14:paraId="7B10DC24" w14:textId="77777777" w:rsidR="00571E80" w:rsidRPr="00571E80" w:rsidRDefault="00571E80" w:rsidP="00571E80">
            <w:pPr>
              <w:spacing w:after="0" w:line="240" w:lineRule="auto"/>
              <w:rPr>
                <w:rFonts w:eastAsia="Times New Roman"/>
                <w:spacing w:val="0"/>
                <w:lang w:val="es-DO" w:eastAsia="es-DO"/>
              </w:rPr>
            </w:pPr>
            <w:r w:rsidRPr="00571E80">
              <w:rPr>
                <w:rFonts w:eastAsia="Times New Roman"/>
                <w:spacing w:val="0"/>
                <w:lang w:val="es-DO" w:eastAsia="es-DO"/>
              </w:rPr>
              <w:t>Barahona</w:t>
            </w:r>
          </w:p>
        </w:tc>
        <w:tc>
          <w:tcPr>
            <w:tcW w:w="682" w:type="pct"/>
            <w:tcBorders>
              <w:top w:val="nil"/>
              <w:left w:val="nil"/>
              <w:bottom w:val="single" w:sz="4" w:space="0" w:color="auto"/>
              <w:right w:val="single" w:sz="4" w:space="0" w:color="auto"/>
            </w:tcBorders>
            <w:noWrap/>
            <w:vAlign w:val="bottom"/>
            <w:hideMark/>
          </w:tcPr>
          <w:p w14:paraId="50DA5DCB"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5</w:t>
            </w:r>
          </w:p>
        </w:tc>
        <w:tc>
          <w:tcPr>
            <w:tcW w:w="682" w:type="pct"/>
            <w:tcBorders>
              <w:top w:val="nil"/>
              <w:left w:val="nil"/>
              <w:bottom w:val="single" w:sz="4" w:space="0" w:color="auto"/>
              <w:right w:val="single" w:sz="4" w:space="0" w:color="auto"/>
            </w:tcBorders>
            <w:noWrap/>
            <w:vAlign w:val="bottom"/>
            <w:hideMark/>
          </w:tcPr>
          <w:p w14:paraId="644D1361"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5</w:t>
            </w:r>
          </w:p>
        </w:tc>
        <w:tc>
          <w:tcPr>
            <w:tcW w:w="719" w:type="pct"/>
            <w:tcBorders>
              <w:top w:val="nil"/>
              <w:left w:val="nil"/>
              <w:bottom w:val="single" w:sz="4" w:space="0" w:color="auto"/>
              <w:right w:val="single" w:sz="4" w:space="0" w:color="auto"/>
            </w:tcBorders>
            <w:noWrap/>
            <w:vAlign w:val="bottom"/>
            <w:hideMark/>
          </w:tcPr>
          <w:p w14:paraId="7BED59E2"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6</w:t>
            </w:r>
          </w:p>
        </w:tc>
        <w:tc>
          <w:tcPr>
            <w:tcW w:w="682" w:type="pct"/>
            <w:tcBorders>
              <w:top w:val="nil"/>
              <w:left w:val="nil"/>
              <w:bottom w:val="single" w:sz="4" w:space="0" w:color="auto"/>
              <w:right w:val="single" w:sz="4" w:space="0" w:color="auto"/>
            </w:tcBorders>
            <w:noWrap/>
            <w:vAlign w:val="bottom"/>
            <w:hideMark/>
          </w:tcPr>
          <w:p w14:paraId="5B9E37A6"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10</w:t>
            </w:r>
          </w:p>
        </w:tc>
        <w:tc>
          <w:tcPr>
            <w:tcW w:w="697" w:type="pct"/>
            <w:tcBorders>
              <w:top w:val="nil"/>
              <w:left w:val="nil"/>
              <w:bottom w:val="single" w:sz="4" w:space="0" w:color="auto"/>
              <w:right w:val="single" w:sz="4" w:space="0" w:color="auto"/>
            </w:tcBorders>
            <w:noWrap/>
            <w:vAlign w:val="bottom"/>
            <w:hideMark/>
          </w:tcPr>
          <w:p w14:paraId="5FC9C195"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5</w:t>
            </w:r>
          </w:p>
        </w:tc>
        <w:tc>
          <w:tcPr>
            <w:tcW w:w="694" w:type="pct"/>
            <w:tcBorders>
              <w:top w:val="nil"/>
              <w:left w:val="nil"/>
              <w:bottom w:val="single" w:sz="4" w:space="0" w:color="auto"/>
              <w:right w:val="single" w:sz="8" w:space="0" w:color="auto"/>
            </w:tcBorders>
            <w:noWrap/>
            <w:vAlign w:val="bottom"/>
            <w:hideMark/>
          </w:tcPr>
          <w:p w14:paraId="5A1448A5"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6</w:t>
            </w:r>
          </w:p>
        </w:tc>
      </w:tr>
      <w:tr w:rsidR="00571E80" w:rsidRPr="00002374" w14:paraId="589B874E" w14:textId="77777777" w:rsidTr="00002374">
        <w:trPr>
          <w:trHeight w:val="289"/>
        </w:trPr>
        <w:tc>
          <w:tcPr>
            <w:tcW w:w="843" w:type="pct"/>
            <w:tcBorders>
              <w:top w:val="nil"/>
              <w:left w:val="single" w:sz="8" w:space="0" w:color="auto"/>
              <w:bottom w:val="single" w:sz="4" w:space="0" w:color="auto"/>
              <w:right w:val="single" w:sz="4" w:space="0" w:color="auto"/>
            </w:tcBorders>
            <w:noWrap/>
            <w:vAlign w:val="bottom"/>
            <w:hideMark/>
          </w:tcPr>
          <w:p w14:paraId="779DAEFB" w14:textId="77777777" w:rsidR="00571E80" w:rsidRPr="00571E80" w:rsidRDefault="00571E80" w:rsidP="00571E80">
            <w:pPr>
              <w:spacing w:after="0" w:line="240" w:lineRule="auto"/>
              <w:rPr>
                <w:rFonts w:eastAsia="Times New Roman"/>
                <w:spacing w:val="0"/>
                <w:lang w:val="es-DO" w:eastAsia="es-DO"/>
              </w:rPr>
            </w:pPr>
            <w:proofErr w:type="spellStart"/>
            <w:r w:rsidRPr="00571E80">
              <w:rPr>
                <w:rFonts w:eastAsia="Times New Roman"/>
                <w:spacing w:val="0"/>
                <w:lang w:val="es-DO" w:eastAsia="es-DO"/>
              </w:rPr>
              <w:t>Dajabon</w:t>
            </w:r>
            <w:proofErr w:type="spellEnd"/>
          </w:p>
        </w:tc>
        <w:tc>
          <w:tcPr>
            <w:tcW w:w="682" w:type="pct"/>
            <w:tcBorders>
              <w:top w:val="nil"/>
              <w:left w:val="nil"/>
              <w:bottom w:val="single" w:sz="4" w:space="0" w:color="auto"/>
              <w:right w:val="single" w:sz="4" w:space="0" w:color="auto"/>
            </w:tcBorders>
            <w:noWrap/>
            <w:vAlign w:val="bottom"/>
            <w:hideMark/>
          </w:tcPr>
          <w:p w14:paraId="774EBC28"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11</w:t>
            </w:r>
          </w:p>
        </w:tc>
        <w:tc>
          <w:tcPr>
            <w:tcW w:w="682" w:type="pct"/>
            <w:tcBorders>
              <w:top w:val="nil"/>
              <w:left w:val="nil"/>
              <w:bottom w:val="single" w:sz="4" w:space="0" w:color="auto"/>
              <w:right w:val="single" w:sz="4" w:space="0" w:color="auto"/>
            </w:tcBorders>
            <w:noWrap/>
            <w:vAlign w:val="bottom"/>
            <w:hideMark/>
          </w:tcPr>
          <w:p w14:paraId="229536CE"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14</w:t>
            </w:r>
          </w:p>
        </w:tc>
        <w:tc>
          <w:tcPr>
            <w:tcW w:w="719" w:type="pct"/>
            <w:tcBorders>
              <w:top w:val="nil"/>
              <w:left w:val="nil"/>
              <w:bottom w:val="single" w:sz="4" w:space="0" w:color="auto"/>
              <w:right w:val="single" w:sz="4" w:space="0" w:color="auto"/>
            </w:tcBorders>
            <w:noWrap/>
            <w:vAlign w:val="bottom"/>
            <w:hideMark/>
          </w:tcPr>
          <w:p w14:paraId="51644272"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12</w:t>
            </w:r>
          </w:p>
        </w:tc>
        <w:tc>
          <w:tcPr>
            <w:tcW w:w="682" w:type="pct"/>
            <w:tcBorders>
              <w:top w:val="nil"/>
              <w:left w:val="nil"/>
              <w:bottom w:val="single" w:sz="4" w:space="0" w:color="auto"/>
              <w:right w:val="single" w:sz="4" w:space="0" w:color="auto"/>
            </w:tcBorders>
            <w:noWrap/>
            <w:vAlign w:val="bottom"/>
            <w:hideMark/>
          </w:tcPr>
          <w:p w14:paraId="0E55DF71"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15</w:t>
            </w:r>
          </w:p>
        </w:tc>
        <w:tc>
          <w:tcPr>
            <w:tcW w:w="697" w:type="pct"/>
            <w:tcBorders>
              <w:top w:val="nil"/>
              <w:left w:val="nil"/>
              <w:bottom w:val="single" w:sz="4" w:space="0" w:color="auto"/>
              <w:right w:val="single" w:sz="4" w:space="0" w:color="auto"/>
            </w:tcBorders>
            <w:noWrap/>
            <w:vAlign w:val="bottom"/>
            <w:hideMark/>
          </w:tcPr>
          <w:p w14:paraId="0F69A53B"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16</w:t>
            </w:r>
          </w:p>
        </w:tc>
        <w:tc>
          <w:tcPr>
            <w:tcW w:w="694" w:type="pct"/>
            <w:tcBorders>
              <w:top w:val="nil"/>
              <w:left w:val="nil"/>
              <w:bottom w:val="single" w:sz="4" w:space="0" w:color="auto"/>
              <w:right w:val="single" w:sz="8" w:space="0" w:color="auto"/>
            </w:tcBorders>
            <w:noWrap/>
            <w:vAlign w:val="bottom"/>
            <w:hideMark/>
          </w:tcPr>
          <w:p w14:paraId="62F47E3B"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13</w:t>
            </w:r>
          </w:p>
        </w:tc>
      </w:tr>
      <w:tr w:rsidR="00571E80" w:rsidRPr="00002374" w14:paraId="2374D00E" w14:textId="77777777" w:rsidTr="00002374">
        <w:trPr>
          <w:trHeight w:val="289"/>
        </w:trPr>
        <w:tc>
          <w:tcPr>
            <w:tcW w:w="843" w:type="pct"/>
            <w:tcBorders>
              <w:top w:val="nil"/>
              <w:left w:val="single" w:sz="8" w:space="0" w:color="auto"/>
              <w:bottom w:val="single" w:sz="4" w:space="0" w:color="auto"/>
              <w:right w:val="single" w:sz="4" w:space="0" w:color="auto"/>
            </w:tcBorders>
            <w:noWrap/>
            <w:vAlign w:val="bottom"/>
            <w:hideMark/>
          </w:tcPr>
          <w:p w14:paraId="61A2AE6D" w14:textId="77777777" w:rsidR="00571E80" w:rsidRPr="00571E80" w:rsidRDefault="00571E80" w:rsidP="00571E80">
            <w:pPr>
              <w:spacing w:after="0" w:line="240" w:lineRule="auto"/>
              <w:rPr>
                <w:rFonts w:eastAsia="Times New Roman"/>
                <w:spacing w:val="0"/>
                <w:lang w:val="es-DO" w:eastAsia="es-DO"/>
              </w:rPr>
            </w:pPr>
            <w:r w:rsidRPr="00571E80">
              <w:rPr>
                <w:rFonts w:eastAsia="Times New Roman"/>
                <w:spacing w:val="0"/>
                <w:lang w:val="es-DO" w:eastAsia="es-DO"/>
              </w:rPr>
              <w:t>Duarte</w:t>
            </w:r>
          </w:p>
        </w:tc>
        <w:tc>
          <w:tcPr>
            <w:tcW w:w="682" w:type="pct"/>
            <w:tcBorders>
              <w:top w:val="nil"/>
              <w:left w:val="nil"/>
              <w:bottom w:val="single" w:sz="4" w:space="0" w:color="auto"/>
              <w:right w:val="single" w:sz="4" w:space="0" w:color="auto"/>
            </w:tcBorders>
            <w:noWrap/>
            <w:vAlign w:val="bottom"/>
            <w:hideMark/>
          </w:tcPr>
          <w:p w14:paraId="390A6570"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12</w:t>
            </w:r>
          </w:p>
        </w:tc>
        <w:tc>
          <w:tcPr>
            <w:tcW w:w="682" w:type="pct"/>
            <w:tcBorders>
              <w:top w:val="nil"/>
              <w:left w:val="nil"/>
              <w:bottom w:val="single" w:sz="4" w:space="0" w:color="auto"/>
              <w:right w:val="single" w:sz="4" w:space="0" w:color="auto"/>
            </w:tcBorders>
            <w:noWrap/>
            <w:vAlign w:val="bottom"/>
            <w:hideMark/>
          </w:tcPr>
          <w:p w14:paraId="5EE24B5C"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Vacaciones</w:t>
            </w:r>
          </w:p>
        </w:tc>
        <w:tc>
          <w:tcPr>
            <w:tcW w:w="719" w:type="pct"/>
            <w:tcBorders>
              <w:top w:val="nil"/>
              <w:left w:val="nil"/>
              <w:bottom w:val="single" w:sz="4" w:space="0" w:color="auto"/>
              <w:right w:val="single" w:sz="4" w:space="0" w:color="auto"/>
            </w:tcBorders>
            <w:noWrap/>
            <w:vAlign w:val="bottom"/>
            <w:hideMark/>
          </w:tcPr>
          <w:p w14:paraId="2A71E1D0"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6</w:t>
            </w:r>
          </w:p>
        </w:tc>
        <w:tc>
          <w:tcPr>
            <w:tcW w:w="682" w:type="pct"/>
            <w:tcBorders>
              <w:top w:val="nil"/>
              <w:left w:val="nil"/>
              <w:bottom w:val="single" w:sz="4" w:space="0" w:color="auto"/>
              <w:right w:val="single" w:sz="4" w:space="0" w:color="auto"/>
            </w:tcBorders>
            <w:noWrap/>
            <w:vAlign w:val="bottom"/>
            <w:hideMark/>
          </w:tcPr>
          <w:p w14:paraId="6DF0B6C9"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6</w:t>
            </w:r>
          </w:p>
        </w:tc>
        <w:tc>
          <w:tcPr>
            <w:tcW w:w="697" w:type="pct"/>
            <w:tcBorders>
              <w:top w:val="nil"/>
              <w:left w:val="nil"/>
              <w:bottom w:val="single" w:sz="4" w:space="0" w:color="auto"/>
              <w:right w:val="single" w:sz="4" w:space="0" w:color="auto"/>
            </w:tcBorders>
            <w:noWrap/>
            <w:vAlign w:val="bottom"/>
            <w:hideMark/>
          </w:tcPr>
          <w:p w14:paraId="46A12F23"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5</w:t>
            </w:r>
          </w:p>
        </w:tc>
        <w:tc>
          <w:tcPr>
            <w:tcW w:w="694" w:type="pct"/>
            <w:tcBorders>
              <w:top w:val="nil"/>
              <w:left w:val="nil"/>
              <w:bottom w:val="single" w:sz="4" w:space="0" w:color="auto"/>
              <w:right w:val="single" w:sz="8" w:space="0" w:color="auto"/>
            </w:tcBorders>
            <w:noWrap/>
            <w:vAlign w:val="bottom"/>
            <w:hideMark/>
          </w:tcPr>
          <w:p w14:paraId="309A1DC5"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6</w:t>
            </w:r>
          </w:p>
        </w:tc>
      </w:tr>
      <w:tr w:rsidR="00571E80" w:rsidRPr="00002374" w14:paraId="54E0FFFF" w14:textId="77777777" w:rsidTr="00002374">
        <w:trPr>
          <w:trHeight w:val="289"/>
        </w:trPr>
        <w:tc>
          <w:tcPr>
            <w:tcW w:w="843" w:type="pct"/>
            <w:tcBorders>
              <w:top w:val="nil"/>
              <w:left w:val="single" w:sz="8" w:space="0" w:color="auto"/>
              <w:bottom w:val="single" w:sz="4" w:space="0" w:color="auto"/>
              <w:right w:val="single" w:sz="4" w:space="0" w:color="auto"/>
            </w:tcBorders>
            <w:noWrap/>
            <w:vAlign w:val="bottom"/>
            <w:hideMark/>
          </w:tcPr>
          <w:p w14:paraId="535E797C" w14:textId="77777777" w:rsidR="00571E80" w:rsidRPr="00571E80" w:rsidRDefault="00571E80" w:rsidP="00571E80">
            <w:pPr>
              <w:spacing w:after="0" w:line="240" w:lineRule="auto"/>
              <w:rPr>
                <w:rFonts w:eastAsia="Times New Roman"/>
                <w:spacing w:val="0"/>
                <w:lang w:val="es-DO" w:eastAsia="es-DO"/>
              </w:rPr>
            </w:pPr>
            <w:r w:rsidRPr="00571E80">
              <w:rPr>
                <w:rFonts w:eastAsia="Times New Roman"/>
                <w:spacing w:val="0"/>
                <w:lang w:val="es-DO" w:eastAsia="es-DO"/>
              </w:rPr>
              <w:t>El Seibo</w:t>
            </w:r>
          </w:p>
        </w:tc>
        <w:tc>
          <w:tcPr>
            <w:tcW w:w="682" w:type="pct"/>
            <w:tcBorders>
              <w:top w:val="nil"/>
              <w:left w:val="nil"/>
              <w:bottom w:val="single" w:sz="4" w:space="0" w:color="auto"/>
              <w:right w:val="single" w:sz="4" w:space="0" w:color="auto"/>
            </w:tcBorders>
            <w:noWrap/>
            <w:vAlign w:val="bottom"/>
            <w:hideMark/>
          </w:tcPr>
          <w:p w14:paraId="6A676010"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5</w:t>
            </w:r>
          </w:p>
        </w:tc>
        <w:tc>
          <w:tcPr>
            <w:tcW w:w="682" w:type="pct"/>
            <w:tcBorders>
              <w:top w:val="nil"/>
              <w:left w:val="nil"/>
              <w:bottom w:val="single" w:sz="4" w:space="0" w:color="auto"/>
              <w:right w:val="single" w:sz="4" w:space="0" w:color="auto"/>
            </w:tcBorders>
            <w:noWrap/>
            <w:vAlign w:val="bottom"/>
            <w:hideMark/>
          </w:tcPr>
          <w:p w14:paraId="1ADD33BC"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10</w:t>
            </w:r>
          </w:p>
        </w:tc>
        <w:tc>
          <w:tcPr>
            <w:tcW w:w="719" w:type="pct"/>
            <w:tcBorders>
              <w:top w:val="nil"/>
              <w:left w:val="nil"/>
              <w:bottom w:val="single" w:sz="4" w:space="0" w:color="auto"/>
              <w:right w:val="single" w:sz="4" w:space="0" w:color="auto"/>
            </w:tcBorders>
            <w:noWrap/>
            <w:vAlign w:val="bottom"/>
            <w:hideMark/>
          </w:tcPr>
          <w:p w14:paraId="331678AE"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9</w:t>
            </w:r>
          </w:p>
        </w:tc>
        <w:tc>
          <w:tcPr>
            <w:tcW w:w="682" w:type="pct"/>
            <w:tcBorders>
              <w:top w:val="nil"/>
              <w:left w:val="nil"/>
              <w:bottom w:val="single" w:sz="4" w:space="0" w:color="auto"/>
              <w:right w:val="single" w:sz="4" w:space="0" w:color="auto"/>
            </w:tcBorders>
            <w:noWrap/>
            <w:vAlign w:val="bottom"/>
            <w:hideMark/>
          </w:tcPr>
          <w:p w14:paraId="00208CB2"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7</w:t>
            </w:r>
          </w:p>
        </w:tc>
        <w:tc>
          <w:tcPr>
            <w:tcW w:w="697" w:type="pct"/>
            <w:tcBorders>
              <w:top w:val="nil"/>
              <w:left w:val="nil"/>
              <w:bottom w:val="single" w:sz="4" w:space="0" w:color="auto"/>
              <w:right w:val="single" w:sz="4" w:space="0" w:color="auto"/>
            </w:tcBorders>
            <w:noWrap/>
            <w:vAlign w:val="bottom"/>
            <w:hideMark/>
          </w:tcPr>
          <w:p w14:paraId="7BC24833"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6</w:t>
            </w:r>
          </w:p>
        </w:tc>
        <w:tc>
          <w:tcPr>
            <w:tcW w:w="694" w:type="pct"/>
            <w:tcBorders>
              <w:top w:val="nil"/>
              <w:left w:val="nil"/>
              <w:bottom w:val="single" w:sz="4" w:space="0" w:color="auto"/>
              <w:right w:val="single" w:sz="8" w:space="0" w:color="auto"/>
            </w:tcBorders>
            <w:noWrap/>
            <w:vAlign w:val="bottom"/>
            <w:hideMark/>
          </w:tcPr>
          <w:p w14:paraId="6758CDEE"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8</w:t>
            </w:r>
          </w:p>
        </w:tc>
      </w:tr>
      <w:tr w:rsidR="00571E80" w:rsidRPr="00002374" w14:paraId="75185A92" w14:textId="77777777" w:rsidTr="00002374">
        <w:trPr>
          <w:trHeight w:val="289"/>
        </w:trPr>
        <w:tc>
          <w:tcPr>
            <w:tcW w:w="843" w:type="pct"/>
            <w:tcBorders>
              <w:top w:val="nil"/>
              <w:left w:val="single" w:sz="8" w:space="0" w:color="auto"/>
              <w:bottom w:val="single" w:sz="4" w:space="0" w:color="auto"/>
              <w:right w:val="single" w:sz="4" w:space="0" w:color="auto"/>
            </w:tcBorders>
            <w:noWrap/>
            <w:vAlign w:val="bottom"/>
            <w:hideMark/>
          </w:tcPr>
          <w:p w14:paraId="56C9BFFD" w14:textId="77777777" w:rsidR="00571E80" w:rsidRPr="00571E80" w:rsidRDefault="00571E80" w:rsidP="00571E80">
            <w:pPr>
              <w:spacing w:after="0" w:line="240" w:lineRule="auto"/>
              <w:rPr>
                <w:rFonts w:eastAsia="Times New Roman"/>
                <w:spacing w:val="0"/>
                <w:lang w:val="es-DO" w:eastAsia="es-DO"/>
              </w:rPr>
            </w:pPr>
            <w:proofErr w:type="spellStart"/>
            <w:r w:rsidRPr="00571E80">
              <w:rPr>
                <w:rFonts w:eastAsia="Times New Roman"/>
                <w:spacing w:val="0"/>
                <w:lang w:val="es-DO" w:eastAsia="es-DO"/>
              </w:rPr>
              <w:t>Elias</w:t>
            </w:r>
            <w:proofErr w:type="spellEnd"/>
            <w:r w:rsidRPr="00571E80">
              <w:rPr>
                <w:rFonts w:eastAsia="Times New Roman"/>
                <w:spacing w:val="0"/>
                <w:lang w:val="es-DO" w:eastAsia="es-DO"/>
              </w:rPr>
              <w:t xml:space="preserve"> Piña</w:t>
            </w:r>
          </w:p>
        </w:tc>
        <w:tc>
          <w:tcPr>
            <w:tcW w:w="682" w:type="pct"/>
            <w:tcBorders>
              <w:top w:val="nil"/>
              <w:left w:val="nil"/>
              <w:bottom w:val="single" w:sz="4" w:space="0" w:color="auto"/>
              <w:right w:val="single" w:sz="4" w:space="0" w:color="auto"/>
            </w:tcBorders>
            <w:noWrap/>
            <w:vAlign w:val="bottom"/>
            <w:hideMark/>
          </w:tcPr>
          <w:p w14:paraId="14D72B66"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Vacaciones</w:t>
            </w:r>
          </w:p>
        </w:tc>
        <w:tc>
          <w:tcPr>
            <w:tcW w:w="682" w:type="pct"/>
            <w:tcBorders>
              <w:top w:val="nil"/>
              <w:left w:val="nil"/>
              <w:bottom w:val="single" w:sz="4" w:space="0" w:color="auto"/>
              <w:right w:val="single" w:sz="4" w:space="0" w:color="auto"/>
            </w:tcBorders>
            <w:noWrap/>
            <w:vAlign w:val="bottom"/>
            <w:hideMark/>
          </w:tcPr>
          <w:p w14:paraId="1DA89D68"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7</w:t>
            </w:r>
          </w:p>
        </w:tc>
        <w:tc>
          <w:tcPr>
            <w:tcW w:w="719" w:type="pct"/>
            <w:tcBorders>
              <w:top w:val="nil"/>
              <w:left w:val="nil"/>
              <w:bottom w:val="single" w:sz="4" w:space="0" w:color="auto"/>
              <w:right w:val="single" w:sz="4" w:space="0" w:color="auto"/>
            </w:tcBorders>
            <w:noWrap/>
            <w:vAlign w:val="bottom"/>
            <w:hideMark/>
          </w:tcPr>
          <w:p w14:paraId="68AB5ED8"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7</w:t>
            </w:r>
          </w:p>
        </w:tc>
        <w:tc>
          <w:tcPr>
            <w:tcW w:w="682" w:type="pct"/>
            <w:tcBorders>
              <w:top w:val="nil"/>
              <w:left w:val="nil"/>
              <w:bottom w:val="single" w:sz="4" w:space="0" w:color="auto"/>
              <w:right w:val="single" w:sz="4" w:space="0" w:color="auto"/>
            </w:tcBorders>
            <w:noWrap/>
            <w:vAlign w:val="bottom"/>
            <w:hideMark/>
          </w:tcPr>
          <w:p w14:paraId="116269ED"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3</w:t>
            </w:r>
          </w:p>
        </w:tc>
        <w:tc>
          <w:tcPr>
            <w:tcW w:w="697" w:type="pct"/>
            <w:tcBorders>
              <w:top w:val="nil"/>
              <w:left w:val="nil"/>
              <w:bottom w:val="single" w:sz="4" w:space="0" w:color="auto"/>
              <w:right w:val="single" w:sz="4" w:space="0" w:color="auto"/>
            </w:tcBorders>
            <w:noWrap/>
            <w:vAlign w:val="bottom"/>
            <w:hideMark/>
          </w:tcPr>
          <w:p w14:paraId="07865A54"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5</w:t>
            </w:r>
          </w:p>
        </w:tc>
        <w:tc>
          <w:tcPr>
            <w:tcW w:w="694" w:type="pct"/>
            <w:tcBorders>
              <w:top w:val="nil"/>
              <w:left w:val="nil"/>
              <w:bottom w:val="single" w:sz="4" w:space="0" w:color="auto"/>
              <w:right w:val="single" w:sz="8" w:space="0" w:color="auto"/>
            </w:tcBorders>
            <w:noWrap/>
            <w:vAlign w:val="bottom"/>
            <w:hideMark/>
          </w:tcPr>
          <w:p w14:paraId="484408F4"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5</w:t>
            </w:r>
          </w:p>
        </w:tc>
      </w:tr>
      <w:tr w:rsidR="00571E80" w:rsidRPr="00002374" w14:paraId="670EBE1F" w14:textId="77777777" w:rsidTr="00002374">
        <w:trPr>
          <w:trHeight w:val="289"/>
        </w:trPr>
        <w:tc>
          <w:tcPr>
            <w:tcW w:w="843" w:type="pct"/>
            <w:tcBorders>
              <w:top w:val="nil"/>
              <w:left w:val="single" w:sz="8" w:space="0" w:color="auto"/>
              <w:bottom w:val="single" w:sz="4" w:space="0" w:color="auto"/>
              <w:right w:val="single" w:sz="4" w:space="0" w:color="auto"/>
            </w:tcBorders>
            <w:noWrap/>
            <w:vAlign w:val="bottom"/>
            <w:hideMark/>
          </w:tcPr>
          <w:p w14:paraId="42577C63" w14:textId="77777777" w:rsidR="00571E80" w:rsidRPr="00571E80" w:rsidRDefault="00571E80" w:rsidP="00571E80">
            <w:pPr>
              <w:spacing w:after="0" w:line="240" w:lineRule="auto"/>
              <w:rPr>
                <w:rFonts w:eastAsia="Times New Roman"/>
                <w:spacing w:val="0"/>
                <w:lang w:val="es-DO" w:eastAsia="es-DO"/>
              </w:rPr>
            </w:pPr>
            <w:r w:rsidRPr="00571E80">
              <w:rPr>
                <w:rFonts w:eastAsia="Times New Roman"/>
                <w:spacing w:val="0"/>
                <w:lang w:val="es-DO" w:eastAsia="es-DO"/>
              </w:rPr>
              <w:t>Espaillat</w:t>
            </w:r>
          </w:p>
        </w:tc>
        <w:tc>
          <w:tcPr>
            <w:tcW w:w="682" w:type="pct"/>
            <w:tcBorders>
              <w:top w:val="nil"/>
              <w:left w:val="nil"/>
              <w:bottom w:val="single" w:sz="4" w:space="0" w:color="auto"/>
              <w:right w:val="single" w:sz="4" w:space="0" w:color="auto"/>
            </w:tcBorders>
            <w:noWrap/>
            <w:vAlign w:val="bottom"/>
            <w:hideMark/>
          </w:tcPr>
          <w:p w14:paraId="314BCACA"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2</w:t>
            </w:r>
          </w:p>
        </w:tc>
        <w:tc>
          <w:tcPr>
            <w:tcW w:w="682" w:type="pct"/>
            <w:tcBorders>
              <w:top w:val="nil"/>
              <w:left w:val="nil"/>
              <w:bottom w:val="single" w:sz="4" w:space="0" w:color="auto"/>
              <w:right w:val="single" w:sz="4" w:space="0" w:color="auto"/>
            </w:tcBorders>
            <w:noWrap/>
            <w:vAlign w:val="bottom"/>
            <w:hideMark/>
          </w:tcPr>
          <w:p w14:paraId="43AF85A5"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3</w:t>
            </w:r>
          </w:p>
        </w:tc>
        <w:tc>
          <w:tcPr>
            <w:tcW w:w="719" w:type="pct"/>
            <w:tcBorders>
              <w:top w:val="nil"/>
              <w:left w:val="nil"/>
              <w:bottom w:val="single" w:sz="4" w:space="0" w:color="auto"/>
              <w:right w:val="single" w:sz="4" w:space="0" w:color="auto"/>
            </w:tcBorders>
            <w:noWrap/>
            <w:vAlign w:val="bottom"/>
            <w:hideMark/>
          </w:tcPr>
          <w:p w14:paraId="3FA6D1C0"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3</w:t>
            </w:r>
          </w:p>
        </w:tc>
        <w:tc>
          <w:tcPr>
            <w:tcW w:w="682" w:type="pct"/>
            <w:tcBorders>
              <w:top w:val="nil"/>
              <w:left w:val="nil"/>
              <w:bottom w:val="single" w:sz="4" w:space="0" w:color="auto"/>
              <w:right w:val="single" w:sz="4" w:space="0" w:color="auto"/>
            </w:tcBorders>
            <w:noWrap/>
            <w:vAlign w:val="bottom"/>
            <w:hideMark/>
          </w:tcPr>
          <w:p w14:paraId="7DC97F2C"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 xml:space="preserve">Licencia </w:t>
            </w:r>
          </w:p>
        </w:tc>
        <w:tc>
          <w:tcPr>
            <w:tcW w:w="697" w:type="pct"/>
            <w:tcBorders>
              <w:top w:val="nil"/>
              <w:left w:val="nil"/>
              <w:bottom w:val="single" w:sz="4" w:space="0" w:color="auto"/>
              <w:right w:val="single" w:sz="4" w:space="0" w:color="auto"/>
            </w:tcBorders>
            <w:noWrap/>
            <w:vAlign w:val="bottom"/>
            <w:hideMark/>
          </w:tcPr>
          <w:p w14:paraId="3620C5AD"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 xml:space="preserve">Licencia </w:t>
            </w:r>
          </w:p>
        </w:tc>
        <w:tc>
          <w:tcPr>
            <w:tcW w:w="694" w:type="pct"/>
            <w:tcBorders>
              <w:top w:val="nil"/>
              <w:left w:val="nil"/>
              <w:bottom w:val="single" w:sz="4" w:space="0" w:color="auto"/>
              <w:right w:val="single" w:sz="8" w:space="0" w:color="auto"/>
            </w:tcBorders>
            <w:noWrap/>
            <w:vAlign w:val="bottom"/>
            <w:hideMark/>
          </w:tcPr>
          <w:p w14:paraId="224C6015"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1</w:t>
            </w:r>
          </w:p>
        </w:tc>
      </w:tr>
      <w:tr w:rsidR="00571E80" w:rsidRPr="00002374" w14:paraId="2A2F1ADC" w14:textId="77777777" w:rsidTr="00002374">
        <w:trPr>
          <w:trHeight w:val="289"/>
        </w:trPr>
        <w:tc>
          <w:tcPr>
            <w:tcW w:w="843" w:type="pct"/>
            <w:tcBorders>
              <w:top w:val="nil"/>
              <w:left w:val="single" w:sz="8" w:space="0" w:color="auto"/>
              <w:bottom w:val="single" w:sz="4" w:space="0" w:color="auto"/>
              <w:right w:val="single" w:sz="4" w:space="0" w:color="auto"/>
            </w:tcBorders>
            <w:noWrap/>
            <w:vAlign w:val="bottom"/>
            <w:hideMark/>
          </w:tcPr>
          <w:p w14:paraId="3BA0A9D1" w14:textId="77777777" w:rsidR="00571E80" w:rsidRPr="00571E80" w:rsidRDefault="00571E80" w:rsidP="00571E80">
            <w:pPr>
              <w:spacing w:after="0" w:line="240" w:lineRule="auto"/>
              <w:rPr>
                <w:rFonts w:eastAsia="Times New Roman"/>
                <w:spacing w:val="0"/>
                <w:lang w:val="es-DO" w:eastAsia="es-DO"/>
              </w:rPr>
            </w:pPr>
            <w:r w:rsidRPr="00571E80">
              <w:rPr>
                <w:rFonts w:eastAsia="Times New Roman"/>
                <w:spacing w:val="0"/>
                <w:lang w:val="es-DO" w:eastAsia="es-DO"/>
              </w:rPr>
              <w:t>Gran Santo Domingo</w:t>
            </w:r>
          </w:p>
        </w:tc>
        <w:tc>
          <w:tcPr>
            <w:tcW w:w="682" w:type="pct"/>
            <w:tcBorders>
              <w:top w:val="nil"/>
              <w:left w:val="nil"/>
              <w:bottom w:val="single" w:sz="4" w:space="0" w:color="auto"/>
              <w:right w:val="single" w:sz="4" w:space="0" w:color="auto"/>
            </w:tcBorders>
            <w:noWrap/>
            <w:vAlign w:val="bottom"/>
            <w:hideMark/>
          </w:tcPr>
          <w:p w14:paraId="1D9F88C0"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Vacaciones</w:t>
            </w:r>
          </w:p>
        </w:tc>
        <w:tc>
          <w:tcPr>
            <w:tcW w:w="682" w:type="pct"/>
            <w:tcBorders>
              <w:top w:val="nil"/>
              <w:left w:val="nil"/>
              <w:bottom w:val="single" w:sz="4" w:space="0" w:color="auto"/>
              <w:right w:val="single" w:sz="4" w:space="0" w:color="auto"/>
            </w:tcBorders>
            <w:noWrap/>
            <w:vAlign w:val="bottom"/>
            <w:hideMark/>
          </w:tcPr>
          <w:p w14:paraId="0C4DEEB7"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16</w:t>
            </w:r>
          </w:p>
        </w:tc>
        <w:tc>
          <w:tcPr>
            <w:tcW w:w="719" w:type="pct"/>
            <w:tcBorders>
              <w:top w:val="nil"/>
              <w:left w:val="nil"/>
              <w:bottom w:val="single" w:sz="4" w:space="0" w:color="auto"/>
              <w:right w:val="single" w:sz="4" w:space="0" w:color="auto"/>
            </w:tcBorders>
            <w:noWrap/>
            <w:vAlign w:val="bottom"/>
            <w:hideMark/>
          </w:tcPr>
          <w:p w14:paraId="24CBA877"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11</w:t>
            </w:r>
          </w:p>
        </w:tc>
        <w:tc>
          <w:tcPr>
            <w:tcW w:w="682" w:type="pct"/>
            <w:tcBorders>
              <w:top w:val="nil"/>
              <w:left w:val="nil"/>
              <w:bottom w:val="single" w:sz="4" w:space="0" w:color="auto"/>
              <w:right w:val="single" w:sz="4" w:space="0" w:color="auto"/>
            </w:tcBorders>
            <w:noWrap/>
            <w:vAlign w:val="bottom"/>
            <w:hideMark/>
          </w:tcPr>
          <w:p w14:paraId="340AA9BC"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11</w:t>
            </w:r>
          </w:p>
        </w:tc>
        <w:tc>
          <w:tcPr>
            <w:tcW w:w="697" w:type="pct"/>
            <w:tcBorders>
              <w:top w:val="nil"/>
              <w:left w:val="nil"/>
              <w:bottom w:val="single" w:sz="4" w:space="0" w:color="auto"/>
              <w:right w:val="single" w:sz="4" w:space="0" w:color="auto"/>
            </w:tcBorders>
            <w:noWrap/>
            <w:vAlign w:val="bottom"/>
            <w:hideMark/>
          </w:tcPr>
          <w:p w14:paraId="181E563C"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11</w:t>
            </w:r>
          </w:p>
        </w:tc>
        <w:tc>
          <w:tcPr>
            <w:tcW w:w="694" w:type="pct"/>
            <w:tcBorders>
              <w:top w:val="nil"/>
              <w:left w:val="nil"/>
              <w:bottom w:val="single" w:sz="4" w:space="0" w:color="auto"/>
              <w:right w:val="single" w:sz="8" w:space="0" w:color="auto"/>
            </w:tcBorders>
            <w:noWrap/>
            <w:vAlign w:val="bottom"/>
            <w:hideMark/>
          </w:tcPr>
          <w:p w14:paraId="5EDEF378"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9</w:t>
            </w:r>
          </w:p>
        </w:tc>
      </w:tr>
      <w:tr w:rsidR="00571E80" w:rsidRPr="00002374" w14:paraId="09A1747B" w14:textId="77777777" w:rsidTr="00002374">
        <w:trPr>
          <w:trHeight w:val="289"/>
        </w:trPr>
        <w:tc>
          <w:tcPr>
            <w:tcW w:w="843" w:type="pct"/>
            <w:tcBorders>
              <w:top w:val="nil"/>
              <w:left w:val="single" w:sz="8" w:space="0" w:color="auto"/>
              <w:bottom w:val="single" w:sz="4" w:space="0" w:color="auto"/>
              <w:right w:val="single" w:sz="4" w:space="0" w:color="auto"/>
            </w:tcBorders>
            <w:noWrap/>
            <w:vAlign w:val="bottom"/>
            <w:hideMark/>
          </w:tcPr>
          <w:p w14:paraId="6C2642B6" w14:textId="77777777" w:rsidR="00571E80" w:rsidRPr="00571E80" w:rsidRDefault="00571E80" w:rsidP="00571E80">
            <w:pPr>
              <w:spacing w:after="0" w:line="240" w:lineRule="auto"/>
              <w:rPr>
                <w:rFonts w:eastAsia="Times New Roman"/>
                <w:spacing w:val="0"/>
                <w:lang w:val="es-DO" w:eastAsia="es-DO"/>
              </w:rPr>
            </w:pPr>
            <w:r w:rsidRPr="00571E80">
              <w:rPr>
                <w:rFonts w:eastAsia="Times New Roman"/>
                <w:spacing w:val="0"/>
                <w:lang w:val="es-DO" w:eastAsia="es-DO"/>
              </w:rPr>
              <w:t>Hato Mayor</w:t>
            </w:r>
          </w:p>
        </w:tc>
        <w:tc>
          <w:tcPr>
            <w:tcW w:w="682" w:type="pct"/>
            <w:tcBorders>
              <w:top w:val="nil"/>
              <w:left w:val="nil"/>
              <w:bottom w:val="single" w:sz="4" w:space="0" w:color="auto"/>
              <w:right w:val="single" w:sz="4" w:space="0" w:color="auto"/>
            </w:tcBorders>
            <w:noWrap/>
            <w:vAlign w:val="bottom"/>
            <w:hideMark/>
          </w:tcPr>
          <w:p w14:paraId="12DA2353"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1</w:t>
            </w:r>
          </w:p>
        </w:tc>
        <w:tc>
          <w:tcPr>
            <w:tcW w:w="682" w:type="pct"/>
            <w:tcBorders>
              <w:top w:val="nil"/>
              <w:left w:val="nil"/>
              <w:bottom w:val="single" w:sz="4" w:space="0" w:color="auto"/>
              <w:right w:val="single" w:sz="4" w:space="0" w:color="auto"/>
            </w:tcBorders>
            <w:noWrap/>
            <w:vAlign w:val="bottom"/>
            <w:hideMark/>
          </w:tcPr>
          <w:p w14:paraId="5589ED82"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4</w:t>
            </w:r>
          </w:p>
        </w:tc>
        <w:tc>
          <w:tcPr>
            <w:tcW w:w="719" w:type="pct"/>
            <w:tcBorders>
              <w:top w:val="nil"/>
              <w:left w:val="nil"/>
              <w:bottom w:val="single" w:sz="4" w:space="0" w:color="auto"/>
              <w:right w:val="single" w:sz="4" w:space="0" w:color="auto"/>
            </w:tcBorders>
            <w:noWrap/>
            <w:vAlign w:val="bottom"/>
            <w:hideMark/>
          </w:tcPr>
          <w:p w14:paraId="27698392"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3</w:t>
            </w:r>
          </w:p>
        </w:tc>
        <w:tc>
          <w:tcPr>
            <w:tcW w:w="682" w:type="pct"/>
            <w:tcBorders>
              <w:top w:val="nil"/>
              <w:left w:val="nil"/>
              <w:bottom w:val="single" w:sz="4" w:space="0" w:color="auto"/>
              <w:right w:val="single" w:sz="4" w:space="0" w:color="auto"/>
            </w:tcBorders>
            <w:noWrap/>
            <w:vAlign w:val="bottom"/>
            <w:hideMark/>
          </w:tcPr>
          <w:p w14:paraId="15E94EBC"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4</w:t>
            </w:r>
          </w:p>
        </w:tc>
        <w:tc>
          <w:tcPr>
            <w:tcW w:w="697" w:type="pct"/>
            <w:tcBorders>
              <w:top w:val="nil"/>
              <w:left w:val="nil"/>
              <w:bottom w:val="single" w:sz="4" w:space="0" w:color="auto"/>
              <w:right w:val="single" w:sz="4" w:space="0" w:color="auto"/>
            </w:tcBorders>
            <w:noWrap/>
            <w:vAlign w:val="bottom"/>
            <w:hideMark/>
          </w:tcPr>
          <w:p w14:paraId="327E3BD8"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4</w:t>
            </w:r>
          </w:p>
        </w:tc>
        <w:tc>
          <w:tcPr>
            <w:tcW w:w="694" w:type="pct"/>
            <w:tcBorders>
              <w:top w:val="nil"/>
              <w:left w:val="nil"/>
              <w:bottom w:val="single" w:sz="4" w:space="0" w:color="auto"/>
              <w:right w:val="single" w:sz="8" w:space="0" w:color="auto"/>
            </w:tcBorders>
            <w:noWrap/>
            <w:vAlign w:val="bottom"/>
            <w:hideMark/>
          </w:tcPr>
          <w:p w14:paraId="2FCA9421"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3</w:t>
            </w:r>
          </w:p>
        </w:tc>
      </w:tr>
      <w:tr w:rsidR="00571E80" w:rsidRPr="00002374" w14:paraId="3E41748C" w14:textId="77777777" w:rsidTr="00002374">
        <w:trPr>
          <w:trHeight w:val="289"/>
        </w:trPr>
        <w:tc>
          <w:tcPr>
            <w:tcW w:w="843" w:type="pct"/>
            <w:tcBorders>
              <w:top w:val="nil"/>
              <w:left w:val="single" w:sz="8" w:space="0" w:color="auto"/>
              <w:bottom w:val="single" w:sz="4" w:space="0" w:color="auto"/>
              <w:right w:val="single" w:sz="4" w:space="0" w:color="auto"/>
            </w:tcBorders>
            <w:noWrap/>
            <w:vAlign w:val="bottom"/>
            <w:hideMark/>
          </w:tcPr>
          <w:p w14:paraId="11FE58E5" w14:textId="77777777" w:rsidR="00571E80" w:rsidRPr="00571E80" w:rsidRDefault="00571E80" w:rsidP="00571E80">
            <w:pPr>
              <w:spacing w:after="0" w:line="240" w:lineRule="auto"/>
              <w:rPr>
                <w:rFonts w:eastAsia="Times New Roman"/>
                <w:spacing w:val="0"/>
                <w:lang w:val="es-DO" w:eastAsia="es-DO"/>
              </w:rPr>
            </w:pPr>
            <w:r w:rsidRPr="00571E80">
              <w:rPr>
                <w:rFonts w:eastAsia="Times New Roman"/>
                <w:spacing w:val="0"/>
                <w:lang w:val="es-DO" w:eastAsia="es-DO"/>
              </w:rPr>
              <w:t>Hermanas Mirabal</w:t>
            </w:r>
          </w:p>
        </w:tc>
        <w:tc>
          <w:tcPr>
            <w:tcW w:w="682" w:type="pct"/>
            <w:tcBorders>
              <w:top w:val="nil"/>
              <w:left w:val="nil"/>
              <w:bottom w:val="single" w:sz="4" w:space="0" w:color="auto"/>
              <w:right w:val="single" w:sz="4" w:space="0" w:color="auto"/>
            </w:tcBorders>
            <w:noWrap/>
            <w:vAlign w:val="bottom"/>
            <w:hideMark/>
          </w:tcPr>
          <w:p w14:paraId="65A5043C"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4</w:t>
            </w:r>
          </w:p>
        </w:tc>
        <w:tc>
          <w:tcPr>
            <w:tcW w:w="682" w:type="pct"/>
            <w:tcBorders>
              <w:top w:val="nil"/>
              <w:left w:val="nil"/>
              <w:bottom w:val="single" w:sz="4" w:space="0" w:color="auto"/>
              <w:right w:val="single" w:sz="4" w:space="0" w:color="auto"/>
            </w:tcBorders>
            <w:noWrap/>
            <w:vAlign w:val="bottom"/>
            <w:hideMark/>
          </w:tcPr>
          <w:p w14:paraId="06A050BC"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4</w:t>
            </w:r>
          </w:p>
        </w:tc>
        <w:tc>
          <w:tcPr>
            <w:tcW w:w="719" w:type="pct"/>
            <w:tcBorders>
              <w:top w:val="nil"/>
              <w:left w:val="nil"/>
              <w:bottom w:val="single" w:sz="4" w:space="0" w:color="auto"/>
              <w:right w:val="single" w:sz="4" w:space="0" w:color="auto"/>
            </w:tcBorders>
            <w:noWrap/>
            <w:vAlign w:val="bottom"/>
            <w:hideMark/>
          </w:tcPr>
          <w:p w14:paraId="4F45F518"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1</w:t>
            </w:r>
          </w:p>
        </w:tc>
        <w:tc>
          <w:tcPr>
            <w:tcW w:w="682" w:type="pct"/>
            <w:tcBorders>
              <w:top w:val="nil"/>
              <w:left w:val="nil"/>
              <w:bottom w:val="single" w:sz="4" w:space="0" w:color="auto"/>
              <w:right w:val="single" w:sz="4" w:space="0" w:color="auto"/>
            </w:tcBorders>
            <w:noWrap/>
            <w:vAlign w:val="bottom"/>
            <w:hideMark/>
          </w:tcPr>
          <w:p w14:paraId="49D8676B"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6</w:t>
            </w:r>
          </w:p>
        </w:tc>
        <w:tc>
          <w:tcPr>
            <w:tcW w:w="697" w:type="pct"/>
            <w:tcBorders>
              <w:top w:val="nil"/>
              <w:left w:val="nil"/>
              <w:bottom w:val="single" w:sz="4" w:space="0" w:color="auto"/>
              <w:right w:val="single" w:sz="4" w:space="0" w:color="auto"/>
            </w:tcBorders>
            <w:noWrap/>
            <w:vAlign w:val="bottom"/>
            <w:hideMark/>
          </w:tcPr>
          <w:p w14:paraId="0E045B93"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1</w:t>
            </w:r>
          </w:p>
        </w:tc>
        <w:tc>
          <w:tcPr>
            <w:tcW w:w="694" w:type="pct"/>
            <w:tcBorders>
              <w:top w:val="nil"/>
              <w:left w:val="nil"/>
              <w:bottom w:val="single" w:sz="4" w:space="0" w:color="auto"/>
              <w:right w:val="single" w:sz="8" w:space="0" w:color="auto"/>
            </w:tcBorders>
            <w:noWrap/>
            <w:vAlign w:val="bottom"/>
            <w:hideMark/>
          </w:tcPr>
          <w:p w14:paraId="5839D8DD"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3</w:t>
            </w:r>
          </w:p>
        </w:tc>
      </w:tr>
      <w:tr w:rsidR="00571E80" w:rsidRPr="00002374" w14:paraId="44563E9F" w14:textId="77777777" w:rsidTr="00002374">
        <w:trPr>
          <w:trHeight w:val="289"/>
        </w:trPr>
        <w:tc>
          <w:tcPr>
            <w:tcW w:w="843" w:type="pct"/>
            <w:tcBorders>
              <w:top w:val="nil"/>
              <w:left w:val="single" w:sz="8" w:space="0" w:color="auto"/>
              <w:bottom w:val="single" w:sz="4" w:space="0" w:color="auto"/>
              <w:right w:val="single" w:sz="4" w:space="0" w:color="auto"/>
            </w:tcBorders>
            <w:noWrap/>
            <w:vAlign w:val="bottom"/>
            <w:hideMark/>
          </w:tcPr>
          <w:p w14:paraId="7020E5AA" w14:textId="77777777" w:rsidR="00571E80" w:rsidRPr="00571E80" w:rsidRDefault="00571E80" w:rsidP="00571E80">
            <w:pPr>
              <w:spacing w:after="0" w:line="240" w:lineRule="auto"/>
              <w:rPr>
                <w:rFonts w:eastAsia="Times New Roman"/>
                <w:spacing w:val="0"/>
                <w:lang w:val="es-DO" w:eastAsia="es-DO"/>
              </w:rPr>
            </w:pPr>
            <w:r w:rsidRPr="00571E80">
              <w:rPr>
                <w:rFonts w:eastAsia="Times New Roman"/>
                <w:spacing w:val="0"/>
                <w:lang w:val="es-DO" w:eastAsia="es-DO"/>
              </w:rPr>
              <w:lastRenderedPageBreak/>
              <w:t>Independencia</w:t>
            </w:r>
          </w:p>
        </w:tc>
        <w:tc>
          <w:tcPr>
            <w:tcW w:w="682" w:type="pct"/>
            <w:tcBorders>
              <w:top w:val="nil"/>
              <w:left w:val="nil"/>
              <w:bottom w:val="single" w:sz="4" w:space="0" w:color="auto"/>
              <w:right w:val="single" w:sz="4" w:space="0" w:color="auto"/>
            </w:tcBorders>
            <w:noWrap/>
            <w:vAlign w:val="bottom"/>
            <w:hideMark/>
          </w:tcPr>
          <w:p w14:paraId="39179D8C"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11</w:t>
            </w:r>
          </w:p>
        </w:tc>
        <w:tc>
          <w:tcPr>
            <w:tcW w:w="682" w:type="pct"/>
            <w:tcBorders>
              <w:top w:val="nil"/>
              <w:left w:val="nil"/>
              <w:bottom w:val="single" w:sz="4" w:space="0" w:color="auto"/>
              <w:right w:val="single" w:sz="4" w:space="0" w:color="auto"/>
            </w:tcBorders>
            <w:noWrap/>
            <w:vAlign w:val="bottom"/>
            <w:hideMark/>
          </w:tcPr>
          <w:p w14:paraId="5A03E830"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11</w:t>
            </w:r>
          </w:p>
        </w:tc>
        <w:tc>
          <w:tcPr>
            <w:tcW w:w="719" w:type="pct"/>
            <w:tcBorders>
              <w:top w:val="nil"/>
              <w:left w:val="nil"/>
              <w:bottom w:val="single" w:sz="4" w:space="0" w:color="auto"/>
              <w:right w:val="single" w:sz="4" w:space="0" w:color="auto"/>
            </w:tcBorders>
            <w:noWrap/>
            <w:vAlign w:val="bottom"/>
            <w:hideMark/>
          </w:tcPr>
          <w:p w14:paraId="62EF5B97"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6</w:t>
            </w:r>
          </w:p>
        </w:tc>
        <w:tc>
          <w:tcPr>
            <w:tcW w:w="682" w:type="pct"/>
            <w:tcBorders>
              <w:top w:val="nil"/>
              <w:left w:val="nil"/>
              <w:bottom w:val="single" w:sz="4" w:space="0" w:color="auto"/>
              <w:right w:val="single" w:sz="4" w:space="0" w:color="auto"/>
            </w:tcBorders>
            <w:noWrap/>
            <w:vAlign w:val="bottom"/>
            <w:hideMark/>
          </w:tcPr>
          <w:p w14:paraId="1399AE1D"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10</w:t>
            </w:r>
          </w:p>
        </w:tc>
        <w:tc>
          <w:tcPr>
            <w:tcW w:w="697" w:type="pct"/>
            <w:tcBorders>
              <w:top w:val="nil"/>
              <w:left w:val="nil"/>
              <w:bottom w:val="single" w:sz="4" w:space="0" w:color="auto"/>
              <w:right w:val="single" w:sz="4" w:space="0" w:color="auto"/>
            </w:tcBorders>
            <w:noWrap/>
            <w:vAlign w:val="bottom"/>
            <w:hideMark/>
          </w:tcPr>
          <w:p w14:paraId="09B9447D"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11</w:t>
            </w:r>
          </w:p>
        </w:tc>
        <w:tc>
          <w:tcPr>
            <w:tcW w:w="694" w:type="pct"/>
            <w:tcBorders>
              <w:top w:val="nil"/>
              <w:left w:val="nil"/>
              <w:bottom w:val="single" w:sz="4" w:space="0" w:color="auto"/>
              <w:right w:val="single" w:sz="8" w:space="0" w:color="auto"/>
            </w:tcBorders>
            <w:noWrap/>
            <w:vAlign w:val="bottom"/>
            <w:hideMark/>
          </w:tcPr>
          <w:p w14:paraId="23851A7F"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10</w:t>
            </w:r>
          </w:p>
        </w:tc>
      </w:tr>
      <w:tr w:rsidR="00571E80" w:rsidRPr="00002374" w14:paraId="1E526783" w14:textId="77777777" w:rsidTr="00002374">
        <w:trPr>
          <w:trHeight w:val="289"/>
        </w:trPr>
        <w:tc>
          <w:tcPr>
            <w:tcW w:w="843" w:type="pct"/>
            <w:tcBorders>
              <w:top w:val="nil"/>
              <w:left w:val="single" w:sz="8" w:space="0" w:color="auto"/>
              <w:bottom w:val="single" w:sz="4" w:space="0" w:color="auto"/>
              <w:right w:val="single" w:sz="4" w:space="0" w:color="auto"/>
            </w:tcBorders>
            <w:noWrap/>
            <w:vAlign w:val="bottom"/>
            <w:hideMark/>
          </w:tcPr>
          <w:p w14:paraId="3BAD345A" w14:textId="77777777" w:rsidR="00571E80" w:rsidRPr="00571E80" w:rsidRDefault="00571E80" w:rsidP="00571E80">
            <w:pPr>
              <w:spacing w:after="0" w:line="240" w:lineRule="auto"/>
              <w:rPr>
                <w:rFonts w:eastAsia="Times New Roman"/>
                <w:spacing w:val="0"/>
                <w:lang w:val="es-DO" w:eastAsia="es-DO"/>
              </w:rPr>
            </w:pPr>
            <w:r w:rsidRPr="00571E80">
              <w:rPr>
                <w:rFonts w:eastAsia="Times New Roman"/>
                <w:spacing w:val="0"/>
                <w:lang w:val="es-DO" w:eastAsia="es-DO"/>
              </w:rPr>
              <w:t>La Altagracia</w:t>
            </w:r>
          </w:p>
        </w:tc>
        <w:tc>
          <w:tcPr>
            <w:tcW w:w="682" w:type="pct"/>
            <w:tcBorders>
              <w:top w:val="nil"/>
              <w:left w:val="nil"/>
              <w:bottom w:val="single" w:sz="4" w:space="0" w:color="auto"/>
              <w:right w:val="single" w:sz="4" w:space="0" w:color="auto"/>
            </w:tcBorders>
            <w:noWrap/>
            <w:vAlign w:val="bottom"/>
            <w:hideMark/>
          </w:tcPr>
          <w:p w14:paraId="7EBE2B52"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16</w:t>
            </w:r>
          </w:p>
        </w:tc>
        <w:tc>
          <w:tcPr>
            <w:tcW w:w="682" w:type="pct"/>
            <w:tcBorders>
              <w:top w:val="nil"/>
              <w:left w:val="nil"/>
              <w:bottom w:val="single" w:sz="4" w:space="0" w:color="auto"/>
              <w:right w:val="single" w:sz="4" w:space="0" w:color="auto"/>
            </w:tcBorders>
            <w:noWrap/>
            <w:vAlign w:val="bottom"/>
            <w:hideMark/>
          </w:tcPr>
          <w:p w14:paraId="6090E5B1"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12</w:t>
            </w:r>
          </w:p>
        </w:tc>
        <w:tc>
          <w:tcPr>
            <w:tcW w:w="719" w:type="pct"/>
            <w:tcBorders>
              <w:top w:val="nil"/>
              <w:left w:val="nil"/>
              <w:bottom w:val="single" w:sz="4" w:space="0" w:color="auto"/>
              <w:right w:val="single" w:sz="4" w:space="0" w:color="auto"/>
            </w:tcBorders>
            <w:noWrap/>
            <w:vAlign w:val="bottom"/>
            <w:hideMark/>
          </w:tcPr>
          <w:p w14:paraId="31C8AFB6"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13</w:t>
            </w:r>
          </w:p>
        </w:tc>
        <w:tc>
          <w:tcPr>
            <w:tcW w:w="682" w:type="pct"/>
            <w:tcBorders>
              <w:top w:val="nil"/>
              <w:left w:val="nil"/>
              <w:bottom w:val="single" w:sz="4" w:space="0" w:color="auto"/>
              <w:right w:val="single" w:sz="4" w:space="0" w:color="auto"/>
            </w:tcBorders>
            <w:noWrap/>
            <w:vAlign w:val="bottom"/>
            <w:hideMark/>
          </w:tcPr>
          <w:p w14:paraId="7B09AEFB"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18</w:t>
            </w:r>
          </w:p>
        </w:tc>
        <w:tc>
          <w:tcPr>
            <w:tcW w:w="697" w:type="pct"/>
            <w:tcBorders>
              <w:top w:val="nil"/>
              <w:left w:val="nil"/>
              <w:bottom w:val="single" w:sz="4" w:space="0" w:color="auto"/>
              <w:right w:val="single" w:sz="4" w:space="0" w:color="auto"/>
            </w:tcBorders>
            <w:noWrap/>
            <w:vAlign w:val="bottom"/>
            <w:hideMark/>
          </w:tcPr>
          <w:p w14:paraId="3D8AD988"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17</w:t>
            </w:r>
          </w:p>
        </w:tc>
        <w:tc>
          <w:tcPr>
            <w:tcW w:w="694" w:type="pct"/>
            <w:tcBorders>
              <w:top w:val="nil"/>
              <w:left w:val="nil"/>
              <w:bottom w:val="single" w:sz="4" w:space="0" w:color="auto"/>
              <w:right w:val="single" w:sz="8" w:space="0" w:color="auto"/>
            </w:tcBorders>
            <w:noWrap/>
            <w:vAlign w:val="bottom"/>
            <w:hideMark/>
          </w:tcPr>
          <w:p w14:paraId="12C8041C"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15</w:t>
            </w:r>
          </w:p>
        </w:tc>
      </w:tr>
      <w:tr w:rsidR="00571E80" w:rsidRPr="00002374" w14:paraId="5B51466B" w14:textId="77777777" w:rsidTr="00002374">
        <w:trPr>
          <w:trHeight w:val="289"/>
        </w:trPr>
        <w:tc>
          <w:tcPr>
            <w:tcW w:w="843" w:type="pct"/>
            <w:tcBorders>
              <w:top w:val="nil"/>
              <w:left w:val="single" w:sz="8" w:space="0" w:color="auto"/>
              <w:bottom w:val="single" w:sz="4" w:space="0" w:color="auto"/>
              <w:right w:val="single" w:sz="4" w:space="0" w:color="auto"/>
            </w:tcBorders>
            <w:noWrap/>
            <w:vAlign w:val="bottom"/>
            <w:hideMark/>
          </w:tcPr>
          <w:p w14:paraId="5A59CF0D" w14:textId="77777777" w:rsidR="00571E80" w:rsidRPr="00571E80" w:rsidRDefault="00571E80" w:rsidP="00571E80">
            <w:pPr>
              <w:spacing w:after="0" w:line="240" w:lineRule="auto"/>
              <w:rPr>
                <w:rFonts w:eastAsia="Times New Roman"/>
                <w:spacing w:val="0"/>
                <w:lang w:val="es-DO" w:eastAsia="es-DO"/>
              </w:rPr>
            </w:pPr>
            <w:r w:rsidRPr="00571E80">
              <w:rPr>
                <w:rFonts w:eastAsia="Times New Roman"/>
                <w:spacing w:val="0"/>
                <w:lang w:val="es-DO" w:eastAsia="es-DO"/>
              </w:rPr>
              <w:t>La Romana</w:t>
            </w:r>
          </w:p>
        </w:tc>
        <w:tc>
          <w:tcPr>
            <w:tcW w:w="682" w:type="pct"/>
            <w:tcBorders>
              <w:top w:val="nil"/>
              <w:left w:val="nil"/>
              <w:bottom w:val="single" w:sz="4" w:space="0" w:color="auto"/>
              <w:right w:val="single" w:sz="4" w:space="0" w:color="auto"/>
            </w:tcBorders>
            <w:noWrap/>
            <w:vAlign w:val="bottom"/>
            <w:hideMark/>
          </w:tcPr>
          <w:p w14:paraId="426903FC"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9</w:t>
            </w:r>
          </w:p>
        </w:tc>
        <w:tc>
          <w:tcPr>
            <w:tcW w:w="682" w:type="pct"/>
            <w:tcBorders>
              <w:top w:val="nil"/>
              <w:left w:val="nil"/>
              <w:bottom w:val="single" w:sz="4" w:space="0" w:color="auto"/>
              <w:right w:val="single" w:sz="4" w:space="0" w:color="auto"/>
            </w:tcBorders>
            <w:noWrap/>
            <w:vAlign w:val="bottom"/>
            <w:hideMark/>
          </w:tcPr>
          <w:p w14:paraId="51CAA15A"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9</w:t>
            </w:r>
          </w:p>
        </w:tc>
        <w:tc>
          <w:tcPr>
            <w:tcW w:w="719" w:type="pct"/>
            <w:tcBorders>
              <w:top w:val="nil"/>
              <w:left w:val="nil"/>
              <w:bottom w:val="single" w:sz="4" w:space="0" w:color="auto"/>
              <w:right w:val="single" w:sz="4" w:space="0" w:color="auto"/>
            </w:tcBorders>
            <w:noWrap/>
            <w:vAlign w:val="bottom"/>
            <w:hideMark/>
          </w:tcPr>
          <w:p w14:paraId="659CEC7C"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10</w:t>
            </w:r>
          </w:p>
        </w:tc>
        <w:tc>
          <w:tcPr>
            <w:tcW w:w="682" w:type="pct"/>
            <w:tcBorders>
              <w:top w:val="nil"/>
              <w:left w:val="nil"/>
              <w:bottom w:val="single" w:sz="4" w:space="0" w:color="auto"/>
              <w:right w:val="single" w:sz="4" w:space="0" w:color="auto"/>
            </w:tcBorders>
            <w:noWrap/>
            <w:vAlign w:val="bottom"/>
            <w:hideMark/>
          </w:tcPr>
          <w:p w14:paraId="50293560"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7</w:t>
            </w:r>
          </w:p>
        </w:tc>
        <w:tc>
          <w:tcPr>
            <w:tcW w:w="697" w:type="pct"/>
            <w:tcBorders>
              <w:top w:val="nil"/>
              <w:left w:val="nil"/>
              <w:bottom w:val="single" w:sz="4" w:space="0" w:color="auto"/>
              <w:right w:val="single" w:sz="4" w:space="0" w:color="auto"/>
            </w:tcBorders>
            <w:noWrap/>
            <w:vAlign w:val="bottom"/>
            <w:hideMark/>
          </w:tcPr>
          <w:p w14:paraId="57F18608"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8</w:t>
            </w:r>
          </w:p>
        </w:tc>
        <w:tc>
          <w:tcPr>
            <w:tcW w:w="694" w:type="pct"/>
            <w:tcBorders>
              <w:top w:val="nil"/>
              <w:left w:val="nil"/>
              <w:bottom w:val="single" w:sz="4" w:space="0" w:color="auto"/>
              <w:right w:val="single" w:sz="8" w:space="0" w:color="auto"/>
            </w:tcBorders>
            <w:noWrap/>
            <w:vAlign w:val="bottom"/>
            <w:hideMark/>
          </w:tcPr>
          <w:p w14:paraId="67AFB8CC"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7</w:t>
            </w:r>
          </w:p>
        </w:tc>
      </w:tr>
      <w:tr w:rsidR="00571E80" w:rsidRPr="00002374" w14:paraId="0C36919F" w14:textId="77777777" w:rsidTr="00002374">
        <w:trPr>
          <w:trHeight w:val="289"/>
        </w:trPr>
        <w:tc>
          <w:tcPr>
            <w:tcW w:w="843" w:type="pct"/>
            <w:tcBorders>
              <w:top w:val="nil"/>
              <w:left w:val="single" w:sz="8" w:space="0" w:color="auto"/>
              <w:bottom w:val="single" w:sz="4" w:space="0" w:color="auto"/>
              <w:right w:val="single" w:sz="4" w:space="0" w:color="auto"/>
            </w:tcBorders>
            <w:noWrap/>
            <w:vAlign w:val="bottom"/>
            <w:hideMark/>
          </w:tcPr>
          <w:p w14:paraId="58076EAE" w14:textId="77777777" w:rsidR="00571E80" w:rsidRPr="00571E80" w:rsidRDefault="00571E80" w:rsidP="00571E80">
            <w:pPr>
              <w:spacing w:after="0" w:line="240" w:lineRule="auto"/>
              <w:rPr>
                <w:rFonts w:eastAsia="Times New Roman"/>
                <w:spacing w:val="0"/>
                <w:lang w:val="es-DO" w:eastAsia="es-DO"/>
              </w:rPr>
            </w:pPr>
            <w:r w:rsidRPr="00571E80">
              <w:rPr>
                <w:rFonts w:eastAsia="Times New Roman"/>
                <w:spacing w:val="0"/>
                <w:lang w:val="es-DO" w:eastAsia="es-DO"/>
              </w:rPr>
              <w:t>La Vega</w:t>
            </w:r>
          </w:p>
        </w:tc>
        <w:tc>
          <w:tcPr>
            <w:tcW w:w="682" w:type="pct"/>
            <w:tcBorders>
              <w:top w:val="nil"/>
              <w:left w:val="nil"/>
              <w:bottom w:val="single" w:sz="4" w:space="0" w:color="auto"/>
              <w:right w:val="single" w:sz="4" w:space="0" w:color="auto"/>
            </w:tcBorders>
            <w:noWrap/>
            <w:vAlign w:val="bottom"/>
            <w:hideMark/>
          </w:tcPr>
          <w:p w14:paraId="302DF40F"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16</w:t>
            </w:r>
          </w:p>
        </w:tc>
        <w:tc>
          <w:tcPr>
            <w:tcW w:w="682" w:type="pct"/>
            <w:tcBorders>
              <w:top w:val="nil"/>
              <w:left w:val="nil"/>
              <w:bottom w:val="single" w:sz="4" w:space="0" w:color="auto"/>
              <w:right w:val="single" w:sz="4" w:space="0" w:color="auto"/>
            </w:tcBorders>
            <w:noWrap/>
            <w:vAlign w:val="bottom"/>
            <w:hideMark/>
          </w:tcPr>
          <w:p w14:paraId="6DF8BE09"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9</w:t>
            </w:r>
          </w:p>
        </w:tc>
        <w:tc>
          <w:tcPr>
            <w:tcW w:w="719" w:type="pct"/>
            <w:tcBorders>
              <w:top w:val="nil"/>
              <w:left w:val="nil"/>
              <w:bottom w:val="single" w:sz="4" w:space="0" w:color="auto"/>
              <w:right w:val="single" w:sz="4" w:space="0" w:color="auto"/>
            </w:tcBorders>
            <w:noWrap/>
            <w:vAlign w:val="bottom"/>
            <w:hideMark/>
          </w:tcPr>
          <w:p w14:paraId="7A9F5042"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14</w:t>
            </w:r>
          </w:p>
        </w:tc>
        <w:tc>
          <w:tcPr>
            <w:tcW w:w="682" w:type="pct"/>
            <w:tcBorders>
              <w:top w:val="nil"/>
              <w:left w:val="nil"/>
              <w:bottom w:val="single" w:sz="4" w:space="0" w:color="auto"/>
              <w:right w:val="single" w:sz="4" w:space="0" w:color="auto"/>
            </w:tcBorders>
            <w:noWrap/>
            <w:vAlign w:val="bottom"/>
            <w:hideMark/>
          </w:tcPr>
          <w:p w14:paraId="4CD6F0E2"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8</w:t>
            </w:r>
          </w:p>
        </w:tc>
        <w:tc>
          <w:tcPr>
            <w:tcW w:w="697" w:type="pct"/>
            <w:tcBorders>
              <w:top w:val="nil"/>
              <w:left w:val="nil"/>
              <w:bottom w:val="single" w:sz="4" w:space="0" w:color="auto"/>
              <w:right w:val="single" w:sz="4" w:space="0" w:color="auto"/>
            </w:tcBorders>
            <w:noWrap/>
            <w:vAlign w:val="bottom"/>
            <w:hideMark/>
          </w:tcPr>
          <w:p w14:paraId="6CE3E025"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6</w:t>
            </w:r>
          </w:p>
        </w:tc>
        <w:tc>
          <w:tcPr>
            <w:tcW w:w="694" w:type="pct"/>
            <w:tcBorders>
              <w:top w:val="nil"/>
              <w:left w:val="nil"/>
              <w:bottom w:val="single" w:sz="4" w:space="0" w:color="auto"/>
              <w:right w:val="single" w:sz="8" w:space="0" w:color="auto"/>
            </w:tcBorders>
            <w:noWrap/>
            <w:vAlign w:val="bottom"/>
            <w:hideMark/>
          </w:tcPr>
          <w:p w14:paraId="7D1AE7AB"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12</w:t>
            </w:r>
          </w:p>
        </w:tc>
      </w:tr>
      <w:tr w:rsidR="00571E80" w:rsidRPr="00002374" w14:paraId="7239A722" w14:textId="77777777" w:rsidTr="00002374">
        <w:trPr>
          <w:trHeight w:val="289"/>
        </w:trPr>
        <w:tc>
          <w:tcPr>
            <w:tcW w:w="843" w:type="pct"/>
            <w:tcBorders>
              <w:top w:val="nil"/>
              <w:left w:val="single" w:sz="8" w:space="0" w:color="auto"/>
              <w:bottom w:val="single" w:sz="4" w:space="0" w:color="auto"/>
              <w:right w:val="single" w:sz="4" w:space="0" w:color="auto"/>
            </w:tcBorders>
            <w:noWrap/>
            <w:vAlign w:val="bottom"/>
            <w:hideMark/>
          </w:tcPr>
          <w:p w14:paraId="247D360A" w14:textId="77777777" w:rsidR="00571E80" w:rsidRPr="00571E80" w:rsidRDefault="00571E80" w:rsidP="00571E80">
            <w:pPr>
              <w:spacing w:after="0" w:line="240" w:lineRule="auto"/>
              <w:rPr>
                <w:rFonts w:eastAsia="Times New Roman"/>
                <w:spacing w:val="0"/>
                <w:lang w:val="es-DO" w:eastAsia="es-DO"/>
              </w:rPr>
            </w:pPr>
            <w:proofErr w:type="spellStart"/>
            <w:r w:rsidRPr="00571E80">
              <w:rPr>
                <w:rFonts w:eastAsia="Times New Roman"/>
                <w:spacing w:val="0"/>
                <w:lang w:val="es-DO" w:eastAsia="es-DO"/>
              </w:rPr>
              <w:t>Maria</w:t>
            </w:r>
            <w:proofErr w:type="spellEnd"/>
            <w:r w:rsidRPr="00571E80">
              <w:rPr>
                <w:rFonts w:eastAsia="Times New Roman"/>
                <w:spacing w:val="0"/>
                <w:lang w:val="es-DO" w:eastAsia="es-DO"/>
              </w:rPr>
              <w:t xml:space="preserve"> Trinidad </w:t>
            </w:r>
            <w:proofErr w:type="spellStart"/>
            <w:r w:rsidRPr="00571E80">
              <w:rPr>
                <w:rFonts w:eastAsia="Times New Roman"/>
                <w:spacing w:val="0"/>
                <w:lang w:val="es-DO" w:eastAsia="es-DO"/>
              </w:rPr>
              <w:t>Sanchez</w:t>
            </w:r>
            <w:proofErr w:type="spellEnd"/>
          </w:p>
        </w:tc>
        <w:tc>
          <w:tcPr>
            <w:tcW w:w="682" w:type="pct"/>
            <w:tcBorders>
              <w:top w:val="nil"/>
              <w:left w:val="nil"/>
              <w:bottom w:val="single" w:sz="4" w:space="0" w:color="auto"/>
              <w:right w:val="single" w:sz="4" w:space="0" w:color="auto"/>
            </w:tcBorders>
            <w:noWrap/>
            <w:vAlign w:val="bottom"/>
            <w:hideMark/>
          </w:tcPr>
          <w:p w14:paraId="728ED6BA"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Vacaciones</w:t>
            </w:r>
          </w:p>
        </w:tc>
        <w:tc>
          <w:tcPr>
            <w:tcW w:w="682" w:type="pct"/>
            <w:tcBorders>
              <w:top w:val="nil"/>
              <w:left w:val="nil"/>
              <w:bottom w:val="single" w:sz="4" w:space="0" w:color="auto"/>
              <w:right w:val="single" w:sz="4" w:space="0" w:color="auto"/>
            </w:tcBorders>
            <w:noWrap/>
            <w:vAlign w:val="bottom"/>
            <w:hideMark/>
          </w:tcPr>
          <w:p w14:paraId="6CD08724"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6</w:t>
            </w:r>
          </w:p>
        </w:tc>
        <w:tc>
          <w:tcPr>
            <w:tcW w:w="719" w:type="pct"/>
            <w:tcBorders>
              <w:top w:val="nil"/>
              <w:left w:val="nil"/>
              <w:bottom w:val="single" w:sz="4" w:space="0" w:color="auto"/>
              <w:right w:val="single" w:sz="4" w:space="0" w:color="auto"/>
            </w:tcBorders>
            <w:noWrap/>
            <w:vAlign w:val="bottom"/>
            <w:hideMark/>
          </w:tcPr>
          <w:p w14:paraId="16DD6DBC"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12</w:t>
            </w:r>
          </w:p>
        </w:tc>
        <w:tc>
          <w:tcPr>
            <w:tcW w:w="682" w:type="pct"/>
            <w:tcBorders>
              <w:top w:val="nil"/>
              <w:left w:val="nil"/>
              <w:bottom w:val="single" w:sz="4" w:space="0" w:color="auto"/>
              <w:right w:val="single" w:sz="4" w:space="0" w:color="auto"/>
            </w:tcBorders>
            <w:noWrap/>
            <w:vAlign w:val="bottom"/>
            <w:hideMark/>
          </w:tcPr>
          <w:p w14:paraId="47C7904D"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9</w:t>
            </w:r>
          </w:p>
        </w:tc>
        <w:tc>
          <w:tcPr>
            <w:tcW w:w="697" w:type="pct"/>
            <w:tcBorders>
              <w:top w:val="nil"/>
              <w:left w:val="nil"/>
              <w:bottom w:val="single" w:sz="4" w:space="0" w:color="auto"/>
              <w:right w:val="single" w:sz="4" w:space="0" w:color="auto"/>
            </w:tcBorders>
            <w:noWrap/>
            <w:vAlign w:val="bottom"/>
            <w:hideMark/>
          </w:tcPr>
          <w:p w14:paraId="4DF7ACFE"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9</w:t>
            </w:r>
          </w:p>
        </w:tc>
        <w:tc>
          <w:tcPr>
            <w:tcW w:w="694" w:type="pct"/>
            <w:tcBorders>
              <w:top w:val="nil"/>
              <w:left w:val="nil"/>
              <w:bottom w:val="single" w:sz="4" w:space="0" w:color="auto"/>
              <w:right w:val="single" w:sz="8" w:space="0" w:color="auto"/>
            </w:tcBorders>
            <w:noWrap/>
            <w:vAlign w:val="bottom"/>
            <w:hideMark/>
          </w:tcPr>
          <w:p w14:paraId="31B47001"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7</w:t>
            </w:r>
          </w:p>
        </w:tc>
      </w:tr>
      <w:tr w:rsidR="00571E80" w:rsidRPr="00002374" w14:paraId="763E97BE" w14:textId="77777777" w:rsidTr="00002374">
        <w:trPr>
          <w:trHeight w:val="289"/>
        </w:trPr>
        <w:tc>
          <w:tcPr>
            <w:tcW w:w="843" w:type="pct"/>
            <w:tcBorders>
              <w:top w:val="nil"/>
              <w:left w:val="single" w:sz="8" w:space="0" w:color="auto"/>
              <w:bottom w:val="single" w:sz="4" w:space="0" w:color="auto"/>
              <w:right w:val="single" w:sz="4" w:space="0" w:color="auto"/>
            </w:tcBorders>
            <w:noWrap/>
            <w:vAlign w:val="bottom"/>
            <w:hideMark/>
          </w:tcPr>
          <w:p w14:paraId="28CDBC36" w14:textId="77777777" w:rsidR="00571E80" w:rsidRPr="00571E80" w:rsidRDefault="00571E80" w:rsidP="00571E80">
            <w:pPr>
              <w:spacing w:after="0" w:line="240" w:lineRule="auto"/>
              <w:rPr>
                <w:rFonts w:eastAsia="Times New Roman"/>
                <w:spacing w:val="0"/>
                <w:lang w:val="es-DO" w:eastAsia="es-DO"/>
              </w:rPr>
            </w:pPr>
            <w:r w:rsidRPr="00571E80">
              <w:rPr>
                <w:rFonts w:eastAsia="Times New Roman"/>
                <w:spacing w:val="0"/>
                <w:lang w:val="es-DO" w:eastAsia="es-DO"/>
              </w:rPr>
              <w:t xml:space="preserve">Mons. Nouel </w:t>
            </w:r>
          </w:p>
        </w:tc>
        <w:tc>
          <w:tcPr>
            <w:tcW w:w="682" w:type="pct"/>
            <w:tcBorders>
              <w:top w:val="nil"/>
              <w:left w:val="nil"/>
              <w:bottom w:val="single" w:sz="4" w:space="0" w:color="auto"/>
              <w:right w:val="single" w:sz="4" w:space="0" w:color="auto"/>
            </w:tcBorders>
            <w:noWrap/>
            <w:vAlign w:val="bottom"/>
            <w:hideMark/>
          </w:tcPr>
          <w:p w14:paraId="77BA3D01"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Vacaciones</w:t>
            </w:r>
          </w:p>
        </w:tc>
        <w:tc>
          <w:tcPr>
            <w:tcW w:w="682" w:type="pct"/>
            <w:tcBorders>
              <w:top w:val="nil"/>
              <w:left w:val="nil"/>
              <w:bottom w:val="single" w:sz="4" w:space="0" w:color="auto"/>
              <w:right w:val="single" w:sz="4" w:space="0" w:color="auto"/>
            </w:tcBorders>
            <w:noWrap/>
            <w:vAlign w:val="bottom"/>
            <w:hideMark/>
          </w:tcPr>
          <w:p w14:paraId="3EC343F4"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4</w:t>
            </w:r>
          </w:p>
        </w:tc>
        <w:tc>
          <w:tcPr>
            <w:tcW w:w="719" w:type="pct"/>
            <w:tcBorders>
              <w:top w:val="nil"/>
              <w:left w:val="nil"/>
              <w:bottom w:val="single" w:sz="4" w:space="0" w:color="auto"/>
              <w:right w:val="single" w:sz="4" w:space="0" w:color="auto"/>
            </w:tcBorders>
            <w:noWrap/>
            <w:vAlign w:val="bottom"/>
            <w:hideMark/>
          </w:tcPr>
          <w:p w14:paraId="6412B364"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3</w:t>
            </w:r>
          </w:p>
        </w:tc>
        <w:tc>
          <w:tcPr>
            <w:tcW w:w="682" w:type="pct"/>
            <w:tcBorders>
              <w:top w:val="nil"/>
              <w:left w:val="nil"/>
              <w:bottom w:val="single" w:sz="4" w:space="0" w:color="auto"/>
              <w:right w:val="single" w:sz="4" w:space="0" w:color="auto"/>
            </w:tcBorders>
            <w:noWrap/>
            <w:vAlign w:val="bottom"/>
            <w:hideMark/>
          </w:tcPr>
          <w:p w14:paraId="3C78F5AB"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4</w:t>
            </w:r>
          </w:p>
        </w:tc>
        <w:tc>
          <w:tcPr>
            <w:tcW w:w="697" w:type="pct"/>
            <w:tcBorders>
              <w:top w:val="nil"/>
              <w:left w:val="nil"/>
              <w:bottom w:val="single" w:sz="4" w:space="0" w:color="auto"/>
              <w:right w:val="single" w:sz="4" w:space="0" w:color="auto"/>
            </w:tcBorders>
            <w:noWrap/>
            <w:vAlign w:val="bottom"/>
            <w:hideMark/>
          </w:tcPr>
          <w:p w14:paraId="07758202"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3</w:t>
            </w:r>
          </w:p>
        </w:tc>
        <w:tc>
          <w:tcPr>
            <w:tcW w:w="694" w:type="pct"/>
            <w:tcBorders>
              <w:top w:val="nil"/>
              <w:left w:val="nil"/>
              <w:bottom w:val="single" w:sz="4" w:space="0" w:color="auto"/>
              <w:right w:val="single" w:sz="8" w:space="0" w:color="auto"/>
            </w:tcBorders>
            <w:noWrap/>
            <w:vAlign w:val="bottom"/>
            <w:hideMark/>
          </w:tcPr>
          <w:p w14:paraId="420934E2"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3</w:t>
            </w:r>
          </w:p>
        </w:tc>
      </w:tr>
      <w:tr w:rsidR="00571E80" w:rsidRPr="00002374" w14:paraId="269E6AA0" w14:textId="77777777" w:rsidTr="00002374">
        <w:trPr>
          <w:trHeight w:val="289"/>
        </w:trPr>
        <w:tc>
          <w:tcPr>
            <w:tcW w:w="843" w:type="pct"/>
            <w:tcBorders>
              <w:top w:val="nil"/>
              <w:left w:val="single" w:sz="8" w:space="0" w:color="auto"/>
              <w:bottom w:val="single" w:sz="4" w:space="0" w:color="auto"/>
              <w:right w:val="single" w:sz="4" w:space="0" w:color="auto"/>
            </w:tcBorders>
            <w:noWrap/>
            <w:vAlign w:val="bottom"/>
            <w:hideMark/>
          </w:tcPr>
          <w:p w14:paraId="5A504577" w14:textId="77777777" w:rsidR="00571E80" w:rsidRPr="00571E80" w:rsidRDefault="00571E80" w:rsidP="00571E80">
            <w:pPr>
              <w:spacing w:after="0" w:line="240" w:lineRule="auto"/>
              <w:rPr>
                <w:rFonts w:eastAsia="Times New Roman"/>
                <w:spacing w:val="0"/>
                <w:lang w:val="es-DO" w:eastAsia="es-DO"/>
              </w:rPr>
            </w:pPr>
            <w:r w:rsidRPr="00571E80">
              <w:rPr>
                <w:rFonts w:eastAsia="Times New Roman"/>
                <w:spacing w:val="0"/>
                <w:lang w:val="es-DO" w:eastAsia="es-DO"/>
              </w:rPr>
              <w:t>Monte Cristi</w:t>
            </w:r>
          </w:p>
        </w:tc>
        <w:tc>
          <w:tcPr>
            <w:tcW w:w="682" w:type="pct"/>
            <w:tcBorders>
              <w:top w:val="nil"/>
              <w:left w:val="nil"/>
              <w:bottom w:val="single" w:sz="4" w:space="0" w:color="auto"/>
              <w:right w:val="single" w:sz="4" w:space="0" w:color="auto"/>
            </w:tcBorders>
            <w:noWrap/>
            <w:vAlign w:val="bottom"/>
            <w:hideMark/>
          </w:tcPr>
          <w:p w14:paraId="5485C05E"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 xml:space="preserve">Licencia </w:t>
            </w:r>
          </w:p>
        </w:tc>
        <w:tc>
          <w:tcPr>
            <w:tcW w:w="682" w:type="pct"/>
            <w:tcBorders>
              <w:top w:val="nil"/>
              <w:left w:val="nil"/>
              <w:bottom w:val="single" w:sz="4" w:space="0" w:color="auto"/>
              <w:right w:val="single" w:sz="4" w:space="0" w:color="auto"/>
            </w:tcBorders>
            <w:noWrap/>
            <w:vAlign w:val="bottom"/>
            <w:hideMark/>
          </w:tcPr>
          <w:p w14:paraId="2A31C3B2"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 xml:space="preserve">Licencia </w:t>
            </w:r>
          </w:p>
        </w:tc>
        <w:tc>
          <w:tcPr>
            <w:tcW w:w="719" w:type="pct"/>
            <w:tcBorders>
              <w:top w:val="nil"/>
              <w:left w:val="nil"/>
              <w:bottom w:val="single" w:sz="4" w:space="0" w:color="auto"/>
              <w:right w:val="single" w:sz="4" w:space="0" w:color="auto"/>
            </w:tcBorders>
            <w:noWrap/>
            <w:vAlign w:val="bottom"/>
            <w:hideMark/>
          </w:tcPr>
          <w:p w14:paraId="522D4C92"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 xml:space="preserve">Licencia </w:t>
            </w:r>
          </w:p>
        </w:tc>
        <w:tc>
          <w:tcPr>
            <w:tcW w:w="682" w:type="pct"/>
            <w:tcBorders>
              <w:top w:val="nil"/>
              <w:left w:val="nil"/>
              <w:bottom w:val="single" w:sz="4" w:space="0" w:color="auto"/>
              <w:right w:val="single" w:sz="4" w:space="0" w:color="auto"/>
            </w:tcBorders>
            <w:noWrap/>
            <w:vAlign w:val="bottom"/>
            <w:hideMark/>
          </w:tcPr>
          <w:p w14:paraId="2EDF4CC4"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22</w:t>
            </w:r>
          </w:p>
        </w:tc>
        <w:tc>
          <w:tcPr>
            <w:tcW w:w="697" w:type="pct"/>
            <w:tcBorders>
              <w:top w:val="nil"/>
              <w:left w:val="nil"/>
              <w:bottom w:val="single" w:sz="4" w:space="0" w:color="auto"/>
              <w:right w:val="single" w:sz="4" w:space="0" w:color="auto"/>
            </w:tcBorders>
            <w:noWrap/>
            <w:vAlign w:val="bottom"/>
            <w:hideMark/>
          </w:tcPr>
          <w:p w14:paraId="4790B8DE"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16</w:t>
            </w:r>
          </w:p>
        </w:tc>
        <w:tc>
          <w:tcPr>
            <w:tcW w:w="694" w:type="pct"/>
            <w:tcBorders>
              <w:top w:val="nil"/>
              <w:left w:val="nil"/>
              <w:bottom w:val="single" w:sz="4" w:space="0" w:color="auto"/>
              <w:right w:val="single" w:sz="8" w:space="0" w:color="auto"/>
            </w:tcBorders>
            <w:noWrap/>
            <w:vAlign w:val="bottom"/>
            <w:hideMark/>
          </w:tcPr>
          <w:p w14:paraId="1611094C"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7</w:t>
            </w:r>
          </w:p>
        </w:tc>
      </w:tr>
      <w:tr w:rsidR="00571E80" w:rsidRPr="00002374" w14:paraId="7CD3DB55" w14:textId="77777777" w:rsidTr="00002374">
        <w:trPr>
          <w:trHeight w:val="289"/>
        </w:trPr>
        <w:tc>
          <w:tcPr>
            <w:tcW w:w="843" w:type="pct"/>
            <w:tcBorders>
              <w:top w:val="nil"/>
              <w:left w:val="single" w:sz="8" w:space="0" w:color="auto"/>
              <w:bottom w:val="single" w:sz="4" w:space="0" w:color="auto"/>
              <w:right w:val="single" w:sz="4" w:space="0" w:color="auto"/>
            </w:tcBorders>
            <w:noWrap/>
            <w:vAlign w:val="bottom"/>
            <w:hideMark/>
          </w:tcPr>
          <w:p w14:paraId="266D3094" w14:textId="77777777" w:rsidR="00571E80" w:rsidRPr="00571E80" w:rsidRDefault="00571E80" w:rsidP="00571E80">
            <w:pPr>
              <w:spacing w:after="0" w:line="240" w:lineRule="auto"/>
              <w:rPr>
                <w:rFonts w:eastAsia="Times New Roman"/>
                <w:spacing w:val="0"/>
                <w:lang w:val="es-DO" w:eastAsia="es-DO"/>
              </w:rPr>
            </w:pPr>
            <w:r w:rsidRPr="00571E80">
              <w:rPr>
                <w:rFonts w:eastAsia="Times New Roman"/>
                <w:spacing w:val="0"/>
                <w:lang w:val="es-DO" w:eastAsia="es-DO"/>
              </w:rPr>
              <w:t>Monte Plata</w:t>
            </w:r>
          </w:p>
        </w:tc>
        <w:tc>
          <w:tcPr>
            <w:tcW w:w="682" w:type="pct"/>
            <w:tcBorders>
              <w:top w:val="nil"/>
              <w:left w:val="nil"/>
              <w:bottom w:val="single" w:sz="4" w:space="0" w:color="auto"/>
              <w:right w:val="single" w:sz="4" w:space="0" w:color="auto"/>
            </w:tcBorders>
            <w:noWrap/>
            <w:vAlign w:val="bottom"/>
            <w:hideMark/>
          </w:tcPr>
          <w:p w14:paraId="45ED56F0"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7</w:t>
            </w:r>
          </w:p>
        </w:tc>
        <w:tc>
          <w:tcPr>
            <w:tcW w:w="682" w:type="pct"/>
            <w:tcBorders>
              <w:top w:val="nil"/>
              <w:left w:val="nil"/>
              <w:bottom w:val="single" w:sz="4" w:space="0" w:color="auto"/>
              <w:right w:val="single" w:sz="4" w:space="0" w:color="auto"/>
            </w:tcBorders>
            <w:noWrap/>
            <w:vAlign w:val="bottom"/>
            <w:hideMark/>
          </w:tcPr>
          <w:p w14:paraId="3D2CFF5E"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6</w:t>
            </w:r>
          </w:p>
        </w:tc>
        <w:tc>
          <w:tcPr>
            <w:tcW w:w="719" w:type="pct"/>
            <w:tcBorders>
              <w:top w:val="nil"/>
              <w:left w:val="nil"/>
              <w:bottom w:val="single" w:sz="4" w:space="0" w:color="auto"/>
              <w:right w:val="single" w:sz="4" w:space="0" w:color="auto"/>
            </w:tcBorders>
            <w:noWrap/>
            <w:vAlign w:val="bottom"/>
            <w:hideMark/>
          </w:tcPr>
          <w:p w14:paraId="024D8C3F"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6</w:t>
            </w:r>
          </w:p>
        </w:tc>
        <w:tc>
          <w:tcPr>
            <w:tcW w:w="682" w:type="pct"/>
            <w:tcBorders>
              <w:top w:val="nil"/>
              <w:left w:val="nil"/>
              <w:bottom w:val="single" w:sz="4" w:space="0" w:color="auto"/>
              <w:right w:val="single" w:sz="4" w:space="0" w:color="auto"/>
            </w:tcBorders>
            <w:noWrap/>
            <w:vAlign w:val="bottom"/>
            <w:hideMark/>
          </w:tcPr>
          <w:p w14:paraId="740A1138"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6</w:t>
            </w:r>
          </w:p>
        </w:tc>
        <w:tc>
          <w:tcPr>
            <w:tcW w:w="697" w:type="pct"/>
            <w:tcBorders>
              <w:top w:val="nil"/>
              <w:left w:val="nil"/>
              <w:bottom w:val="single" w:sz="4" w:space="0" w:color="auto"/>
              <w:right w:val="single" w:sz="4" w:space="0" w:color="auto"/>
            </w:tcBorders>
            <w:noWrap/>
            <w:vAlign w:val="bottom"/>
            <w:hideMark/>
          </w:tcPr>
          <w:p w14:paraId="4143845C"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10</w:t>
            </w:r>
          </w:p>
        </w:tc>
        <w:tc>
          <w:tcPr>
            <w:tcW w:w="694" w:type="pct"/>
            <w:tcBorders>
              <w:top w:val="nil"/>
              <w:left w:val="nil"/>
              <w:bottom w:val="single" w:sz="4" w:space="0" w:color="auto"/>
              <w:right w:val="single" w:sz="8" w:space="0" w:color="auto"/>
            </w:tcBorders>
            <w:noWrap/>
            <w:vAlign w:val="bottom"/>
            <w:hideMark/>
          </w:tcPr>
          <w:p w14:paraId="5639A74B"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6</w:t>
            </w:r>
          </w:p>
        </w:tc>
      </w:tr>
      <w:tr w:rsidR="00571E80" w:rsidRPr="00002374" w14:paraId="4BFFA648" w14:textId="77777777" w:rsidTr="00002374">
        <w:trPr>
          <w:trHeight w:val="289"/>
        </w:trPr>
        <w:tc>
          <w:tcPr>
            <w:tcW w:w="843" w:type="pct"/>
            <w:tcBorders>
              <w:top w:val="nil"/>
              <w:left w:val="single" w:sz="8" w:space="0" w:color="auto"/>
              <w:bottom w:val="single" w:sz="4" w:space="0" w:color="auto"/>
              <w:right w:val="single" w:sz="4" w:space="0" w:color="auto"/>
            </w:tcBorders>
            <w:noWrap/>
            <w:vAlign w:val="bottom"/>
            <w:hideMark/>
          </w:tcPr>
          <w:p w14:paraId="66924C14" w14:textId="77777777" w:rsidR="00571E80" w:rsidRPr="00571E80" w:rsidRDefault="00571E80" w:rsidP="00571E80">
            <w:pPr>
              <w:spacing w:after="0" w:line="240" w:lineRule="auto"/>
              <w:rPr>
                <w:rFonts w:eastAsia="Times New Roman"/>
                <w:spacing w:val="0"/>
                <w:lang w:val="es-DO" w:eastAsia="es-DO"/>
              </w:rPr>
            </w:pPr>
            <w:r w:rsidRPr="00571E80">
              <w:rPr>
                <w:rFonts w:eastAsia="Times New Roman"/>
                <w:spacing w:val="0"/>
                <w:lang w:val="es-DO" w:eastAsia="es-DO"/>
              </w:rPr>
              <w:t>Pedernales</w:t>
            </w:r>
          </w:p>
        </w:tc>
        <w:tc>
          <w:tcPr>
            <w:tcW w:w="682" w:type="pct"/>
            <w:tcBorders>
              <w:top w:val="nil"/>
              <w:left w:val="nil"/>
              <w:bottom w:val="single" w:sz="4" w:space="0" w:color="auto"/>
              <w:right w:val="single" w:sz="4" w:space="0" w:color="auto"/>
            </w:tcBorders>
            <w:noWrap/>
            <w:vAlign w:val="bottom"/>
            <w:hideMark/>
          </w:tcPr>
          <w:p w14:paraId="157D9361"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6</w:t>
            </w:r>
          </w:p>
        </w:tc>
        <w:tc>
          <w:tcPr>
            <w:tcW w:w="682" w:type="pct"/>
            <w:tcBorders>
              <w:top w:val="nil"/>
              <w:left w:val="nil"/>
              <w:bottom w:val="single" w:sz="4" w:space="0" w:color="auto"/>
              <w:right w:val="single" w:sz="4" w:space="0" w:color="auto"/>
            </w:tcBorders>
            <w:noWrap/>
            <w:vAlign w:val="bottom"/>
            <w:hideMark/>
          </w:tcPr>
          <w:p w14:paraId="0D8BAA3C"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3</w:t>
            </w:r>
          </w:p>
        </w:tc>
        <w:tc>
          <w:tcPr>
            <w:tcW w:w="719" w:type="pct"/>
            <w:tcBorders>
              <w:top w:val="nil"/>
              <w:left w:val="nil"/>
              <w:bottom w:val="single" w:sz="4" w:space="0" w:color="auto"/>
              <w:right w:val="single" w:sz="4" w:space="0" w:color="auto"/>
            </w:tcBorders>
            <w:noWrap/>
            <w:vAlign w:val="bottom"/>
            <w:hideMark/>
          </w:tcPr>
          <w:p w14:paraId="420E89E7"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Vacaciones</w:t>
            </w:r>
          </w:p>
        </w:tc>
        <w:tc>
          <w:tcPr>
            <w:tcW w:w="682" w:type="pct"/>
            <w:tcBorders>
              <w:top w:val="nil"/>
              <w:left w:val="nil"/>
              <w:bottom w:val="single" w:sz="4" w:space="0" w:color="auto"/>
              <w:right w:val="single" w:sz="4" w:space="0" w:color="auto"/>
            </w:tcBorders>
            <w:noWrap/>
            <w:vAlign w:val="bottom"/>
            <w:hideMark/>
          </w:tcPr>
          <w:p w14:paraId="42CD2F0C"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Vacaciones</w:t>
            </w:r>
          </w:p>
        </w:tc>
        <w:tc>
          <w:tcPr>
            <w:tcW w:w="697" w:type="pct"/>
            <w:tcBorders>
              <w:top w:val="nil"/>
              <w:left w:val="nil"/>
              <w:bottom w:val="single" w:sz="4" w:space="0" w:color="auto"/>
              <w:right w:val="single" w:sz="4" w:space="0" w:color="auto"/>
            </w:tcBorders>
            <w:noWrap/>
            <w:vAlign w:val="bottom"/>
            <w:hideMark/>
          </w:tcPr>
          <w:p w14:paraId="5492A7D0"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Vacaciones</w:t>
            </w:r>
          </w:p>
        </w:tc>
        <w:tc>
          <w:tcPr>
            <w:tcW w:w="694" w:type="pct"/>
            <w:tcBorders>
              <w:top w:val="nil"/>
              <w:left w:val="nil"/>
              <w:bottom w:val="single" w:sz="4" w:space="0" w:color="auto"/>
              <w:right w:val="single" w:sz="8" w:space="0" w:color="auto"/>
            </w:tcBorders>
            <w:noWrap/>
            <w:vAlign w:val="bottom"/>
            <w:hideMark/>
          </w:tcPr>
          <w:p w14:paraId="193CC935"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3</w:t>
            </w:r>
          </w:p>
        </w:tc>
      </w:tr>
      <w:tr w:rsidR="00571E80" w:rsidRPr="00002374" w14:paraId="375C0055" w14:textId="77777777" w:rsidTr="00002374">
        <w:trPr>
          <w:trHeight w:val="289"/>
        </w:trPr>
        <w:tc>
          <w:tcPr>
            <w:tcW w:w="843" w:type="pct"/>
            <w:tcBorders>
              <w:top w:val="nil"/>
              <w:left w:val="single" w:sz="8" w:space="0" w:color="auto"/>
              <w:bottom w:val="single" w:sz="4" w:space="0" w:color="auto"/>
              <w:right w:val="single" w:sz="4" w:space="0" w:color="auto"/>
            </w:tcBorders>
            <w:noWrap/>
            <w:vAlign w:val="bottom"/>
            <w:hideMark/>
          </w:tcPr>
          <w:p w14:paraId="299B028E" w14:textId="77777777" w:rsidR="00571E80" w:rsidRPr="00571E80" w:rsidRDefault="00571E80" w:rsidP="00571E80">
            <w:pPr>
              <w:spacing w:after="0" w:line="240" w:lineRule="auto"/>
              <w:rPr>
                <w:rFonts w:eastAsia="Times New Roman"/>
                <w:spacing w:val="0"/>
                <w:lang w:val="es-DO" w:eastAsia="es-DO"/>
              </w:rPr>
            </w:pPr>
            <w:r w:rsidRPr="00571E80">
              <w:rPr>
                <w:rFonts w:eastAsia="Times New Roman"/>
                <w:spacing w:val="0"/>
                <w:lang w:val="es-DO" w:eastAsia="es-DO"/>
              </w:rPr>
              <w:t>Peravia</w:t>
            </w:r>
          </w:p>
        </w:tc>
        <w:tc>
          <w:tcPr>
            <w:tcW w:w="682" w:type="pct"/>
            <w:tcBorders>
              <w:top w:val="nil"/>
              <w:left w:val="nil"/>
              <w:bottom w:val="single" w:sz="4" w:space="0" w:color="auto"/>
              <w:right w:val="single" w:sz="4" w:space="0" w:color="auto"/>
            </w:tcBorders>
            <w:noWrap/>
            <w:vAlign w:val="bottom"/>
            <w:hideMark/>
          </w:tcPr>
          <w:p w14:paraId="3ABDD8BA"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4</w:t>
            </w:r>
          </w:p>
        </w:tc>
        <w:tc>
          <w:tcPr>
            <w:tcW w:w="682" w:type="pct"/>
            <w:tcBorders>
              <w:top w:val="nil"/>
              <w:left w:val="nil"/>
              <w:bottom w:val="single" w:sz="4" w:space="0" w:color="auto"/>
              <w:right w:val="single" w:sz="4" w:space="0" w:color="auto"/>
            </w:tcBorders>
            <w:noWrap/>
            <w:vAlign w:val="bottom"/>
            <w:hideMark/>
          </w:tcPr>
          <w:p w14:paraId="20303AED"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Vacaciones</w:t>
            </w:r>
          </w:p>
        </w:tc>
        <w:tc>
          <w:tcPr>
            <w:tcW w:w="719" w:type="pct"/>
            <w:tcBorders>
              <w:top w:val="nil"/>
              <w:left w:val="nil"/>
              <w:bottom w:val="single" w:sz="4" w:space="0" w:color="auto"/>
              <w:right w:val="single" w:sz="4" w:space="0" w:color="auto"/>
            </w:tcBorders>
            <w:noWrap/>
            <w:vAlign w:val="bottom"/>
            <w:hideMark/>
          </w:tcPr>
          <w:p w14:paraId="75516A64"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10</w:t>
            </w:r>
          </w:p>
        </w:tc>
        <w:tc>
          <w:tcPr>
            <w:tcW w:w="682" w:type="pct"/>
            <w:tcBorders>
              <w:top w:val="nil"/>
              <w:left w:val="nil"/>
              <w:bottom w:val="single" w:sz="4" w:space="0" w:color="auto"/>
              <w:right w:val="single" w:sz="4" w:space="0" w:color="auto"/>
            </w:tcBorders>
            <w:noWrap/>
            <w:vAlign w:val="bottom"/>
            <w:hideMark/>
          </w:tcPr>
          <w:p w14:paraId="4F6B656E"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6</w:t>
            </w:r>
          </w:p>
        </w:tc>
        <w:tc>
          <w:tcPr>
            <w:tcW w:w="697" w:type="pct"/>
            <w:tcBorders>
              <w:top w:val="nil"/>
              <w:left w:val="nil"/>
              <w:bottom w:val="single" w:sz="4" w:space="0" w:color="auto"/>
              <w:right w:val="single" w:sz="4" w:space="0" w:color="auto"/>
            </w:tcBorders>
            <w:noWrap/>
            <w:vAlign w:val="bottom"/>
            <w:hideMark/>
          </w:tcPr>
          <w:p w14:paraId="661F0466"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7</w:t>
            </w:r>
          </w:p>
        </w:tc>
        <w:tc>
          <w:tcPr>
            <w:tcW w:w="694" w:type="pct"/>
            <w:tcBorders>
              <w:top w:val="nil"/>
              <w:left w:val="nil"/>
              <w:bottom w:val="single" w:sz="4" w:space="0" w:color="auto"/>
              <w:right w:val="single" w:sz="8" w:space="0" w:color="auto"/>
            </w:tcBorders>
            <w:noWrap/>
            <w:vAlign w:val="bottom"/>
            <w:hideMark/>
          </w:tcPr>
          <w:p w14:paraId="4EF8BC48"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5</w:t>
            </w:r>
          </w:p>
        </w:tc>
      </w:tr>
      <w:tr w:rsidR="00571E80" w:rsidRPr="00002374" w14:paraId="611E8BDF" w14:textId="77777777" w:rsidTr="00002374">
        <w:trPr>
          <w:trHeight w:val="289"/>
        </w:trPr>
        <w:tc>
          <w:tcPr>
            <w:tcW w:w="843" w:type="pct"/>
            <w:tcBorders>
              <w:top w:val="nil"/>
              <w:left w:val="single" w:sz="8" w:space="0" w:color="auto"/>
              <w:bottom w:val="single" w:sz="4" w:space="0" w:color="auto"/>
              <w:right w:val="single" w:sz="4" w:space="0" w:color="auto"/>
            </w:tcBorders>
            <w:noWrap/>
            <w:vAlign w:val="bottom"/>
            <w:hideMark/>
          </w:tcPr>
          <w:p w14:paraId="5F857F1D" w14:textId="77777777" w:rsidR="00571E80" w:rsidRPr="00571E80" w:rsidRDefault="00571E80" w:rsidP="00571E80">
            <w:pPr>
              <w:spacing w:after="0" w:line="240" w:lineRule="auto"/>
              <w:rPr>
                <w:rFonts w:eastAsia="Times New Roman"/>
                <w:spacing w:val="0"/>
                <w:lang w:val="es-DO" w:eastAsia="es-DO"/>
              </w:rPr>
            </w:pPr>
            <w:r w:rsidRPr="00571E80">
              <w:rPr>
                <w:rFonts w:eastAsia="Times New Roman"/>
                <w:spacing w:val="0"/>
                <w:lang w:val="es-DO" w:eastAsia="es-DO"/>
              </w:rPr>
              <w:t>Puerto Plata</w:t>
            </w:r>
          </w:p>
        </w:tc>
        <w:tc>
          <w:tcPr>
            <w:tcW w:w="682" w:type="pct"/>
            <w:tcBorders>
              <w:top w:val="nil"/>
              <w:left w:val="nil"/>
              <w:bottom w:val="single" w:sz="4" w:space="0" w:color="auto"/>
              <w:right w:val="single" w:sz="4" w:space="0" w:color="auto"/>
            </w:tcBorders>
            <w:noWrap/>
            <w:vAlign w:val="bottom"/>
            <w:hideMark/>
          </w:tcPr>
          <w:p w14:paraId="1F6A6B41"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7</w:t>
            </w:r>
          </w:p>
        </w:tc>
        <w:tc>
          <w:tcPr>
            <w:tcW w:w="682" w:type="pct"/>
            <w:tcBorders>
              <w:top w:val="nil"/>
              <w:left w:val="nil"/>
              <w:bottom w:val="single" w:sz="4" w:space="0" w:color="auto"/>
              <w:right w:val="single" w:sz="4" w:space="0" w:color="auto"/>
            </w:tcBorders>
            <w:noWrap/>
            <w:vAlign w:val="bottom"/>
            <w:hideMark/>
          </w:tcPr>
          <w:p w14:paraId="50A16FC8"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1</w:t>
            </w:r>
          </w:p>
        </w:tc>
        <w:tc>
          <w:tcPr>
            <w:tcW w:w="719" w:type="pct"/>
            <w:tcBorders>
              <w:top w:val="nil"/>
              <w:left w:val="nil"/>
              <w:bottom w:val="single" w:sz="4" w:space="0" w:color="auto"/>
              <w:right w:val="single" w:sz="4" w:space="0" w:color="auto"/>
            </w:tcBorders>
            <w:noWrap/>
            <w:vAlign w:val="bottom"/>
            <w:hideMark/>
          </w:tcPr>
          <w:p w14:paraId="5C4A3D52"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22</w:t>
            </w:r>
          </w:p>
        </w:tc>
        <w:tc>
          <w:tcPr>
            <w:tcW w:w="682" w:type="pct"/>
            <w:tcBorders>
              <w:top w:val="nil"/>
              <w:left w:val="nil"/>
              <w:bottom w:val="single" w:sz="4" w:space="0" w:color="auto"/>
              <w:right w:val="single" w:sz="4" w:space="0" w:color="auto"/>
            </w:tcBorders>
            <w:noWrap/>
            <w:vAlign w:val="bottom"/>
            <w:hideMark/>
          </w:tcPr>
          <w:p w14:paraId="271F61AF"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24</w:t>
            </w:r>
          </w:p>
        </w:tc>
        <w:tc>
          <w:tcPr>
            <w:tcW w:w="697" w:type="pct"/>
            <w:tcBorders>
              <w:top w:val="nil"/>
              <w:left w:val="nil"/>
              <w:bottom w:val="single" w:sz="4" w:space="0" w:color="auto"/>
              <w:right w:val="single" w:sz="4" w:space="0" w:color="auto"/>
            </w:tcBorders>
            <w:noWrap/>
            <w:vAlign w:val="bottom"/>
            <w:hideMark/>
          </w:tcPr>
          <w:p w14:paraId="79F349D1"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15</w:t>
            </w:r>
          </w:p>
        </w:tc>
        <w:tc>
          <w:tcPr>
            <w:tcW w:w="694" w:type="pct"/>
            <w:tcBorders>
              <w:top w:val="nil"/>
              <w:left w:val="nil"/>
              <w:bottom w:val="single" w:sz="4" w:space="0" w:color="auto"/>
              <w:right w:val="single" w:sz="8" w:space="0" w:color="auto"/>
            </w:tcBorders>
            <w:noWrap/>
            <w:vAlign w:val="bottom"/>
            <w:hideMark/>
          </w:tcPr>
          <w:p w14:paraId="0563CF90"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14</w:t>
            </w:r>
          </w:p>
        </w:tc>
      </w:tr>
      <w:tr w:rsidR="00571E80" w:rsidRPr="00002374" w14:paraId="5B2D5A46" w14:textId="77777777" w:rsidTr="00002374">
        <w:trPr>
          <w:trHeight w:val="289"/>
        </w:trPr>
        <w:tc>
          <w:tcPr>
            <w:tcW w:w="843" w:type="pct"/>
            <w:tcBorders>
              <w:top w:val="nil"/>
              <w:left w:val="single" w:sz="8" w:space="0" w:color="auto"/>
              <w:bottom w:val="single" w:sz="4" w:space="0" w:color="auto"/>
              <w:right w:val="single" w:sz="4" w:space="0" w:color="auto"/>
            </w:tcBorders>
            <w:noWrap/>
            <w:vAlign w:val="bottom"/>
            <w:hideMark/>
          </w:tcPr>
          <w:p w14:paraId="6BE8CB91" w14:textId="77777777" w:rsidR="00571E80" w:rsidRPr="00571E80" w:rsidRDefault="00571E80" w:rsidP="00571E80">
            <w:pPr>
              <w:spacing w:after="0" w:line="240" w:lineRule="auto"/>
              <w:rPr>
                <w:rFonts w:eastAsia="Times New Roman"/>
                <w:spacing w:val="0"/>
                <w:lang w:val="es-DO" w:eastAsia="es-DO"/>
              </w:rPr>
            </w:pPr>
            <w:r w:rsidRPr="00571E80">
              <w:rPr>
                <w:rFonts w:eastAsia="Times New Roman"/>
                <w:spacing w:val="0"/>
                <w:lang w:val="es-DO" w:eastAsia="es-DO"/>
              </w:rPr>
              <w:t>Samaná</w:t>
            </w:r>
          </w:p>
        </w:tc>
        <w:tc>
          <w:tcPr>
            <w:tcW w:w="682" w:type="pct"/>
            <w:tcBorders>
              <w:top w:val="nil"/>
              <w:left w:val="nil"/>
              <w:bottom w:val="single" w:sz="4" w:space="0" w:color="auto"/>
              <w:right w:val="single" w:sz="4" w:space="0" w:color="auto"/>
            </w:tcBorders>
            <w:noWrap/>
            <w:vAlign w:val="bottom"/>
            <w:hideMark/>
          </w:tcPr>
          <w:p w14:paraId="5CD6668C"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6</w:t>
            </w:r>
          </w:p>
        </w:tc>
        <w:tc>
          <w:tcPr>
            <w:tcW w:w="682" w:type="pct"/>
            <w:tcBorders>
              <w:top w:val="nil"/>
              <w:left w:val="nil"/>
              <w:bottom w:val="single" w:sz="4" w:space="0" w:color="auto"/>
              <w:right w:val="single" w:sz="4" w:space="0" w:color="auto"/>
            </w:tcBorders>
            <w:noWrap/>
            <w:vAlign w:val="bottom"/>
            <w:hideMark/>
          </w:tcPr>
          <w:p w14:paraId="2828DFDA"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7</w:t>
            </w:r>
          </w:p>
        </w:tc>
        <w:tc>
          <w:tcPr>
            <w:tcW w:w="719" w:type="pct"/>
            <w:tcBorders>
              <w:top w:val="nil"/>
              <w:left w:val="nil"/>
              <w:bottom w:val="single" w:sz="4" w:space="0" w:color="auto"/>
              <w:right w:val="single" w:sz="4" w:space="0" w:color="auto"/>
            </w:tcBorders>
            <w:noWrap/>
            <w:vAlign w:val="bottom"/>
            <w:hideMark/>
          </w:tcPr>
          <w:p w14:paraId="4320839D"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4</w:t>
            </w:r>
          </w:p>
        </w:tc>
        <w:tc>
          <w:tcPr>
            <w:tcW w:w="682" w:type="pct"/>
            <w:tcBorders>
              <w:top w:val="nil"/>
              <w:left w:val="nil"/>
              <w:bottom w:val="single" w:sz="4" w:space="0" w:color="auto"/>
              <w:right w:val="single" w:sz="4" w:space="0" w:color="auto"/>
            </w:tcBorders>
            <w:noWrap/>
            <w:vAlign w:val="bottom"/>
            <w:hideMark/>
          </w:tcPr>
          <w:p w14:paraId="5165FA92"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6</w:t>
            </w:r>
          </w:p>
        </w:tc>
        <w:tc>
          <w:tcPr>
            <w:tcW w:w="697" w:type="pct"/>
            <w:tcBorders>
              <w:top w:val="nil"/>
              <w:left w:val="nil"/>
              <w:bottom w:val="single" w:sz="4" w:space="0" w:color="auto"/>
              <w:right w:val="single" w:sz="4" w:space="0" w:color="auto"/>
            </w:tcBorders>
            <w:noWrap/>
            <w:vAlign w:val="bottom"/>
            <w:hideMark/>
          </w:tcPr>
          <w:p w14:paraId="504A9964"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8</w:t>
            </w:r>
          </w:p>
        </w:tc>
        <w:tc>
          <w:tcPr>
            <w:tcW w:w="694" w:type="pct"/>
            <w:tcBorders>
              <w:top w:val="nil"/>
              <w:left w:val="nil"/>
              <w:bottom w:val="single" w:sz="4" w:space="0" w:color="auto"/>
              <w:right w:val="single" w:sz="8" w:space="0" w:color="auto"/>
            </w:tcBorders>
            <w:noWrap/>
            <w:vAlign w:val="bottom"/>
            <w:hideMark/>
          </w:tcPr>
          <w:p w14:paraId="58EB6FD0"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6</w:t>
            </w:r>
          </w:p>
        </w:tc>
      </w:tr>
      <w:tr w:rsidR="00571E80" w:rsidRPr="00002374" w14:paraId="2ED43C09" w14:textId="77777777" w:rsidTr="00002374">
        <w:trPr>
          <w:trHeight w:val="289"/>
        </w:trPr>
        <w:tc>
          <w:tcPr>
            <w:tcW w:w="843" w:type="pct"/>
            <w:tcBorders>
              <w:top w:val="nil"/>
              <w:left w:val="single" w:sz="8" w:space="0" w:color="auto"/>
              <w:bottom w:val="single" w:sz="4" w:space="0" w:color="auto"/>
              <w:right w:val="single" w:sz="4" w:space="0" w:color="auto"/>
            </w:tcBorders>
            <w:noWrap/>
            <w:vAlign w:val="bottom"/>
            <w:hideMark/>
          </w:tcPr>
          <w:p w14:paraId="75ED15DB" w14:textId="77777777" w:rsidR="00571E80" w:rsidRPr="00571E80" w:rsidRDefault="00571E80" w:rsidP="00571E80">
            <w:pPr>
              <w:spacing w:after="0" w:line="240" w:lineRule="auto"/>
              <w:rPr>
                <w:rFonts w:eastAsia="Times New Roman"/>
                <w:spacing w:val="0"/>
                <w:lang w:val="es-DO" w:eastAsia="es-DO"/>
              </w:rPr>
            </w:pPr>
            <w:r w:rsidRPr="00571E80">
              <w:rPr>
                <w:rFonts w:eastAsia="Times New Roman"/>
                <w:spacing w:val="0"/>
                <w:lang w:val="es-DO" w:eastAsia="es-DO"/>
              </w:rPr>
              <w:t>San Cristóbal</w:t>
            </w:r>
          </w:p>
        </w:tc>
        <w:tc>
          <w:tcPr>
            <w:tcW w:w="682" w:type="pct"/>
            <w:tcBorders>
              <w:top w:val="nil"/>
              <w:left w:val="nil"/>
              <w:bottom w:val="single" w:sz="4" w:space="0" w:color="auto"/>
              <w:right w:val="single" w:sz="4" w:space="0" w:color="auto"/>
            </w:tcBorders>
            <w:noWrap/>
            <w:vAlign w:val="bottom"/>
            <w:hideMark/>
          </w:tcPr>
          <w:p w14:paraId="236C5803"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2</w:t>
            </w:r>
          </w:p>
        </w:tc>
        <w:tc>
          <w:tcPr>
            <w:tcW w:w="682" w:type="pct"/>
            <w:tcBorders>
              <w:top w:val="nil"/>
              <w:left w:val="nil"/>
              <w:bottom w:val="single" w:sz="4" w:space="0" w:color="auto"/>
              <w:right w:val="single" w:sz="4" w:space="0" w:color="auto"/>
            </w:tcBorders>
            <w:noWrap/>
            <w:vAlign w:val="bottom"/>
            <w:hideMark/>
          </w:tcPr>
          <w:p w14:paraId="0E7942D6"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3</w:t>
            </w:r>
          </w:p>
        </w:tc>
        <w:tc>
          <w:tcPr>
            <w:tcW w:w="719" w:type="pct"/>
            <w:tcBorders>
              <w:top w:val="nil"/>
              <w:left w:val="nil"/>
              <w:bottom w:val="single" w:sz="4" w:space="0" w:color="auto"/>
              <w:right w:val="single" w:sz="4" w:space="0" w:color="auto"/>
            </w:tcBorders>
            <w:noWrap/>
            <w:vAlign w:val="bottom"/>
            <w:hideMark/>
          </w:tcPr>
          <w:p w14:paraId="5D05B3C1"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3</w:t>
            </w:r>
          </w:p>
        </w:tc>
        <w:tc>
          <w:tcPr>
            <w:tcW w:w="682" w:type="pct"/>
            <w:tcBorders>
              <w:top w:val="nil"/>
              <w:left w:val="nil"/>
              <w:bottom w:val="single" w:sz="4" w:space="0" w:color="auto"/>
              <w:right w:val="single" w:sz="4" w:space="0" w:color="auto"/>
            </w:tcBorders>
            <w:noWrap/>
            <w:vAlign w:val="bottom"/>
            <w:hideMark/>
          </w:tcPr>
          <w:p w14:paraId="3ECDCCCE"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0</w:t>
            </w:r>
          </w:p>
        </w:tc>
        <w:tc>
          <w:tcPr>
            <w:tcW w:w="697" w:type="pct"/>
            <w:tcBorders>
              <w:top w:val="nil"/>
              <w:left w:val="nil"/>
              <w:bottom w:val="single" w:sz="4" w:space="0" w:color="auto"/>
              <w:right w:val="single" w:sz="4" w:space="0" w:color="auto"/>
            </w:tcBorders>
            <w:noWrap/>
            <w:vAlign w:val="bottom"/>
            <w:hideMark/>
          </w:tcPr>
          <w:p w14:paraId="7836BE91"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2</w:t>
            </w:r>
          </w:p>
        </w:tc>
        <w:tc>
          <w:tcPr>
            <w:tcW w:w="694" w:type="pct"/>
            <w:tcBorders>
              <w:top w:val="nil"/>
              <w:left w:val="nil"/>
              <w:bottom w:val="single" w:sz="4" w:space="0" w:color="auto"/>
              <w:right w:val="single" w:sz="8" w:space="0" w:color="auto"/>
            </w:tcBorders>
            <w:noWrap/>
            <w:vAlign w:val="bottom"/>
            <w:hideMark/>
          </w:tcPr>
          <w:p w14:paraId="6739C8AB"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2</w:t>
            </w:r>
          </w:p>
        </w:tc>
      </w:tr>
      <w:tr w:rsidR="00571E80" w:rsidRPr="00002374" w14:paraId="19F10E12" w14:textId="77777777" w:rsidTr="00002374">
        <w:trPr>
          <w:trHeight w:val="289"/>
        </w:trPr>
        <w:tc>
          <w:tcPr>
            <w:tcW w:w="843" w:type="pct"/>
            <w:tcBorders>
              <w:top w:val="nil"/>
              <w:left w:val="single" w:sz="8" w:space="0" w:color="auto"/>
              <w:bottom w:val="single" w:sz="4" w:space="0" w:color="auto"/>
              <w:right w:val="single" w:sz="4" w:space="0" w:color="auto"/>
            </w:tcBorders>
            <w:noWrap/>
            <w:vAlign w:val="bottom"/>
            <w:hideMark/>
          </w:tcPr>
          <w:p w14:paraId="1F0FFF09" w14:textId="77777777" w:rsidR="00571E80" w:rsidRPr="00571E80" w:rsidRDefault="00571E80" w:rsidP="00571E80">
            <w:pPr>
              <w:spacing w:after="0" w:line="240" w:lineRule="auto"/>
              <w:rPr>
                <w:rFonts w:eastAsia="Times New Roman"/>
                <w:spacing w:val="0"/>
                <w:lang w:val="es-DO" w:eastAsia="es-DO"/>
              </w:rPr>
            </w:pPr>
            <w:r w:rsidRPr="00571E80">
              <w:rPr>
                <w:rFonts w:eastAsia="Times New Roman"/>
                <w:spacing w:val="0"/>
                <w:lang w:val="es-DO" w:eastAsia="es-DO"/>
              </w:rPr>
              <w:t xml:space="preserve">San José de </w:t>
            </w:r>
            <w:proofErr w:type="spellStart"/>
            <w:r w:rsidRPr="00571E80">
              <w:rPr>
                <w:rFonts w:eastAsia="Times New Roman"/>
                <w:spacing w:val="0"/>
                <w:lang w:val="es-DO" w:eastAsia="es-DO"/>
              </w:rPr>
              <w:t>Ocoa</w:t>
            </w:r>
            <w:proofErr w:type="spellEnd"/>
          </w:p>
        </w:tc>
        <w:tc>
          <w:tcPr>
            <w:tcW w:w="682" w:type="pct"/>
            <w:tcBorders>
              <w:top w:val="nil"/>
              <w:left w:val="nil"/>
              <w:bottom w:val="single" w:sz="4" w:space="0" w:color="auto"/>
              <w:right w:val="single" w:sz="4" w:space="0" w:color="auto"/>
            </w:tcBorders>
            <w:noWrap/>
            <w:vAlign w:val="bottom"/>
            <w:hideMark/>
          </w:tcPr>
          <w:p w14:paraId="43B7C6F9"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9</w:t>
            </w:r>
          </w:p>
        </w:tc>
        <w:tc>
          <w:tcPr>
            <w:tcW w:w="682" w:type="pct"/>
            <w:tcBorders>
              <w:top w:val="nil"/>
              <w:left w:val="nil"/>
              <w:bottom w:val="single" w:sz="4" w:space="0" w:color="auto"/>
              <w:right w:val="single" w:sz="4" w:space="0" w:color="auto"/>
            </w:tcBorders>
            <w:noWrap/>
            <w:vAlign w:val="bottom"/>
            <w:hideMark/>
          </w:tcPr>
          <w:p w14:paraId="7C591BF7"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10</w:t>
            </w:r>
          </w:p>
        </w:tc>
        <w:tc>
          <w:tcPr>
            <w:tcW w:w="719" w:type="pct"/>
            <w:tcBorders>
              <w:top w:val="nil"/>
              <w:left w:val="nil"/>
              <w:bottom w:val="single" w:sz="4" w:space="0" w:color="auto"/>
              <w:right w:val="single" w:sz="4" w:space="0" w:color="auto"/>
            </w:tcBorders>
            <w:noWrap/>
            <w:vAlign w:val="bottom"/>
            <w:hideMark/>
          </w:tcPr>
          <w:p w14:paraId="0192C6F3"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16</w:t>
            </w:r>
          </w:p>
        </w:tc>
        <w:tc>
          <w:tcPr>
            <w:tcW w:w="682" w:type="pct"/>
            <w:tcBorders>
              <w:top w:val="nil"/>
              <w:left w:val="nil"/>
              <w:bottom w:val="single" w:sz="4" w:space="0" w:color="auto"/>
              <w:right w:val="single" w:sz="4" w:space="0" w:color="auto"/>
            </w:tcBorders>
            <w:noWrap/>
            <w:vAlign w:val="bottom"/>
            <w:hideMark/>
          </w:tcPr>
          <w:p w14:paraId="76E70143"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15</w:t>
            </w:r>
          </w:p>
        </w:tc>
        <w:tc>
          <w:tcPr>
            <w:tcW w:w="697" w:type="pct"/>
            <w:tcBorders>
              <w:top w:val="nil"/>
              <w:left w:val="nil"/>
              <w:bottom w:val="single" w:sz="4" w:space="0" w:color="auto"/>
              <w:right w:val="single" w:sz="4" w:space="0" w:color="auto"/>
            </w:tcBorders>
            <w:noWrap/>
            <w:vAlign w:val="bottom"/>
            <w:hideMark/>
          </w:tcPr>
          <w:p w14:paraId="17284EE5"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13</w:t>
            </w:r>
          </w:p>
        </w:tc>
        <w:tc>
          <w:tcPr>
            <w:tcW w:w="694" w:type="pct"/>
            <w:tcBorders>
              <w:top w:val="nil"/>
              <w:left w:val="nil"/>
              <w:bottom w:val="single" w:sz="4" w:space="0" w:color="auto"/>
              <w:right w:val="single" w:sz="8" w:space="0" w:color="auto"/>
            </w:tcBorders>
            <w:noWrap/>
            <w:vAlign w:val="bottom"/>
            <w:hideMark/>
          </w:tcPr>
          <w:p w14:paraId="00676742"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13</w:t>
            </w:r>
          </w:p>
        </w:tc>
      </w:tr>
      <w:tr w:rsidR="00571E80" w:rsidRPr="00002374" w14:paraId="1FA94EDE" w14:textId="77777777" w:rsidTr="00002374">
        <w:trPr>
          <w:trHeight w:val="289"/>
        </w:trPr>
        <w:tc>
          <w:tcPr>
            <w:tcW w:w="843" w:type="pct"/>
            <w:tcBorders>
              <w:top w:val="nil"/>
              <w:left w:val="single" w:sz="8" w:space="0" w:color="auto"/>
              <w:bottom w:val="single" w:sz="4" w:space="0" w:color="auto"/>
              <w:right w:val="single" w:sz="4" w:space="0" w:color="auto"/>
            </w:tcBorders>
            <w:noWrap/>
            <w:vAlign w:val="bottom"/>
            <w:hideMark/>
          </w:tcPr>
          <w:p w14:paraId="4FB579C5" w14:textId="77777777" w:rsidR="00571E80" w:rsidRPr="00571E80" w:rsidRDefault="00571E80" w:rsidP="00571E80">
            <w:pPr>
              <w:spacing w:after="0" w:line="240" w:lineRule="auto"/>
              <w:rPr>
                <w:rFonts w:eastAsia="Times New Roman"/>
                <w:spacing w:val="0"/>
                <w:lang w:val="es-DO" w:eastAsia="es-DO"/>
              </w:rPr>
            </w:pPr>
            <w:r w:rsidRPr="00571E80">
              <w:rPr>
                <w:rFonts w:eastAsia="Times New Roman"/>
                <w:spacing w:val="0"/>
                <w:lang w:val="es-DO" w:eastAsia="es-DO"/>
              </w:rPr>
              <w:t>San Juan</w:t>
            </w:r>
          </w:p>
        </w:tc>
        <w:tc>
          <w:tcPr>
            <w:tcW w:w="682" w:type="pct"/>
            <w:tcBorders>
              <w:top w:val="nil"/>
              <w:left w:val="nil"/>
              <w:bottom w:val="single" w:sz="4" w:space="0" w:color="auto"/>
              <w:right w:val="single" w:sz="4" w:space="0" w:color="auto"/>
            </w:tcBorders>
            <w:noWrap/>
            <w:vAlign w:val="bottom"/>
            <w:hideMark/>
          </w:tcPr>
          <w:p w14:paraId="000D4960"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9</w:t>
            </w:r>
          </w:p>
        </w:tc>
        <w:tc>
          <w:tcPr>
            <w:tcW w:w="682" w:type="pct"/>
            <w:tcBorders>
              <w:top w:val="nil"/>
              <w:left w:val="nil"/>
              <w:bottom w:val="single" w:sz="4" w:space="0" w:color="auto"/>
              <w:right w:val="single" w:sz="4" w:space="0" w:color="auto"/>
            </w:tcBorders>
            <w:noWrap/>
            <w:vAlign w:val="bottom"/>
            <w:hideMark/>
          </w:tcPr>
          <w:p w14:paraId="18C4A685"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10</w:t>
            </w:r>
          </w:p>
        </w:tc>
        <w:tc>
          <w:tcPr>
            <w:tcW w:w="719" w:type="pct"/>
            <w:tcBorders>
              <w:top w:val="nil"/>
              <w:left w:val="nil"/>
              <w:bottom w:val="single" w:sz="4" w:space="0" w:color="auto"/>
              <w:right w:val="single" w:sz="4" w:space="0" w:color="auto"/>
            </w:tcBorders>
            <w:noWrap/>
            <w:vAlign w:val="bottom"/>
            <w:hideMark/>
          </w:tcPr>
          <w:p w14:paraId="4B34EA19"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11</w:t>
            </w:r>
          </w:p>
        </w:tc>
        <w:tc>
          <w:tcPr>
            <w:tcW w:w="682" w:type="pct"/>
            <w:tcBorders>
              <w:top w:val="nil"/>
              <w:left w:val="nil"/>
              <w:bottom w:val="single" w:sz="4" w:space="0" w:color="auto"/>
              <w:right w:val="single" w:sz="4" w:space="0" w:color="auto"/>
            </w:tcBorders>
            <w:noWrap/>
            <w:vAlign w:val="bottom"/>
            <w:hideMark/>
          </w:tcPr>
          <w:p w14:paraId="4805A7E7"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7</w:t>
            </w:r>
          </w:p>
        </w:tc>
        <w:tc>
          <w:tcPr>
            <w:tcW w:w="697" w:type="pct"/>
            <w:tcBorders>
              <w:top w:val="nil"/>
              <w:left w:val="nil"/>
              <w:bottom w:val="single" w:sz="4" w:space="0" w:color="auto"/>
              <w:right w:val="single" w:sz="4" w:space="0" w:color="auto"/>
            </w:tcBorders>
            <w:noWrap/>
            <w:vAlign w:val="bottom"/>
            <w:hideMark/>
          </w:tcPr>
          <w:p w14:paraId="1C0722FC"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10</w:t>
            </w:r>
          </w:p>
        </w:tc>
        <w:tc>
          <w:tcPr>
            <w:tcW w:w="694" w:type="pct"/>
            <w:tcBorders>
              <w:top w:val="nil"/>
              <w:left w:val="nil"/>
              <w:bottom w:val="single" w:sz="4" w:space="0" w:color="auto"/>
              <w:right w:val="single" w:sz="8" w:space="0" w:color="auto"/>
            </w:tcBorders>
            <w:noWrap/>
            <w:vAlign w:val="bottom"/>
            <w:hideMark/>
          </w:tcPr>
          <w:p w14:paraId="58D5DDC2"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9</w:t>
            </w:r>
          </w:p>
        </w:tc>
      </w:tr>
      <w:tr w:rsidR="00571E80" w:rsidRPr="00002374" w14:paraId="6858BD80" w14:textId="77777777" w:rsidTr="00002374">
        <w:trPr>
          <w:trHeight w:val="289"/>
        </w:trPr>
        <w:tc>
          <w:tcPr>
            <w:tcW w:w="843" w:type="pct"/>
            <w:tcBorders>
              <w:top w:val="nil"/>
              <w:left w:val="single" w:sz="8" w:space="0" w:color="auto"/>
              <w:bottom w:val="single" w:sz="4" w:space="0" w:color="auto"/>
              <w:right w:val="single" w:sz="4" w:space="0" w:color="auto"/>
            </w:tcBorders>
            <w:noWrap/>
            <w:vAlign w:val="bottom"/>
            <w:hideMark/>
          </w:tcPr>
          <w:p w14:paraId="3D4369FF" w14:textId="77777777" w:rsidR="00571E80" w:rsidRPr="00571E80" w:rsidRDefault="00571E80" w:rsidP="00571E80">
            <w:pPr>
              <w:spacing w:after="0" w:line="240" w:lineRule="auto"/>
              <w:rPr>
                <w:rFonts w:eastAsia="Times New Roman"/>
                <w:spacing w:val="0"/>
                <w:lang w:val="es-DO" w:eastAsia="es-DO"/>
              </w:rPr>
            </w:pPr>
            <w:r w:rsidRPr="00571E80">
              <w:rPr>
                <w:rFonts w:eastAsia="Times New Roman"/>
                <w:spacing w:val="0"/>
                <w:lang w:val="es-DO" w:eastAsia="es-DO"/>
              </w:rPr>
              <w:t>San Pedro de Macorís</w:t>
            </w:r>
          </w:p>
        </w:tc>
        <w:tc>
          <w:tcPr>
            <w:tcW w:w="682" w:type="pct"/>
            <w:tcBorders>
              <w:top w:val="nil"/>
              <w:left w:val="nil"/>
              <w:bottom w:val="single" w:sz="4" w:space="0" w:color="auto"/>
              <w:right w:val="single" w:sz="4" w:space="0" w:color="auto"/>
            </w:tcBorders>
            <w:noWrap/>
            <w:vAlign w:val="bottom"/>
            <w:hideMark/>
          </w:tcPr>
          <w:p w14:paraId="5E464330"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6</w:t>
            </w:r>
          </w:p>
        </w:tc>
        <w:tc>
          <w:tcPr>
            <w:tcW w:w="682" w:type="pct"/>
            <w:tcBorders>
              <w:top w:val="nil"/>
              <w:left w:val="nil"/>
              <w:bottom w:val="single" w:sz="4" w:space="0" w:color="auto"/>
              <w:right w:val="single" w:sz="4" w:space="0" w:color="auto"/>
            </w:tcBorders>
            <w:noWrap/>
            <w:vAlign w:val="bottom"/>
            <w:hideMark/>
          </w:tcPr>
          <w:p w14:paraId="488C6353"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5</w:t>
            </w:r>
          </w:p>
        </w:tc>
        <w:tc>
          <w:tcPr>
            <w:tcW w:w="719" w:type="pct"/>
            <w:tcBorders>
              <w:top w:val="nil"/>
              <w:left w:val="nil"/>
              <w:bottom w:val="single" w:sz="4" w:space="0" w:color="auto"/>
              <w:right w:val="single" w:sz="4" w:space="0" w:color="auto"/>
            </w:tcBorders>
            <w:noWrap/>
            <w:vAlign w:val="bottom"/>
            <w:hideMark/>
          </w:tcPr>
          <w:p w14:paraId="4CCB4DA7"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5</w:t>
            </w:r>
          </w:p>
        </w:tc>
        <w:tc>
          <w:tcPr>
            <w:tcW w:w="682" w:type="pct"/>
            <w:tcBorders>
              <w:top w:val="nil"/>
              <w:left w:val="nil"/>
              <w:bottom w:val="single" w:sz="4" w:space="0" w:color="auto"/>
              <w:right w:val="single" w:sz="4" w:space="0" w:color="auto"/>
            </w:tcBorders>
            <w:noWrap/>
            <w:vAlign w:val="bottom"/>
            <w:hideMark/>
          </w:tcPr>
          <w:p w14:paraId="2E6EEC17"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8</w:t>
            </w:r>
          </w:p>
        </w:tc>
        <w:tc>
          <w:tcPr>
            <w:tcW w:w="697" w:type="pct"/>
            <w:tcBorders>
              <w:top w:val="nil"/>
              <w:left w:val="nil"/>
              <w:bottom w:val="single" w:sz="4" w:space="0" w:color="auto"/>
              <w:right w:val="single" w:sz="4" w:space="0" w:color="auto"/>
            </w:tcBorders>
            <w:noWrap/>
            <w:vAlign w:val="bottom"/>
            <w:hideMark/>
          </w:tcPr>
          <w:p w14:paraId="706401D3"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3</w:t>
            </w:r>
          </w:p>
        </w:tc>
        <w:tc>
          <w:tcPr>
            <w:tcW w:w="694" w:type="pct"/>
            <w:tcBorders>
              <w:top w:val="nil"/>
              <w:left w:val="nil"/>
              <w:bottom w:val="single" w:sz="4" w:space="0" w:color="auto"/>
              <w:right w:val="single" w:sz="8" w:space="0" w:color="auto"/>
            </w:tcBorders>
            <w:noWrap/>
            <w:vAlign w:val="bottom"/>
            <w:hideMark/>
          </w:tcPr>
          <w:p w14:paraId="47A6E2D4"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5</w:t>
            </w:r>
          </w:p>
        </w:tc>
      </w:tr>
      <w:tr w:rsidR="00571E80" w:rsidRPr="00002374" w14:paraId="1972759F" w14:textId="77777777" w:rsidTr="00002374">
        <w:trPr>
          <w:trHeight w:val="289"/>
        </w:trPr>
        <w:tc>
          <w:tcPr>
            <w:tcW w:w="843" w:type="pct"/>
            <w:tcBorders>
              <w:top w:val="nil"/>
              <w:left w:val="single" w:sz="8" w:space="0" w:color="auto"/>
              <w:bottom w:val="single" w:sz="4" w:space="0" w:color="auto"/>
              <w:right w:val="single" w:sz="4" w:space="0" w:color="auto"/>
            </w:tcBorders>
            <w:noWrap/>
            <w:vAlign w:val="bottom"/>
            <w:hideMark/>
          </w:tcPr>
          <w:p w14:paraId="2F6AB337" w14:textId="77777777" w:rsidR="00571E80" w:rsidRPr="00571E80" w:rsidRDefault="00571E80" w:rsidP="00571E80">
            <w:pPr>
              <w:spacing w:after="0" w:line="240" w:lineRule="auto"/>
              <w:rPr>
                <w:rFonts w:eastAsia="Times New Roman"/>
                <w:spacing w:val="0"/>
                <w:lang w:val="es-DO" w:eastAsia="es-DO"/>
              </w:rPr>
            </w:pPr>
            <w:r w:rsidRPr="00571E80">
              <w:rPr>
                <w:rFonts w:eastAsia="Times New Roman"/>
                <w:spacing w:val="0"/>
                <w:lang w:val="es-DO" w:eastAsia="es-DO"/>
              </w:rPr>
              <w:t>Sánchez Ramírez</w:t>
            </w:r>
          </w:p>
        </w:tc>
        <w:tc>
          <w:tcPr>
            <w:tcW w:w="682" w:type="pct"/>
            <w:tcBorders>
              <w:top w:val="nil"/>
              <w:left w:val="nil"/>
              <w:bottom w:val="single" w:sz="4" w:space="0" w:color="auto"/>
              <w:right w:val="single" w:sz="4" w:space="0" w:color="auto"/>
            </w:tcBorders>
            <w:noWrap/>
            <w:vAlign w:val="bottom"/>
            <w:hideMark/>
          </w:tcPr>
          <w:p w14:paraId="2B6A050C"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7</w:t>
            </w:r>
          </w:p>
        </w:tc>
        <w:tc>
          <w:tcPr>
            <w:tcW w:w="682" w:type="pct"/>
            <w:tcBorders>
              <w:top w:val="nil"/>
              <w:left w:val="nil"/>
              <w:bottom w:val="single" w:sz="4" w:space="0" w:color="auto"/>
              <w:right w:val="single" w:sz="4" w:space="0" w:color="auto"/>
            </w:tcBorders>
            <w:noWrap/>
            <w:vAlign w:val="bottom"/>
            <w:hideMark/>
          </w:tcPr>
          <w:p w14:paraId="1D505C74"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7</w:t>
            </w:r>
          </w:p>
        </w:tc>
        <w:tc>
          <w:tcPr>
            <w:tcW w:w="719" w:type="pct"/>
            <w:tcBorders>
              <w:top w:val="nil"/>
              <w:left w:val="nil"/>
              <w:bottom w:val="single" w:sz="4" w:space="0" w:color="auto"/>
              <w:right w:val="single" w:sz="4" w:space="0" w:color="auto"/>
            </w:tcBorders>
            <w:noWrap/>
            <w:vAlign w:val="bottom"/>
            <w:hideMark/>
          </w:tcPr>
          <w:p w14:paraId="2EF77F5F"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4</w:t>
            </w:r>
          </w:p>
        </w:tc>
        <w:tc>
          <w:tcPr>
            <w:tcW w:w="682" w:type="pct"/>
            <w:tcBorders>
              <w:top w:val="nil"/>
              <w:left w:val="nil"/>
              <w:bottom w:val="single" w:sz="4" w:space="0" w:color="auto"/>
              <w:right w:val="single" w:sz="4" w:space="0" w:color="auto"/>
            </w:tcBorders>
            <w:noWrap/>
            <w:vAlign w:val="bottom"/>
            <w:hideMark/>
          </w:tcPr>
          <w:p w14:paraId="67DE1FF3"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9</w:t>
            </w:r>
          </w:p>
        </w:tc>
        <w:tc>
          <w:tcPr>
            <w:tcW w:w="697" w:type="pct"/>
            <w:tcBorders>
              <w:top w:val="nil"/>
              <w:left w:val="nil"/>
              <w:bottom w:val="single" w:sz="4" w:space="0" w:color="auto"/>
              <w:right w:val="single" w:sz="4" w:space="0" w:color="auto"/>
            </w:tcBorders>
            <w:noWrap/>
            <w:vAlign w:val="bottom"/>
            <w:hideMark/>
          </w:tcPr>
          <w:p w14:paraId="4F7C8F35"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3</w:t>
            </w:r>
          </w:p>
        </w:tc>
        <w:tc>
          <w:tcPr>
            <w:tcW w:w="694" w:type="pct"/>
            <w:tcBorders>
              <w:top w:val="nil"/>
              <w:left w:val="nil"/>
              <w:bottom w:val="single" w:sz="4" w:space="0" w:color="auto"/>
              <w:right w:val="single" w:sz="8" w:space="0" w:color="auto"/>
            </w:tcBorders>
            <w:noWrap/>
            <w:vAlign w:val="bottom"/>
            <w:hideMark/>
          </w:tcPr>
          <w:p w14:paraId="788ECD9A"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6</w:t>
            </w:r>
          </w:p>
        </w:tc>
      </w:tr>
      <w:tr w:rsidR="00571E80" w:rsidRPr="00002374" w14:paraId="2B8169BB" w14:textId="77777777" w:rsidTr="00002374">
        <w:trPr>
          <w:trHeight w:val="289"/>
        </w:trPr>
        <w:tc>
          <w:tcPr>
            <w:tcW w:w="843" w:type="pct"/>
            <w:tcBorders>
              <w:top w:val="nil"/>
              <w:left w:val="single" w:sz="8" w:space="0" w:color="auto"/>
              <w:bottom w:val="single" w:sz="4" w:space="0" w:color="auto"/>
              <w:right w:val="single" w:sz="4" w:space="0" w:color="auto"/>
            </w:tcBorders>
            <w:noWrap/>
            <w:vAlign w:val="bottom"/>
            <w:hideMark/>
          </w:tcPr>
          <w:p w14:paraId="57172529" w14:textId="77777777" w:rsidR="00571E80" w:rsidRPr="00571E80" w:rsidRDefault="00571E80" w:rsidP="00571E80">
            <w:pPr>
              <w:spacing w:after="0" w:line="240" w:lineRule="auto"/>
              <w:rPr>
                <w:rFonts w:eastAsia="Times New Roman"/>
                <w:spacing w:val="0"/>
                <w:lang w:val="es-DO" w:eastAsia="es-DO"/>
              </w:rPr>
            </w:pPr>
            <w:r w:rsidRPr="00571E80">
              <w:rPr>
                <w:rFonts w:eastAsia="Times New Roman"/>
                <w:spacing w:val="0"/>
                <w:lang w:val="es-DO" w:eastAsia="es-DO"/>
              </w:rPr>
              <w:t>Santiago</w:t>
            </w:r>
          </w:p>
        </w:tc>
        <w:tc>
          <w:tcPr>
            <w:tcW w:w="682" w:type="pct"/>
            <w:tcBorders>
              <w:top w:val="nil"/>
              <w:left w:val="nil"/>
              <w:bottom w:val="single" w:sz="4" w:space="0" w:color="auto"/>
              <w:right w:val="single" w:sz="4" w:space="0" w:color="auto"/>
            </w:tcBorders>
            <w:noWrap/>
            <w:vAlign w:val="bottom"/>
            <w:hideMark/>
          </w:tcPr>
          <w:p w14:paraId="2DF96BEA"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14</w:t>
            </w:r>
          </w:p>
        </w:tc>
        <w:tc>
          <w:tcPr>
            <w:tcW w:w="682" w:type="pct"/>
            <w:tcBorders>
              <w:top w:val="nil"/>
              <w:left w:val="nil"/>
              <w:bottom w:val="single" w:sz="4" w:space="0" w:color="auto"/>
              <w:right w:val="single" w:sz="4" w:space="0" w:color="auto"/>
            </w:tcBorders>
            <w:noWrap/>
            <w:vAlign w:val="bottom"/>
            <w:hideMark/>
          </w:tcPr>
          <w:p w14:paraId="54ADB790"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12</w:t>
            </w:r>
          </w:p>
        </w:tc>
        <w:tc>
          <w:tcPr>
            <w:tcW w:w="719" w:type="pct"/>
            <w:tcBorders>
              <w:top w:val="nil"/>
              <w:left w:val="nil"/>
              <w:bottom w:val="single" w:sz="4" w:space="0" w:color="auto"/>
              <w:right w:val="single" w:sz="4" w:space="0" w:color="auto"/>
            </w:tcBorders>
            <w:noWrap/>
            <w:vAlign w:val="bottom"/>
            <w:hideMark/>
          </w:tcPr>
          <w:p w14:paraId="2767FB10"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12</w:t>
            </w:r>
          </w:p>
        </w:tc>
        <w:tc>
          <w:tcPr>
            <w:tcW w:w="682" w:type="pct"/>
            <w:tcBorders>
              <w:top w:val="nil"/>
              <w:left w:val="nil"/>
              <w:bottom w:val="single" w:sz="4" w:space="0" w:color="auto"/>
              <w:right w:val="single" w:sz="4" w:space="0" w:color="auto"/>
            </w:tcBorders>
            <w:noWrap/>
            <w:vAlign w:val="bottom"/>
            <w:hideMark/>
          </w:tcPr>
          <w:p w14:paraId="5B174FEE"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11</w:t>
            </w:r>
          </w:p>
        </w:tc>
        <w:tc>
          <w:tcPr>
            <w:tcW w:w="697" w:type="pct"/>
            <w:tcBorders>
              <w:top w:val="nil"/>
              <w:left w:val="nil"/>
              <w:bottom w:val="single" w:sz="4" w:space="0" w:color="auto"/>
              <w:right w:val="single" w:sz="4" w:space="0" w:color="auto"/>
            </w:tcBorders>
            <w:noWrap/>
            <w:vAlign w:val="bottom"/>
            <w:hideMark/>
          </w:tcPr>
          <w:p w14:paraId="2862435D"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15</w:t>
            </w:r>
          </w:p>
        </w:tc>
        <w:tc>
          <w:tcPr>
            <w:tcW w:w="694" w:type="pct"/>
            <w:tcBorders>
              <w:top w:val="nil"/>
              <w:left w:val="nil"/>
              <w:bottom w:val="single" w:sz="4" w:space="0" w:color="auto"/>
              <w:right w:val="single" w:sz="8" w:space="0" w:color="auto"/>
            </w:tcBorders>
            <w:noWrap/>
            <w:vAlign w:val="bottom"/>
            <w:hideMark/>
          </w:tcPr>
          <w:p w14:paraId="5CBF21D2"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14</w:t>
            </w:r>
          </w:p>
        </w:tc>
      </w:tr>
      <w:tr w:rsidR="00571E80" w:rsidRPr="00002374" w14:paraId="2F6D0A69" w14:textId="77777777" w:rsidTr="00002374">
        <w:trPr>
          <w:trHeight w:val="289"/>
        </w:trPr>
        <w:tc>
          <w:tcPr>
            <w:tcW w:w="843" w:type="pct"/>
            <w:tcBorders>
              <w:top w:val="nil"/>
              <w:left w:val="single" w:sz="8" w:space="0" w:color="auto"/>
              <w:bottom w:val="single" w:sz="4" w:space="0" w:color="auto"/>
              <w:right w:val="single" w:sz="4" w:space="0" w:color="auto"/>
            </w:tcBorders>
            <w:noWrap/>
            <w:vAlign w:val="bottom"/>
            <w:hideMark/>
          </w:tcPr>
          <w:p w14:paraId="1EC1E8C0" w14:textId="77777777" w:rsidR="00571E80" w:rsidRPr="00571E80" w:rsidRDefault="00571E80" w:rsidP="00571E80">
            <w:pPr>
              <w:spacing w:after="0" w:line="240" w:lineRule="auto"/>
              <w:rPr>
                <w:rFonts w:eastAsia="Times New Roman"/>
                <w:spacing w:val="0"/>
                <w:lang w:val="es-DO" w:eastAsia="es-DO"/>
              </w:rPr>
            </w:pPr>
            <w:r w:rsidRPr="00571E80">
              <w:rPr>
                <w:rFonts w:eastAsia="Times New Roman"/>
                <w:spacing w:val="0"/>
                <w:lang w:val="es-DO" w:eastAsia="es-DO"/>
              </w:rPr>
              <w:t>Santiago Rodriguez</w:t>
            </w:r>
          </w:p>
        </w:tc>
        <w:tc>
          <w:tcPr>
            <w:tcW w:w="682" w:type="pct"/>
            <w:tcBorders>
              <w:top w:val="nil"/>
              <w:left w:val="nil"/>
              <w:bottom w:val="single" w:sz="4" w:space="0" w:color="auto"/>
              <w:right w:val="single" w:sz="4" w:space="0" w:color="auto"/>
            </w:tcBorders>
            <w:noWrap/>
            <w:vAlign w:val="bottom"/>
            <w:hideMark/>
          </w:tcPr>
          <w:p w14:paraId="100AE1F9"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13</w:t>
            </w:r>
          </w:p>
        </w:tc>
        <w:tc>
          <w:tcPr>
            <w:tcW w:w="682" w:type="pct"/>
            <w:tcBorders>
              <w:top w:val="nil"/>
              <w:left w:val="nil"/>
              <w:bottom w:val="single" w:sz="4" w:space="0" w:color="auto"/>
              <w:right w:val="single" w:sz="4" w:space="0" w:color="auto"/>
            </w:tcBorders>
            <w:noWrap/>
            <w:vAlign w:val="bottom"/>
            <w:hideMark/>
          </w:tcPr>
          <w:p w14:paraId="0C8BC73B"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 xml:space="preserve">Licencia </w:t>
            </w:r>
          </w:p>
        </w:tc>
        <w:tc>
          <w:tcPr>
            <w:tcW w:w="719" w:type="pct"/>
            <w:tcBorders>
              <w:top w:val="nil"/>
              <w:left w:val="nil"/>
              <w:bottom w:val="single" w:sz="4" w:space="0" w:color="auto"/>
              <w:right w:val="single" w:sz="4" w:space="0" w:color="auto"/>
            </w:tcBorders>
            <w:noWrap/>
            <w:vAlign w:val="bottom"/>
            <w:hideMark/>
          </w:tcPr>
          <w:p w14:paraId="6966D7A1"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12</w:t>
            </w:r>
          </w:p>
        </w:tc>
        <w:tc>
          <w:tcPr>
            <w:tcW w:w="682" w:type="pct"/>
            <w:tcBorders>
              <w:top w:val="nil"/>
              <w:left w:val="nil"/>
              <w:bottom w:val="single" w:sz="4" w:space="0" w:color="auto"/>
              <w:right w:val="single" w:sz="4" w:space="0" w:color="auto"/>
            </w:tcBorders>
            <w:noWrap/>
            <w:vAlign w:val="bottom"/>
            <w:hideMark/>
          </w:tcPr>
          <w:p w14:paraId="296B3A58"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4</w:t>
            </w:r>
          </w:p>
        </w:tc>
        <w:tc>
          <w:tcPr>
            <w:tcW w:w="697" w:type="pct"/>
            <w:tcBorders>
              <w:top w:val="nil"/>
              <w:left w:val="nil"/>
              <w:bottom w:val="single" w:sz="4" w:space="0" w:color="auto"/>
              <w:right w:val="single" w:sz="4" w:space="0" w:color="auto"/>
            </w:tcBorders>
            <w:noWrap/>
            <w:vAlign w:val="bottom"/>
            <w:hideMark/>
          </w:tcPr>
          <w:p w14:paraId="11AA094E"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4</w:t>
            </w:r>
          </w:p>
        </w:tc>
        <w:tc>
          <w:tcPr>
            <w:tcW w:w="694" w:type="pct"/>
            <w:tcBorders>
              <w:top w:val="nil"/>
              <w:left w:val="nil"/>
              <w:bottom w:val="single" w:sz="4" w:space="0" w:color="auto"/>
              <w:right w:val="single" w:sz="8" w:space="0" w:color="auto"/>
            </w:tcBorders>
            <w:noWrap/>
            <w:vAlign w:val="bottom"/>
            <w:hideMark/>
          </w:tcPr>
          <w:p w14:paraId="4333A5D1"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7</w:t>
            </w:r>
          </w:p>
        </w:tc>
      </w:tr>
      <w:tr w:rsidR="00571E80" w:rsidRPr="00002374" w14:paraId="3D2B4F39" w14:textId="77777777" w:rsidTr="00002374">
        <w:trPr>
          <w:trHeight w:val="302"/>
        </w:trPr>
        <w:tc>
          <w:tcPr>
            <w:tcW w:w="843" w:type="pct"/>
            <w:tcBorders>
              <w:top w:val="nil"/>
              <w:left w:val="single" w:sz="8" w:space="0" w:color="auto"/>
              <w:bottom w:val="single" w:sz="8" w:space="0" w:color="auto"/>
              <w:right w:val="single" w:sz="4" w:space="0" w:color="auto"/>
            </w:tcBorders>
            <w:noWrap/>
            <w:vAlign w:val="bottom"/>
            <w:hideMark/>
          </w:tcPr>
          <w:p w14:paraId="05351C90" w14:textId="77777777" w:rsidR="00571E80" w:rsidRPr="00571E80" w:rsidRDefault="00571E80" w:rsidP="00571E80">
            <w:pPr>
              <w:spacing w:after="0" w:line="240" w:lineRule="auto"/>
              <w:rPr>
                <w:rFonts w:eastAsia="Times New Roman"/>
                <w:spacing w:val="0"/>
                <w:lang w:val="es-DO" w:eastAsia="es-DO"/>
              </w:rPr>
            </w:pPr>
            <w:r w:rsidRPr="00571E80">
              <w:rPr>
                <w:rFonts w:eastAsia="Times New Roman"/>
                <w:spacing w:val="0"/>
                <w:lang w:val="es-DO" w:eastAsia="es-DO"/>
              </w:rPr>
              <w:t xml:space="preserve">Valverde </w:t>
            </w:r>
          </w:p>
        </w:tc>
        <w:tc>
          <w:tcPr>
            <w:tcW w:w="682" w:type="pct"/>
            <w:tcBorders>
              <w:top w:val="nil"/>
              <w:left w:val="nil"/>
              <w:bottom w:val="single" w:sz="8" w:space="0" w:color="auto"/>
              <w:right w:val="single" w:sz="4" w:space="0" w:color="auto"/>
            </w:tcBorders>
            <w:noWrap/>
            <w:vAlign w:val="bottom"/>
            <w:hideMark/>
          </w:tcPr>
          <w:p w14:paraId="61957F8D"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2</w:t>
            </w:r>
          </w:p>
        </w:tc>
        <w:tc>
          <w:tcPr>
            <w:tcW w:w="682" w:type="pct"/>
            <w:tcBorders>
              <w:top w:val="nil"/>
              <w:left w:val="nil"/>
              <w:bottom w:val="single" w:sz="8" w:space="0" w:color="auto"/>
              <w:right w:val="single" w:sz="4" w:space="0" w:color="auto"/>
            </w:tcBorders>
            <w:noWrap/>
            <w:vAlign w:val="bottom"/>
            <w:hideMark/>
          </w:tcPr>
          <w:p w14:paraId="3F4B29C0"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3</w:t>
            </w:r>
          </w:p>
        </w:tc>
        <w:tc>
          <w:tcPr>
            <w:tcW w:w="719" w:type="pct"/>
            <w:tcBorders>
              <w:top w:val="nil"/>
              <w:left w:val="nil"/>
              <w:bottom w:val="single" w:sz="8" w:space="0" w:color="auto"/>
              <w:right w:val="single" w:sz="4" w:space="0" w:color="auto"/>
            </w:tcBorders>
            <w:noWrap/>
            <w:vAlign w:val="bottom"/>
            <w:hideMark/>
          </w:tcPr>
          <w:p w14:paraId="418D894F"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4</w:t>
            </w:r>
          </w:p>
        </w:tc>
        <w:tc>
          <w:tcPr>
            <w:tcW w:w="682" w:type="pct"/>
            <w:tcBorders>
              <w:top w:val="nil"/>
              <w:left w:val="nil"/>
              <w:bottom w:val="single" w:sz="8" w:space="0" w:color="auto"/>
              <w:right w:val="single" w:sz="4" w:space="0" w:color="auto"/>
            </w:tcBorders>
            <w:noWrap/>
            <w:vAlign w:val="bottom"/>
            <w:hideMark/>
          </w:tcPr>
          <w:p w14:paraId="6DD97E61"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2</w:t>
            </w:r>
          </w:p>
        </w:tc>
        <w:tc>
          <w:tcPr>
            <w:tcW w:w="697" w:type="pct"/>
            <w:tcBorders>
              <w:top w:val="nil"/>
              <w:left w:val="nil"/>
              <w:bottom w:val="single" w:sz="8" w:space="0" w:color="auto"/>
              <w:right w:val="single" w:sz="4" w:space="0" w:color="auto"/>
            </w:tcBorders>
            <w:noWrap/>
            <w:vAlign w:val="bottom"/>
            <w:hideMark/>
          </w:tcPr>
          <w:p w14:paraId="4BD2318B"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4</w:t>
            </w:r>
          </w:p>
        </w:tc>
        <w:tc>
          <w:tcPr>
            <w:tcW w:w="694" w:type="pct"/>
            <w:tcBorders>
              <w:top w:val="nil"/>
              <w:left w:val="nil"/>
              <w:bottom w:val="single" w:sz="8" w:space="0" w:color="auto"/>
              <w:right w:val="single" w:sz="8" w:space="0" w:color="auto"/>
            </w:tcBorders>
            <w:noWrap/>
            <w:vAlign w:val="bottom"/>
            <w:hideMark/>
          </w:tcPr>
          <w:p w14:paraId="59C38753" w14:textId="77777777" w:rsidR="00571E80" w:rsidRPr="00571E80" w:rsidRDefault="00571E80" w:rsidP="00002374">
            <w:pPr>
              <w:spacing w:after="0" w:line="240" w:lineRule="auto"/>
              <w:rPr>
                <w:rFonts w:eastAsia="Times New Roman"/>
                <w:spacing w:val="0"/>
                <w:lang w:val="es-DO" w:eastAsia="es-DO"/>
              </w:rPr>
            </w:pPr>
            <w:r w:rsidRPr="00571E80">
              <w:rPr>
                <w:rFonts w:eastAsia="Times New Roman"/>
                <w:spacing w:val="0"/>
                <w:lang w:val="es-DO" w:eastAsia="es-DO"/>
              </w:rPr>
              <w:t>3</w:t>
            </w:r>
          </w:p>
        </w:tc>
      </w:tr>
    </w:tbl>
    <w:p w14:paraId="4E5A24DB" w14:textId="77777777" w:rsidR="00355D04" w:rsidRDefault="00355D04" w:rsidP="00133EBF">
      <w:pPr>
        <w:spacing w:line="360" w:lineRule="auto"/>
        <w:jc w:val="both"/>
        <w:rPr>
          <w:rFonts w:eastAsia="Calibri"/>
          <w:noProof/>
          <w:color w:val="4C4747"/>
        </w:rPr>
      </w:pPr>
    </w:p>
    <w:p w14:paraId="7F91AD74" w14:textId="295C2091" w:rsidR="00133EBF" w:rsidRPr="00133EBF" w:rsidRDefault="00133EBF" w:rsidP="00133EBF">
      <w:pPr>
        <w:spacing w:line="360" w:lineRule="auto"/>
        <w:jc w:val="both"/>
        <w:rPr>
          <w:rFonts w:eastAsia="Calibri"/>
          <w:noProof/>
          <w:color w:val="4C4747"/>
        </w:rPr>
      </w:pPr>
      <w:r w:rsidRPr="00133EBF">
        <w:rPr>
          <w:rFonts w:eastAsia="Calibri"/>
          <w:noProof/>
          <w:color w:val="4C4747"/>
        </w:rPr>
        <w:t>Notas: Con el reintegro de Montecristi el mes de octubre, contamos con presencia institucional garantizada en todas las provincias del País.</w:t>
      </w:r>
    </w:p>
    <w:p w14:paraId="12B828B0" w14:textId="77777777" w:rsidR="00133EBF" w:rsidRPr="00133EBF" w:rsidRDefault="00133EBF" w:rsidP="00133EBF">
      <w:pPr>
        <w:spacing w:line="360" w:lineRule="auto"/>
        <w:jc w:val="both"/>
        <w:rPr>
          <w:rFonts w:eastAsia="Calibri"/>
          <w:noProof/>
          <w:color w:val="4C4747"/>
        </w:rPr>
      </w:pPr>
      <w:r w:rsidRPr="00133EBF">
        <w:rPr>
          <w:rFonts w:eastAsia="Calibri"/>
          <w:noProof/>
          <w:color w:val="4C4747"/>
        </w:rPr>
        <w:t>En gráficos:</w:t>
      </w:r>
    </w:p>
    <w:p w14:paraId="3DFDB0FE" w14:textId="77777777" w:rsidR="00133EBF" w:rsidRPr="00133EBF" w:rsidRDefault="00133EBF" w:rsidP="00133EBF">
      <w:pPr>
        <w:spacing w:line="360" w:lineRule="auto"/>
        <w:jc w:val="both"/>
        <w:rPr>
          <w:rFonts w:eastAsia="Calibri"/>
          <w:noProof/>
          <w:color w:val="4C4747"/>
        </w:rPr>
      </w:pPr>
      <w:r w:rsidRPr="00133EBF">
        <w:rPr>
          <w:rFonts w:eastAsia="Calibri"/>
          <w:b/>
          <w:bCs/>
          <w:noProof/>
          <w:color w:val="4C4747"/>
        </w:rPr>
        <w:t>Gráfico 11</w:t>
      </w:r>
      <w:r w:rsidRPr="00133EBF">
        <w:rPr>
          <w:rFonts w:eastAsia="Calibri"/>
          <w:noProof/>
          <w:color w:val="4C4747"/>
        </w:rPr>
        <w:t>- Apoyo interintitucional realizado por corresponsales provinciales - semestre 1.</w:t>
      </w:r>
    </w:p>
    <w:p w14:paraId="487BDDEF" w14:textId="31A2C4B4" w:rsidR="00133EBF" w:rsidRPr="00133EBF" w:rsidRDefault="001E2297" w:rsidP="001E2297">
      <w:pPr>
        <w:spacing w:line="360" w:lineRule="auto"/>
        <w:ind w:left="720" w:hanging="720"/>
        <w:jc w:val="both"/>
        <w:rPr>
          <w:rFonts w:eastAsia="Calibri"/>
          <w:noProof/>
          <w:color w:val="4C4747"/>
        </w:rPr>
      </w:pPr>
      <w:r w:rsidRPr="005507C6">
        <w:rPr>
          <w:rFonts w:eastAsia="Times New Roman"/>
          <w:noProof/>
        </w:rPr>
        <w:lastRenderedPageBreak/>
        <w:drawing>
          <wp:inline distT="0" distB="0" distL="0" distR="0" wp14:anchorId="4C60E9DB" wp14:editId="3CF866CD">
            <wp:extent cx="4152900" cy="2812092"/>
            <wp:effectExtent l="0" t="0" r="0" b="7620"/>
            <wp:docPr id="2008973672" name="Imagen 2" descr="Map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973672" name="Imagen 2" descr="Mapa&#10;&#10;El contenido generado por IA puede ser incorrecto."/>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182491" cy="2832129"/>
                    </a:xfrm>
                    <a:prstGeom prst="rect">
                      <a:avLst/>
                    </a:prstGeom>
                    <a:noFill/>
                    <a:ln>
                      <a:noFill/>
                    </a:ln>
                  </pic:spPr>
                </pic:pic>
              </a:graphicData>
            </a:graphic>
          </wp:inline>
        </w:drawing>
      </w:r>
    </w:p>
    <w:p w14:paraId="52FDF59C" w14:textId="77777777" w:rsidR="00133EBF" w:rsidRPr="00133EBF" w:rsidRDefault="00133EBF" w:rsidP="00133EBF">
      <w:pPr>
        <w:spacing w:line="360" w:lineRule="auto"/>
        <w:jc w:val="both"/>
        <w:rPr>
          <w:rFonts w:eastAsia="Calibri"/>
          <w:noProof/>
          <w:color w:val="4C4747"/>
        </w:rPr>
      </w:pPr>
      <w:r w:rsidRPr="00133EBF">
        <w:rPr>
          <w:rFonts w:eastAsia="Calibri"/>
          <w:noProof/>
          <w:color w:val="4C4747"/>
        </w:rPr>
        <w:t xml:space="preserve"> </w:t>
      </w:r>
    </w:p>
    <w:p w14:paraId="73C44F10" w14:textId="77777777" w:rsidR="00133EBF" w:rsidRPr="00133EBF" w:rsidRDefault="00133EBF" w:rsidP="00133EBF">
      <w:pPr>
        <w:spacing w:line="360" w:lineRule="auto"/>
        <w:jc w:val="both"/>
        <w:rPr>
          <w:rFonts w:eastAsia="Calibri"/>
          <w:noProof/>
          <w:color w:val="4C4747"/>
        </w:rPr>
      </w:pPr>
      <w:r w:rsidRPr="00133EBF">
        <w:rPr>
          <w:rFonts w:eastAsia="Calibri"/>
          <w:b/>
          <w:bCs/>
          <w:noProof/>
          <w:color w:val="4C4747"/>
        </w:rPr>
        <w:t>Gráfico 12</w:t>
      </w:r>
      <w:r w:rsidRPr="00133EBF">
        <w:rPr>
          <w:rFonts w:eastAsia="Calibri"/>
          <w:noProof/>
          <w:color w:val="4C4747"/>
        </w:rPr>
        <w:t>- Apoyo interintitucional realizado por corresponsales provinciales - semestre 2.</w:t>
      </w:r>
    </w:p>
    <w:p w14:paraId="4D1A2082" w14:textId="3E6EE5BE" w:rsidR="00133EBF" w:rsidRPr="00133EBF" w:rsidRDefault="00133EBF" w:rsidP="00133EBF">
      <w:pPr>
        <w:spacing w:line="360" w:lineRule="auto"/>
        <w:jc w:val="both"/>
        <w:rPr>
          <w:rFonts w:eastAsia="Calibri"/>
          <w:noProof/>
          <w:color w:val="4C4747"/>
        </w:rPr>
      </w:pPr>
      <w:r w:rsidRPr="00133EBF">
        <w:rPr>
          <w:rFonts w:eastAsia="Calibri"/>
          <w:noProof/>
          <w:color w:val="4C4747"/>
        </w:rPr>
        <w:t xml:space="preserve"> </w:t>
      </w:r>
      <w:r w:rsidR="001E2297" w:rsidRPr="005507C6">
        <w:rPr>
          <w:noProof/>
        </w:rPr>
        <w:drawing>
          <wp:inline distT="0" distB="0" distL="0" distR="0" wp14:anchorId="3F706F8F" wp14:editId="57748A01">
            <wp:extent cx="4048125" cy="2875197"/>
            <wp:effectExtent l="0" t="0" r="0" b="1905"/>
            <wp:docPr id="1876225625" name="Imagen 4" descr="Map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225625" name="Imagen 4" descr="Mapa&#10;&#10;El contenido generado por IA puede ser incorrecto."/>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069164" cy="2890140"/>
                    </a:xfrm>
                    <a:prstGeom prst="rect">
                      <a:avLst/>
                    </a:prstGeom>
                    <a:noFill/>
                    <a:ln>
                      <a:noFill/>
                    </a:ln>
                  </pic:spPr>
                </pic:pic>
              </a:graphicData>
            </a:graphic>
          </wp:inline>
        </w:drawing>
      </w:r>
    </w:p>
    <w:p w14:paraId="1F08CD11" w14:textId="588EB524" w:rsidR="00654164" w:rsidRPr="001E2297" w:rsidRDefault="00133EBF" w:rsidP="001E2297">
      <w:pPr>
        <w:spacing w:line="360" w:lineRule="auto"/>
        <w:jc w:val="both"/>
        <w:rPr>
          <w:rFonts w:eastAsia="Calibri"/>
          <w:noProof/>
          <w:color w:val="4C4747"/>
        </w:rPr>
      </w:pPr>
      <w:r w:rsidRPr="00133EBF">
        <w:rPr>
          <w:rFonts w:eastAsia="Calibri"/>
          <w:noProof/>
          <w:color w:val="4C4747"/>
        </w:rPr>
        <w:t>Notas: En todos los casos, los datos de diciembre fueron proyectados tomando como referencia el promedio de 6 meses anteriores.</w:t>
      </w:r>
    </w:p>
    <w:p w14:paraId="18F03B29" w14:textId="77777777" w:rsidR="001E2297" w:rsidRDefault="001E2297">
      <w:pPr>
        <w:rPr>
          <w:rFonts w:eastAsiaTheme="majorEastAsia" w:cstheme="majorBidi"/>
          <w:b/>
          <w:color w:val="4C4747"/>
          <w:sz w:val="28"/>
          <w:szCs w:val="32"/>
          <w:lang w:val="es-DO"/>
        </w:rPr>
      </w:pPr>
      <w:r>
        <w:rPr>
          <w:color w:val="4C4747"/>
          <w:lang w:val="es-DO"/>
        </w:rPr>
        <w:br w:type="page"/>
      </w:r>
    </w:p>
    <w:p w14:paraId="480AB252" w14:textId="75C81C3D" w:rsidR="00654164" w:rsidRPr="0082260F" w:rsidRDefault="00654164" w:rsidP="00654164">
      <w:pPr>
        <w:pStyle w:val="Ttulo1"/>
        <w:rPr>
          <w:color w:val="4C4747"/>
          <w:lang w:val="es-DO"/>
        </w:rPr>
      </w:pPr>
      <w:bookmarkStart w:id="15" w:name="_Toc217052809"/>
      <w:r w:rsidRPr="0082260F">
        <w:rPr>
          <w:color w:val="4C4747"/>
          <w:lang w:val="es-DO"/>
        </w:rPr>
        <w:lastRenderedPageBreak/>
        <w:t>RESULTADOS DE LAS ÁREAS TRANSVERSALES Y DE APOYO</w:t>
      </w:r>
      <w:bookmarkEnd w:id="15"/>
    </w:p>
    <w:p w14:paraId="5D67DA4A" w14:textId="77777777" w:rsidR="00654164" w:rsidRPr="0082260F" w:rsidRDefault="00654164" w:rsidP="00654164">
      <w:pPr>
        <w:jc w:val="both"/>
        <w:rPr>
          <w:rFonts w:eastAsia="Calibri"/>
          <w:color w:val="4C4747"/>
          <w:sz w:val="18"/>
          <w:lang w:val="es-DO"/>
        </w:rPr>
      </w:pPr>
      <w:r w:rsidRPr="0082260F">
        <w:rPr>
          <w:rFonts w:eastAsia="Calibri"/>
          <w:noProof/>
          <w:color w:val="4C4747"/>
          <w:sz w:val="18"/>
          <w:lang w:val="es-DO" w:eastAsia="es-DO"/>
        </w:rPr>
        <mc:AlternateContent>
          <mc:Choice Requires="wps">
            <w:drawing>
              <wp:anchor distT="0" distB="0" distL="114300" distR="114300" simplePos="0" relativeHeight="251709440" behindDoc="0" locked="0" layoutInCell="1" allowOverlap="1" wp14:anchorId="76EDFA29" wp14:editId="147100CA">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F2F5C1" id="Straight Connector 15" o:spid="_x0000_s1026" style="position:absolute;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Vz/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cXLDXwIL8QYEG1bxm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r1c/19sAAAAJAQAADwAAAAAAAAAA&#10;AAAAAAAgBAAAZHJzL2Rvd25yZXYueG1sUEsFBgAAAAAEAAQA8wAAACgFAAAAAA==&#10;" strokecolor="#ee2a24" strokeweight="2.25pt">
                <v:stroke joinstyle="miter"/>
                <w10:wrap anchorx="margin"/>
              </v:line>
            </w:pict>
          </mc:Fallback>
        </mc:AlternateContent>
      </w:r>
    </w:p>
    <w:p w14:paraId="742E354D" w14:textId="398622DC" w:rsidR="00654164" w:rsidRPr="0082260F" w:rsidRDefault="00654164" w:rsidP="00654164">
      <w:pPr>
        <w:jc w:val="center"/>
        <w:rPr>
          <w:rFonts w:eastAsia="Calibri"/>
          <w:color w:val="4C4747"/>
          <w:szCs w:val="36"/>
        </w:rPr>
      </w:pPr>
      <w:r w:rsidRPr="0082260F">
        <w:rPr>
          <w:rFonts w:eastAsia="Calibri"/>
          <w:color w:val="4C4747"/>
          <w:szCs w:val="36"/>
        </w:rPr>
        <w:t xml:space="preserve">Memoria </w:t>
      </w:r>
      <w:proofErr w:type="spellStart"/>
      <w:r w:rsidR="00F05DF4" w:rsidRPr="0082260F">
        <w:rPr>
          <w:rFonts w:eastAsia="Calibri"/>
          <w:color w:val="4C4747"/>
          <w:szCs w:val="36"/>
        </w:rPr>
        <w:t>I</w:t>
      </w:r>
      <w:r w:rsidRPr="0082260F">
        <w:rPr>
          <w:rFonts w:eastAsia="Calibri"/>
          <w:color w:val="4C4747"/>
          <w:szCs w:val="36"/>
        </w:rPr>
        <w:t>nstitucional</w:t>
      </w:r>
      <w:proofErr w:type="spellEnd"/>
      <w:r w:rsidRPr="0082260F">
        <w:rPr>
          <w:rFonts w:eastAsia="Calibri"/>
          <w:color w:val="4C4747"/>
          <w:szCs w:val="36"/>
        </w:rPr>
        <w:t xml:space="preserve"> </w:t>
      </w:r>
      <w:r w:rsidR="000025D4">
        <w:rPr>
          <w:rFonts w:eastAsia="Calibri"/>
          <w:color w:val="4C4747"/>
          <w:szCs w:val="36"/>
        </w:rPr>
        <w:t>20</w:t>
      </w:r>
      <w:r w:rsidR="00A5647B">
        <w:rPr>
          <w:rFonts w:eastAsia="Calibri"/>
          <w:color w:val="4C4747"/>
          <w:szCs w:val="36"/>
        </w:rPr>
        <w:t>25</w:t>
      </w:r>
    </w:p>
    <w:p w14:paraId="2BBFC4CF" w14:textId="77777777" w:rsidR="00654164" w:rsidRPr="0082260F" w:rsidRDefault="00654164" w:rsidP="00654164">
      <w:pPr>
        <w:jc w:val="center"/>
        <w:rPr>
          <w:noProof/>
          <w:color w:val="4C4747"/>
        </w:rPr>
      </w:pPr>
    </w:p>
    <w:p w14:paraId="0AE7C532" w14:textId="7884C14A" w:rsidR="001E2297" w:rsidRDefault="001E2297" w:rsidP="00002374">
      <w:pPr>
        <w:pStyle w:val="Ttulo2"/>
      </w:pPr>
      <w:bookmarkStart w:id="16" w:name="_Toc217052810"/>
      <w:r w:rsidRPr="001E2297">
        <w:t>4.1 Desempeño Área Administrativa y Financiera</w:t>
      </w:r>
      <w:bookmarkEnd w:id="16"/>
    </w:p>
    <w:p w14:paraId="7C868F02" w14:textId="35AE9CCD" w:rsidR="001E2297" w:rsidRPr="001E2297" w:rsidRDefault="001E2297" w:rsidP="001E2297">
      <w:pPr>
        <w:spacing w:line="360" w:lineRule="auto"/>
        <w:jc w:val="both"/>
        <w:rPr>
          <w:rFonts w:eastAsia="Calibri"/>
          <w:noProof/>
          <w:color w:val="4C4747"/>
        </w:rPr>
      </w:pPr>
      <w:r w:rsidRPr="001E2297">
        <w:rPr>
          <w:rFonts w:eastAsia="Calibri"/>
          <w:noProof/>
          <w:color w:val="4C4747"/>
        </w:rPr>
        <w:t>La Dirección de Prensa del Presidente, en apego a las normativas vigentes, así como manteniendo un alto compromiso con la transparencia y gestión efectiva de los recursos, presenta un resumen de las ejecutorias realizadas y logros alcanzados en la gestión financiera durante el período enero-noviembre 2025.</w:t>
      </w:r>
    </w:p>
    <w:p w14:paraId="51292ACC" w14:textId="77777777" w:rsidR="001E2297" w:rsidRPr="001E2297" w:rsidRDefault="001E2297" w:rsidP="001E2297">
      <w:pPr>
        <w:spacing w:line="360" w:lineRule="auto"/>
        <w:jc w:val="both"/>
        <w:rPr>
          <w:rFonts w:eastAsia="Calibri"/>
          <w:b/>
          <w:bCs/>
          <w:noProof/>
          <w:color w:val="4C4747"/>
        </w:rPr>
      </w:pPr>
      <w:r w:rsidRPr="001E2297">
        <w:rPr>
          <w:rFonts w:eastAsia="Calibri"/>
          <w:b/>
          <w:bCs/>
          <w:noProof/>
          <w:color w:val="4C4747"/>
        </w:rPr>
        <w:t>Gestión Presupuestaria</w:t>
      </w:r>
    </w:p>
    <w:p w14:paraId="626EAF71" w14:textId="64C655C4" w:rsidR="001E2297" w:rsidRPr="001E2297" w:rsidRDefault="001E2297" w:rsidP="001E2297">
      <w:pPr>
        <w:spacing w:line="360" w:lineRule="auto"/>
        <w:jc w:val="both"/>
        <w:rPr>
          <w:rFonts w:eastAsia="Calibri"/>
          <w:noProof/>
          <w:color w:val="4C4747"/>
        </w:rPr>
      </w:pPr>
      <w:r w:rsidRPr="001E2297">
        <w:rPr>
          <w:rFonts w:eastAsia="Calibri"/>
          <w:noProof/>
          <w:color w:val="4C4747"/>
        </w:rPr>
        <w:t>La Asignación presupuestaria inicial del año 2025, asciende a cuatrocientos siete millones  seiscientos nueve mil novecientos setenta y siete pesos con 00/100 (RD$ 407,609,977.00), y un presupuesto vigente por  quinientos  millones ochocientos setenta y cinco mil ochocientos dieciséis pesos con 00/100 (500,875,816.00), de los cuales han sido ejecutados la suma de trescientos tres  millones quinientos setenta y nueve  mil trescientos dos  pesos con 70/100 (RD$303,579,302.70) al 30 de noviembre 2025, quedándonos un presupuesto disponible de cientos noventa y siete  millones  doscientos noventa y seis mil quinientos trece pesos con 30/100 (RD$197,296,513.30).</w:t>
      </w:r>
    </w:p>
    <w:p w14:paraId="2EFC3DEA" w14:textId="77777777" w:rsidR="001E2297" w:rsidRDefault="001E2297" w:rsidP="001E2297">
      <w:pPr>
        <w:spacing w:line="360" w:lineRule="auto"/>
        <w:jc w:val="both"/>
        <w:rPr>
          <w:rFonts w:eastAsia="Calibri"/>
          <w:noProof/>
          <w:color w:val="4C4747"/>
        </w:rPr>
      </w:pPr>
      <w:r w:rsidRPr="001E2297">
        <w:rPr>
          <w:rFonts w:eastAsia="Calibri"/>
          <w:b/>
          <w:bCs/>
          <w:noProof/>
          <w:color w:val="4C4747"/>
        </w:rPr>
        <w:t>Tabla 15</w:t>
      </w:r>
      <w:r w:rsidRPr="001E2297">
        <w:rPr>
          <w:rFonts w:eastAsia="Calibri"/>
          <w:noProof/>
          <w:color w:val="4C4747"/>
        </w:rPr>
        <w:t>- Ejecución de presupuesto 2025.</w:t>
      </w:r>
    </w:p>
    <w:tbl>
      <w:tblPr>
        <w:tblW w:w="5000" w:type="pct"/>
        <w:tblCellMar>
          <w:left w:w="70" w:type="dxa"/>
          <w:right w:w="70" w:type="dxa"/>
        </w:tblCellMar>
        <w:tblLook w:val="04A0" w:firstRow="1" w:lastRow="0" w:firstColumn="1" w:lastColumn="0" w:noHBand="0" w:noVBand="1"/>
      </w:tblPr>
      <w:tblGrid>
        <w:gridCol w:w="1715"/>
        <w:gridCol w:w="1331"/>
        <w:gridCol w:w="1331"/>
        <w:gridCol w:w="1331"/>
        <w:gridCol w:w="1331"/>
        <w:gridCol w:w="861"/>
      </w:tblGrid>
      <w:tr w:rsidR="001E2297" w:rsidRPr="005507C6" w14:paraId="1B23C81E" w14:textId="77777777" w:rsidTr="001E2297">
        <w:trPr>
          <w:trHeight w:val="315"/>
        </w:trPr>
        <w:tc>
          <w:tcPr>
            <w:tcW w:w="5000" w:type="pct"/>
            <w:gridSpan w:val="6"/>
            <w:tcBorders>
              <w:top w:val="single" w:sz="8" w:space="0" w:color="000000"/>
              <w:left w:val="single" w:sz="8" w:space="0" w:color="000000"/>
              <w:bottom w:val="single" w:sz="8" w:space="0" w:color="000000"/>
              <w:right w:val="single" w:sz="8" w:space="0" w:color="000000"/>
            </w:tcBorders>
            <w:shd w:val="clear" w:color="000000" w:fill="002060"/>
            <w:vAlign w:val="center"/>
            <w:hideMark/>
          </w:tcPr>
          <w:p w14:paraId="3CD038E7" w14:textId="77777777" w:rsidR="001E2297" w:rsidRPr="00DC2B9B" w:rsidRDefault="001E2297" w:rsidP="0002585F">
            <w:pPr>
              <w:spacing w:after="0" w:line="240" w:lineRule="auto"/>
              <w:jc w:val="center"/>
              <w:rPr>
                <w:rFonts w:eastAsia="Calibri"/>
                <w:color w:val="FFFFFF" w:themeColor="background1"/>
              </w:rPr>
            </w:pPr>
            <w:proofErr w:type="spellStart"/>
            <w:r w:rsidRPr="00DC2B9B">
              <w:rPr>
                <w:rFonts w:eastAsia="Calibri"/>
                <w:color w:val="FFFFFF" w:themeColor="background1"/>
              </w:rPr>
              <w:t>Presupuesto</w:t>
            </w:r>
            <w:proofErr w:type="spellEnd"/>
            <w:r w:rsidRPr="00DC2B9B">
              <w:rPr>
                <w:rFonts w:eastAsia="Calibri"/>
                <w:color w:val="FFFFFF" w:themeColor="background1"/>
              </w:rPr>
              <w:t xml:space="preserve"> </w:t>
            </w:r>
            <w:proofErr w:type="spellStart"/>
            <w:r w:rsidRPr="00DC2B9B">
              <w:rPr>
                <w:rFonts w:eastAsia="Calibri"/>
                <w:color w:val="FFFFFF" w:themeColor="background1"/>
              </w:rPr>
              <w:t>Inicial</w:t>
            </w:r>
            <w:proofErr w:type="spellEnd"/>
            <w:r w:rsidRPr="00DC2B9B">
              <w:rPr>
                <w:rFonts w:eastAsia="Calibri"/>
                <w:color w:val="FFFFFF" w:themeColor="background1"/>
              </w:rPr>
              <w:t xml:space="preserve"> vs </w:t>
            </w:r>
            <w:proofErr w:type="spellStart"/>
            <w:r w:rsidRPr="00DC2B9B">
              <w:rPr>
                <w:rFonts w:eastAsia="Calibri"/>
                <w:color w:val="FFFFFF" w:themeColor="background1"/>
              </w:rPr>
              <w:t>Vigente</w:t>
            </w:r>
            <w:proofErr w:type="spellEnd"/>
            <w:r w:rsidRPr="00DC2B9B">
              <w:rPr>
                <w:rFonts w:eastAsia="Calibri"/>
                <w:color w:val="FFFFFF" w:themeColor="background1"/>
              </w:rPr>
              <w:t xml:space="preserve"> </w:t>
            </w:r>
            <w:proofErr w:type="spellStart"/>
            <w:r w:rsidRPr="00DC2B9B">
              <w:rPr>
                <w:rFonts w:eastAsia="Calibri"/>
                <w:color w:val="FFFFFF" w:themeColor="background1"/>
              </w:rPr>
              <w:t>año</w:t>
            </w:r>
            <w:proofErr w:type="spellEnd"/>
            <w:r w:rsidRPr="00DC2B9B">
              <w:rPr>
                <w:rFonts w:eastAsia="Calibri"/>
                <w:color w:val="FFFFFF" w:themeColor="background1"/>
              </w:rPr>
              <w:t xml:space="preserve"> 2025</w:t>
            </w:r>
          </w:p>
        </w:tc>
      </w:tr>
      <w:tr w:rsidR="001E2297" w:rsidRPr="005507C6" w14:paraId="7104B558" w14:textId="77777777" w:rsidTr="001E2297">
        <w:trPr>
          <w:trHeight w:val="315"/>
        </w:trPr>
        <w:tc>
          <w:tcPr>
            <w:tcW w:w="5000" w:type="pct"/>
            <w:gridSpan w:val="6"/>
            <w:tcBorders>
              <w:top w:val="single" w:sz="8" w:space="0" w:color="000000"/>
              <w:left w:val="single" w:sz="8" w:space="0" w:color="000000"/>
              <w:bottom w:val="single" w:sz="8" w:space="0" w:color="000000"/>
              <w:right w:val="single" w:sz="8" w:space="0" w:color="000000"/>
            </w:tcBorders>
            <w:shd w:val="clear" w:color="000000" w:fill="002060"/>
            <w:vAlign w:val="center"/>
            <w:hideMark/>
          </w:tcPr>
          <w:p w14:paraId="46C0E457" w14:textId="77777777" w:rsidR="001E2297" w:rsidRPr="00DC2B9B" w:rsidRDefault="001E2297" w:rsidP="0002585F">
            <w:pPr>
              <w:spacing w:after="0" w:line="240" w:lineRule="auto"/>
              <w:jc w:val="center"/>
              <w:rPr>
                <w:rFonts w:eastAsia="Calibri"/>
                <w:color w:val="FFFFFF" w:themeColor="background1"/>
              </w:rPr>
            </w:pPr>
            <w:proofErr w:type="spellStart"/>
            <w:r w:rsidRPr="00DC2B9B">
              <w:rPr>
                <w:rFonts w:eastAsia="Calibri"/>
                <w:color w:val="FFFFFF" w:themeColor="background1"/>
              </w:rPr>
              <w:t>Ejecución</w:t>
            </w:r>
            <w:proofErr w:type="spellEnd"/>
            <w:r w:rsidRPr="00DC2B9B">
              <w:rPr>
                <w:rFonts w:eastAsia="Calibri"/>
                <w:color w:val="FFFFFF" w:themeColor="background1"/>
              </w:rPr>
              <w:t xml:space="preserve"> 01/01/2025 al 30/11/2025</w:t>
            </w:r>
          </w:p>
        </w:tc>
      </w:tr>
      <w:tr w:rsidR="001E2297" w:rsidRPr="005507C6" w14:paraId="16522A99" w14:textId="77777777" w:rsidTr="001E2297">
        <w:trPr>
          <w:trHeight w:val="300"/>
        </w:trPr>
        <w:tc>
          <w:tcPr>
            <w:tcW w:w="5000" w:type="pct"/>
            <w:gridSpan w:val="6"/>
            <w:tcBorders>
              <w:top w:val="single" w:sz="8" w:space="0" w:color="000000"/>
              <w:left w:val="single" w:sz="8" w:space="0" w:color="000000"/>
              <w:bottom w:val="single" w:sz="8" w:space="0" w:color="000000"/>
              <w:right w:val="single" w:sz="8" w:space="0" w:color="000000"/>
            </w:tcBorders>
            <w:shd w:val="clear" w:color="000000" w:fill="002060"/>
            <w:vAlign w:val="center"/>
            <w:hideMark/>
          </w:tcPr>
          <w:p w14:paraId="5CADE5B5" w14:textId="77777777" w:rsidR="001E2297" w:rsidRPr="00DC2B9B" w:rsidRDefault="001E2297" w:rsidP="0002585F">
            <w:pPr>
              <w:spacing w:after="0" w:line="240" w:lineRule="auto"/>
              <w:jc w:val="center"/>
              <w:rPr>
                <w:rFonts w:eastAsia="Calibri"/>
                <w:color w:val="FFFFFF" w:themeColor="background1"/>
              </w:rPr>
            </w:pPr>
            <w:bookmarkStart w:id="17" w:name="_Hlk120100487"/>
            <w:r w:rsidRPr="00DC2B9B">
              <w:rPr>
                <w:rFonts w:eastAsia="Calibri"/>
                <w:color w:val="FFFFFF" w:themeColor="background1"/>
              </w:rPr>
              <w:t>(En RD$)</w:t>
            </w:r>
            <w:bookmarkEnd w:id="17"/>
          </w:p>
        </w:tc>
      </w:tr>
      <w:tr w:rsidR="001E2297" w:rsidRPr="005507C6" w14:paraId="2DD293E0" w14:textId="77777777" w:rsidTr="001E2297">
        <w:trPr>
          <w:trHeight w:val="480"/>
        </w:trPr>
        <w:tc>
          <w:tcPr>
            <w:tcW w:w="1160" w:type="pct"/>
            <w:tcBorders>
              <w:top w:val="nil"/>
              <w:left w:val="single" w:sz="8" w:space="0" w:color="000000"/>
              <w:bottom w:val="nil"/>
              <w:right w:val="single" w:sz="8" w:space="0" w:color="000000"/>
            </w:tcBorders>
            <w:shd w:val="clear" w:color="000000" w:fill="002060"/>
            <w:vAlign w:val="center"/>
            <w:hideMark/>
          </w:tcPr>
          <w:p w14:paraId="6938DAE3" w14:textId="77777777" w:rsidR="001E2297" w:rsidRPr="00DC2B9B" w:rsidRDefault="001E2297" w:rsidP="0002585F">
            <w:pPr>
              <w:spacing w:after="0" w:line="240" w:lineRule="auto"/>
              <w:jc w:val="center"/>
              <w:rPr>
                <w:rFonts w:eastAsia="Calibri"/>
                <w:color w:val="FFFFFF" w:themeColor="background1"/>
              </w:rPr>
            </w:pPr>
            <w:bookmarkStart w:id="18" w:name="_Hlk121404593" w:colFirst="2" w:colLast="5"/>
            <w:proofErr w:type="spellStart"/>
            <w:r w:rsidRPr="00DC2B9B">
              <w:rPr>
                <w:rFonts w:eastAsia="Calibri"/>
                <w:color w:val="FFFFFF" w:themeColor="background1"/>
              </w:rPr>
              <w:lastRenderedPageBreak/>
              <w:t>Partidas</w:t>
            </w:r>
            <w:proofErr w:type="spellEnd"/>
            <w:r w:rsidRPr="00DC2B9B">
              <w:rPr>
                <w:rFonts w:eastAsia="Calibri"/>
                <w:color w:val="FFFFFF" w:themeColor="background1"/>
              </w:rPr>
              <w:t xml:space="preserve"> </w:t>
            </w:r>
            <w:proofErr w:type="spellStart"/>
            <w:r w:rsidRPr="00DC2B9B">
              <w:rPr>
                <w:rFonts w:eastAsia="Calibri"/>
                <w:color w:val="FFFFFF" w:themeColor="background1"/>
              </w:rPr>
              <w:t>Presupuestarias</w:t>
            </w:r>
            <w:proofErr w:type="spellEnd"/>
          </w:p>
        </w:tc>
        <w:tc>
          <w:tcPr>
            <w:tcW w:w="768" w:type="pct"/>
            <w:tcBorders>
              <w:top w:val="nil"/>
              <w:left w:val="nil"/>
              <w:bottom w:val="nil"/>
              <w:right w:val="single" w:sz="8" w:space="0" w:color="000000"/>
            </w:tcBorders>
            <w:shd w:val="clear" w:color="000000" w:fill="002060"/>
            <w:vAlign w:val="center"/>
            <w:hideMark/>
          </w:tcPr>
          <w:p w14:paraId="45323638" w14:textId="77777777" w:rsidR="001E2297" w:rsidRPr="00DC2B9B" w:rsidRDefault="001E2297" w:rsidP="0002585F">
            <w:pPr>
              <w:spacing w:after="0" w:line="240" w:lineRule="auto"/>
              <w:jc w:val="center"/>
              <w:rPr>
                <w:rFonts w:eastAsia="Calibri"/>
                <w:color w:val="FFFFFF" w:themeColor="background1"/>
              </w:rPr>
            </w:pPr>
            <w:proofErr w:type="spellStart"/>
            <w:r w:rsidRPr="00DC2B9B">
              <w:rPr>
                <w:rFonts w:eastAsia="Calibri"/>
                <w:color w:val="FFFFFF" w:themeColor="background1"/>
              </w:rPr>
              <w:t>Presupuesto</w:t>
            </w:r>
            <w:proofErr w:type="spellEnd"/>
            <w:r w:rsidRPr="00DC2B9B">
              <w:rPr>
                <w:rFonts w:eastAsia="Calibri"/>
                <w:color w:val="FFFFFF" w:themeColor="background1"/>
              </w:rPr>
              <w:t xml:space="preserve"> </w:t>
            </w:r>
            <w:proofErr w:type="spellStart"/>
            <w:r w:rsidRPr="00DC2B9B">
              <w:rPr>
                <w:rFonts w:eastAsia="Calibri"/>
                <w:color w:val="FFFFFF" w:themeColor="background1"/>
              </w:rPr>
              <w:t>Inicial</w:t>
            </w:r>
            <w:proofErr w:type="spellEnd"/>
          </w:p>
        </w:tc>
        <w:tc>
          <w:tcPr>
            <w:tcW w:w="842" w:type="pct"/>
            <w:tcBorders>
              <w:top w:val="nil"/>
              <w:left w:val="nil"/>
              <w:bottom w:val="nil"/>
              <w:right w:val="single" w:sz="8" w:space="0" w:color="000000"/>
            </w:tcBorders>
            <w:shd w:val="clear" w:color="000000" w:fill="002060"/>
            <w:vAlign w:val="center"/>
            <w:hideMark/>
          </w:tcPr>
          <w:p w14:paraId="3256D092" w14:textId="77777777" w:rsidR="001E2297" w:rsidRPr="00DC2B9B" w:rsidRDefault="001E2297" w:rsidP="0002585F">
            <w:pPr>
              <w:spacing w:after="0" w:line="240" w:lineRule="auto"/>
              <w:jc w:val="center"/>
              <w:rPr>
                <w:rFonts w:eastAsia="Calibri"/>
                <w:color w:val="FFFFFF" w:themeColor="background1"/>
              </w:rPr>
            </w:pPr>
            <w:proofErr w:type="spellStart"/>
            <w:r w:rsidRPr="00DC2B9B">
              <w:rPr>
                <w:rFonts w:eastAsia="Calibri"/>
                <w:color w:val="FFFFFF" w:themeColor="background1"/>
              </w:rPr>
              <w:t>Presupuesto</w:t>
            </w:r>
            <w:proofErr w:type="spellEnd"/>
            <w:r w:rsidRPr="00DC2B9B">
              <w:rPr>
                <w:rFonts w:eastAsia="Calibri"/>
                <w:color w:val="FFFFFF" w:themeColor="background1"/>
              </w:rPr>
              <w:t xml:space="preserve"> </w:t>
            </w:r>
            <w:proofErr w:type="spellStart"/>
            <w:r w:rsidRPr="00DC2B9B">
              <w:rPr>
                <w:rFonts w:eastAsia="Calibri"/>
                <w:color w:val="FFFFFF" w:themeColor="background1"/>
              </w:rPr>
              <w:t>Vigente</w:t>
            </w:r>
            <w:proofErr w:type="spellEnd"/>
          </w:p>
        </w:tc>
        <w:tc>
          <w:tcPr>
            <w:tcW w:w="842" w:type="pct"/>
            <w:tcBorders>
              <w:top w:val="nil"/>
              <w:left w:val="nil"/>
              <w:bottom w:val="nil"/>
              <w:right w:val="single" w:sz="8" w:space="0" w:color="000000"/>
            </w:tcBorders>
            <w:shd w:val="clear" w:color="000000" w:fill="002060"/>
            <w:vAlign w:val="center"/>
            <w:hideMark/>
          </w:tcPr>
          <w:p w14:paraId="478C3CCB" w14:textId="77777777" w:rsidR="001E2297" w:rsidRPr="00DC2B9B" w:rsidRDefault="001E2297" w:rsidP="0002585F">
            <w:pPr>
              <w:spacing w:after="0" w:line="240" w:lineRule="auto"/>
              <w:jc w:val="center"/>
              <w:rPr>
                <w:rFonts w:eastAsia="Calibri"/>
                <w:color w:val="FFFFFF" w:themeColor="background1"/>
              </w:rPr>
            </w:pPr>
            <w:r w:rsidRPr="00DC2B9B">
              <w:rPr>
                <w:rFonts w:eastAsia="Calibri"/>
                <w:color w:val="FFFFFF" w:themeColor="background1"/>
              </w:rPr>
              <w:t xml:space="preserve">Monto </w:t>
            </w:r>
            <w:proofErr w:type="spellStart"/>
            <w:r w:rsidRPr="00DC2B9B">
              <w:rPr>
                <w:rFonts w:eastAsia="Calibri"/>
                <w:color w:val="FFFFFF" w:themeColor="background1"/>
              </w:rPr>
              <w:t>Devengado</w:t>
            </w:r>
            <w:proofErr w:type="spellEnd"/>
          </w:p>
        </w:tc>
        <w:tc>
          <w:tcPr>
            <w:tcW w:w="842" w:type="pct"/>
            <w:tcBorders>
              <w:top w:val="nil"/>
              <w:left w:val="nil"/>
              <w:bottom w:val="nil"/>
              <w:right w:val="single" w:sz="8" w:space="0" w:color="000000"/>
            </w:tcBorders>
            <w:shd w:val="clear" w:color="000000" w:fill="002060"/>
            <w:vAlign w:val="center"/>
            <w:hideMark/>
          </w:tcPr>
          <w:p w14:paraId="6A0503B9" w14:textId="77777777" w:rsidR="001E2297" w:rsidRPr="00DC2B9B" w:rsidRDefault="001E2297" w:rsidP="0002585F">
            <w:pPr>
              <w:spacing w:after="0" w:line="240" w:lineRule="auto"/>
              <w:jc w:val="center"/>
              <w:rPr>
                <w:rFonts w:eastAsia="Calibri"/>
                <w:color w:val="FFFFFF" w:themeColor="background1"/>
              </w:rPr>
            </w:pPr>
            <w:r w:rsidRPr="00DC2B9B">
              <w:rPr>
                <w:rFonts w:eastAsia="Calibri"/>
                <w:color w:val="FFFFFF" w:themeColor="background1"/>
              </w:rPr>
              <w:t>Balance</w:t>
            </w:r>
          </w:p>
        </w:tc>
        <w:tc>
          <w:tcPr>
            <w:tcW w:w="545" w:type="pct"/>
            <w:tcBorders>
              <w:top w:val="nil"/>
              <w:left w:val="nil"/>
              <w:bottom w:val="nil"/>
              <w:right w:val="single" w:sz="8" w:space="0" w:color="000000"/>
            </w:tcBorders>
            <w:shd w:val="clear" w:color="000000" w:fill="002060"/>
            <w:vAlign w:val="center"/>
            <w:hideMark/>
          </w:tcPr>
          <w:p w14:paraId="5D6CB116" w14:textId="77777777" w:rsidR="001E2297" w:rsidRPr="00DC2B9B" w:rsidRDefault="001E2297" w:rsidP="0002585F">
            <w:pPr>
              <w:spacing w:after="0" w:line="240" w:lineRule="auto"/>
              <w:jc w:val="center"/>
              <w:rPr>
                <w:rFonts w:eastAsia="Calibri"/>
                <w:color w:val="FFFFFF" w:themeColor="background1"/>
              </w:rPr>
            </w:pPr>
            <w:r w:rsidRPr="00DC2B9B">
              <w:rPr>
                <w:rFonts w:eastAsia="Calibri"/>
                <w:color w:val="FFFFFF" w:themeColor="background1"/>
              </w:rPr>
              <w:t>%</w:t>
            </w:r>
          </w:p>
        </w:tc>
      </w:tr>
      <w:bookmarkEnd w:id="18"/>
      <w:tr w:rsidR="001E2297" w:rsidRPr="005507C6" w14:paraId="45EECF1B" w14:textId="77777777" w:rsidTr="001E2297">
        <w:trPr>
          <w:trHeight w:val="495"/>
        </w:trPr>
        <w:tc>
          <w:tcPr>
            <w:tcW w:w="1160" w:type="pct"/>
            <w:tcBorders>
              <w:top w:val="nil"/>
              <w:left w:val="single" w:sz="8" w:space="0" w:color="000000"/>
              <w:bottom w:val="single" w:sz="8" w:space="0" w:color="000000"/>
              <w:right w:val="single" w:sz="8" w:space="0" w:color="000000"/>
            </w:tcBorders>
            <w:vAlign w:val="center"/>
            <w:hideMark/>
          </w:tcPr>
          <w:p w14:paraId="027FCE06" w14:textId="77777777" w:rsidR="001E2297" w:rsidRPr="00DC2B9B" w:rsidRDefault="001E2297" w:rsidP="0002585F">
            <w:pPr>
              <w:spacing w:after="0" w:line="240" w:lineRule="auto"/>
              <w:rPr>
                <w:rFonts w:eastAsia="Calibri"/>
                <w:color w:val="4C4747"/>
              </w:rPr>
            </w:pPr>
            <w:proofErr w:type="spellStart"/>
            <w:r w:rsidRPr="00DC2B9B">
              <w:rPr>
                <w:rFonts w:eastAsia="Calibri"/>
                <w:color w:val="4C4747"/>
              </w:rPr>
              <w:t>Remuneraciones</w:t>
            </w:r>
            <w:proofErr w:type="spellEnd"/>
            <w:r w:rsidRPr="00DC2B9B">
              <w:rPr>
                <w:rFonts w:eastAsia="Calibri"/>
                <w:color w:val="4C4747"/>
              </w:rPr>
              <w:t xml:space="preserve"> y </w:t>
            </w:r>
            <w:proofErr w:type="spellStart"/>
            <w:r w:rsidRPr="00DC2B9B">
              <w:rPr>
                <w:rFonts w:eastAsia="Calibri"/>
                <w:color w:val="4C4747"/>
              </w:rPr>
              <w:t>contribuciones</w:t>
            </w:r>
            <w:proofErr w:type="spellEnd"/>
            <w:r w:rsidRPr="00DC2B9B">
              <w:rPr>
                <w:rFonts w:eastAsia="Calibri"/>
                <w:color w:val="4C4747"/>
              </w:rPr>
              <w:t>.</w:t>
            </w:r>
          </w:p>
        </w:tc>
        <w:tc>
          <w:tcPr>
            <w:tcW w:w="768" w:type="pct"/>
            <w:tcBorders>
              <w:top w:val="nil"/>
              <w:left w:val="nil"/>
              <w:bottom w:val="single" w:sz="8" w:space="0" w:color="000000"/>
              <w:right w:val="single" w:sz="8" w:space="0" w:color="000000"/>
            </w:tcBorders>
            <w:vAlign w:val="center"/>
            <w:hideMark/>
          </w:tcPr>
          <w:p w14:paraId="7C0F60E4" w14:textId="77777777" w:rsidR="001E2297" w:rsidRPr="00DC2B9B" w:rsidRDefault="001E2297" w:rsidP="0002585F">
            <w:pPr>
              <w:spacing w:after="0" w:line="240" w:lineRule="auto"/>
              <w:jc w:val="center"/>
              <w:rPr>
                <w:rFonts w:eastAsia="Calibri"/>
                <w:color w:val="4C4747"/>
              </w:rPr>
            </w:pPr>
            <w:r w:rsidRPr="00DC2B9B">
              <w:rPr>
                <w:rFonts w:eastAsia="Calibri"/>
                <w:color w:val="4C4747"/>
              </w:rPr>
              <w:t>158,230,149</w:t>
            </w:r>
          </w:p>
        </w:tc>
        <w:tc>
          <w:tcPr>
            <w:tcW w:w="842" w:type="pct"/>
            <w:tcBorders>
              <w:top w:val="nil"/>
              <w:left w:val="nil"/>
              <w:bottom w:val="single" w:sz="8" w:space="0" w:color="000000"/>
              <w:right w:val="single" w:sz="8" w:space="0" w:color="000000"/>
            </w:tcBorders>
            <w:vAlign w:val="center"/>
            <w:hideMark/>
          </w:tcPr>
          <w:p w14:paraId="75050B2E" w14:textId="77777777" w:rsidR="001E2297" w:rsidRPr="00DC2B9B" w:rsidRDefault="001E2297" w:rsidP="0002585F">
            <w:pPr>
              <w:spacing w:after="0" w:line="240" w:lineRule="auto"/>
              <w:jc w:val="center"/>
              <w:rPr>
                <w:rFonts w:eastAsia="Calibri"/>
                <w:color w:val="4C4747"/>
              </w:rPr>
            </w:pPr>
            <w:r w:rsidRPr="00DC2B9B">
              <w:rPr>
                <w:rFonts w:eastAsia="Calibri"/>
                <w:color w:val="4C4747"/>
              </w:rPr>
              <w:t>158,230,149</w:t>
            </w:r>
          </w:p>
        </w:tc>
        <w:tc>
          <w:tcPr>
            <w:tcW w:w="842" w:type="pct"/>
            <w:tcBorders>
              <w:top w:val="nil"/>
              <w:left w:val="nil"/>
              <w:bottom w:val="single" w:sz="8" w:space="0" w:color="000000"/>
              <w:right w:val="single" w:sz="8" w:space="0" w:color="000000"/>
            </w:tcBorders>
            <w:vAlign w:val="center"/>
            <w:hideMark/>
          </w:tcPr>
          <w:p w14:paraId="5D8ADA52" w14:textId="77777777" w:rsidR="001E2297" w:rsidRPr="00DC2B9B" w:rsidRDefault="001E2297" w:rsidP="0002585F">
            <w:pPr>
              <w:spacing w:after="0" w:line="240" w:lineRule="auto"/>
              <w:jc w:val="center"/>
              <w:rPr>
                <w:rFonts w:eastAsia="Calibri"/>
                <w:color w:val="4C4747"/>
              </w:rPr>
            </w:pPr>
            <w:r w:rsidRPr="00DC2B9B">
              <w:rPr>
                <w:rFonts w:eastAsia="Calibri"/>
                <w:color w:val="4C4747"/>
              </w:rPr>
              <w:t>125,880,276</w:t>
            </w:r>
          </w:p>
        </w:tc>
        <w:tc>
          <w:tcPr>
            <w:tcW w:w="842" w:type="pct"/>
            <w:tcBorders>
              <w:top w:val="nil"/>
              <w:left w:val="nil"/>
              <w:bottom w:val="single" w:sz="8" w:space="0" w:color="000000"/>
              <w:right w:val="single" w:sz="8" w:space="0" w:color="000000"/>
            </w:tcBorders>
            <w:vAlign w:val="center"/>
            <w:hideMark/>
          </w:tcPr>
          <w:p w14:paraId="32E66A4F" w14:textId="77777777" w:rsidR="001E2297" w:rsidRPr="00DC2B9B" w:rsidRDefault="001E2297" w:rsidP="0002585F">
            <w:pPr>
              <w:spacing w:after="0" w:line="240" w:lineRule="auto"/>
              <w:jc w:val="center"/>
              <w:rPr>
                <w:rFonts w:eastAsia="Calibri"/>
                <w:color w:val="4C4747"/>
              </w:rPr>
            </w:pPr>
            <w:r w:rsidRPr="00DC2B9B">
              <w:rPr>
                <w:rFonts w:eastAsia="Calibri"/>
                <w:color w:val="4C4747"/>
              </w:rPr>
              <w:t>32,349,873</w:t>
            </w:r>
          </w:p>
        </w:tc>
        <w:tc>
          <w:tcPr>
            <w:tcW w:w="545" w:type="pct"/>
            <w:tcBorders>
              <w:top w:val="nil"/>
              <w:left w:val="nil"/>
              <w:bottom w:val="single" w:sz="8" w:space="0" w:color="000000"/>
              <w:right w:val="single" w:sz="8" w:space="0" w:color="000000"/>
            </w:tcBorders>
            <w:vAlign w:val="center"/>
            <w:hideMark/>
          </w:tcPr>
          <w:p w14:paraId="4C892F77" w14:textId="77777777" w:rsidR="001E2297" w:rsidRPr="00DC2B9B" w:rsidRDefault="001E2297" w:rsidP="0002585F">
            <w:pPr>
              <w:spacing w:after="0" w:line="240" w:lineRule="auto"/>
              <w:jc w:val="center"/>
              <w:rPr>
                <w:rFonts w:eastAsia="Calibri"/>
                <w:color w:val="4C4747"/>
              </w:rPr>
            </w:pPr>
            <w:r w:rsidRPr="00DC2B9B">
              <w:rPr>
                <w:rFonts w:eastAsia="Calibri"/>
                <w:color w:val="4C4747"/>
              </w:rPr>
              <w:t>25.14%</w:t>
            </w:r>
          </w:p>
        </w:tc>
      </w:tr>
      <w:tr w:rsidR="001E2297" w:rsidRPr="005507C6" w14:paraId="3AB206DF" w14:textId="77777777" w:rsidTr="001E2297">
        <w:trPr>
          <w:trHeight w:val="495"/>
        </w:trPr>
        <w:tc>
          <w:tcPr>
            <w:tcW w:w="1160" w:type="pct"/>
            <w:tcBorders>
              <w:top w:val="nil"/>
              <w:left w:val="single" w:sz="8" w:space="0" w:color="000000"/>
              <w:bottom w:val="single" w:sz="8" w:space="0" w:color="000000"/>
              <w:right w:val="single" w:sz="8" w:space="0" w:color="000000"/>
            </w:tcBorders>
            <w:vAlign w:val="center"/>
            <w:hideMark/>
          </w:tcPr>
          <w:p w14:paraId="758C27B5" w14:textId="77777777" w:rsidR="001E2297" w:rsidRPr="00DC2B9B" w:rsidRDefault="001E2297" w:rsidP="0002585F">
            <w:pPr>
              <w:spacing w:after="0" w:line="240" w:lineRule="auto"/>
              <w:rPr>
                <w:rFonts w:eastAsia="Calibri"/>
                <w:color w:val="4C4747"/>
              </w:rPr>
            </w:pPr>
            <w:proofErr w:type="spellStart"/>
            <w:r w:rsidRPr="00DC2B9B">
              <w:rPr>
                <w:rFonts w:eastAsia="Calibri"/>
                <w:color w:val="4C4747"/>
              </w:rPr>
              <w:t>Contratación</w:t>
            </w:r>
            <w:proofErr w:type="spellEnd"/>
            <w:r w:rsidRPr="00DC2B9B">
              <w:rPr>
                <w:rFonts w:eastAsia="Calibri"/>
                <w:color w:val="4C4747"/>
              </w:rPr>
              <w:t xml:space="preserve"> de Servicio</w:t>
            </w:r>
          </w:p>
        </w:tc>
        <w:tc>
          <w:tcPr>
            <w:tcW w:w="768" w:type="pct"/>
            <w:tcBorders>
              <w:top w:val="nil"/>
              <w:left w:val="nil"/>
              <w:bottom w:val="single" w:sz="8" w:space="0" w:color="000000"/>
              <w:right w:val="single" w:sz="8" w:space="0" w:color="000000"/>
            </w:tcBorders>
            <w:vAlign w:val="center"/>
            <w:hideMark/>
          </w:tcPr>
          <w:p w14:paraId="1CDC2FFC" w14:textId="77777777" w:rsidR="001E2297" w:rsidRPr="00DC2B9B" w:rsidRDefault="001E2297" w:rsidP="0002585F">
            <w:pPr>
              <w:spacing w:after="0" w:line="240" w:lineRule="auto"/>
              <w:jc w:val="center"/>
              <w:rPr>
                <w:rFonts w:eastAsia="Calibri"/>
                <w:color w:val="4C4747"/>
              </w:rPr>
            </w:pPr>
            <w:r w:rsidRPr="00DC2B9B">
              <w:rPr>
                <w:rFonts w:eastAsia="Calibri"/>
                <w:color w:val="4C4747"/>
              </w:rPr>
              <w:t>234,181,551</w:t>
            </w:r>
          </w:p>
        </w:tc>
        <w:tc>
          <w:tcPr>
            <w:tcW w:w="842" w:type="pct"/>
            <w:tcBorders>
              <w:top w:val="nil"/>
              <w:left w:val="nil"/>
              <w:bottom w:val="single" w:sz="8" w:space="0" w:color="000000"/>
              <w:right w:val="single" w:sz="8" w:space="0" w:color="000000"/>
            </w:tcBorders>
            <w:vAlign w:val="center"/>
            <w:hideMark/>
          </w:tcPr>
          <w:p w14:paraId="4629994F" w14:textId="77777777" w:rsidR="001E2297" w:rsidRPr="00DC2B9B" w:rsidRDefault="001E2297" w:rsidP="0002585F">
            <w:pPr>
              <w:spacing w:after="0" w:line="240" w:lineRule="auto"/>
              <w:jc w:val="center"/>
              <w:rPr>
                <w:rFonts w:eastAsia="Calibri"/>
                <w:color w:val="4C4747"/>
              </w:rPr>
            </w:pPr>
            <w:r w:rsidRPr="00DC2B9B">
              <w:rPr>
                <w:rFonts w:eastAsia="Calibri"/>
                <w:color w:val="4C4747"/>
              </w:rPr>
              <w:t>311,821,940</w:t>
            </w:r>
          </w:p>
        </w:tc>
        <w:tc>
          <w:tcPr>
            <w:tcW w:w="842" w:type="pct"/>
            <w:tcBorders>
              <w:top w:val="nil"/>
              <w:left w:val="nil"/>
              <w:bottom w:val="single" w:sz="8" w:space="0" w:color="000000"/>
              <w:right w:val="single" w:sz="8" w:space="0" w:color="000000"/>
            </w:tcBorders>
            <w:vAlign w:val="center"/>
            <w:hideMark/>
          </w:tcPr>
          <w:p w14:paraId="44EB3F78" w14:textId="77777777" w:rsidR="001E2297" w:rsidRPr="00DC2B9B" w:rsidRDefault="001E2297" w:rsidP="0002585F">
            <w:pPr>
              <w:spacing w:after="0" w:line="240" w:lineRule="auto"/>
              <w:jc w:val="center"/>
              <w:rPr>
                <w:rFonts w:eastAsia="Calibri"/>
                <w:color w:val="4C4747"/>
              </w:rPr>
            </w:pPr>
            <w:r w:rsidRPr="00DC2B9B">
              <w:rPr>
                <w:rFonts w:eastAsia="Calibri"/>
                <w:color w:val="4C4747"/>
              </w:rPr>
              <w:t>168,879,829</w:t>
            </w:r>
          </w:p>
        </w:tc>
        <w:tc>
          <w:tcPr>
            <w:tcW w:w="842" w:type="pct"/>
            <w:tcBorders>
              <w:top w:val="nil"/>
              <w:left w:val="nil"/>
              <w:bottom w:val="single" w:sz="8" w:space="0" w:color="000000"/>
              <w:right w:val="single" w:sz="8" w:space="0" w:color="000000"/>
            </w:tcBorders>
            <w:vAlign w:val="center"/>
            <w:hideMark/>
          </w:tcPr>
          <w:p w14:paraId="0FEEBB49" w14:textId="77777777" w:rsidR="001E2297" w:rsidRPr="00DC2B9B" w:rsidRDefault="001E2297" w:rsidP="0002585F">
            <w:pPr>
              <w:spacing w:after="0" w:line="240" w:lineRule="auto"/>
              <w:jc w:val="center"/>
              <w:rPr>
                <w:rFonts w:eastAsia="Calibri"/>
                <w:color w:val="4C4747"/>
              </w:rPr>
            </w:pPr>
            <w:r w:rsidRPr="00DC2B9B">
              <w:rPr>
                <w:rFonts w:eastAsia="Calibri"/>
                <w:color w:val="4C4747"/>
              </w:rPr>
              <w:t>142,942,111</w:t>
            </w:r>
          </w:p>
        </w:tc>
        <w:tc>
          <w:tcPr>
            <w:tcW w:w="545" w:type="pct"/>
            <w:tcBorders>
              <w:top w:val="nil"/>
              <w:left w:val="nil"/>
              <w:bottom w:val="single" w:sz="8" w:space="0" w:color="000000"/>
              <w:right w:val="single" w:sz="8" w:space="0" w:color="000000"/>
            </w:tcBorders>
            <w:vAlign w:val="center"/>
            <w:hideMark/>
          </w:tcPr>
          <w:p w14:paraId="54938715" w14:textId="77777777" w:rsidR="001E2297" w:rsidRPr="00DC2B9B" w:rsidRDefault="001E2297" w:rsidP="0002585F">
            <w:pPr>
              <w:spacing w:after="0" w:line="240" w:lineRule="auto"/>
              <w:jc w:val="center"/>
              <w:rPr>
                <w:rFonts w:eastAsia="Calibri"/>
                <w:color w:val="4C4747"/>
              </w:rPr>
            </w:pPr>
            <w:r w:rsidRPr="00DC2B9B">
              <w:rPr>
                <w:rFonts w:eastAsia="Calibri"/>
                <w:color w:val="4C4747"/>
              </w:rPr>
              <w:t>33.72%</w:t>
            </w:r>
          </w:p>
        </w:tc>
      </w:tr>
      <w:tr w:rsidR="001E2297" w:rsidRPr="005507C6" w14:paraId="7CD5A503" w14:textId="77777777" w:rsidTr="001E2297">
        <w:trPr>
          <w:trHeight w:val="495"/>
        </w:trPr>
        <w:tc>
          <w:tcPr>
            <w:tcW w:w="1160" w:type="pct"/>
            <w:tcBorders>
              <w:top w:val="nil"/>
              <w:left w:val="single" w:sz="8" w:space="0" w:color="000000"/>
              <w:bottom w:val="single" w:sz="8" w:space="0" w:color="000000"/>
              <w:right w:val="single" w:sz="8" w:space="0" w:color="000000"/>
            </w:tcBorders>
            <w:vAlign w:val="center"/>
            <w:hideMark/>
          </w:tcPr>
          <w:p w14:paraId="5ABE7579" w14:textId="77777777" w:rsidR="001E2297" w:rsidRPr="00DC2B9B" w:rsidRDefault="001E2297" w:rsidP="0002585F">
            <w:pPr>
              <w:spacing w:after="0" w:line="240" w:lineRule="auto"/>
              <w:rPr>
                <w:rFonts w:eastAsia="Calibri"/>
                <w:color w:val="4C4747"/>
              </w:rPr>
            </w:pPr>
            <w:proofErr w:type="spellStart"/>
            <w:r w:rsidRPr="00DC2B9B">
              <w:rPr>
                <w:rFonts w:eastAsia="Calibri"/>
                <w:color w:val="4C4747"/>
              </w:rPr>
              <w:t>Materiales</w:t>
            </w:r>
            <w:proofErr w:type="spellEnd"/>
            <w:r w:rsidRPr="00DC2B9B">
              <w:rPr>
                <w:rFonts w:eastAsia="Calibri"/>
                <w:color w:val="4C4747"/>
              </w:rPr>
              <w:t xml:space="preserve"> y </w:t>
            </w:r>
            <w:proofErr w:type="spellStart"/>
            <w:r w:rsidRPr="00DC2B9B">
              <w:rPr>
                <w:rFonts w:eastAsia="Calibri"/>
                <w:color w:val="4C4747"/>
              </w:rPr>
              <w:t>suministro</w:t>
            </w:r>
            <w:proofErr w:type="spellEnd"/>
          </w:p>
        </w:tc>
        <w:tc>
          <w:tcPr>
            <w:tcW w:w="768" w:type="pct"/>
            <w:tcBorders>
              <w:top w:val="nil"/>
              <w:left w:val="nil"/>
              <w:bottom w:val="single" w:sz="8" w:space="0" w:color="000000"/>
              <w:right w:val="single" w:sz="8" w:space="0" w:color="000000"/>
            </w:tcBorders>
            <w:vAlign w:val="center"/>
            <w:hideMark/>
          </w:tcPr>
          <w:p w14:paraId="57AD8257" w14:textId="77777777" w:rsidR="001E2297" w:rsidRPr="00DC2B9B" w:rsidRDefault="001E2297" w:rsidP="0002585F">
            <w:pPr>
              <w:spacing w:after="0" w:line="240" w:lineRule="auto"/>
              <w:jc w:val="center"/>
              <w:rPr>
                <w:rFonts w:eastAsia="Calibri"/>
                <w:color w:val="4C4747"/>
              </w:rPr>
            </w:pPr>
            <w:r w:rsidRPr="00DC2B9B">
              <w:rPr>
                <w:rFonts w:eastAsia="Calibri"/>
                <w:color w:val="4C4747"/>
              </w:rPr>
              <w:t>13,959,365</w:t>
            </w:r>
          </w:p>
        </w:tc>
        <w:tc>
          <w:tcPr>
            <w:tcW w:w="842" w:type="pct"/>
            <w:tcBorders>
              <w:top w:val="nil"/>
              <w:left w:val="nil"/>
              <w:bottom w:val="single" w:sz="8" w:space="0" w:color="000000"/>
              <w:right w:val="single" w:sz="8" w:space="0" w:color="000000"/>
            </w:tcBorders>
            <w:vAlign w:val="center"/>
            <w:hideMark/>
          </w:tcPr>
          <w:p w14:paraId="366E2636" w14:textId="77777777" w:rsidR="001E2297" w:rsidRPr="00DC2B9B" w:rsidRDefault="001E2297" w:rsidP="0002585F">
            <w:pPr>
              <w:spacing w:after="0" w:line="240" w:lineRule="auto"/>
              <w:jc w:val="center"/>
              <w:rPr>
                <w:rFonts w:eastAsia="Calibri"/>
                <w:color w:val="4C4747"/>
              </w:rPr>
            </w:pPr>
            <w:r w:rsidRPr="00DC2B9B">
              <w:rPr>
                <w:rFonts w:eastAsia="Calibri"/>
                <w:color w:val="4C4747"/>
              </w:rPr>
              <w:t>11,171,815</w:t>
            </w:r>
          </w:p>
        </w:tc>
        <w:tc>
          <w:tcPr>
            <w:tcW w:w="842" w:type="pct"/>
            <w:tcBorders>
              <w:top w:val="nil"/>
              <w:left w:val="nil"/>
              <w:bottom w:val="single" w:sz="8" w:space="0" w:color="000000"/>
              <w:right w:val="single" w:sz="8" w:space="0" w:color="000000"/>
            </w:tcBorders>
            <w:vAlign w:val="center"/>
            <w:hideMark/>
          </w:tcPr>
          <w:p w14:paraId="3ABCC0F5" w14:textId="77777777" w:rsidR="001E2297" w:rsidRPr="00DC2B9B" w:rsidRDefault="001E2297" w:rsidP="0002585F">
            <w:pPr>
              <w:spacing w:after="0" w:line="240" w:lineRule="auto"/>
              <w:jc w:val="center"/>
              <w:rPr>
                <w:rFonts w:eastAsia="Calibri"/>
                <w:color w:val="4C4747"/>
              </w:rPr>
            </w:pPr>
            <w:r w:rsidRPr="00DC2B9B">
              <w:rPr>
                <w:rFonts w:eastAsia="Calibri"/>
                <w:color w:val="4C4747"/>
              </w:rPr>
              <w:t>7,330,116</w:t>
            </w:r>
          </w:p>
        </w:tc>
        <w:tc>
          <w:tcPr>
            <w:tcW w:w="842" w:type="pct"/>
            <w:tcBorders>
              <w:top w:val="nil"/>
              <w:left w:val="nil"/>
              <w:bottom w:val="single" w:sz="8" w:space="0" w:color="000000"/>
              <w:right w:val="single" w:sz="8" w:space="0" w:color="000000"/>
            </w:tcBorders>
            <w:vAlign w:val="center"/>
            <w:hideMark/>
          </w:tcPr>
          <w:p w14:paraId="76433A96" w14:textId="77777777" w:rsidR="001E2297" w:rsidRPr="00DC2B9B" w:rsidRDefault="001E2297" w:rsidP="0002585F">
            <w:pPr>
              <w:spacing w:after="0" w:line="240" w:lineRule="auto"/>
              <w:jc w:val="center"/>
              <w:rPr>
                <w:rFonts w:eastAsia="Calibri"/>
                <w:color w:val="4C4747"/>
              </w:rPr>
            </w:pPr>
            <w:r w:rsidRPr="00DC2B9B">
              <w:rPr>
                <w:rFonts w:eastAsia="Calibri"/>
                <w:color w:val="4C4747"/>
              </w:rPr>
              <w:t>3,841,699</w:t>
            </w:r>
          </w:p>
        </w:tc>
        <w:tc>
          <w:tcPr>
            <w:tcW w:w="545" w:type="pct"/>
            <w:tcBorders>
              <w:top w:val="nil"/>
              <w:left w:val="nil"/>
              <w:bottom w:val="single" w:sz="8" w:space="0" w:color="000000"/>
              <w:right w:val="single" w:sz="8" w:space="0" w:color="000000"/>
            </w:tcBorders>
            <w:vAlign w:val="center"/>
            <w:hideMark/>
          </w:tcPr>
          <w:p w14:paraId="0C2B868E" w14:textId="77777777" w:rsidR="001E2297" w:rsidRPr="00DC2B9B" w:rsidRDefault="001E2297" w:rsidP="0002585F">
            <w:pPr>
              <w:spacing w:after="0" w:line="240" w:lineRule="auto"/>
              <w:jc w:val="center"/>
              <w:rPr>
                <w:rFonts w:eastAsia="Calibri"/>
                <w:color w:val="4C4747"/>
              </w:rPr>
            </w:pPr>
            <w:r w:rsidRPr="00DC2B9B">
              <w:rPr>
                <w:rFonts w:eastAsia="Calibri"/>
                <w:color w:val="4C4747"/>
              </w:rPr>
              <w:t>1.46%</w:t>
            </w:r>
          </w:p>
        </w:tc>
      </w:tr>
      <w:tr w:rsidR="001E2297" w:rsidRPr="005507C6" w14:paraId="495481DF" w14:textId="77777777" w:rsidTr="001E2297">
        <w:trPr>
          <w:trHeight w:val="495"/>
        </w:trPr>
        <w:tc>
          <w:tcPr>
            <w:tcW w:w="1160" w:type="pct"/>
            <w:tcBorders>
              <w:top w:val="nil"/>
              <w:left w:val="single" w:sz="8" w:space="0" w:color="000000"/>
              <w:bottom w:val="single" w:sz="8" w:space="0" w:color="000000"/>
              <w:right w:val="single" w:sz="8" w:space="0" w:color="000000"/>
            </w:tcBorders>
            <w:vAlign w:val="center"/>
            <w:hideMark/>
          </w:tcPr>
          <w:p w14:paraId="2B286378" w14:textId="77777777" w:rsidR="001E2297" w:rsidRPr="00DC2B9B" w:rsidRDefault="001E2297" w:rsidP="0002585F">
            <w:pPr>
              <w:spacing w:after="0" w:line="240" w:lineRule="auto"/>
              <w:rPr>
                <w:rFonts w:eastAsia="Calibri"/>
                <w:color w:val="4C4747"/>
              </w:rPr>
            </w:pPr>
            <w:r w:rsidRPr="00DC2B9B">
              <w:rPr>
                <w:rFonts w:eastAsia="Calibri"/>
                <w:color w:val="4C4747"/>
              </w:rPr>
              <w:t xml:space="preserve">Bienes </w:t>
            </w:r>
            <w:proofErr w:type="spellStart"/>
            <w:r w:rsidRPr="00DC2B9B">
              <w:rPr>
                <w:rFonts w:eastAsia="Calibri"/>
                <w:color w:val="4C4747"/>
              </w:rPr>
              <w:t>muebles</w:t>
            </w:r>
            <w:proofErr w:type="spellEnd"/>
            <w:r w:rsidRPr="00DC2B9B">
              <w:rPr>
                <w:rFonts w:eastAsia="Calibri"/>
                <w:color w:val="4C4747"/>
              </w:rPr>
              <w:t xml:space="preserve">, </w:t>
            </w:r>
            <w:proofErr w:type="spellStart"/>
            <w:r w:rsidRPr="00DC2B9B">
              <w:rPr>
                <w:rFonts w:eastAsia="Calibri"/>
                <w:color w:val="4C4747"/>
              </w:rPr>
              <w:t>inmuebles</w:t>
            </w:r>
            <w:proofErr w:type="spellEnd"/>
            <w:r w:rsidRPr="00DC2B9B">
              <w:rPr>
                <w:rFonts w:eastAsia="Calibri"/>
                <w:color w:val="4C4747"/>
              </w:rPr>
              <w:t xml:space="preserve"> e intangibles.</w:t>
            </w:r>
          </w:p>
        </w:tc>
        <w:tc>
          <w:tcPr>
            <w:tcW w:w="768" w:type="pct"/>
            <w:tcBorders>
              <w:top w:val="nil"/>
              <w:left w:val="nil"/>
              <w:bottom w:val="single" w:sz="8" w:space="0" w:color="000000"/>
              <w:right w:val="single" w:sz="8" w:space="0" w:color="000000"/>
            </w:tcBorders>
            <w:vAlign w:val="center"/>
            <w:hideMark/>
          </w:tcPr>
          <w:p w14:paraId="477CC457" w14:textId="77777777" w:rsidR="001E2297" w:rsidRPr="00DC2B9B" w:rsidRDefault="001E2297" w:rsidP="0002585F">
            <w:pPr>
              <w:spacing w:after="0" w:line="240" w:lineRule="auto"/>
              <w:jc w:val="center"/>
              <w:rPr>
                <w:rFonts w:eastAsia="Calibri"/>
                <w:color w:val="4C4747"/>
              </w:rPr>
            </w:pPr>
            <w:r w:rsidRPr="00DC2B9B">
              <w:rPr>
                <w:rFonts w:eastAsia="Calibri"/>
                <w:color w:val="4C4747"/>
              </w:rPr>
              <w:t>1,238,912</w:t>
            </w:r>
          </w:p>
        </w:tc>
        <w:tc>
          <w:tcPr>
            <w:tcW w:w="842" w:type="pct"/>
            <w:tcBorders>
              <w:top w:val="nil"/>
              <w:left w:val="nil"/>
              <w:bottom w:val="single" w:sz="8" w:space="0" w:color="000000"/>
              <w:right w:val="single" w:sz="8" w:space="0" w:color="000000"/>
            </w:tcBorders>
            <w:vAlign w:val="center"/>
            <w:hideMark/>
          </w:tcPr>
          <w:p w14:paraId="18851DF7" w14:textId="77777777" w:rsidR="001E2297" w:rsidRPr="00DC2B9B" w:rsidRDefault="001E2297" w:rsidP="0002585F">
            <w:pPr>
              <w:spacing w:after="0" w:line="240" w:lineRule="auto"/>
              <w:jc w:val="center"/>
              <w:rPr>
                <w:rFonts w:eastAsia="Calibri"/>
                <w:color w:val="4C4747"/>
              </w:rPr>
            </w:pPr>
            <w:r w:rsidRPr="00DC2B9B">
              <w:rPr>
                <w:rFonts w:eastAsia="Calibri"/>
                <w:color w:val="4C4747"/>
              </w:rPr>
              <w:t>19,651,912</w:t>
            </w:r>
          </w:p>
        </w:tc>
        <w:tc>
          <w:tcPr>
            <w:tcW w:w="842" w:type="pct"/>
            <w:tcBorders>
              <w:top w:val="nil"/>
              <w:left w:val="nil"/>
              <w:bottom w:val="single" w:sz="8" w:space="0" w:color="000000"/>
              <w:right w:val="single" w:sz="8" w:space="0" w:color="000000"/>
            </w:tcBorders>
            <w:vAlign w:val="center"/>
            <w:hideMark/>
          </w:tcPr>
          <w:p w14:paraId="45DB56D6" w14:textId="77777777" w:rsidR="001E2297" w:rsidRPr="00DC2B9B" w:rsidRDefault="001E2297" w:rsidP="0002585F">
            <w:pPr>
              <w:spacing w:after="0" w:line="240" w:lineRule="auto"/>
              <w:jc w:val="center"/>
              <w:rPr>
                <w:rFonts w:eastAsia="Calibri"/>
                <w:color w:val="4C4747"/>
              </w:rPr>
            </w:pPr>
            <w:r w:rsidRPr="00DC2B9B">
              <w:rPr>
                <w:rFonts w:eastAsia="Calibri"/>
                <w:color w:val="4C4747"/>
              </w:rPr>
              <w:t>1,489,082</w:t>
            </w:r>
          </w:p>
        </w:tc>
        <w:tc>
          <w:tcPr>
            <w:tcW w:w="842" w:type="pct"/>
            <w:tcBorders>
              <w:top w:val="nil"/>
              <w:left w:val="nil"/>
              <w:bottom w:val="single" w:sz="8" w:space="0" w:color="000000"/>
              <w:right w:val="single" w:sz="8" w:space="0" w:color="000000"/>
            </w:tcBorders>
            <w:vAlign w:val="center"/>
            <w:hideMark/>
          </w:tcPr>
          <w:p w14:paraId="0A9F1BDF" w14:textId="77777777" w:rsidR="001E2297" w:rsidRPr="00DC2B9B" w:rsidRDefault="001E2297" w:rsidP="0002585F">
            <w:pPr>
              <w:spacing w:after="0" w:line="240" w:lineRule="auto"/>
              <w:jc w:val="center"/>
              <w:rPr>
                <w:rFonts w:eastAsia="Calibri"/>
                <w:color w:val="4C4747"/>
              </w:rPr>
            </w:pPr>
            <w:r w:rsidRPr="00DC2B9B">
              <w:rPr>
                <w:rFonts w:eastAsia="Calibri"/>
                <w:color w:val="4C4747"/>
              </w:rPr>
              <w:t>18,162,830</w:t>
            </w:r>
          </w:p>
        </w:tc>
        <w:tc>
          <w:tcPr>
            <w:tcW w:w="545" w:type="pct"/>
            <w:tcBorders>
              <w:top w:val="nil"/>
              <w:left w:val="nil"/>
              <w:bottom w:val="single" w:sz="8" w:space="0" w:color="000000"/>
              <w:right w:val="single" w:sz="8" w:space="0" w:color="000000"/>
            </w:tcBorders>
            <w:vAlign w:val="center"/>
            <w:hideMark/>
          </w:tcPr>
          <w:p w14:paraId="14FD0278" w14:textId="77777777" w:rsidR="001E2297" w:rsidRPr="00DC2B9B" w:rsidRDefault="001E2297" w:rsidP="0002585F">
            <w:pPr>
              <w:spacing w:after="0" w:line="240" w:lineRule="auto"/>
              <w:jc w:val="center"/>
              <w:rPr>
                <w:rFonts w:eastAsia="Calibri"/>
                <w:color w:val="4C4747"/>
              </w:rPr>
            </w:pPr>
            <w:r w:rsidRPr="00DC2B9B">
              <w:rPr>
                <w:rFonts w:eastAsia="Calibri"/>
                <w:color w:val="4C4747"/>
              </w:rPr>
              <w:t>0.29%</w:t>
            </w:r>
          </w:p>
        </w:tc>
      </w:tr>
      <w:tr w:rsidR="001E2297" w:rsidRPr="005507C6" w14:paraId="3F1AC336" w14:textId="77777777" w:rsidTr="001E2297">
        <w:trPr>
          <w:trHeight w:val="300"/>
        </w:trPr>
        <w:tc>
          <w:tcPr>
            <w:tcW w:w="1160" w:type="pct"/>
            <w:tcBorders>
              <w:top w:val="nil"/>
              <w:left w:val="single" w:sz="8" w:space="0" w:color="000000"/>
              <w:bottom w:val="single" w:sz="8" w:space="0" w:color="000000"/>
              <w:right w:val="single" w:sz="8" w:space="0" w:color="000000"/>
            </w:tcBorders>
            <w:vAlign w:val="center"/>
            <w:hideMark/>
          </w:tcPr>
          <w:p w14:paraId="4A071E67" w14:textId="77777777" w:rsidR="001E2297" w:rsidRPr="00DC2B9B" w:rsidRDefault="001E2297" w:rsidP="0002585F">
            <w:pPr>
              <w:spacing w:after="0" w:line="240" w:lineRule="auto"/>
              <w:rPr>
                <w:rFonts w:eastAsia="Calibri"/>
                <w:color w:val="4C4747"/>
              </w:rPr>
            </w:pPr>
            <w:bookmarkStart w:id="19" w:name="_Hlk152835793" w:colFirst="2" w:colLast="5"/>
            <w:r w:rsidRPr="00DC2B9B">
              <w:rPr>
                <w:rFonts w:eastAsia="Calibri"/>
                <w:color w:val="4C4747"/>
              </w:rPr>
              <w:t xml:space="preserve">Total </w:t>
            </w:r>
          </w:p>
        </w:tc>
        <w:tc>
          <w:tcPr>
            <w:tcW w:w="768" w:type="pct"/>
            <w:tcBorders>
              <w:top w:val="nil"/>
              <w:left w:val="nil"/>
              <w:bottom w:val="single" w:sz="8" w:space="0" w:color="000000"/>
              <w:right w:val="single" w:sz="8" w:space="0" w:color="000000"/>
            </w:tcBorders>
            <w:vAlign w:val="center"/>
            <w:hideMark/>
          </w:tcPr>
          <w:p w14:paraId="0E263FD2" w14:textId="77777777" w:rsidR="001E2297" w:rsidRPr="00DC2B9B" w:rsidRDefault="001E2297" w:rsidP="0002585F">
            <w:pPr>
              <w:spacing w:after="0" w:line="240" w:lineRule="auto"/>
              <w:jc w:val="center"/>
              <w:rPr>
                <w:rFonts w:eastAsia="Calibri"/>
                <w:color w:val="4C4747"/>
              </w:rPr>
            </w:pPr>
            <w:r w:rsidRPr="00DC2B9B">
              <w:rPr>
                <w:rFonts w:eastAsia="Calibri"/>
                <w:color w:val="4C4747"/>
              </w:rPr>
              <w:t>407,609,977</w:t>
            </w:r>
          </w:p>
        </w:tc>
        <w:tc>
          <w:tcPr>
            <w:tcW w:w="842" w:type="pct"/>
            <w:tcBorders>
              <w:top w:val="nil"/>
              <w:left w:val="nil"/>
              <w:bottom w:val="single" w:sz="8" w:space="0" w:color="000000"/>
              <w:right w:val="single" w:sz="8" w:space="0" w:color="000000"/>
            </w:tcBorders>
            <w:vAlign w:val="center"/>
            <w:hideMark/>
          </w:tcPr>
          <w:p w14:paraId="6C6B0C11" w14:textId="77777777" w:rsidR="001E2297" w:rsidRPr="00DC2B9B" w:rsidRDefault="001E2297" w:rsidP="0002585F">
            <w:pPr>
              <w:spacing w:after="0" w:line="240" w:lineRule="auto"/>
              <w:jc w:val="center"/>
              <w:rPr>
                <w:rFonts w:eastAsia="Calibri"/>
                <w:color w:val="4C4747"/>
              </w:rPr>
            </w:pPr>
            <w:r w:rsidRPr="00DC2B9B">
              <w:rPr>
                <w:rFonts w:eastAsia="Calibri"/>
                <w:color w:val="4C4747"/>
              </w:rPr>
              <w:t>500,875,816</w:t>
            </w:r>
          </w:p>
        </w:tc>
        <w:tc>
          <w:tcPr>
            <w:tcW w:w="842" w:type="pct"/>
            <w:tcBorders>
              <w:top w:val="nil"/>
              <w:left w:val="nil"/>
              <w:bottom w:val="single" w:sz="8" w:space="0" w:color="000000"/>
              <w:right w:val="single" w:sz="8" w:space="0" w:color="000000"/>
            </w:tcBorders>
            <w:vAlign w:val="center"/>
            <w:hideMark/>
          </w:tcPr>
          <w:p w14:paraId="61BACB87" w14:textId="77777777" w:rsidR="001E2297" w:rsidRPr="00DC2B9B" w:rsidRDefault="001E2297" w:rsidP="0002585F">
            <w:pPr>
              <w:spacing w:after="0" w:line="240" w:lineRule="auto"/>
              <w:jc w:val="center"/>
              <w:rPr>
                <w:rFonts w:eastAsia="Calibri"/>
                <w:color w:val="4C4747"/>
              </w:rPr>
            </w:pPr>
            <w:r w:rsidRPr="00DC2B9B">
              <w:rPr>
                <w:rFonts w:eastAsia="Calibri"/>
                <w:color w:val="4C4747"/>
              </w:rPr>
              <w:t>303,579,303</w:t>
            </w:r>
          </w:p>
        </w:tc>
        <w:tc>
          <w:tcPr>
            <w:tcW w:w="842" w:type="pct"/>
            <w:tcBorders>
              <w:top w:val="nil"/>
              <w:left w:val="nil"/>
              <w:bottom w:val="single" w:sz="8" w:space="0" w:color="000000"/>
              <w:right w:val="single" w:sz="8" w:space="0" w:color="000000"/>
            </w:tcBorders>
            <w:vAlign w:val="center"/>
            <w:hideMark/>
          </w:tcPr>
          <w:p w14:paraId="561EF4D9" w14:textId="77777777" w:rsidR="001E2297" w:rsidRPr="00DC2B9B" w:rsidRDefault="001E2297" w:rsidP="0002585F">
            <w:pPr>
              <w:spacing w:after="0" w:line="240" w:lineRule="auto"/>
              <w:jc w:val="center"/>
              <w:rPr>
                <w:rFonts w:eastAsia="Calibri"/>
                <w:color w:val="4C4747"/>
              </w:rPr>
            </w:pPr>
            <w:r w:rsidRPr="00DC2B9B">
              <w:rPr>
                <w:rFonts w:eastAsia="Calibri"/>
                <w:color w:val="4C4747"/>
              </w:rPr>
              <w:t>197,296,513</w:t>
            </w:r>
          </w:p>
        </w:tc>
        <w:tc>
          <w:tcPr>
            <w:tcW w:w="545" w:type="pct"/>
            <w:tcBorders>
              <w:top w:val="nil"/>
              <w:left w:val="nil"/>
              <w:bottom w:val="single" w:sz="8" w:space="0" w:color="000000"/>
              <w:right w:val="single" w:sz="8" w:space="0" w:color="000000"/>
            </w:tcBorders>
            <w:vAlign w:val="center"/>
            <w:hideMark/>
          </w:tcPr>
          <w:p w14:paraId="7CA41DDE" w14:textId="77777777" w:rsidR="001E2297" w:rsidRPr="00DC2B9B" w:rsidRDefault="001E2297" w:rsidP="0002585F">
            <w:pPr>
              <w:spacing w:after="0" w:line="240" w:lineRule="auto"/>
              <w:jc w:val="center"/>
              <w:rPr>
                <w:rFonts w:eastAsia="Calibri"/>
                <w:color w:val="4C4747"/>
              </w:rPr>
            </w:pPr>
            <w:r w:rsidRPr="00DC2B9B">
              <w:rPr>
                <w:rFonts w:eastAsia="Calibri"/>
                <w:color w:val="4C4747"/>
              </w:rPr>
              <w:t>60.61%</w:t>
            </w:r>
          </w:p>
        </w:tc>
      </w:tr>
      <w:bookmarkEnd w:id="19"/>
    </w:tbl>
    <w:p w14:paraId="2C4060D9" w14:textId="77777777" w:rsidR="001E2297" w:rsidRDefault="001E2297" w:rsidP="001E2297">
      <w:pPr>
        <w:spacing w:line="360" w:lineRule="auto"/>
        <w:jc w:val="both"/>
        <w:rPr>
          <w:rFonts w:eastAsia="Calibri"/>
          <w:noProof/>
          <w:color w:val="4C4747"/>
        </w:rPr>
      </w:pPr>
    </w:p>
    <w:p w14:paraId="600E0550" w14:textId="19EA744F" w:rsidR="00002374" w:rsidRPr="00002374" w:rsidRDefault="00002374" w:rsidP="00002374">
      <w:pPr>
        <w:spacing w:line="360" w:lineRule="auto"/>
        <w:jc w:val="both"/>
        <w:rPr>
          <w:rFonts w:eastAsia="Calibri"/>
          <w:b/>
          <w:bCs/>
          <w:noProof/>
          <w:color w:val="4C4747"/>
        </w:rPr>
      </w:pPr>
      <w:r w:rsidRPr="00002374">
        <w:rPr>
          <w:rFonts w:eastAsia="Calibri"/>
          <w:b/>
          <w:bCs/>
          <w:noProof/>
          <w:color w:val="4C4747"/>
        </w:rPr>
        <w:t>Ejecución presupuestaria</w:t>
      </w:r>
    </w:p>
    <w:p w14:paraId="14EEA5E2" w14:textId="77777777" w:rsidR="00002374" w:rsidRPr="00002374" w:rsidRDefault="00002374" w:rsidP="00002374">
      <w:pPr>
        <w:spacing w:line="360" w:lineRule="auto"/>
        <w:jc w:val="both"/>
        <w:rPr>
          <w:rFonts w:eastAsia="Calibri"/>
          <w:noProof/>
          <w:color w:val="4C4747"/>
        </w:rPr>
      </w:pPr>
      <w:r w:rsidRPr="00002374">
        <w:rPr>
          <w:rFonts w:eastAsia="Calibri"/>
          <w:noProof/>
          <w:color w:val="4C4747"/>
        </w:rPr>
        <w:t>Al 30 de noviembre 2025 se ha devengado la suma de trescientos tres millones quinientos setenta y nueve trescientos dos pesos con 70/100 (RD$303,579,302.70) equivalente al 60.61% del presupuesto vigente valorado quinientos millones ochocientos setenta y cinco mil ochocientos dieciséis pesos con 00/100 (500,875,816.00)</w:t>
      </w:r>
    </w:p>
    <w:p w14:paraId="1E17C133" w14:textId="18463714" w:rsidR="00002374" w:rsidRPr="00002374" w:rsidRDefault="00002374" w:rsidP="00002374">
      <w:pPr>
        <w:spacing w:line="360" w:lineRule="auto"/>
        <w:jc w:val="both"/>
        <w:rPr>
          <w:rFonts w:eastAsia="Calibri"/>
          <w:noProof/>
          <w:color w:val="4C4747"/>
        </w:rPr>
      </w:pPr>
      <w:r w:rsidRPr="00002374">
        <w:rPr>
          <w:rFonts w:eastAsia="Calibri"/>
          <w:noProof/>
          <w:color w:val="4C4747"/>
        </w:rPr>
        <w:t xml:space="preserve">El presupuesto correspondiente al periodo tuvo una disminución de apropiación en el mes de mayo, por valor de seis millones setecientos treinta y cuatro mil ciento sesenta y un pesos con 00/100 (RD$6,734,161.00), con un presupuesto vigente de un monto de cuatrocientos millones ochocientos setenta y cinco mil ochocientos dieciséis pesos con 00/100 (RD$400,875,816.00. detalle correspondiente a la reducción, a continuación:  </w:t>
      </w:r>
    </w:p>
    <w:p w14:paraId="735FD9A2" w14:textId="77777777" w:rsidR="00002374" w:rsidRDefault="00002374" w:rsidP="00002374">
      <w:pPr>
        <w:spacing w:line="360" w:lineRule="auto"/>
        <w:jc w:val="both"/>
        <w:rPr>
          <w:rFonts w:eastAsia="Calibri"/>
          <w:noProof/>
          <w:color w:val="4C4747"/>
        </w:rPr>
      </w:pPr>
      <w:r w:rsidRPr="00002374">
        <w:rPr>
          <w:rFonts w:eastAsia="Calibri"/>
          <w:b/>
          <w:bCs/>
          <w:noProof/>
          <w:color w:val="4C4747"/>
        </w:rPr>
        <w:t>Tabla 16</w:t>
      </w:r>
      <w:r w:rsidRPr="00002374">
        <w:rPr>
          <w:rFonts w:eastAsia="Calibri"/>
          <w:noProof/>
          <w:color w:val="4C4747"/>
        </w:rPr>
        <w:t>- Reduccion temporal presupuesto 2025</w:t>
      </w:r>
    </w:p>
    <w:tbl>
      <w:tblPr>
        <w:tblW w:w="7929" w:type="dxa"/>
        <w:tblCellMar>
          <w:left w:w="70" w:type="dxa"/>
          <w:right w:w="70" w:type="dxa"/>
        </w:tblCellMar>
        <w:tblLook w:val="04A0" w:firstRow="1" w:lastRow="0" w:firstColumn="1" w:lastColumn="0" w:noHBand="0" w:noVBand="1"/>
      </w:tblPr>
      <w:tblGrid>
        <w:gridCol w:w="2628"/>
        <w:gridCol w:w="3661"/>
        <w:gridCol w:w="1640"/>
      </w:tblGrid>
      <w:tr w:rsidR="00002374" w:rsidRPr="005507C6" w14:paraId="73181218" w14:textId="77777777" w:rsidTr="0002585F">
        <w:trPr>
          <w:trHeight w:val="607"/>
        </w:trPr>
        <w:tc>
          <w:tcPr>
            <w:tcW w:w="2673" w:type="dxa"/>
            <w:tcBorders>
              <w:top w:val="single" w:sz="8" w:space="0" w:color="000000"/>
              <w:left w:val="single" w:sz="8" w:space="0" w:color="000000"/>
              <w:bottom w:val="single" w:sz="8" w:space="0" w:color="000000"/>
              <w:right w:val="single" w:sz="8" w:space="0" w:color="000000"/>
            </w:tcBorders>
            <w:vAlign w:val="center"/>
            <w:hideMark/>
          </w:tcPr>
          <w:p w14:paraId="67327080" w14:textId="77777777" w:rsidR="00002374" w:rsidRPr="005507C6" w:rsidRDefault="00002374" w:rsidP="0002585F">
            <w:pPr>
              <w:rPr>
                <w:color w:val="4C4747"/>
              </w:rPr>
            </w:pPr>
            <w:r w:rsidRPr="005507C6">
              <w:rPr>
                <w:rFonts w:eastAsia="Calibri"/>
                <w:color w:val="4C4747"/>
              </w:rPr>
              <w:t xml:space="preserve">UE </w:t>
            </w:r>
            <w:proofErr w:type="spellStart"/>
            <w:r w:rsidRPr="005507C6">
              <w:rPr>
                <w:rFonts w:eastAsia="Calibri"/>
                <w:color w:val="4C4747"/>
              </w:rPr>
              <w:t>Detalle</w:t>
            </w:r>
            <w:proofErr w:type="spellEnd"/>
          </w:p>
        </w:tc>
        <w:tc>
          <w:tcPr>
            <w:tcW w:w="3693" w:type="dxa"/>
            <w:tcBorders>
              <w:top w:val="single" w:sz="8" w:space="0" w:color="000000"/>
              <w:left w:val="nil"/>
              <w:bottom w:val="single" w:sz="8" w:space="0" w:color="000000"/>
              <w:right w:val="single" w:sz="8" w:space="0" w:color="000000"/>
            </w:tcBorders>
            <w:vAlign w:val="center"/>
            <w:hideMark/>
          </w:tcPr>
          <w:p w14:paraId="1512C77A" w14:textId="77777777" w:rsidR="00002374" w:rsidRPr="005507C6" w:rsidRDefault="00002374" w:rsidP="0002585F">
            <w:pPr>
              <w:rPr>
                <w:color w:val="4C4747"/>
              </w:rPr>
            </w:pPr>
            <w:r w:rsidRPr="005507C6">
              <w:rPr>
                <w:rFonts w:eastAsia="Calibri"/>
                <w:color w:val="4C4747"/>
              </w:rPr>
              <w:t xml:space="preserve">031 DIRECCION DE PRENSA DEL PRESIDENTE </w:t>
            </w:r>
          </w:p>
        </w:tc>
        <w:tc>
          <w:tcPr>
            <w:tcW w:w="1563" w:type="dxa"/>
            <w:tcBorders>
              <w:top w:val="single" w:sz="8" w:space="0" w:color="000000"/>
              <w:left w:val="nil"/>
              <w:bottom w:val="single" w:sz="8" w:space="0" w:color="000000"/>
              <w:right w:val="single" w:sz="8" w:space="0" w:color="000000"/>
            </w:tcBorders>
            <w:vAlign w:val="center"/>
            <w:hideMark/>
          </w:tcPr>
          <w:p w14:paraId="0C7B5928" w14:textId="77777777" w:rsidR="00002374" w:rsidRPr="005507C6" w:rsidRDefault="00002374" w:rsidP="0002585F">
            <w:pPr>
              <w:jc w:val="right"/>
              <w:rPr>
                <w:color w:val="4C4747"/>
              </w:rPr>
            </w:pPr>
            <w:r w:rsidRPr="005507C6">
              <w:rPr>
                <w:rFonts w:eastAsia="Calibri"/>
                <w:color w:val="4C4747"/>
              </w:rPr>
              <w:t>6,734,161.00</w:t>
            </w:r>
          </w:p>
        </w:tc>
      </w:tr>
      <w:tr w:rsidR="00002374" w:rsidRPr="005507C6" w14:paraId="04900BAC" w14:textId="77777777" w:rsidTr="0002585F">
        <w:trPr>
          <w:trHeight w:val="310"/>
        </w:trPr>
        <w:tc>
          <w:tcPr>
            <w:tcW w:w="2673" w:type="dxa"/>
            <w:tcBorders>
              <w:top w:val="nil"/>
              <w:left w:val="single" w:sz="8" w:space="0" w:color="000000"/>
              <w:bottom w:val="single" w:sz="8" w:space="0" w:color="000000"/>
              <w:right w:val="single" w:sz="8" w:space="0" w:color="000000"/>
            </w:tcBorders>
            <w:vAlign w:val="center"/>
            <w:hideMark/>
          </w:tcPr>
          <w:p w14:paraId="7D7B1641" w14:textId="77777777" w:rsidR="00002374" w:rsidRPr="005507C6" w:rsidRDefault="00002374" w:rsidP="0002585F">
            <w:pPr>
              <w:rPr>
                <w:color w:val="4C4747"/>
              </w:rPr>
            </w:pPr>
            <w:r w:rsidRPr="005507C6">
              <w:rPr>
                <w:rFonts w:eastAsia="Calibri"/>
                <w:color w:val="4C4747"/>
              </w:rPr>
              <w:lastRenderedPageBreak/>
              <w:t xml:space="preserve">Ref CCP </w:t>
            </w:r>
            <w:proofErr w:type="spellStart"/>
            <w:r w:rsidRPr="005507C6">
              <w:rPr>
                <w:rFonts w:eastAsia="Calibri"/>
                <w:color w:val="4C4747"/>
              </w:rPr>
              <w:t>Concepto</w:t>
            </w:r>
            <w:proofErr w:type="spellEnd"/>
          </w:p>
        </w:tc>
        <w:tc>
          <w:tcPr>
            <w:tcW w:w="3693" w:type="dxa"/>
            <w:tcBorders>
              <w:top w:val="nil"/>
              <w:left w:val="nil"/>
              <w:bottom w:val="nil"/>
              <w:right w:val="single" w:sz="8" w:space="0" w:color="000000"/>
            </w:tcBorders>
            <w:vAlign w:val="center"/>
            <w:hideMark/>
          </w:tcPr>
          <w:p w14:paraId="7611BF69" w14:textId="77777777" w:rsidR="00002374" w:rsidRPr="005507C6" w:rsidRDefault="00002374" w:rsidP="0002585F">
            <w:pPr>
              <w:rPr>
                <w:color w:val="4C4747"/>
              </w:rPr>
            </w:pPr>
            <w:r w:rsidRPr="005507C6">
              <w:rPr>
                <w:rFonts w:eastAsia="Calibri"/>
                <w:color w:val="4C4747"/>
              </w:rPr>
              <w:t>2.2 PUBLICIDAD Y PROPAGANDA</w:t>
            </w:r>
          </w:p>
        </w:tc>
        <w:tc>
          <w:tcPr>
            <w:tcW w:w="1563" w:type="dxa"/>
            <w:tcBorders>
              <w:top w:val="nil"/>
              <w:left w:val="nil"/>
              <w:bottom w:val="nil"/>
              <w:right w:val="single" w:sz="8" w:space="0" w:color="000000"/>
            </w:tcBorders>
            <w:vAlign w:val="center"/>
            <w:hideMark/>
          </w:tcPr>
          <w:p w14:paraId="21E90C78" w14:textId="77777777" w:rsidR="00002374" w:rsidRPr="005507C6" w:rsidRDefault="00002374" w:rsidP="0002585F">
            <w:pPr>
              <w:jc w:val="right"/>
              <w:rPr>
                <w:color w:val="4C4747"/>
              </w:rPr>
            </w:pPr>
            <w:r w:rsidRPr="005507C6">
              <w:rPr>
                <w:rFonts w:eastAsia="Calibri"/>
                <w:color w:val="4C4747"/>
              </w:rPr>
              <w:t>4,764,161.00</w:t>
            </w:r>
          </w:p>
        </w:tc>
      </w:tr>
      <w:tr w:rsidR="00002374" w:rsidRPr="005507C6" w14:paraId="1EA85159" w14:textId="77777777" w:rsidTr="0002585F">
        <w:trPr>
          <w:trHeight w:val="607"/>
        </w:trPr>
        <w:tc>
          <w:tcPr>
            <w:tcW w:w="2673" w:type="dxa"/>
            <w:tcBorders>
              <w:top w:val="nil"/>
              <w:left w:val="single" w:sz="8" w:space="0" w:color="000000"/>
              <w:bottom w:val="single" w:sz="8" w:space="0" w:color="000000"/>
              <w:right w:val="nil"/>
            </w:tcBorders>
            <w:vAlign w:val="center"/>
            <w:hideMark/>
          </w:tcPr>
          <w:p w14:paraId="251C822E" w14:textId="77777777" w:rsidR="00002374" w:rsidRPr="005507C6" w:rsidRDefault="00002374" w:rsidP="0002585F">
            <w:pPr>
              <w:rPr>
                <w:color w:val="4C4747"/>
              </w:rPr>
            </w:pPr>
            <w:r w:rsidRPr="005507C6">
              <w:rPr>
                <w:rFonts w:eastAsia="Calibri"/>
                <w:color w:val="4C4747"/>
              </w:rPr>
              <w:t xml:space="preserve">Ref CCP </w:t>
            </w:r>
            <w:proofErr w:type="spellStart"/>
            <w:r w:rsidRPr="005507C6">
              <w:rPr>
                <w:rFonts w:eastAsia="Calibri"/>
                <w:color w:val="4C4747"/>
              </w:rPr>
              <w:t>Concepto</w:t>
            </w:r>
            <w:proofErr w:type="spellEnd"/>
          </w:p>
        </w:tc>
        <w:tc>
          <w:tcPr>
            <w:tcW w:w="3693" w:type="dxa"/>
            <w:tcBorders>
              <w:top w:val="single" w:sz="8" w:space="0" w:color="auto"/>
              <w:left w:val="single" w:sz="8" w:space="0" w:color="auto"/>
              <w:bottom w:val="single" w:sz="8" w:space="0" w:color="auto"/>
              <w:right w:val="single" w:sz="8" w:space="0" w:color="auto"/>
            </w:tcBorders>
            <w:vAlign w:val="center"/>
            <w:hideMark/>
          </w:tcPr>
          <w:p w14:paraId="51BAD722" w14:textId="77777777" w:rsidR="00002374" w:rsidRPr="005507C6" w:rsidRDefault="00002374" w:rsidP="0002585F">
            <w:pPr>
              <w:rPr>
                <w:color w:val="4C4747"/>
              </w:rPr>
            </w:pPr>
            <w:r w:rsidRPr="005507C6">
              <w:rPr>
                <w:rFonts w:eastAsia="Calibri"/>
                <w:color w:val="4C4747"/>
              </w:rPr>
              <w:t>2.2CONTRATACION DE SERVICIOS</w:t>
            </w:r>
          </w:p>
        </w:tc>
        <w:tc>
          <w:tcPr>
            <w:tcW w:w="1563" w:type="dxa"/>
            <w:tcBorders>
              <w:top w:val="single" w:sz="8" w:space="0" w:color="auto"/>
              <w:left w:val="nil"/>
              <w:bottom w:val="single" w:sz="8" w:space="0" w:color="auto"/>
              <w:right w:val="single" w:sz="8" w:space="0" w:color="auto"/>
            </w:tcBorders>
            <w:vAlign w:val="center"/>
            <w:hideMark/>
          </w:tcPr>
          <w:p w14:paraId="07DC0494" w14:textId="77777777" w:rsidR="00002374" w:rsidRPr="005507C6" w:rsidRDefault="00002374" w:rsidP="0002585F">
            <w:pPr>
              <w:jc w:val="center"/>
              <w:rPr>
                <w:color w:val="4C4747"/>
              </w:rPr>
            </w:pPr>
            <w:r w:rsidRPr="005507C6">
              <w:rPr>
                <w:rFonts w:eastAsia="Calibri"/>
                <w:color w:val="4C4747"/>
              </w:rPr>
              <w:t>1,110,000.00</w:t>
            </w:r>
          </w:p>
        </w:tc>
      </w:tr>
      <w:tr w:rsidR="00002374" w:rsidRPr="005507C6" w14:paraId="20221921" w14:textId="77777777" w:rsidTr="0002585F">
        <w:trPr>
          <w:trHeight w:val="607"/>
        </w:trPr>
        <w:tc>
          <w:tcPr>
            <w:tcW w:w="2673" w:type="dxa"/>
            <w:tcBorders>
              <w:top w:val="nil"/>
              <w:left w:val="single" w:sz="8" w:space="0" w:color="000000"/>
              <w:bottom w:val="single" w:sz="8" w:space="0" w:color="000000"/>
              <w:right w:val="single" w:sz="8" w:space="0" w:color="000000"/>
            </w:tcBorders>
            <w:vAlign w:val="center"/>
            <w:hideMark/>
          </w:tcPr>
          <w:p w14:paraId="3A4583EC" w14:textId="77777777" w:rsidR="00002374" w:rsidRPr="005507C6" w:rsidRDefault="00002374" w:rsidP="0002585F">
            <w:pPr>
              <w:rPr>
                <w:color w:val="4C4747"/>
              </w:rPr>
            </w:pPr>
            <w:r w:rsidRPr="005507C6">
              <w:rPr>
                <w:rFonts w:eastAsia="Calibri"/>
                <w:color w:val="4C4747"/>
              </w:rPr>
              <w:t xml:space="preserve">Ref CCP </w:t>
            </w:r>
            <w:proofErr w:type="spellStart"/>
            <w:r w:rsidRPr="005507C6">
              <w:rPr>
                <w:rFonts w:eastAsia="Calibri"/>
                <w:color w:val="4C4747"/>
              </w:rPr>
              <w:t>Concepto</w:t>
            </w:r>
            <w:proofErr w:type="spellEnd"/>
          </w:p>
        </w:tc>
        <w:tc>
          <w:tcPr>
            <w:tcW w:w="3693" w:type="dxa"/>
            <w:tcBorders>
              <w:top w:val="nil"/>
              <w:left w:val="nil"/>
              <w:bottom w:val="single" w:sz="8" w:space="0" w:color="000000"/>
              <w:right w:val="single" w:sz="8" w:space="0" w:color="000000"/>
            </w:tcBorders>
            <w:vAlign w:val="center"/>
            <w:hideMark/>
          </w:tcPr>
          <w:p w14:paraId="17E2BE3E" w14:textId="77777777" w:rsidR="00002374" w:rsidRPr="005507C6" w:rsidRDefault="00002374" w:rsidP="0002585F">
            <w:pPr>
              <w:rPr>
                <w:color w:val="4C4747"/>
              </w:rPr>
            </w:pPr>
            <w:r w:rsidRPr="005507C6">
              <w:rPr>
                <w:rFonts w:eastAsia="Calibri"/>
                <w:color w:val="4C4747"/>
              </w:rPr>
              <w:t>2.3 MATERIALES Y SUMINISTROS</w:t>
            </w:r>
          </w:p>
        </w:tc>
        <w:tc>
          <w:tcPr>
            <w:tcW w:w="1563" w:type="dxa"/>
            <w:tcBorders>
              <w:top w:val="nil"/>
              <w:left w:val="nil"/>
              <w:bottom w:val="single" w:sz="8" w:space="0" w:color="000000"/>
              <w:right w:val="single" w:sz="8" w:space="0" w:color="000000"/>
            </w:tcBorders>
            <w:vAlign w:val="center"/>
            <w:hideMark/>
          </w:tcPr>
          <w:p w14:paraId="70A90B44" w14:textId="77777777" w:rsidR="00002374" w:rsidRPr="005507C6" w:rsidRDefault="00002374" w:rsidP="0002585F">
            <w:pPr>
              <w:jc w:val="center"/>
              <w:rPr>
                <w:color w:val="4C4747"/>
              </w:rPr>
            </w:pPr>
            <w:r w:rsidRPr="005507C6">
              <w:rPr>
                <w:rFonts w:eastAsia="Calibri"/>
                <w:color w:val="4C4747"/>
              </w:rPr>
              <w:t>860,000.00</w:t>
            </w:r>
          </w:p>
        </w:tc>
      </w:tr>
    </w:tbl>
    <w:p w14:paraId="3C50083C" w14:textId="77777777" w:rsidR="00002374" w:rsidRDefault="00002374" w:rsidP="00002374">
      <w:pPr>
        <w:spacing w:line="360" w:lineRule="auto"/>
        <w:jc w:val="both"/>
        <w:rPr>
          <w:rFonts w:eastAsia="Calibri"/>
          <w:noProof/>
          <w:color w:val="4C4747"/>
        </w:rPr>
      </w:pPr>
    </w:p>
    <w:p w14:paraId="6C56AD86" w14:textId="504DAE55" w:rsidR="00002374" w:rsidRPr="00002374" w:rsidRDefault="00002374" w:rsidP="00002374">
      <w:pPr>
        <w:spacing w:line="360" w:lineRule="auto"/>
        <w:jc w:val="both"/>
        <w:rPr>
          <w:rFonts w:eastAsia="Calibri"/>
          <w:noProof/>
          <w:color w:val="4C4747"/>
        </w:rPr>
      </w:pPr>
      <w:r>
        <w:rPr>
          <w:rFonts w:eastAsia="Calibri"/>
          <w:noProof/>
          <w:color w:val="4C4747"/>
        </w:rPr>
        <w:t>Y</w:t>
      </w:r>
      <w:r w:rsidRPr="00002374">
        <w:rPr>
          <w:rFonts w:eastAsia="Calibri"/>
          <w:noProof/>
          <w:color w:val="4C4747"/>
        </w:rPr>
        <w:t xml:space="preserve"> un incremento de apropiación en el mes de octubre, por un valor de cien millones de pesos con 00/100 (RD$100,000,000.00), alcanzando el monto de quinientos millones ochocientos setenta y cinco mil ochocientos dieciséis pesos con 00/100 (RD$500,875,816.00) vía modificación presupuestaria la Dirección General de Presupuesto (DIGEPRES), cuenta auxiliar 2.2.2.1.01 Publicidad y Propaganda. </w:t>
      </w:r>
    </w:p>
    <w:p w14:paraId="4AAB596F" w14:textId="77777777" w:rsidR="00002374" w:rsidRDefault="00002374" w:rsidP="00002374">
      <w:pPr>
        <w:spacing w:line="360" w:lineRule="auto"/>
        <w:jc w:val="both"/>
        <w:rPr>
          <w:rFonts w:eastAsia="Calibri"/>
          <w:noProof/>
          <w:color w:val="4C4747"/>
        </w:rPr>
      </w:pPr>
      <w:r w:rsidRPr="00002374">
        <w:rPr>
          <w:rFonts w:eastAsia="Calibri"/>
          <w:noProof/>
          <w:color w:val="4C4747"/>
        </w:rPr>
        <w:t>La Dirección de Prensa del presidente es medida por el indicador de Gestión Presupuestaria (IGP), la Dirección General de Presupuesto (DIGEPRES) nos remite los resultados trimestrales, la última evaluación recibida correspondiente al periodo enero a noviembre 2025 nos acredita con un resultado de 99%.</w:t>
      </w:r>
    </w:p>
    <w:p w14:paraId="391C2B1B" w14:textId="3195F827" w:rsidR="00002374" w:rsidRDefault="00002374" w:rsidP="00002374">
      <w:pPr>
        <w:spacing w:line="360" w:lineRule="auto"/>
        <w:jc w:val="both"/>
        <w:rPr>
          <w:rFonts w:eastAsia="Calibri"/>
          <w:noProof/>
          <w:color w:val="4C4747"/>
        </w:rPr>
      </w:pPr>
      <w:r w:rsidRPr="00002374">
        <w:rPr>
          <w:rFonts w:eastAsia="Calibri"/>
          <w:b/>
          <w:bCs/>
          <w:noProof/>
          <w:color w:val="4C4747"/>
        </w:rPr>
        <w:t>Gráfico 13</w:t>
      </w:r>
      <w:r w:rsidRPr="00002374">
        <w:rPr>
          <w:rFonts w:eastAsia="Calibri"/>
          <w:noProof/>
          <w:color w:val="4C4747"/>
        </w:rPr>
        <w:t>- Índice de Gestión Presupuestaria.</w:t>
      </w:r>
    </w:p>
    <w:p w14:paraId="65B9C4CB" w14:textId="71486E23" w:rsidR="00002374" w:rsidRDefault="00002374" w:rsidP="00002374">
      <w:pPr>
        <w:spacing w:line="360" w:lineRule="auto"/>
        <w:jc w:val="both"/>
        <w:rPr>
          <w:rFonts w:eastAsia="Calibri"/>
          <w:noProof/>
          <w:color w:val="4C4747"/>
        </w:rPr>
      </w:pPr>
      <w:r w:rsidRPr="005507C6">
        <w:rPr>
          <w:b/>
          <w:bCs/>
          <w:noProof/>
          <w:color w:val="595959"/>
          <w:sz w:val="32"/>
          <w:szCs w:val="32"/>
        </w:rPr>
        <w:lastRenderedPageBreak/>
        <w:drawing>
          <wp:inline distT="0" distB="0" distL="0" distR="0" wp14:anchorId="02B629D5" wp14:editId="5753CBAB">
            <wp:extent cx="5029200" cy="5472752"/>
            <wp:effectExtent l="0" t="0" r="0" b="0"/>
            <wp:docPr id="693593560" name="Imagen 1" descr="Interfaz de usuario gráfica, Texto&#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srcRect b="10587"/>
                    <a:stretch>
                      <a:fillRect/>
                    </a:stretch>
                  </pic:blipFill>
                  <pic:spPr bwMode="auto">
                    <a:xfrm>
                      <a:off x="0" y="0"/>
                      <a:ext cx="5029200" cy="5472752"/>
                    </a:xfrm>
                    <a:prstGeom prst="rect">
                      <a:avLst/>
                    </a:prstGeom>
                    <a:noFill/>
                    <a:ln>
                      <a:noFill/>
                    </a:ln>
                    <a:extLst>
                      <a:ext uri="{53640926-AAD7-44D8-BBD7-CCE9431645EC}">
                        <a14:shadowObscured xmlns:a14="http://schemas.microsoft.com/office/drawing/2010/main"/>
                      </a:ext>
                    </a:extLst>
                  </pic:spPr>
                </pic:pic>
              </a:graphicData>
            </a:graphic>
          </wp:inline>
        </w:drawing>
      </w:r>
    </w:p>
    <w:p w14:paraId="5DC96578" w14:textId="1246A023" w:rsidR="00002374" w:rsidRDefault="00002374" w:rsidP="00002374">
      <w:pPr>
        <w:spacing w:line="360" w:lineRule="auto"/>
        <w:jc w:val="both"/>
        <w:rPr>
          <w:rFonts w:eastAsia="Calibri"/>
          <w:noProof/>
          <w:color w:val="4C4747"/>
        </w:rPr>
      </w:pPr>
      <w:r w:rsidRPr="005507C6">
        <w:rPr>
          <w:noProof/>
        </w:rPr>
        <w:lastRenderedPageBreak/>
        <w:drawing>
          <wp:inline distT="0" distB="0" distL="0" distR="0" wp14:anchorId="3A7A15A3" wp14:editId="0DA828B7">
            <wp:extent cx="5029200" cy="5391150"/>
            <wp:effectExtent l="0" t="0" r="0" b="0"/>
            <wp:docPr id="661729903" name="Imagen 1" descr="Interfaz de usuario gráfica, Aplicación&#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5029200" cy="5391150"/>
                    </a:xfrm>
                    <a:prstGeom prst="rect">
                      <a:avLst/>
                    </a:prstGeom>
                    <a:noFill/>
                    <a:ln>
                      <a:noFill/>
                      <a:prstDash/>
                    </a:ln>
                  </pic:spPr>
                </pic:pic>
              </a:graphicData>
            </a:graphic>
          </wp:inline>
        </w:drawing>
      </w:r>
    </w:p>
    <w:p w14:paraId="7C7ABD10" w14:textId="0BB41490" w:rsidR="00002374" w:rsidRPr="00002374" w:rsidRDefault="00002374" w:rsidP="00002374">
      <w:pPr>
        <w:spacing w:line="360" w:lineRule="auto"/>
        <w:jc w:val="both"/>
        <w:rPr>
          <w:rFonts w:eastAsia="Calibri"/>
          <w:i/>
          <w:iCs/>
          <w:noProof/>
          <w:color w:val="4C4747"/>
        </w:rPr>
      </w:pPr>
      <w:r w:rsidRPr="00002374">
        <w:rPr>
          <w:rFonts w:eastAsia="Calibri"/>
          <w:i/>
          <w:iCs/>
          <w:noProof/>
          <w:color w:val="4C4747"/>
        </w:rPr>
        <w:t xml:space="preserve">Fuente: Sistema de Información de la Gestión Financiera. Dirección de Prensa del presidente. </w:t>
      </w:r>
    </w:p>
    <w:p w14:paraId="365F82F2" w14:textId="7514713E" w:rsidR="00002374" w:rsidRPr="00002374" w:rsidRDefault="00002374" w:rsidP="00002374">
      <w:pPr>
        <w:spacing w:line="360" w:lineRule="auto"/>
        <w:jc w:val="both"/>
        <w:rPr>
          <w:rFonts w:eastAsia="Calibri"/>
          <w:b/>
          <w:bCs/>
          <w:noProof/>
          <w:color w:val="4C4747"/>
        </w:rPr>
      </w:pPr>
      <w:r w:rsidRPr="00002374">
        <w:rPr>
          <w:rFonts w:eastAsia="Calibri"/>
          <w:b/>
          <w:bCs/>
          <w:noProof/>
          <w:color w:val="4C4747"/>
        </w:rPr>
        <w:t>Disponibilidad Presupuestaria</w:t>
      </w:r>
    </w:p>
    <w:p w14:paraId="092F3DFB" w14:textId="77777777" w:rsidR="00002374" w:rsidRPr="00002374" w:rsidRDefault="00002374" w:rsidP="00002374">
      <w:pPr>
        <w:spacing w:line="360" w:lineRule="auto"/>
        <w:jc w:val="both"/>
        <w:rPr>
          <w:rFonts w:eastAsia="Calibri"/>
          <w:noProof/>
          <w:color w:val="4C4747"/>
        </w:rPr>
      </w:pPr>
      <w:r w:rsidRPr="00002374">
        <w:rPr>
          <w:rFonts w:eastAsia="Calibri"/>
          <w:noProof/>
          <w:color w:val="4C4747"/>
        </w:rPr>
        <w:t xml:space="preserve">Al 30 de noviembre 2025 tomando el presupuesto inicial, asciende a cuatrocientos siete millones  seiscientos nueve mil novecientos setenta y siete pesos con 00/100 (RD$ 407,609,977.00), y un presupuesto vigente por  quinientos  millones ochocientos setenta y cinco mil ochocientos dieciséis pesos con 00/100 (500,875,816.00), de los cuales han sido </w:t>
      </w:r>
      <w:r w:rsidRPr="00002374">
        <w:rPr>
          <w:rFonts w:eastAsia="Calibri"/>
          <w:noProof/>
          <w:color w:val="4C4747"/>
        </w:rPr>
        <w:lastRenderedPageBreak/>
        <w:t>ejecutados la suma de trescientos tres  millones quinientos setenta y nueve  mil trescientos dos  pesos con 70/100 (RD$303,579,302.70) al 30 de noviembre 2025, quedándonos un presupuesto disponible de cientos noventa y siete  millones  doscientos noventa y seis mil quinientos trece pesos con 30/100 (RD$197,296,513.30).</w:t>
      </w:r>
    </w:p>
    <w:p w14:paraId="74698545" w14:textId="77777777" w:rsidR="00002374" w:rsidRPr="00002374" w:rsidRDefault="00002374" w:rsidP="00002374">
      <w:pPr>
        <w:spacing w:line="360" w:lineRule="auto"/>
        <w:jc w:val="both"/>
        <w:rPr>
          <w:rFonts w:eastAsia="Calibri"/>
          <w:b/>
          <w:bCs/>
          <w:noProof/>
          <w:color w:val="4C4747"/>
        </w:rPr>
      </w:pPr>
      <w:r w:rsidRPr="00002374">
        <w:rPr>
          <w:rFonts w:eastAsia="Calibri"/>
          <w:b/>
          <w:bCs/>
          <w:noProof/>
          <w:color w:val="4C4747"/>
        </w:rPr>
        <w:t>Disponibilidad Bancaria</w:t>
      </w:r>
    </w:p>
    <w:p w14:paraId="0F2AA606" w14:textId="77777777" w:rsidR="00002374" w:rsidRPr="00002374" w:rsidRDefault="00002374" w:rsidP="00002374">
      <w:pPr>
        <w:spacing w:line="360" w:lineRule="auto"/>
        <w:jc w:val="both"/>
        <w:rPr>
          <w:rFonts w:eastAsia="Calibri"/>
          <w:noProof/>
          <w:color w:val="4C4747"/>
        </w:rPr>
      </w:pPr>
      <w:r w:rsidRPr="00002374">
        <w:rPr>
          <w:rFonts w:eastAsia="Calibri"/>
          <w:noProof/>
          <w:color w:val="4C4747"/>
        </w:rPr>
        <w:t>Al 30 de noviembre del 2025, en la cuenta bancaria No. 9604294631, tenemos un balance de RD$153,154.84 y en la caja chica RD$38,907.00, para un total en efectivo de R$192,061.84.</w:t>
      </w:r>
    </w:p>
    <w:p w14:paraId="722FF4B1" w14:textId="77777777" w:rsidR="00002374" w:rsidRPr="00002374" w:rsidRDefault="00002374" w:rsidP="00002374">
      <w:pPr>
        <w:spacing w:line="360" w:lineRule="auto"/>
        <w:jc w:val="both"/>
        <w:rPr>
          <w:rFonts w:eastAsia="Calibri"/>
          <w:noProof/>
          <w:color w:val="4C4747"/>
        </w:rPr>
      </w:pPr>
      <w:r w:rsidRPr="00002374">
        <w:rPr>
          <w:rFonts w:eastAsia="Calibri"/>
          <w:noProof/>
          <w:color w:val="4C4747"/>
        </w:rPr>
        <w:t>Adquisiciones de nuevos equipos y mobiliario.</w:t>
      </w:r>
    </w:p>
    <w:p w14:paraId="34CB1334" w14:textId="77777777" w:rsidR="00002374" w:rsidRPr="00002374" w:rsidRDefault="00002374" w:rsidP="00002374">
      <w:pPr>
        <w:spacing w:line="360" w:lineRule="auto"/>
        <w:jc w:val="both"/>
        <w:rPr>
          <w:rFonts w:eastAsia="Calibri"/>
          <w:noProof/>
          <w:color w:val="4C4747"/>
        </w:rPr>
      </w:pPr>
      <w:r w:rsidRPr="00002374">
        <w:rPr>
          <w:rFonts w:eastAsia="Calibri"/>
          <w:noProof/>
          <w:color w:val="4C4747"/>
        </w:rPr>
        <w:t>Montos ejecutados desde el 01 de enero hasta el 30 de noviembre de 2025, fueron adquiridos muebles, equipo de oficina y estantería, Equipos de tecnología de la información y comunicación, Electrodomésticos, Equipos y Aparatos Audiovisuales, Cámaras fotográficas y de video, Mobiliario y equipo educacional y recreativo, Maquinaria y equipo industrial, Equipo de comunicación, telecomunicaciones y señalamiento, Equipo de generación eléctrica y a fines y Equipos de seguridad, por un valor de un millón cuatrocientos ochenta y nueve  mil  ochenta y un  pesos  con 69/100 (RD$ 1,489,081.69).</w:t>
      </w:r>
    </w:p>
    <w:p w14:paraId="6DAC70C1" w14:textId="77777777" w:rsidR="00002374" w:rsidRPr="00002374" w:rsidRDefault="00002374" w:rsidP="00002374">
      <w:pPr>
        <w:spacing w:line="360" w:lineRule="auto"/>
        <w:jc w:val="both"/>
        <w:rPr>
          <w:rFonts w:eastAsia="Calibri"/>
          <w:b/>
          <w:bCs/>
          <w:noProof/>
          <w:color w:val="4C4747"/>
        </w:rPr>
      </w:pPr>
      <w:r w:rsidRPr="00002374">
        <w:rPr>
          <w:rFonts w:eastAsia="Calibri"/>
          <w:b/>
          <w:bCs/>
          <w:noProof/>
          <w:color w:val="4C4747"/>
        </w:rPr>
        <w:t>Cuentas por pagar a proveedores.</w:t>
      </w:r>
    </w:p>
    <w:p w14:paraId="0B6E852B" w14:textId="77777777" w:rsidR="00002374" w:rsidRPr="00002374" w:rsidRDefault="00002374" w:rsidP="00002374">
      <w:pPr>
        <w:spacing w:line="360" w:lineRule="auto"/>
        <w:jc w:val="both"/>
        <w:rPr>
          <w:rFonts w:eastAsia="Calibri"/>
          <w:noProof/>
          <w:color w:val="4C4747"/>
        </w:rPr>
      </w:pPr>
      <w:r w:rsidRPr="00002374">
        <w:rPr>
          <w:rFonts w:eastAsia="Calibri"/>
          <w:noProof/>
          <w:color w:val="4C4747"/>
        </w:rPr>
        <w:t>La Dirección de Prensa del presidente al 30 de noviembre 2025 tiene una cuenta por pagar pendiente a proveedores de RD$58,210,477.53 cincuenta y ocho millones doscientos diez cuatrocientos setenta y siete pesos con 53/100.</w:t>
      </w:r>
    </w:p>
    <w:p w14:paraId="29F76936" w14:textId="77777777" w:rsidR="00002374" w:rsidRPr="00002374" w:rsidRDefault="00002374" w:rsidP="00002374">
      <w:pPr>
        <w:spacing w:line="360" w:lineRule="auto"/>
        <w:jc w:val="both"/>
        <w:rPr>
          <w:rFonts w:eastAsia="Calibri"/>
          <w:noProof/>
          <w:color w:val="4C4747"/>
        </w:rPr>
      </w:pPr>
      <w:r w:rsidRPr="00002374">
        <w:rPr>
          <w:rFonts w:eastAsia="Calibri"/>
          <w:noProof/>
          <w:color w:val="4C4747"/>
        </w:rPr>
        <w:t>Fuente: Sistema de Información de la Gestión Financiera. Dirección de Prensa del Presidente.</w:t>
      </w:r>
    </w:p>
    <w:p w14:paraId="138C0500" w14:textId="77777777" w:rsidR="00002374" w:rsidRPr="00002374" w:rsidRDefault="00002374" w:rsidP="00002374">
      <w:pPr>
        <w:spacing w:line="360" w:lineRule="auto"/>
        <w:jc w:val="both"/>
        <w:rPr>
          <w:rFonts w:eastAsia="Calibri"/>
          <w:noProof/>
          <w:color w:val="4C4747"/>
        </w:rPr>
      </w:pPr>
    </w:p>
    <w:p w14:paraId="7DA8964E" w14:textId="77777777" w:rsidR="00002374" w:rsidRPr="00002374" w:rsidRDefault="00002374" w:rsidP="00002374">
      <w:pPr>
        <w:spacing w:line="360" w:lineRule="auto"/>
        <w:jc w:val="both"/>
        <w:rPr>
          <w:rFonts w:eastAsia="Calibri"/>
          <w:b/>
          <w:bCs/>
          <w:noProof/>
          <w:color w:val="4C4747"/>
        </w:rPr>
      </w:pPr>
      <w:r w:rsidRPr="00002374">
        <w:rPr>
          <w:rFonts w:eastAsia="Calibri"/>
          <w:b/>
          <w:bCs/>
          <w:noProof/>
          <w:color w:val="4C4747"/>
        </w:rPr>
        <w:lastRenderedPageBreak/>
        <w:t>División de Compras y Contrataciones</w:t>
      </w:r>
    </w:p>
    <w:p w14:paraId="479B2F36" w14:textId="77777777" w:rsidR="00002374" w:rsidRPr="00002374" w:rsidRDefault="00002374" w:rsidP="00002374">
      <w:pPr>
        <w:spacing w:line="360" w:lineRule="auto"/>
        <w:jc w:val="both"/>
        <w:rPr>
          <w:rFonts w:eastAsia="Calibri"/>
          <w:noProof/>
          <w:color w:val="4C4747"/>
        </w:rPr>
      </w:pPr>
      <w:r w:rsidRPr="00002374">
        <w:rPr>
          <w:rFonts w:eastAsia="Calibri"/>
          <w:noProof/>
          <w:color w:val="4C4747"/>
        </w:rPr>
        <w:t>La División de Compras y Contrataciones tiene como objetivo realizar toda la ejecución en cumplimiento fiel a los procesos establecido por la Ley-340-06 y su reglamento y las direc-trices de la Dirección General de Compras y Contrataciones Públicas. Durante los meses eneros - noviembre de 2025, fuero publicado 134 proceso de los cuales fueron cancela 8, 2 desierta y ejecutado 1 acorde a la normativa y leyes Vigente.</w:t>
      </w:r>
    </w:p>
    <w:p w14:paraId="47A665C2" w14:textId="77777777" w:rsidR="00002374" w:rsidRDefault="00002374" w:rsidP="00002374">
      <w:pPr>
        <w:spacing w:line="360" w:lineRule="auto"/>
        <w:jc w:val="both"/>
        <w:rPr>
          <w:rFonts w:eastAsia="Calibri"/>
          <w:noProof/>
          <w:color w:val="4C4747"/>
        </w:rPr>
      </w:pPr>
      <w:r w:rsidRPr="00002374">
        <w:rPr>
          <w:rFonts w:eastAsia="Calibri"/>
          <w:b/>
          <w:bCs/>
          <w:noProof/>
          <w:color w:val="4C4747"/>
        </w:rPr>
        <w:t>Tabla 17</w:t>
      </w:r>
      <w:r w:rsidRPr="00002374">
        <w:rPr>
          <w:rFonts w:eastAsia="Calibri"/>
          <w:noProof/>
          <w:color w:val="4C4747"/>
        </w:rPr>
        <w:t>- Resumen de plan de compras 2025.</w:t>
      </w:r>
    </w:p>
    <w:tbl>
      <w:tblPr>
        <w:tblW w:w="7840" w:type="dxa"/>
        <w:tblCellMar>
          <w:left w:w="70" w:type="dxa"/>
          <w:right w:w="70" w:type="dxa"/>
        </w:tblCellMar>
        <w:tblLook w:val="04A0" w:firstRow="1" w:lastRow="0" w:firstColumn="1" w:lastColumn="0" w:noHBand="0" w:noVBand="1"/>
      </w:tblPr>
      <w:tblGrid>
        <w:gridCol w:w="4740"/>
        <w:gridCol w:w="3100"/>
      </w:tblGrid>
      <w:tr w:rsidR="00002374" w:rsidRPr="00D076ED" w14:paraId="42C82CF3" w14:textId="77777777" w:rsidTr="0002585F">
        <w:trPr>
          <w:trHeight w:val="630"/>
        </w:trPr>
        <w:tc>
          <w:tcPr>
            <w:tcW w:w="7840" w:type="dxa"/>
            <w:gridSpan w:val="2"/>
            <w:tcBorders>
              <w:top w:val="nil"/>
              <w:left w:val="nil"/>
              <w:bottom w:val="nil"/>
              <w:right w:val="nil"/>
            </w:tcBorders>
            <w:shd w:val="clear" w:color="000000" w:fill="002060"/>
            <w:vAlign w:val="center"/>
            <w:hideMark/>
          </w:tcPr>
          <w:p w14:paraId="6368B3D7" w14:textId="77777777" w:rsidR="00002374" w:rsidRPr="00D076ED" w:rsidRDefault="00002374" w:rsidP="0002585F">
            <w:pPr>
              <w:spacing w:after="0" w:line="240" w:lineRule="auto"/>
              <w:jc w:val="center"/>
              <w:rPr>
                <w:rFonts w:eastAsia="Calibri"/>
                <w:color w:val="FFFFFF" w:themeColor="background1"/>
              </w:rPr>
            </w:pPr>
            <w:r w:rsidRPr="00D076ED">
              <w:rPr>
                <w:rFonts w:eastAsia="Calibri"/>
                <w:color w:val="FFFFFF" w:themeColor="background1"/>
              </w:rPr>
              <w:t>DATOS DE CABECERA PACC </w:t>
            </w:r>
          </w:p>
        </w:tc>
      </w:tr>
      <w:tr w:rsidR="00002374" w:rsidRPr="00D076ED" w14:paraId="4FA06E77" w14:textId="77777777" w:rsidTr="0002585F">
        <w:trPr>
          <w:trHeight w:val="330"/>
        </w:trPr>
        <w:tc>
          <w:tcPr>
            <w:tcW w:w="4740" w:type="dxa"/>
            <w:tcBorders>
              <w:top w:val="nil"/>
              <w:left w:val="nil"/>
              <w:bottom w:val="single" w:sz="8" w:space="0" w:color="D9D9D9"/>
              <w:right w:val="nil"/>
            </w:tcBorders>
            <w:vAlign w:val="center"/>
            <w:hideMark/>
          </w:tcPr>
          <w:p w14:paraId="14714B0F" w14:textId="77777777" w:rsidR="00002374" w:rsidRPr="00D076ED" w:rsidRDefault="00002374" w:rsidP="0002585F">
            <w:pPr>
              <w:spacing w:after="0" w:line="240" w:lineRule="auto"/>
              <w:rPr>
                <w:rFonts w:eastAsia="Calibri"/>
                <w:color w:val="4C4747"/>
              </w:rPr>
            </w:pPr>
            <w:r w:rsidRPr="00D076ED">
              <w:rPr>
                <w:rFonts w:eastAsia="Calibri"/>
                <w:color w:val="4C4747"/>
              </w:rPr>
              <w:t xml:space="preserve">Monto </w:t>
            </w:r>
            <w:proofErr w:type="spellStart"/>
            <w:r w:rsidRPr="00D076ED">
              <w:rPr>
                <w:rFonts w:eastAsia="Calibri"/>
                <w:color w:val="4C4747"/>
              </w:rPr>
              <w:t>estimado</w:t>
            </w:r>
            <w:proofErr w:type="spellEnd"/>
            <w:r w:rsidRPr="00D076ED">
              <w:rPr>
                <w:rFonts w:eastAsia="Calibri"/>
                <w:color w:val="4C4747"/>
              </w:rPr>
              <w:t xml:space="preserve"> total </w:t>
            </w:r>
          </w:p>
        </w:tc>
        <w:tc>
          <w:tcPr>
            <w:tcW w:w="3100" w:type="dxa"/>
            <w:tcBorders>
              <w:top w:val="nil"/>
              <w:left w:val="nil"/>
              <w:bottom w:val="single" w:sz="8" w:space="0" w:color="D9D9D9"/>
              <w:right w:val="nil"/>
            </w:tcBorders>
            <w:vAlign w:val="center"/>
            <w:hideMark/>
          </w:tcPr>
          <w:p w14:paraId="59593DB0" w14:textId="77777777" w:rsidR="00002374" w:rsidRPr="00D076ED" w:rsidRDefault="00002374" w:rsidP="0002585F">
            <w:pPr>
              <w:spacing w:after="0" w:line="240" w:lineRule="auto"/>
              <w:jc w:val="center"/>
              <w:rPr>
                <w:rFonts w:eastAsia="Calibri"/>
                <w:color w:val="4C4747"/>
              </w:rPr>
            </w:pPr>
            <w:r w:rsidRPr="00D076ED">
              <w:rPr>
                <w:rFonts w:eastAsia="Calibri"/>
                <w:color w:val="4C4747"/>
              </w:rPr>
              <w:t>$ 217,987,606.20 </w:t>
            </w:r>
          </w:p>
        </w:tc>
      </w:tr>
      <w:tr w:rsidR="00002374" w:rsidRPr="00D076ED" w14:paraId="7200811E" w14:textId="77777777" w:rsidTr="0002585F">
        <w:trPr>
          <w:trHeight w:val="330"/>
        </w:trPr>
        <w:tc>
          <w:tcPr>
            <w:tcW w:w="4740" w:type="dxa"/>
            <w:tcBorders>
              <w:top w:val="nil"/>
              <w:left w:val="nil"/>
              <w:bottom w:val="single" w:sz="8" w:space="0" w:color="D9D9D9"/>
              <w:right w:val="nil"/>
            </w:tcBorders>
            <w:vAlign w:val="center"/>
            <w:hideMark/>
          </w:tcPr>
          <w:p w14:paraId="58BAA9CA" w14:textId="77777777" w:rsidR="00002374" w:rsidRPr="00D076ED" w:rsidRDefault="00002374" w:rsidP="0002585F">
            <w:pPr>
              <w:spacing w:after="0" w:line="240" w:lineRule="auto"/>
              <w:rPr>
                <w:rFonts w:eastAsia="Calibri"/>
                <w:color w:val="4C4747"/>
              </w:rPr>
            </w:pPr>
            <w:r w:rsidRPr="00D076ED">
              <w:rPr>
                <w:rFonts w:eastAsia="Calibri"/>
                <w:color w:val="4C4747"/>
              </w:rPr>
              <w:t xml:space="preserve">Monto total </w:t>
            </w:r>
            <w:proofErr w:type="spellStart"/>
            <w:r w:rsidRPr="00D076ED">
              <w:rPr>
                <w:rFonts w:eastAsia="Calibri"/>
                <w:color w:val="4C4747"/>
              </w:rPr>
              <w:t>contratado</w:t>
            </w:r>
            <w:proofErr w:type="spellEnd"/>
            <w:r w:rsidRPr="00D076ED">
              <w:rPr>
                <w:rFonts w:eastAsia="Calibri"/>
                <w:color w:val="4C4747"/>
              </w:rPr>
              <w:t> </w:t>
            </w:r>
          </w:p>
        </w:tc>
        <w:tc>
          <w:tcPr>
            <w:tcW w:w="3100" w:type="dxa"/>
            <w:tcBorders>
              <w:top w:val="nil"/>
              <w:left w:val="nil"/>
              <w:bottom w:val="single" w:sz="8" w:space="0" w:color="D9D9D9"/>
              <w:right w:val="nil"/>
            </w:tcBorders>
            <w:vAlign w:val="center"/>
            <w:hideMark/>
          </w:tcPr>
          <w:p w14:paraId="0C108D11" w14:textId="77777777" w:rsidR="00002374" w:rsidRPr="00D076ED" w:rsidRDefault="00002374" w:rsidP="0002585F">
            <w:pPr>
              <w:spacing w:after="0" w:line="240" w:lineRule="auto"/>
              <w:jc w:val="center"/>
              <w:rPr>
                <w:rFonts w:eastAsia="Calibri"/>
                <w:color w:val="4C4747"/>
              </w:rPr>
            </w:pPr>
            <w:r w:rsidRPr="00D076ED">
              <w:rPr>
                <w:rFonts w:eastAsia="Calibri"/>
                <w:color w:val="4C4747"/>
              </w:rPr>
              <w:t>$ 311,365,739.00 </w:t>
            </w:r>
          </w:p>
        </w:tc>
      </w:tr>
      <w:tr w:rsidR="00002374" w:rsidRPr="00D076ED" w14:paraId="28C955A6" w14:textId="77777777" w:rsidTr="0002585F">
        <w:trPr>
          <w:trHeight w:val="330"/>
        </w:trPr>
        <w:tc>
          <w:tcPr>
            <w:tcW w:w="4740" w:type="dxa"/>
            <w:tcBorders>
              <w:top w:val="nil"/>
              <w:left w:val="nil"/>
              <w:bottom w:val="single" w:sz="8" w:space="0" w:color="D9D9D9"/>
              <w:right w:val="nil"/>
            </w:tcBorders>
            <w:vAlign w:val="center"/>
            <w:hideMark/>
          </w:tcPr>
          <w:p w14:paraId="186641BB" w14:textId="77777777" w:rsidR="00002374" w:rsidRPr="00D076ED" w:rsidRDefault="00002374" w:rsidP="0002585F">
            <w:pPr>
              <w:spacing w:after="0" w:line="240" w:lineRule="auto"/>
              <w:rPr>
                <w:rFonts w:eastAsia="Calibri"/>
                <w:color w:val="4C4747"/>
              </w:rPr>
            </w:pPr>
            <w:proofErr w:type="spellStart"/>
            <w:r w:rsidRPr="00D076ED">
              <w:rPr>
                <w:rFonts w:eastAsia="Calibri"/>
                <w:color w:val="4C4747"/>
              </w:rPr>
              <w:t>Cantidad</w:t>
            </w:r>
            <w:proofErr w:type="spellEnd"/>
            <w:r w:rsidRPr="00D076ED">
              <w:rPr>
                <w:rFonts w:eastAsia="Calibri"/>
                <w:color w:val="4C4747"/>
              </w:rPr>
              <w:t xml:space="preserve"> de </w:t>
            </w:r>
            <w:proofErr w:type="spellStart"/>
            <w:r w:rsidRPr="00D076ED">
              <w:rPr>
                <w:rFonts w:eastAsia="Calibri"/>
                <w:color w:val="4C4747"/>
              </w:rPr>
              <w:t>procesos</w:t>
            </w:r>
            <w:proofErr w:type="spellEnd"/>
            <w:r w:rsidRPr="00D076ED">
              <w:rPr>
                <w:rFonts w:eastAsia="Calibri"/>
                <w:color w:val="4C4747"/>
              </w:rPr>
              <w:t xml:space="preserve"> </w:t>
            </w:r>
            <w:proofErr w:type="spellStart"/>
            <w:r w:rsidRPr="00D076ED">
              <w:rPr>
                <w:rFonts w:eastAsia="Calibri"/>
                <w:color w:val="4C4747"/>
              </w:rPr>
              <w:t>registrados</w:t>
            </w:r>
            <w:proofErr w:type="spellEnd"/>
            <w:r w:rsidRPr="00D076ED">
              <w:rPr>
                <w:rFonts w:eastAsia="Calibri"/>
                <w:color w:val="4C4747"/>
              </w:rPr>
              <w:t> </w:t>
            </w:r>
          </w:p>
        </w:tc>
        <w:tc>
          <w:tcPr>
            <w:tcW w:w="3100" w:type="dxa"/>
            <w:tcBorders>
              <w:top w:val="nil"/>
              <w:left w:val="nil"/>
              <w:bottom w:val="single" w:sz="8" w:space="0" w:color="D9D9D9"/>
              <w:right w:val="nil"/>
            </w:tcBorders>
            <w:vAlign w:val="center"/>
            <w:hideMark/>
          </w:tcPr>
          <w:p w14:paraId="25F450B7" w14:textId="77777777" w:rsidR="00002374" w:rsidRPr="00D076ED" w:rsidRDefault="00002374" w:rsidP="0002585F">
            <w:pPr>
              <w:spacing w:after="0" w:line="240" w:lineRule="auto"/>
              <w:jc w:val="center"/>
              <w:rPr>
                <w:rFonts w:eastAsia="Calibri"/>
                <w:color w:val="4C4747"/>
              </w:rPr>
            </w:pPr>
            <w:r w:rsidRPr="00D076ED">
              <w:rPr>
                <w:rFonts w:eastAsia="Calibri"/>
                <w:color w:val="4C4747"/>
              </w:rPr>
              <w:t>44</w:t>
            </w:r>
          </w:p>
        </w:tc>
      </w:tr>
      <w:tr w:rsidR="00002374" w:rsidRPr="00D076ED" w14:paraId="4D732960" w14:textId="77777777" w:rsidTr="0002585F">
        <w:trPr>
          <w:trHeight w:val="330"/>
        </w:trPr>
        <w:tc>
          <w:tcPr>
            <w:tcW w:w="4740" w:type="dxa"/>
            <w:tcBorders>
              <w:top w:val="nil"/>
              <w:left w:val="nil"/>
              <w:bottom w:val="single" w:sz="8" w:space="0" w:color="D9D9D9"/>
              <w:right w:val="nil"/>
            </w:tcBorders>
            <w:vAlign w:val="center"/>
            <w:hideMark/>
          </w:tcPr>
          <w:p w14:paraId="4EE77AA0" w14:textId="77777777" w:rsidR="00002374" w:rsidRPr="00D076ED" w:rsidRDefault="00002374" w:rsidP="0002585F">
            <w:pPr>
              <w:spacing w:after="0" w:line="240" w:lineRule="auto"/>
              <w:rPr>
                <w:rFonts w:eastAsia="Calibri"/>
                <w:color w:val="4C4747"/>
              </w:rPr>
            </w:pPr>
            <w:proofErr w:type="spellStart"/>
            <w:r w:rsidRPr="00D076ED">
              <w:rPr>
                <w:rFonts w:eastAsia="Calibri"/>
                <w:color w:val="4C4747"/>
              </w:rPr>
              <w:t>Capítulo</w:t>
            </w:r>
            <w:proofErr w:type="spellEnd"/>
            <w:r w:rsidRPr="00D076ED">
              <w:rPr>
                <w:rFonts w:eastAsia="Calibri"/>
                <w:color w:val="4C4747"/>
              </w:rPr>
              <w:t> </w:t>
            </w:r>
          </w:p>
        </w:tc>
        <w:tc>
          <w:tcPr>
            <w:tcW w:w="3100" w:type="dxa"/>
            <w:tcBorders>
              <w:top w:val="nil"/>
              <w:left w:val="nil"/>
              <w:bottom w:val="single" w:sz="8" w:space="0" w:color="D9D9D9"/>
              <w:right w:val="nil"/>
            </w:tcBorders>
            <w:vAlign w:val="center"/>
            <w:hideMark/>
          </w:tcPr>
          <w:p w14:paraId="2158243E" w14:textId="77777777" w:rsidR="00002374" w:rsidRPr="00D076ED" w:rsidRDefault="00002374" w:rsidP="0002585F">
            <w:pPr>
              <w:spacing w:after="0" w:line="240" w:lineRule="auto"/>
              <w:jc w:val="center"/>
              <w:rPr>
                <w:rFonts w:eastAsia="Calibri"/>
                <w:color w:val="4C4747"/>
              </w:rPr>
            </w:pPr>
            <w:r w:rsidRPr="00D076ED">
              <w:rPr>
                <w:rFonts w:eastAsia="Calibri"/>
                <w:color w:val="4C4747"/>
              </w:rPr>
              <w:t>0201 </w:t>
            </w:r>
          </w:p>
        </w:tc>
      </w:tr>
      <w:tr w:rsidR="00002374" w:rsidRPr="00D076ED" w14:paraId="1A7E54DE" w14:textId="77777777" w:rsidTr="0002585F">
        <w:trPr>
          <w:trHeight w:val="330"/>
        </w:trPr>
        <w:tc>
          <w:tcPr>
            <w:tcW w:w="4740" w:type="dxa"/>
            <w:tcBorders>
              <w:top w:val="nil"/>
              <w:left w:val="nil"/>
              <w:bottom w:val="single" w:sz="8" w:space="0" w:color="D9D9D9"/>
              <w:right w:val="nil"/>
            </w:tcBorders>
            <w:vAlign w:val="center"/>
            <w:hideMark/>
          </w:tcPr>
          <w:p w14:paraId="56073352" w14:textId="77777777" w:rsidR="00002374" w:rsidRPr="00D076ED" w:rsidRDefault="00002374" w:rsidP="0002585F">
            <w:pPr>
              <w:spacing w:after="0" w:line="240" w:lineRule="auto"/>
              <w:rPr>
                <w:rFonts w:eastAsia="Calibri"/>
                <w:color w:val="4C4747"/>
              </w:rPr>
            </w:pPr>
            <w:proofErr w:type="spellStart"/>
            <w:r w:rsidRPr="00D076ED">
              <w:rPr>
                <w:rFonts w:eastAsia="Calibri"/>
                <w:color w:val="4C4747"/>
              </w:rPr>
              <w:t>Subcapítulo</w:t>
            </w:r>
            <w:proofErr w:type="spellEnd"/>
            <w:r w:rsidRPr="00D076ED">
              <w:rPr>
                <w:rFonts w:eastAsia="Calibri"/>
                <w:color w:val="4C4747"/>
              </w:rPr>
              <w:t> </w:t>
            </w:r>
          </w:p>
        </w:tc>
        <w:tc>
          <w:tcPr>
            <w:tcW w:w="3100" w:type="dxa"/>
            <w:tcBorders>
              <w:top w:val="nil"/>
              <w:left w:val="nil"/>
              <w:bottom w:val="single" w:sz="8" w:space="0" w:color="D9D9D9"/>
              <w:right w:val="nil"/>
            </w:tcBorders>
            <w:vAlign w:val="center"/>
            <w:hideMark/>
          </w:tcPr>
          <w:p w14:paraId="6D48BCC2" w14:textId="77777777" w:rsidR="00002374" w:rsidRPr="00D076ED" w:rsidRDefault="00002374" w:rsidP="0002585F">
            <w:pPr>
              <w:spacing w:after="0" w:line="240" w:lineRule="auto"/>
              <w:jc w:val="center"/>
              <w:rPr>
                <w:rFonts w:eastAsia="Calibri"/>
                <w:color w:val="4C4747"/>
              </w:rPr>
            </w:pPr>
            <w:r w:rsidRPr="00D076ED">
              <w:rPr>
                <w:rFonts w:eastAsia="Calibri"/>
                <w:color w:val="4C4747"/>
              </w:rPr>
              <w:t>01 </w:t>
            </w:r>
          </w:p>
        </w:tc>
      </w:tr>
      <w:tr w:rsidR="00002374" w:rsidRPr="00D076ED" w14:paraId="15F9FA97" w14:textId="77777777" w:rsidTr="0002585F">
        <w:trPr>
          <w:trHeight w:val="330"/>
        </w:trPr>
        <w:tc>
          <w:tcPr>
            <w:tcW w:w="4740" w:type="dxa"/>
            <w:tcBorders>
              <w:top w:val="nil"/>
              <w:left w:val="nil"/>
              <w:bottom w:val="single" w:sz="8" w:space="0" w:color="D9D9D9"/>
              <w:right w:val="nil"/>
            </w:tcBorders>
            <w:vAlign w:val="center"/>
            <w:hideMark/>
          </w:tcPr>
          <w:p w14:paraId="7B8A7BD2" w14:textId="77777777" w:rsidR="00002374" w:rsidRPr="00D076ED" w:rsidRDefault="00002374" w:rsidP="0002585F">
            <w:pPr>
              <w:spacing w:after="0" w:line="240" w:lineRule="auto"/>
              <w:rPr>
                <w:rFonts w:eastAsia="Calibri"/>
                <w:color w:val="4C4747"/>
              </w:rPr>
            </w:pPr>
            <w:r w:rsidRPr="00D076ED">
              <w:rPr>
                <w:rFonts w:eastAsia="Calibri"/>
                <w:color w:val="4C4747"/>
              </w:rPr>
              <w:t xml:space="preserve">Unidad </w:t>
            </w:r>
            <w:proofErr w:type="spellStart"/>
            <w:r w:rsidRPr="00D076ED">
              <w:rPr>
                <w:rFonts w:eastAsia="Calibri"/>
                <w:color w:val="4C4747"/>
              </w:rPr>
              <w:t>ejecutora</w:t>
            </w:r>
            <w:proofErr w:type="spellEnd"/>
            <w:r w:rsidRPr="00D076ED">
              <w:rPr>
                <w:rFonts w:eastAsia="Calibri"/>
                <w:color w:val="4C4747"/>
              </w:rPr>
              <w:t> </w:t>
            </w:r>
          </w:p>
        </w:tc>
        <w:tc>
          <w:tcPr>
            <w:tcW w:w="3100" w:type="dxa"/>
            <w:tcBorders>
              <w:top w:val="nil"/>
              <w:left w:val="nil"/>
              <w:bottom w:val="single" w:sz="8" w:space="0" w:color="D9D9D9"/>
              <w:right w:val="nil"/>
            </w:tcBorders>
            <w:vAlign w:val="center"/>
            <w:hideMark/>
          </w:tcPr>
          <w:p w14:paraId="0ABD29D1" w14:textId="77777777" w:rsidR="00002374" w:rsidRPr="00D076ED" w:rsidRDefault="00002374" w:rsidP="0002585F">
            <w:pPr>
              <w:spacing w:after="0" w:line="240" w:lineRule="auto"/>
              <w:jc w:val="center"/>
              <w:rPr>
                <w:rFonts w:eastAsia="Calibri"/>
                <w:color w:val="4C4747"/>
              </w:rPr>
            </w:pPr>
            <w:r w:rsidRPr="00D076ED">
              <w:rPr>
                <w:rFonts w:eastAsia="Calibri"/>
                <w:color w:val="4C4747"/>
              </w:rPr>
              <w:t>0031 </w:t>
            </w:r>
          </w:p>
        </w:tc>
      </w:tr>
      <w:tr w:rsidR="00002374" w:rsidRPr="00D076ED" w14:paraId="5277F369" w14:textId="77777777" w:rsidTr="0002585F">
        <w:trPr>
          <w:trHeight w:val="645"/>
        </w:trPr>
        <w:tc>
          <w:tcPr>
            <w:tcW w:w="4740" w:type="dxa"/>
            <w:tcBorders>
              <w:top w:val="nil"/>
              <w:left w:val="nil"/>
              <w:bottom w:val="single" w:sz="8" w:space="0" w:color="D9D9D9"/>
              <w:right w:val="nil"/>
            </w:tcBorders>
            <w:vAlign w:val="center"/>
            <w:hideMark/>
          </w:tcPr>
          <w:p w14:paraId="320F2728" w14:textId="77777777" w:rsidR="00002374" w:rsidRPr="00D076ED" w:rsidRDefault="00002374" w:rsidP="0002585F">
            <w:pPr>
              <w:spacing w:after="0" w:line="240" w:lineRule="auto"/>
              <w:rPr>
                <w:rFonts w:eastAsia="Calibri"/>
                <w:color w:val="4C4747"/>
              </w:rPr>
            </w:pPr>
            <w:r w:rsidRPr="00D076ED">
              <w:rPr>
                <w:rFonts w:eastAsia="Calibri"/>
                <w:color w:val="4C4747"/>
              </w:rPr>
              <w:t xml:space="preserve">Unidad de </w:t>
            </w:r>
            <w:proofErr w:type="spellStart"/>
            <w:r w:rsidRPr="00D076ED">
              <w:rPr>
                <w:rFonts w:eastAsia="Calibri"/>
                <w:color w:val="4C4747"/>
              </w:rPr>
              <w:t>compra</w:t>
            </w:r>
            <w:proofErr w:type="spellEnd"/>
            <w:r w:rsidRPr="00D076ED">
              <w:rPr>
                <w:rFonts w:eastAsia="Calibri"/>
                <w:color w:val="4C4747"/>
              </w:rPr>
              <w:t> </w:t>
            </w:r>
          </w:p>
        </w:tc>
        <w:tc>
          <w:tcPr>
            <w:tcW w:w="3100" w:type="dxa"/>
            <w:tcBorders>
              <w:top w:val="nil"/>
              <w:left w:val="nil"/>
              <w:bottom w:val="single" w:sz="8" w:space="0" w:color="D9D9D9"/>
              <w:right w:val="nil"/>
            </w:tcBorders>
            <w:vAlign w:val="center"/>
            <w:hideMark/>
          </w:tcPr>
          <w:p w14:paraId="0A5DFB22" w14:textId="77777777" w:rsidR="00002374" w:rsidRPr="00D076ED" w:rsidRDefault="00002374" w:rsidP="0002585F">
            <w:pPr>
              <w:spacing w:after="0" w:line="240" w:lineRule="auto"/>
              <w:jc w:val="center"/>
              <w:rPr>
                <w:rFonts w:eastAsia="Calibri"/>
                <w:color w:val="4C4747"/>
              </w:rPr>
            </w:pPr>
            <w:proofErr w:type="spellStart"/>
            <w:r w:rsidRPr="00D076ED">
              <w:rPr>
                <w:rFonts w:eastAsia="Calibri"/>
                <w:color w:val="4C4747"/>
              </w:rPr>
              <w:t>Dirección</w:t>
            </w:r>
            <w:proofErr w:type="spellEnd"/>
            <w:r w:rsidRPr="00D076ED">
              <w:rPr>
                <w:rFonts w:eastAsia="Calibri"/>
                <w:color w:val="4C4747"/>
              </w:rPr>
              <w:t xml:space="preserve"> de </w:t>
            </w:r>
            <w:proofErr w:type="gramStart"/>
            <w:r w:rsidRPr="00D076ED">
              <w:rPr>
                <w:rFonts w:eastAsia="Calibri"/>
                <w:color w:val="4C4747"/>
              </w:rPr>
              <w:t>Prensa  del</w:t>
            </w:r>
            <w:proofErr w:type="gramEnd"/>
            <w:r w:rsidRPr="00D076ED">
              <w:rPr>
                <w:rFonts w:eastAsia="Calibri"/>
                <w:color w:val="4C4747"/>
              </w:rPr>
              <w:t>   Presidente. </w:t>
            </w:r>
          </w:p>
        </w:tc>
      </w:tr>
      <w:tr w:rsidR="00002374" w:rsidRPr="00D076ED" w14:paraId="14B3BDAB" w14:textId="77777777" w:rsidTr="0002585F">
        <w:trPr>
          <w:trHeight w:val="330"/>
        </w:trPr>
        <w:tc>
          <w:tcPr>
            <w:tcW w:w="4740" w:type="dxa"/>
            <w:tcBorders>
              <w:top w:val="nil"/>
              <w:left w:val="nil"/>
              <w:bottom w:val="single" w:sz="8" w:space="0" w:color="D9D9D9"/>
              <w:right w:val="nil"/>
            </w:tcBorders>
            <w:vAlign w:val="center"/>
            <w:hideMark/>
          </w:tcPr>
          <w:p w14:paraId="5EC1D57D" w14:textId="77777777" w:rsidR="00002374" w:rsidRPr="00D076ED" w:rsidRDefault="00002374" w:rsidP="0002585F">
            <w:pPr>
              <w:spacing w:after="0" w:line="240" w:lineRule="auto"/>
              <w:rPr>
                <w:rFonts w:eastAsia="Calibri"/>
                <w:color w:val="4C4747"/>
              </w:rPr>
            </w:pPr>
            <w:r w:rsidRPr="00D076ED">
              <w:rPr>
                <w:rFonts w:eastAsia="Calibri"/>
                <w:color w:val="4C4747"/>
              </w:rPr>
              <w:t>Año fiscal </w:t>
            </w:r>
          </w:p>
        </w:tc>
        <w:tc>
          <w:tcPr>
            <w:tcW w:w="3100" w:type="dxa"/>
            <w:tcBorders>
              <w:top w:val="nil"/>
              <w:left w:val="nil"/>
              <w:bottom w:val="single" w:sz="8" w:space="0" w:color="D9D9D9"/>
              <w:right w:val="nil"/>
            </w:tcBorders>
            <w:vAlign w:val="center"/>
            <w:hideMark/>
          </w:tcPr>
          <w:p w14:paraId="4D280E27" w14:textId="77777777" w:rsidR="00002374" w:rsidRPr="00D076ED" w:rsidRDefault="00002374" w:rsidP="0002585F">
            <w:pPr>
              <w:spacing w:after="0" w:line="240" w:lineRule="auto"/>
              <w:jc w:val="center"/>
              <w:rPr>
                <w:rFonts w:eastAsia="Calibri"/>
                <w:color w:val="4C4747"/>
              </w:rPr>
            </w:pPr>
            <w:r w:rsidRPr="00D076ED">
              <w:rPr>
                <w:rFonts w:eastAsia="Calibri"/>
                <w:color w:val="4C4747"/>
              </w:rPr>
              <w:t>2025 </w:t>
            </w:r>
          </w:p>
        </w:tc>
      </w:tr>
      <w:tr w:rsidR="00002374" w:rsidRPr="00D076ED" w14:paraId="5C7477A8" w14:textId="77777777" w:rsidTr="0002585F">
        <w:trPr>
          <w:trHeight w:val="315"/>
        </w:trPr>
        <w:tc>
          <w:tcPr>
            <w:tcW w:w="4740" w:type="dxa"/>
            <w:tcBorders>
              <w:top w:val="nil"/>
              <w:left w:val="nil"/>
              <w:bottom w:val="nil"/>
              <w:right w:val="nil"/>
            </w:tcBorders>
            <w:vAlign w:val="center"/>
            <w:hideMark/>
          </w:tcPr>
          <w:p w14:paraId="4E80183F" w14:textId="77777777" w:rsidR="00002374" w:rsidRPr="00D076ED" w:rsidRDefault="00002374" w:rsidP="0002585F">
            <w:pPr>
              <w:spacing w:after="0" w:line="240" w:lineRule="auto"/>
              <w:rPr>
                <w:rFonts w:eastAsia="Calibri"/>
                <w:color w:val="4C4747"/>
              </w:rPr>
            </w:pPr>
            <w:proofErr w:type="spellStart"/>
            <w:r w:rsidRPr="00D076ED">
              <w:rPr>
                <w:rFonts w:eastAsia="Calibri"/>
                <w:color w:val="4C4747"/>
              </w:rPr>
              <w:t>Fecha</w:t>
            </w:r>
            <w:proofErr w:type="spellEnd"/>
            <w:r w:rsidRPr="00D076ED">
              <w:rPr>
                <w:rFonts w:eastAsia="Calibri"/>
                <w:color w:val="4C4747"/>
              </w:rPr>
              <w:t xml:space="preserve"> </w:t>
            </w:r>
            <w:proofErr w:type="spellStart"/>
            <w:r w:rsidRPr="00D076ED">
              <w:rPr>
                <w:rFonts w:eastAsia="Calibri"/>
                <w:color w:val="4C4747"/>
              </w:rPr>
              <w:t>aprobación</w:t>
            </w:r>
            <w:proofErr w:type="spellEnd"/>
            <w:r w:rsidRPr="00D076ED">
              <w:rPr>
                <w:rFonts w:eastAsia="Calibri"/>
                <w:color w:val="4C4747"/>
              </w:rPr>
              <w:t> </w:t>
            </w:r>
          </w:p>
        </w:tc>
        <w:tc>
          <w:tcPr>
            <w:tcW w:w="3100" w:type="dxa"/>
            <w:tcBorders>
              <w:top w:val="nil"/>
              <w:left w:val="nil"/>
              <w:bottom w:val="nil"/>
              <w:right w:val="nil"/>
            </w:tcBorders>
            <w:vAlign w:val="center"/>
            <w:hideMark/>
          </w:tcPr>
          <w:p w14:paraId="232EFB89" w14:textId="77777777" w:rsidR="00002374" w:rsidRPr="00D076ED" w:rsidRDefault="00002374" w:rsidP="0002585F">
            <w:pPr>
              <w:spacing w:after="0" w:line="240" w:lineRule="auto"/>
              <w:rPr>
                <w:rFonts w:eastAsia="Calibri"/>
                <w:color w:val="4C4747"/>
              </w:rPr>
            </w:pPr>
          </w:p>
        </w:tc>
      </w:tr>
      <w:tr w:rsidR="00002374" w:rsidRPr="00D076ED" w14:paraId="7AE985C4" w14:textId="77777777" w:rsidTr="0002585F">
        <w:trPr>
          <w:trHeight w:val="945"/>
        </w:trPr>
        <w:tc>
          <w:tcPr>
            <w:tcW w:w="7840" w:type="dxa"/>
            <w:gridSpan w:val="2"/>
            <w:tcBorders>
              <w:top w:val="nil"/>
              <w:left w:val="nil"/>
              <w:bottom w:val="nil"/>
              <w:right w:val="nil"/>
            </w:tcBorders>
            <w:shd w:val="clear" w:color="000000" w:fill="002060"/>
            <w:vAlign w:val="center"/>
            <w:hideMark/>
          </w:tcPr>
          <w:p w14:paraId="7B1F4D68" w14:textId="77777777" w:rsidR="00002374" w:rsidRPr="00D076ED" w:rsidRDefault="00002374" w:rsidP="0002585F">
            <w:pPr>
              <w:spacing w:after="0" w:line="240" w:lineRule="auto"/>
              <w:ind w:firstLineChars="200" w:firstLine="520"/>
              <w:jc w:val="center"/>
              <w:rPr>
                <w:rFonts w:eastAsia="Calibri"/>
                <w:color w:val="FFFFFF" w:themeColor="background1"/>
              </w:rPr>
            </w:pPr>
            <w:r w:rsidRPr="00D076ED">
              <w:rPr>
                <w:rFonts w:eastAsia="Calibri"/>
                <w:color w:val="FFFFFF" w:themeColor="background1"/>
              </w:rPr>
              <w:t>MONTOS ESTIMADOS SEGÚN OBJETO DE CONTRATACIÓN</w:t>
            </w:r>
          </w:p>
        </w:tc>
      </w:tr>
      <w:tr w:rsidR="00002374" w:rsidRPr="00D076ED" w14:paraId="487E3D87" w14:textId="77777777" w:rsidTr="0002585F">
        <w:trPr>
          <w:trHeight w:val="330"/>
        </w:trPr>
        <w:tc>
          <w:tcPr>
            <w:tcW w:w="4740" w:type="dxa"/>
            <w:tcBorders>
              <w:top w:val="nil"/>
              <w:left w:val="nil"/>
              <w:bottom w:val="single" w:sz="8" w:space="0" w:color="D9D9D9"/>
              <w:right w:val="nil"/>
            </w:tcBorders>
            <w:vAlign w:val="center"/>
            <w:hideMark/>
          </w:tcPr>
          <w:p w14:paraId="6BBD9B20" w14:textId="77777777" w:rsidR="00002374" w:rsidRPr="00D076ED" w:rsidRDefault="00002374" w:rsidP="0002585F">
            <w:pPr>
              <w:spacing w:after="0" w:line="240" w:lineRule="auto"/>
              <w:rPr>
                <w:rFonts w:eastAsia="Calibri"/>
                <w:color w:val="4C4747"/>
              </w:rPr>
            </w:pPr>
            <w:r w:rsidRPr="00D076ED">
              <w:rPr>
                <w:rFonts w:eastAsia="Calibri"/>
                <w:color w:val="4C4747"/>
              </w:rPr>
              <w:t>Bienes </w:t>
            </w:r>
          </w:p>
        </w:tc>
        <w:tc>
          <w:tcPr>
            <w:tcW w:w="3100" w:type="dxa"/>
            <w:tcBorders>
              <w:top w:val="nil"/>
              <w:left w:val="nil"/>
              <w:bottom w:val="single" w:sz="8" w:space="0" w:color="D9D9D9"/>
              <w:right w:val="nil"/>
            </w:tcBorders>
            <w:vAlign w:val="center"/>
            <w:hideMark/>
          </w:tcPr>
          <w:p w14:paraId="63F4FC41" w14:textId="77777777" w:rsidR="00002374" w:rsidRPr="00D076ED" w:rsidRDefault="00002374" w:rsidP="0002585F">
            <w:pPr>
              <w:spacing w:after="0" w:line="240" w:lineRule="auto"/>
              <w:jc w:val="center"/>
              <w:rPr>
                <w:rFonts w:eastAsia="Calibri"/>
                <w:color w:val="4C4747"/>
              </w:rPr>
            </w:pPr>
            <w:r w:rsidRPr="00D076ED">
              <w:rPr>
                <w:rFonts w:eastAsia="Calibri"/>
                <w:color w:val="4C4747"/>
              </w:rPr>
              <w:t>$ 22,657,087 </w:t>
            </w:r>
          </w:p>
        </w:tc>
      </w:tr>
      <w:tr w:rsidR="00002374" w:rsidRPr="00D076ED" w14:paraId="70AF936D" w14:textId="77777777" w:rsidTr="0002585F">
        <w:trPr>
          <w:trHeight w:val="330"/>
        </w:trPr>
        <w:tc>
          <w:tcPr>
            <w:tcW w:w="4740" w:type="dxa"/>
            <w:tcBorders>
              <w:top w:val="nil"/>
              <w:left w:val="nil"/>
              <w:bottom w:val="single" w:sz="8" w:space="0" w:color="D9D9D9"/>
              <w:right w:val="nil"/>
            </w:tcBorders>
            <w:vAlign w:val="center"/>
            <w:hideMark/>
          </w:tcPr>
          <w:p w14:paraId="2E0B3DCF" w14:textId="77777777" w:rsidR="00002374" w:rsidRPr="00D076ED" w:rsidRDefault="00002374" w:rsidP="0002585F">
            <w:pPr>
              <w:spacing w:after="0" w:line="240" w:lineRule="auto"/>
              <w:rPr>
                <w:rFonts w:eastAsia="Calibri"/>
                <w:color w:val="4C4747"/>
              </w:rPr>
            </w:pPr>
            <w:r w:rsidRPr="00D076ED">
              <w:rPr>
                <w:rFonts w:eastAsia="Calibri"/>
                <w:color w:val="4C4747"/>
              </w:rPr>
              <w:t>Obras </w:t>
            </w:r>
          </w:p>
        </w:tc>
        <w:tc>
          <w:tcPr>
            <w:tcW w:w="3100" w:type="dxa"/>
            <w:tcBorders>
              <w:top w:val="nil"/>
              <w:left w:val="nil"/>
              <w:bottom w:val="single" w:sz="8" w:space="0" w:color="D9D9D9"/>
              <w:right w:val="nil"/>
            </w:tcBorders>
            <w:vAlign w:val="center"/>
            <w:hideMark/>
          </w:tcPr>
          <w:p w14:paraId="004EF8E8" w14:textId="77777777" w:rsidR="00002374" w:rsidRPr="00D076ED" w:rsidRDefault="00002374" w:rsidP="0002585F">
            <w:pPr>
              <w:spacing w:after="0" w:line="240" w:lineRule="auto"/>
              <w:jc w:val="center"/>
              <w:rPr>
                <w:rFonts w:eastAsia="Calibri"/>
                <w:color w:val="4C4747"/>
              </w:rPr>
            </w:pPr>
            <w:r w:rsidRPr="00D076ED">
              <w:rPr>
                <w:rFonts w:eastAsia="Calibri"/>
                <w:color w:val="4C4747"/>
              </w:rPr>
              <w:t>N/A </w:t>
            </w:r>
          </w:p>
        </w:tc>
      </w:tr>
      <w:tr w:rsidR="00002374" w:rsidRPr="00D076ED" w14:paraId="6A96BB5D" w14:textId="77777777" w:rsidTr="0002585F">
        <w:trPr>
          <w:trHeight w:val="330"/>
        </w:trPr>
        <w:tc>
          <w:tcPr>
            <w:tcW w:w="4740" w:type="dxa"/>
            <w:tcBorders>
              <w:top w:val="nil"/>
              <w:left w:val="nil"/>
              <w:bottom w:val="single" w:sz="8" w:space="0" w:color="D9D9D9"/>
              <w:right w:val="nil"/>
            </w:tcBorders>
            <w:vAlign w:val="center"/>
            <w:hideMark/>
          </w:tcPr>
          <w:p w14:paraId="1AB7B0D1" w14:textId="77777777" w:rsidR="00002374" w:rsidRPr="00D076ED" w:rsidRDefault="00002374" w:rsidP="0002585F">
            <w:pPr>
              <w:spacing w:after="0" w:line="240" w:lineRule="auto"/>
              <w:rPr>
                <w:rFonts w:eastAsia="Calibri"/>
                <w:color w:val="4C4747"/>
              </w:rPr>
            </w:pPr>
            <w:proofErr w:type="spellStart"/>
            <w:r w:rsidRPr="00D076ED">
              <w:rPr>
                <w:rFonts w:eastAsia="Calibri"/>
                <w:color w:val="4C4747"/>
              </w:rPr>
              <w:t>Servicios</w:t>
            </w:r>
            <w:proofErr w:type="spellEnd"/>
            <w:r w:rsidRPr="00D076ED">
              <w:rPr>
                <w:rFonts w:eastAsia="Calibri"/>
                <w:color w:val="4C4747"/>
              </w:rPr>
              <w:t> </w:t>
            </w:r>
          </w:p>
        </w:tc>
        <w:tc>
          <w:tcPr>
            <w:tcW w:w="3100" w:type="dxa"/>
            <w:tcBorders>
              <w:top w:val="nil"/>
              <w:left w:val="nil"/>
              <w:bottom w:val="single" w:sz="8" w:space="0" w:color="D9D9D9"/>
              <w:right w:val="nil"/>
            </w:tcBorders>
            <w:vAlign w:val="center"/>
            <w:hideMark/>
          </w:tcPr>
          <w:p w14:paraId="1406F94D" w14:textId="77777777" w:rsidR="00002374" w:rsidRPr="00D076ED" w:rsidRDefault="00002374" w:rsidP="0002585F">
            <w:pPr>
              <w:spacing w:after="0" w:line="240" w:lineRule="auto"/>
              <w:jc w:val="center"/>
              <w:rPr>
                <w:rFonts w:eastAsia="Calibri"/>
                <w:color w:val="4C4747"/>
              </w:rPr>
            </w:pPr>
            <w:r w:rsidRPr="00D076ED">
              <w:rPr>
                <w:rFonts w:eastAsia="Calibri"/>
                <w:color w:val="4C4747"/>
              </w:rPr>
              <w:t>$288,708,652 </w:t>
            </w:r>
          </w:p>
        </w:tc>
      </w:tr>
      <w:tr w:rsidR="00002374" w:rsidRPr="00D076ED" w14:paraId="27CAD7FA" w14:textId="77777777" w:rsidTr="0002585F">
        <w:trPr>
          <w:trHeight w:val="330"/>
        </w:trPr>
        <w:tc>
          <w:tcPr>
            <w:tcW w:w="4740" w:type="dxa"/>
            <w:tcBorders>
              <w:top w:val="nil"/>
              <w:left w:val="nil"/>
              <w:bottom w:val="single" w:sz="8" w:space="0" w:color="D9D9D9"/>
              <w:right w:val="nil"/>
            </w:tcBorders>
            <w:vAlign w:val="center"/>
            <w:hideMark/>
          </w:tcPr>
          <w:p w14:paraId="339EC80F" w14:textId="77777777" w:rsidR="00002374" w:rsidRPr="00D076ED" w:rsidRDefault="00002374" w:rsidP="0002585F">
            <w:pPr>
              <w:spacing w:after="0" w:line="240" w:lineRule="auto"/>
              <w:rPr>
                <w:rFonts w:eastAsia="Calibri"/>
                <w:color w:val="4C4747"/>
              </w:rPr>
            </w:pPr>
            <w:proofErr w:type="spellStart"/>
            <w:r w:rsidRPr="00D076ED">
              <w:rPr>
                <w:rFonts w:eastAsia="Calibri"/>
                <w:color w:val="4C4747"/>
              </w:rPr>
              <w:t>Servicios</w:t>
            </w:r>
            <w:proofErr w:type="spellEnd"/>
            <w:r w:rsidRPr="00D076ED">
              <w:rPr>
                <w:rFonts w:eastAsia="Calibri"/>
                <w:color w:val="4C4747"/>
              </w:rPr>
              <w:t xml:space="preserve">: </w:t>
            </w:r>
            <w:proofErr w:type="spellStart"/>
            <w:r w:rsidRPr="00D076ED">
              <w:rPr>
                <w:rFonts w:eastAsia="Calibri"/>
                <w:color w:val="4C4747"/>
              </w:rPr>
              <w:t>consultoría</w:t>
            </w:r>
            <w:proofErr w:type="spellEnd"/>
            <w:r w:rsidRPr="00D076ED">
              <w:rPr>
                <w:rFonts w:eastAsia="Calibri"/>
                <w:color w:val="4C4747"/>
              </w:rPr>
              <w:t> </w:t>
            </w:r>
          </w:p>
        </w:tc>
        <w:tc>
          <w:tcPr>
            <w:tcW w:w="3100" w:type="dxa"/>
            <w:tcBorders>
              <w:top w:val="nil"/>
              <w:left w:val="nil"/>
              <w:bottom w:val="single" w:sz="8" w:space="0" w:color="D9D9D9"/>
              <w:right w:val="nil"/>
            </w:tcBorders>
            <w:vAlign w:val="center"/>
            <w:hideMark/>
          </w:tcPr>
          <w:p w14:paraId="6D6DC927" w14:textId="77777777" w:rsidR="00002374" w:rsidRPr="00D076ED" w:rsidRDefault="00002374" w:rsidP="0002585F">
            <w:pPr>
              <w:spacing w:after="0" w:line="240" w:lineRule="auto"/>
              <w:jc w:val="center"/>
              <w:rPr>
                <w:rFonts w:eastAsia="Calibri"/>
                <w:color w:val="4C4747"/>
              </w:rPr>
            </w:pPr>
            <w:r w:rsidRPr="00D076ED">
              <w:rPr>
                <w:rFonts w:eastAsia="Calibri"/>
                <w:color w:val="4C4747"/>
              </w:rPr>
              <w:t>$1,416.000.00 </w:t>
            </w:r>
          </w:p>
        </w:tc>
      </w:tr>
      <w:tr w:rsidR="00002374" w:rsidRPr="00D076ED" w14:paraId="0432A1C0" w14:textId="77777777" w:rsidTr="0002585F">
        <w:trPr>
          <w:trHeight w:val="690"/>
        </w:trPr>
        <w:tc>
          <w:tcPr>
            <w:tcW w:w="4740" w:type="dxa"/>
            <w:tcBorders>
              <w:top w:val="nil"/>
              <w:left w:val="nil"/>
              <w:bottom w:val="nil"/>
              <w:right w:val="nil"/>
            </w:tcBorders>
            <w:vAlign w:val="center"/>
            <w:hideMark/>
          </w:tcPr>
          <w:p w14:paraId="2BCC6092" w14:textId="77777777" w:rsidR="00002374" w:rsidRPr="00D076ED" w:rsidRDefault="00002374" w:rsidP="0002585F">
            <w:pPr>
              <w:spacing w:after="0" w:line="240" w:lineRule="auto"/>
              <w:rPr>
                <w:rFonts w:eastAsia="Calibri"/>
                <w:color w:val="4C4747"/>
              </w:rPr>
            </w:pPr>
            <w:proofErr w:type="spellStart"/>
            <w:r w:rsidRPr="00D076ED">
              <w:rPr>
                <w:rFonts w:eastAsia="Calibri"/>
                <w:color w:val="4C4747"/>
              </w:rPr>
              <w:t>Servicios</w:t>
            </w:r>
            <w:proofErr w:type="spellEnd"/>
            <w:r w:rsidRPr="00D076ED">
              <w:rPr>
                <w:rFonts w:eastAsia="Calibri"/>
                <w:color w:val="4C4747"/>
              </w:rPr>
              <w:t xml:space="preserve">: </w:t>
            </w:r>
            <w:proofErr w:type="spellStart"/>
            <w:r w:rsidRPr="00D076ED">
              <w:rPr>
                <w:rFonts w:eastAsia="Calibri"/>
                <w:color w:val="4C4747"/>
              </w:rPr>
              <w:t>consultoría</w:t>
            </w:r>
            <w:proofErr w:type="spellEnd"/>
            <w:r w:rsidRPr="00D076ED">
              <w:rPr>
                <w:rFonts w:eastAsia="Calibri"/>
                <w:color w:val="4C4747"/>
              </w:rPr>
              <w:t xml:space="preserve"> </w:t>
            </w:r>
            <w:proofErr w:type="spellStart"/>
            <w:r w:rsidRPr="00D076ED">
              <w:rPr>
                <w:rFonts w:eastAsia="Calibri"/>
                <w:color w:val="4C4747"/>
              </w:rPr>
              <w:t>basada</w:t>
            </w:r>
            <w:proofErr w:type="spellEnd"/>
            <w:r w:rsidRPr="00D076ED">
              <w:rPr>
                <w:rFonts w:eastAsia="Calibri"/>
                <w:color w:val="4C4747"/>
              </w:rPr>
              <w:t xml:space="preserve"> </w:t>
            </w:r>
            <w:proofErr w:type="spellStart"/>
            <w:r w:rsidRPr="00D076ED">
              <w:rPr>
                <w:rFonts w:eastAsia="Calibri"/>
                <w:color w:val="4C4747"/>
              </w:rPr>
              <w:t>en</w:t>
            </w:r>
            <w:proofErr w:type="spellEnd"/>
            <w:r w:rsidRPr="00D076ED">
              <w:rPr>
                <w:rFonts w:eastAsia="Calibri"/>
                <w:color w:val="4C4747"/>
              </w:rPr>
              <w:t xml:space="preserve"> la </w:t>
            </w:r>
            <w:proofErr w:type="spellStart"/>
            <w:r w:rsidRPr="00D076ED">
              <w:rPr>
                <w:rFonts w:eastAsia="Calibri"/>
                <w:color w:val="4C4747"/>
              </w:rPr>
              <w:t>calidad</w:t>
            </w:r>
            <w:proofErr w:type="spellEnd"/>
            <w:r w:rsidRPr="00D076ED">
              <w:rPr>
                <w:rFonts w:eastAsia="Calibri"/>
                <w:color w:val="4C4747"/>
              </w:rPr>
              <w:t xml:space="preserve"> de </w:t>
            </w:r>
            <w:proofErr w:type="spellStart"/>
            <w:r w:rsidRPr="00D076ED">
              <w:rPr>
                <w:rFonts w:eastAsia="Calibri"/>
                <w:color w:val="4C4747"/>
              </w:rPr>
              <w:t>los</w:t>
            </w:r>
            <w:proofErr w:type="spellEnd"/>
            <w:r w:rsidRPr="00D076ED">
              <w:rPr>
                <w:rFonts w:eastAsia="Calibri"/>
                <w:color w:val="4C4747"/>
              </w:rPr>
              <w:t xml:space="preserve"> </w:t>
            </w:r>
            <w:proofErr w:type="spellStart"/>
            <w:r w:rsidRPr="00D076ED">
              <w:rPr>
                <w:rFonts w:eastAsia="Calibri"/>
                <w:color w:val="4C4747"/>
              </w:rPr>
              <w:t>servicios</w:t>
            </w:r>
            <w:proofErr w:type="spellEnd"/>
          </w:p>
        </w:tc>
        <w:tc>
          <w:tcPr>
            <w:tcW w:w="3100" w:type="dxa"/>
            <w:tcBorders>
              <w:top w:val="nil"/>
              <w:left w:val="nil"/>
              <w:bottom w:val="single" w:sz="8" w:space="0" w:color="D9D9D9"/>
              <w:right w:val="nil"/>
            </w:tcBorders>
            <w:vAlign w:val="center"/>
            <w:hideMark/>
          </w:tcPr>
          <w:p w14:paraId="5AA19735" w14:textId="77777777" w:rsidR="00002374" w:rsidRPr="00D076ED" w:rsidRDefault="00002374" w:rsidP="0002585F">
            <w:pPr>
              <w:spacing w:after="0" w:line="240" w:lineRule="auto"/>
              <w:jc w:val="center"/>
              <w:rPr>
                <w:rFonts w:eastAsia="Calibri"/>
                <w:color w:val="4C4747"/>
              </w:rPr>
            </w:pPr>
            <w:r w:rsidRPr="00D076ED">
              <w:rPr>
                <w:rFonts w:eastAsia="Calibri"/>
                <w:color w:val="4C4747"/>
              </w:rPr>
              <w:t>         N/A </w:t>
            </w:r>
          </w:p>
        </w:tc>
      </w:tr>
      <w:tr w:rsidR="00002374" w:rsidRPr="00D076ED" w14:paraId="6E2CB00E" w14:textId="77777777" w:rsidTr="0002585F">
        <w:trPr>
          <w:trHeight w:val="1260"/>
        </w:trPr>
        <w:tc>
          <w:tcPr>
            <w:tcW w:w="7840" w:type="dxa"/>
            <w:gridSpan w:val="2"/>
            <w:tcBorders>
              <w:top w:val="nil"/>
              <w:left w:val="nil"/>
              <w:bottom w:val="nil"/>
              <w:right w:val="nil"/>
            </w:tcBorders>
            <w:shd w:val="clear" w:color="000000" w:fill="002060"/>
            <w:vAlign w:val="center"/>
            <w:hideMark/>
          </w:tcPr>
          <w:p w14:paraId="2573FFE5" w14:textId="77777777" w:rsidR="00002374" w:rsidRPr="00D076ED" w:rsidRDefault="00002374" w:rsidP="0002585F">
            <w:pPr>
              <w:spacing w:after="0" w:line="240" w:lineRule="auto"/>
              <w:ind w:firstLineChars="200" w:firstLine="520"/>
              <w:jc w:val="center"/>
              <w:rPr>
                <w:rFonts w:eastAsia="Calibri"/>
                <w:color w:val="4C4747"/>
              </w:rPr>
            </w:pPr>
            <w:r w:rsidRPr="00D076ED">
              <w:rPr>
                <w:rFonts w:eastAsia="Calibri"/>
                <w:color w:val="FFFFFF" w:themeColor="background1"/>
              </w:rPr>
              <w:t>MONTOS ESTIMADOS SEGÚN CLASIFICACIÓN MIPYMES</w:t>
            </w:r>
            <w:r w:rsidRPr="00D076ED">
              <w:rPr>
                <w:rFonts w:eastAsia="Calibri"/>
                <w:color w:val="4C4747"/>
              </w:rPr>
              <w:t> </w:t>
            </w:r>
          </w:p>
        </w:tc>
      </w:tr>
      <w:tr w:rsidR="00002374" w:rsidRPr="00D076ED" w14:paraId="7D10C509" w14:textId="77777777" w:rsidTr="0002585F">
        <w:trPr>
          <w:trHeight w:val="315"/>
        </w:trPr>
        <w:tc>
          <w:tcPr>
            <w:tcW w:w="7840" w:type="dxa"/>
            <w:gridSpan w:val="2"/>
            <w:tcBorders>
              <w:top w:val="nil"/>
              <w:left w:val="nil"/>
              <w:bottom w:val="nil"/>
              <w:right w:val="nil"/>
            </w:tcBorders>
            <w:shd w:val="clear" w:color="000000" w:fill="002060"/>
            <w:vAlign w:val="center"/>
            <w:hideMark/>
          </w:tcPr>
          <w:p w14:paraId="436B0E4F" w14:textId="77777777" w:rsidR="00002374" w:rsidRPr="00D076ED" w:rsidRDefault="00002374" w:rsidP="0002585F">
            <w:pPr>
              <w:spacing w:after="0" w:line="240" w:lineRule="auto"/>
              <w:ind w:firstLineChars="200" w:firstLine="520"/>
              <w:rPr>
                <w:rFonts w:eastAsia="Calibri"/>
                <w:color w:val="4C4747"/>
              </w:rPr>
            </w:pPr>
            <w:r w:rsidRPr="00D076ED">
              <w:rPr>
                <w:rFonts w:eastAsia="Calibri"/>
                <w:color w:val="4C4747"/>
              </w:rPr>
              <w:lastRenderedPageBreak/>
              <w:t> </w:t>
            </w:r>
          </w:p>
        </w:tc>
      </w:tr>
      <w:tr w:rsidR="00002374" w:rsidRPr="00D076ED" w14:paraId="3C6A67FB" w14:textId="77777777" w:rsidTr="0002585F">
        <w:trPr>
          <w:trHeight w:val="330"/>
        </w:trPr>
        <w:tc>
          <w:tcPr>
            <w:tcW w:w="4740" w:type="dxa"/>
            <w:tcBorders>
              <w:top w:val="nil"/>
              <w:left w:val="nil"/>
              <w:bottom w:val="single" w:sz="8" w:space="0" w:color="D9D9D9"/>
              <w:right w:val="nil"/>
            </w:tcBorders>
            <w:vAlign w:val="center"/>
            <w:hideMark/>
          </w:tcPr>
          <w:p w14:paraId="0763F065" w14:textId="77777777" w:rsidR="00002374" w:rsidRPr="00D076ED" w:rsidRDefault="00002374" w:rsidP="0002585F">
            <w:pPr>
              <w:spacing w:after="0" w:line="240" w:lineRule="auto"/>
              <w:rPr>
                <w:rFonts w:eastAsia="Calibri"/>
                <w:color w:val="4C4747"/>
              </w:rPr>
            </w:pPr>
            <w:proofErr w:type="spellStart"/>
            <w:r w:rsidRPr="00D076ED">
              <w:rPr>
                <w:rFonts w:eastAsia="Calibri"/>
                <w:color w:val="4C4747"/>
              </w:rPr>
              <w:t>MiPymes</w:t>
            </w:r>
            <w:proofErr w:type="spellEnd"/>
            <w:r w:rsidRPr="00D076ED">
              <w:rPr>
                <w:rFonts w:eastAsia="Calibri"/>
                <w:color w:val="4C4747"/>
              </w:rPr>
              <w:t> </w:t>
            </w:r>
          </w:p>
        </w:tc>
        <w:tc>
          <w:tcPr>
            <w:tcW w:w="3100" w:type="dxa"/>
            <w:tcBorders>
              <w:top w:val="nil"/>
              <w:left w:val="nil"/>
              <w:bottom w:val="single" w:sz="8" w:space="0" w:color="D9D9D9"/>
              <w:right w:val="nil"/>
            </w:tcBorders>
            <w:vAlign w:val="center"/>
            <w:hideMark/>
          </w:tcPr>
          <w:p w14:paraId="200A0B90" w14:textId="77777777" w:rsidR="00002374" w:rsidRPr="00D076ED" w:rsidRDefault="00002374" w:rsidP="0002585F">
            <w:pPr>
              <w:spacing w:after="0" w:line="240" w:lineRule="auto"/>
              <w:jc w:val="center"/>
              <w:rPr>
                <w:rFonts w:eastAsia="Calibri"/>
                <w:color w:val="4C4747"/>
              </w:rPr>
            </w:pPr>
            <w:r w:rsidRPr="00D076ED">
              <w:rPr>
                <w:rFonts w:eastAsia="Calibri"/>
                <w:color w:val="4C4747"/>
              </w:rPr>
              <w:t>$ 26,330,086 </w:t>
            </w:r>
          </w:p>
        </w:tc>
      </w:tr>
      <w:tr w:rsidR="00002374" w:rsidRPr="00D076ED" w14:paraId="111B3760" w14:textId="77777777" w:rsidTr="0002585F">
        <w:trPr>
          <w:trHeight w:val="330"/>
        </w:trPr>
        <w:tc>
          <w:tcPr>
            <w:tcW w:w="4740" w:type="dxa"/>
            <w:tcBorders>
              <w:top w:val="nil"/>
              <w:left w:val="nil"/>
              <w:bottom w:val="single" w:sz="8" w:space="0" w:color="D9D9D9"/>
              <w:right w:val="nil"/>
            </w:tcBorders>
            <w:vAlign w:val="center"/>
            <w:hideMark/>
          </w:tcPr>
          <w:p w14:paraId="5923EBC3" w14:textId="77777777" w:rsidR="00002374" w:rsidRPr="00D076ED" w:rsidRDefault="00002374" w:rsidP="0002585F">
            <w:pPr>
              <w:spacing w:after="0" w:line="240" w:lineRule="auto"/>
              <w:rPr>
                <w:rFonts w:eastAsia="Calibri"/>
                <w:color w:val="4C4747"/>
              </w:rPr>
            </w:pPr>
            <w:proofErr w:type="spellStart"/>
            <w:r w:rsidRPr="00D076ED">
              <w:rPr>
                <w:rFonts w:eastAsia="Calibri"/>
                <w:color w:val="4C4747"/>
              </w:rPr>
              <w:t>MiPymes</w:t>
            </w:r>
            <w:proofErr w:type="spellEnd"/>
            <w:r w:rsidRPr="00D076ED">
              <w:rPr>
                <w:rFonts w:eastAsia="Calibri"/>
                <w:color w:val="4C4747"/>
              </w:rPr>
              <w:t xml:space="preserve"> </w:t>
            </w:r>
            <w:proofErr w:type="spellStart"/>
            <w:r w:rsidRPr="00D076ED">
              <w:rPr>
                <w:rFonts w:eastAsia="Calibri"/>
                <w:color w:val="4C4747"/>
              </w:rPr>
              <w:t>mujer</w:t>
            </w:r>
            <w:proofErr w:type="spellEnd"/>
            <w:r w:rsidRPr="00D076ED">
              <w:rPr>
                <w:rFonts w:eastAsia="Calibri"/>
                <w:color w:val="4C4747"/>
              </w:rPr>
              <w:t> </w:t>
            </w:r>
          </w:p>
        </w:tc>
        <w:tc>
          <w:tcPr>
            <w:tcW w:w="3100" w:type="dxa"/>
            <w:tcBorders>
              <w:top w:val="nil"/>
              <w:left w:val="nil"/>
              <w:bottom w:val="single" w:sz="8" w:space="0" w:color="D9D9D9"/>
              <w:right w:val="nil"/>
            </w:tcBorders>
            <w:vAlign w:val="center"/>
            <w:hideMark/>
          </w:tcPr>
          <w:p w14:paraId="5218810A" w14:textId="77777777" w:rsidR="00002374" w:rsidRPr="00D076ED" w:rsidRDefault="00002374" w:rsidP="0002585F">
            <w:pPr>
              <w:spacing w:after="0" w:line="240" w:lineRule="auto"/>
              <w:jc w:val="center"/>
              <w:rPr>
                <w:rFonts w:eastAsia="Calibri"/>
                <w:color w:val="4C4747"/>
              </w:rPr>
            </w:pPr>
            <w:r w:rsidRPr="00D076ED">
              <w:rPr>
                <w:rFonts w:eastAsia="Calibri"/>
                <w:color w:val="4C4747"/>
              </w:rPr>
              <w:t>$ 15,704,111 </w:t>
            </w:r>
          </w:p>
        </w:tc>
      </w:tr>
      <w:tr w:rsidR="00002374" w:rsidRPr="00D076ED" w14:paraId="27929666" w14:textId="77777777" w:rsidTr="0002585F">
        <w:trPr>
          <w:trHeight w:val="330"/>
        </w:trPr>
        <w:tc>
          <w:tcPr>
            <w:tcW w:w="4740" w:type="dxa"/>
            <w:tcBorders>
              <w:top w:val="nil"/>
              <w:left w:val="nil"/>
              <w:bottom w:val="nil"/>
              <w:right w:val="nil"/>
            </w:tcBorders>
            <w:vAlign w:val="center"/>
            <w:hideMark/>
          </w:tcPr>
          <w:p w14:paraId="5C281013" w14:textId="77777777" w:rsidR="00002374" w:rsidRPr="00D076ED" w:rsidRDefault="00002374" w:rsidP="0002585F">
            <w:pPr>
              <w:spacing w:after="0" w:line="240" w:lineRule="auto"/>
              <w:rPr>
                <w:rFonts w:eastAsia="Calibri"/>
                <w:color w:val="4C4747"/>
              </w:rPr>
            </w:pPr>
            <w:r w:rsidRPr="00D076ED">
              <w:rPr>
                <w:rFonts w:eastAsia="Calibri"/>
                <w:color w:val="4C4747"/>
              </w:rPr>
              <w:t xml:space="preserve">No </w:t>
            </w:r>
            <w:proofErr w:type="spellStart"/>
            <w:r w:rsidRPr="00D076ED">
              <w:rPr>
                <w:rFonts w:eastAsia="Calibri"/>
                <w:color w:val="4C4747"/>
              </w:rPr>
              <w:t>MiPymes</w:t>
            </w:r>
            <w:proofErr w:type="spellEnd"/>
            <w:r w:rsidRPr="00D076ED">
              <w:rPr>
                <w:rFonts w:eastAsia="Calibri"/>
                <w:color w:val="4C4747"/>
              </w:rPr>
              <w:t> </w:t>
            </w:r>
          </w:p>
        </w:tc>
        <w:tc>
          <w:tcPr>
            <w:tcW w:w="3100" w:type="dxa"/>
            <w:tcBorders>
              <w:top w:val="nil"/>
              <w:left w:val="nil"/>
              <w:bottom w:val="single" w:sz="8" w:space="0" w:color="D9D9D9"/>
              <w:right w:val="nil"/>
            </w:tcBorders>
            <w:vAlign w:val="center"/>
            <w:hideMark/>
          </w:tcPr>
          <w:p w14:paraId="07FD9D92" w14:textId="77777777" w:rsidR="00002374" w:rsidRPr="00D076ED" w:rsidRDefault="00002374" w:rsidP="0002585F">
            <w:pPr>
              <w:spacing w:after="0" w:line="240" w:lineRule="auto"/>
              <w:jc w:val="center"/>
              <w:rPr>
                <w:rFonts w:eastAsia="Calibri"/>
                <w:color w:val="4C4747"/>
              </w:rPr>
            </w:pPr>
            <w:r w:rsidRPr="00D076ED">
              <w:rPr>
                <w:rFonts w:eastAsia="Calibri"/>
                <w:color w:val="4C4747"/>
              </w:rPr>
              <w:t> $ 269,331,542 </w:t>
            </w:r>
          </w:p>
        </w:tc>
      </w:tr>
      <w:tr w:rsidR="00002374" w:rsidRPr="00D076ED" w14:paraId="539761E7" w14:textId="77777777" w:rsidTr="0002585F">
        <w:trPr>
          <w:trHeight w:val="945"/>
        </w:trPr>
        <w:tc>
          <w:tcPr>
            <w:tcW w:w="7840" w:type="dxa"/>
            <w:gridSpan w:val="2"/>
            <w:tcBorders>
              <w:top w:val="nil"/>
              <w:left w:val="nil"/>
              <w:bottom w:val="nil"/>
              <w:right w:val="nil"/>
            </w:tcBorders>
            <w:shd w:val="clear" w:color="000000" w:fill="002060"/>
            <w:vAlign w:val="center"/>
            <w:hideMark/>
          </w:tcPr>
          <w:p w14:paraId="3DA08EE9" w14:textId="77777777" w:rsidR="00002374" w:rsidRPr="00D076ED" w:rsidRDefault="00002374" w:rsidP="0002585F">
            <w:pPr>
              <w:spacing w:after="0" w:line="240" w:lineRule="auto"/>
              <w:ind w:firstLineChars="200" w:firstLine="520"/>
              <w:jc w:val="center"/>
              <w:rPr>
                <w:rFonts w:eastAsia="Calibri"/>
                <w:color w:val="4C4747"/>
              </w:rPr>
            </w:pPr>
            <w:r w:rsidRPr="00D076ED">
              <w:rPr>
                <w:rFonts w:eastAsia="Calibri"/>
                <w:color w:val="FFFFFF" w:themeColor="background1"/>
              </w:rPr>
              <w:t>MONTOS ESTIMADOS SEGÚN TIPO DE PROCEDIMIENTO</w:t>
            </w:r>
            <w:r w:rsidRPr="00D076ED">
              <w:rPr>
                <w:rFonts w:eastAsia="Calibri"/>
                <w:color w:val="4C4747"/>
              </w:rPr>
              <w:t> </w:t>
            </w:r>
          </w:p>
        </w:tc>
      </w:tr>
      <w:tr w:rsidR="00002374" w:rsidRPr="00D076ED" w14:paraId="6189E418" w14:textId="77777777" w:rsidTr="0002585F">
        <w:trPr>
          <w:trHeight w:val="330"/>
        </w:trPr>
        <w:tc>
          <w:tcPr>
            <w:tcW w:w="4740" w:type="dxa"/>
            <w:tcBorders>
              <w:top w:val="nil"/>
              <w:left w:val="nil"/>
              <w:bottom w:val="single" w:sz="8" w:space="0" w:color="D9D9D9"/>
              <w:right w:val="nil"/>
            </w:tcBorders>
            <w:vAlign w:val="center"/>
            <w:hideMark/>
          </w:tcPr>
          <w:p w14:paraId="7193ABEA" w14:textId="77777777" w:rsidR="00002374" w:rsidRPr="00D076ED" w:rsidRDefault="00002374" w:rsidP="0002585F">
            <w:pPr>
              <w:spacing w:after="0" w:line="240" w:lineRule="auto"/>
              <w:rPr>
                <w:rFonts w:eastAsia="Calibri"/>
                <w:color w:val="4C4747"/>
              </w:rPr>
            </w:pPr>
            <w:r w:rsidRPr="00D076ED">
              <w:rPr>
                <w:rFonts w:eastAsia="Calibri"/>
                <w:color w:val="4C4747"/>
              </w:rPr>
              <w:t xml:space="preserve">Compras </w:t>
            </w:r>
            <w:proofErr w:type="spellStart"/>
            <w:r w:rsidRPr="00D076ED">
              <w:rPr>
                <w:rFonts w:eastAsia="Calibri"/>
                <w:color w:val="4C4747"/>
              </w:rPr>
              <w:t>por</w:t>
            </w:r>
            <w:proofErr w:type="spellEnd"/>
            <w:r w:rsidRPr="00D076ED">
              <w:rPr>
                <w:rFonts w:eastAsia="Calibri"/>
                <w:color w:val="4C4747"/>
              </w:rPr>
              <w:t xml:space="preserve"> </w:t>
            </w:r>
            <w:proofErr w:type="spellStart"/>
            <w:r w:rsidRPr="00D076ED">
              <w:rPr>
                <w:rFonts w:eastAsia="Calibri"/>
                <w:color w:val="4C4747"/>
              </w:rPr>
              <w:t>debajo</w:t>
            </w:r>
            <w:proofErr w:type="spellEnd"/>
            <w:r w:rsidRPr="00D076ED">
              <w:rPr>
                <w:rFonts w:eastAsia="Calibri"/>
                <w:color w:val="4C4747"/>
              </w:rPr>
              <w:t xml:space="preserve"> del umbral </w:t>
            </w:r>
          </w:p>
        </w:tc>
        <w:tc>
          <w:tcPr>
            <w:tcW w:w="3100" w:type="dxa"/>
            <w:tcBorders>
              <w:top w:val="nil"/>
              <w:left w:val="nil"/>
              <w:bottom w:val="single" w:sz="8" w:space="0" w:color="D9D9D9"/>
              <w:right w:val="nil"/>
            </w:tcBorders>
            <w:vAlign w:val="center"/>
            <w:hideMark/>
          </w:tcPr>
          <w:p w14:paraId="49371769" w14:textId="77777777" w:rsidR="00002374" w:rsidRPr="00D076ED" w:rsidRDefault="00002374" w:rsidP="0002585F">
            <w:pPr>
              <w:spacing w:after="0" w:line="240" w:lineRule="auto"/>
              <w:jc w:val="center"/>
              <w:rPr>
                <w:rFonts w:eastAsia="Calibri"/>
                <w:color w:val="4C4747"/>
              </w:rPr>
            </w:pPr>
            <w:r w:rsidRPr="00D076ED">
              <w:rPr>
                <w:rFonts w:eastAsia="Calibri"/>
                <w:color w:val="4C4747"/>
              </w:rPr>
              <w:t>$ 5,138,278 </w:t>
            </w:r>
          </w:p>
        </w:tc>
      </w:tr>
      <w:tr w:rsidR="00002374" w:rsidRPr="00D076ED" w14:paraId="3A91EDA6" w14:textId="77777777" w:rsidTr="0002585F">
        <w:trPr>
          <w:trHeight w:val="330"/>
        </w:trPr>
        <w:tc>
          <w:tcPr>
            <w:tcW w:w="4740" w:type="dxa"/>
            <w:tcBorders>
              <w:top w:val="nil"/>
              <w:left w:val="nil"/>
              <w:bottom w:val="single" w:sz="8" w:space="0" w:color="D9D9D9"/>
              <w:right w:val="nil"/>
            </w:tcBorders>
            <w:vAlign w:val="center"/>
            <w:hideMark/>
          </w:tcPr>
          <w:p w14:paraId="02005B78" w14:textId="77777777" w:rsidR="00002374" w:rsidRPr="00D076ED" w:rsidRDefault="00002374" w:rsidP="0002585F">
            <w:pPr>
              <w:spacing w:after="0" w:line="240" w:lineRule="auto"/>
              <w:rPr>
                <w:rFonts w:eastAsia="Calibri"/>
                <w:color w:val="4C4747"/>
              </w:rPr>
            </w:pPr>
            <w:proofErr w:type="spellStart"/>
            <w:r w:rsidRPr="00D076ED">
              <w:rPr>
                <w:rFonts w:eastAsia="Calibri"/>
                <w:color w:val="4C4747"/>
              </w:rPr>
              <w:t>Compra</w:t>
            </w:r>
            <w:proofErr w:type="spellEnd"/>
            <w:r w:rsidRPr="00D076ED">
              <w:rPr>
                <w:rFonts w:eastAsia="Calibri"/>
                <w:color w:val="4C4747"/>
              </w:rPr>
              <w:t xml:space="preserve"> </w:t>
            </w:r>
            <w:proofErr w:type="spellStart"/>
            <w:r w:rsidRPr="00D076ED">
              <w:rPr>
                <w:rFonts w:eastAsia="Calibri"/>
                <w:color w:val="4C4747"/>
              </w:rPr>
              <w:t>menor</w:t>
            </w:r>
            <w:proofErr w:type="spellEnd"/>
            <w:r w:rsidRPr="00D076ED">
              <w:rPr>
                <w:rFonts w:eastAsia="Calibri"/>
                <w:color w:val="4C4747"/>
              </w:rPr>
              <w:t> </w:t>
            </w:r>
          </w:p>
        </w:tc>
        <w:tc>
          <w:tcPr>
            <w:tcW w:w="3100" w:type="dxa"/>
            <w:tcBorders>
              <w:top w:val="nil"/>
              <w:left w:val="nil"/>
              <w:bottom w:val="single" w:sz="8" w:space="0" w:color="D9D9D9"/>
              <w:right w:val="nil"/>
            </w:tcBorders>
            <w:vAlign w:val="center"/>
            <w:hideMark/>
          </w:tcPr>
          <w:p w14:paraId="62C1A98A" w14:textId="77777777" w:rsidR="00002374" w:rsidRPr="00D076ED" w:rsidRDefault="00002374" w:rsidP="0002585F">
            <w:pPr>
              <w:spacing w:after="0" w:line="240" w:lineRule="auto"/>
              <w:jc w:val="center"/>
              <w:rPr>
                <w:rFonts w:eastAsia="Calibri"/>
                <w:color w:val="4C4747"/>
              </w:rPr>
            </w:pPr>
            <w:r w:rsidRPr="00D076ED">
              <w:rPr>
                <w:rFonts w:eastAsia="Calibri"/>
                <w:color w:val="4C4747"/>
              </w:rPr>
              <w:t>$ 14,637,325 </w:t>
            </w:r>
          </w:p>
        </w:tc>
      </w:tr>
      <w:tr w:rsidR="00002374" w:rsidRPr="00D076ED" w14:paraId="558432B9" w14:textId="77777777" w:rsidTr="0002585F">
        <w:trPr>
          <w:trHeight w:val="330"/>
        </w:trPr>
        <w:tc>
          <w:tcPr>
            <w:tcW w:w="4740" w:type="dxa"/>
            <w:tcBorders>
              <w:top w:val="nil"/>
              <w:left w:val="nil"/>
              <w:bottom w:val="single" w:sz="8" w:space="0" w:color="D9D9D9"/>
              <w:right w:val="nil"/>
            </w:tcBorders>
            <w:vAlign w:val="center"/>
            <w:hideMark/>
          </w:tcPr>
          <w:p w14:paraId="0B56D3F9" w14:textId="77777777" w:rsidR="00002374" w:rsidRPr="00D076ED" w:rsidRDefault="00002374" w:rsidP="0002585F">
            <w:pPr>
              <w:spacing w:after="0" w:line="240" w:lineRule="auto"/>
              <w:rPr>
                <w:rFonts w:eastAsia="Calibri"/>
                <w:color w:val="4C4747"/>
              </w:rPr>
            </w:pPr>
            <w:proofErr w:type="spellStart"/>
            <w:r w:rsidRPr="00D076ED">
              <w:rPr>
                <w:rFonts w:eastAsia="Calibri"/>
                <w:color w:val="4C4747"/>
              </w:rPr>
              <w:t>Comparación</w:t>
            </w:r>
            <w:proofErr w:type="spellEnd"/>
            <w:r w:rsidRPr="00D076ED">
              <w:rPr>
                <w:rFonts w:eastAsia="Calibri"/>
                <w:color w:val="4C4747"/>
              </w:rPr>
              <w:t xml:space="preserve"> de </w:t>
            </w:r>
            <w:proofErr w:type="spellStart"/>
            <w:r w:rsidRPr="00D076ED">
              <w:rPr>
                <w:rFonts w:eastAsia="Calibri"/>
                <w:color w:val="4C4747"/>
              </w:rPr>
              <w:t>precios</w:t>
            </w:r>
            <w:proofErr w:type="spellEnd"/>
            <w:r w:rsidRPr="00D076ED">
              <w:rPr>
                <w:rFonts w:eastAsia="Calibri"/>
                <w:color w:val="4C4747"/>
              </w:rPr>
              <w:t> </w:t>
            </w:r>
          </w:p>
        </w:tc>
        <w:tc>
          <w:tcPr>
            <w:tcW w:w="3100" w:type="dxa"/>
            <w:tcBorders>
              <w:top w:val="nil"/>
              <w:left w:val="nil"/>
              <w:bottom w:val="single" w:sz="8" w:space="0" w:color="D9D9D9"/>
              <w:right w:val="nil"/>
            </w:tcBorders>
            <w:vAlign w:val="center"/>
            <w:hideMark/>
          </w:tcPr>
          <w:p w14:paraId="1D0EA2B1" w14:textId="77777777" w:rsidR="00002374" w:rsidRPr="00D076ED" w:rsidRDefault="00002374" w:rsidP="0002585F">
            <w:pPr>
              <w:spacing w:after="0" w:line="240" w:lineRule="auto"/>
              <w:jc w:val="center"/>
              <w:rPr>
                <w:rFonts w:eastAsia="Calibri"/>
                <w:color w:val="4C4747"/>
              </w:rPr>
            </w:pPr>
            <w:r w:rsidRPr="00D076ED">
              <w:rPr>
                <w:rFonts w:eastAsia="Calibri"/>
                <w:color w:val="4C4747"/>
              </w:rPr>
              <w:t>N/A </w:t>
            </w:r>
          </w:p>
        </w:tc>
      </w:tr>
      <w:tr w:rsidR="00002374" w:rsidRPr="00D076ED" w14:paraId="24577A3B" w14:textId="77777777" w:rsidTr="0002585F">
        <w:trPr>
          <w:trHeight w:val="330"/>
        </w:trPr>
        <w:tc>
          <w:tcPr>
            <w:tcW w:w="4740" w:type="dxa"/>
            <w:tcBorders>
              <w:top w:val="nil"/>
              <w:left w:val="nil"/>
              <w:bottom w:val="single" w:sz="8" w:space="0" w:color="D9D9D9"/>
              <w:right w:val="nil"/>
            </w:tcBorders>
            <w:vAlign w:val="center"/>
            <w:hideMark/>
          </w:tcPr>
          <w:p w14:paraId="4B9AB58E" w14:textId="77777777" w:rsidR="00002374" w:rsidRPr="00D076ED" w:rsidRDefault="00002374" w:rsidP="0002585F">
            <w:pPr>
              <w:spacing w:after="0" w:line="240" w:lineRule="auto"/>
              <w:rPr>
                <w:rFonts w:eastAsia="Calibri"/>
                <w:color w:val="4C4747"/>
              </w:rPr>
            </w:pPr>
            <w:proofErr w:type="spellStart"/>
            <w:r w:rsidRPr="00D076ED">
              <w:rPr>
                <w:rFonts w:eastAsia="Calibri"/>
                <w:color w:val="4C4747"/>
              </w:rPr>
              <w:t>Licitación</w:t>
            </w:r>
            <w:proofErr w:type="spellEnd"/>
            <w:r w:rsidRPr="00D076ED">
              <w:rPr>
                <w:rFonts w:eastAsia="Calibri"/>
                <w:color w:val="4C4747"/>
              </w:rPr>
              <w:t xml:space="preserve"> </w:t>
            </w:r>
            <w:proofErr w:type="spellStart"/>
            <w:r w:rsidRPr="00D076ED">
              <w:rPr>
                <w:rFonts w:eastAsia="Calibri"/>
                <w:color w:val="4C4747"/>
              </w:rPr>
              <w:t>pública</w:t>
            </w:r>
            <w:proofErr w:type="spellEnd"/>
            <w:r w:rsidRPr="00D076ED">
              <w:rPr>
                <w:rFonts w:eastAsia="Calibri"/>
                <w:color w:val="4C4747"/>
              </w:rPr>
              <w:t> </w:t>
            </w:r>
          </w:p>
        </w:tc>
        <w:tc>
          <w:tcPr>
            <w:tcW w:w="3100" w:type="dxa"/>
            <w:tcBorders>
              <w:top w:val="nil"/>
              <w:left w:val="nil"/>
              <w:bottom w:val="single" w:sz="8" w:space="0" w:color="D9D9D9"/>
              <w:right w:val="nil"/>
            </w:tcBorders>
            <w:vAlign w:val="center"/>
            <w:hideMark/>
          </w:tcPr>
          <w:p w14:paraId="0933D3F8" w14:textId="77777777" w:rsidR="00002374" w:rsidRPr="00D076ED" w:rsidRDefault="00002374" w:rsidP="0002585F">
            <w:pPr>
              <w:spacing w:after="0" w:line="240" w:lineRule="auto"/>
              <w:jc w:val="center"/>
              <w:rPr>
                <w:rFonts w:eastAsia="Calibri"/>
                <w:color w:val="4C4747"/>
              </w:rPr>
            </w:pPr>
            <w:r w:rsidRPr="00D076ED">
              <w:rPr>
                <w:rFonts w:eastAsia="Calibri"/>
                <w:color w:val="4C4747"/>
              </w:rPr>
              <w:t>N/A </w:t>
            </w:r>
          </w:p>
        </w:tc>
      </w:tr>
      <w:tr w:rsidR="00002374" w:rsidRPr="00D076ED" w14:paraId="40A7A678" w14:textId="77777777" w:rsidTr="0002585F">
        <w:trPr>
          <w:trHeight w:val="330"/>
        </w:trPr>
        <w:tc>
          <w:tcPr>
            <w:tcW w:w="4740" w:type="dxa"/>
            <w:tcBorders>
              <w:top w:val="nil"/>
              <w:left w:val="nil"/>
              <w:bottom w:val="single" w:sz="8" w:space="0" w:color="D9D9D9"/>
              <w:right w:val="nil"/>
            </w:tcBorders>
            <w:vAlign w:val="center"/>
            <w:hideMark/>
          </w:tcPr>
          <w:p w14:paraId="4AF8F88F" w14:textId="77777777" w:rsidR="00002374" w:rsidRPr="00D076ED" w:rsidRDefault="00002374" w:rsidP="0002585F">
            <w:pPr>
              <w:spacing w:after="0" w:line="240" w:lineRule="auto"/>
              <w:rPr>
                <w:rFonts w:eastAsia="Calibri"/>
                <w:color w:val="4C4747"/>
              </w:rPr>
            </w:pPr>
            <w:proofErr w:type="spellStart"/>
            <w:r w:rsidRPr="00D076ED">
              <w:rPr>
                <w:rFonts w:eastAsia="Calibri"/>
                <w:color w:val="4C4747"/>
              </w:rPr>
              <w:t>Licitación</w:t>
            </w:r>
            <w:proofErr w:type="spellEnd"/>
            <w:r w:rsidRPr="00D076ED">
              <w:rPr>
                <w:rFonts w:eastAsia="Calibri"/>
                <w:color w:val="4C4747"/>
              </w:rPr>
              <w:t xml:space="preserve"> </w:t>
            </w:r>
            <w:proofErr w:type="spellStart"/>
            <w:r w:rsidRPr="00D076ED">
              <w:rPr>
                <w:rFonts w:eastAsia="Calibri"/>
                <w:color w:val="4C4747"/>
              </w:rPr>
              <w:t>pública</w:t>
            </w:r>
            <w:proofErr w:type="spellEnd"/>
            <w:r w:rsidRPr="00D076ED">
              <w:rPr>
                <w:rFonts w:eastAsia="Calibri"/>
                <w:color w:val="4C4747"/>
              </w:rPr>
              <w:t xml:space="preserve"> </w:t>
            </w:r>
            <w:proofErr w:type="spellStart"/>
            <w:r w:rsidRPr="00D076ED">
              <w:rPr>
                <w:rFonts w:eastAsia="Calibri"/>
                <w:color w:val="4C4747"/>
              </w:rPr>
              <w:t>internacional</w:t>
            </w:r>
            <w:proofErr w:type="spellEnd"/>
            <w:r w:rsidRPr="00D076ED">
              <w:rPr>
                <w:rFonts w:eastAsia="Calibri"/>
                <w:color w:val="4C4747"/>
              </w:rPr>
              <w:t> </w:t>
            </w:r>
          </w:p>
        </w:tc>
        <w:tc>
          <w:tcPr>
            <w:tcW w:w="3100" w:type="dxa"/>
            <w:tcBorders>
              <w:top w:val="nil"/>
              <w:left w:val="nil"/>
              <w:bottom w:val="single" w:sz="8" w:space="0" w:color="D9D9D9"/>
              <w:right w:val="nil"/>
            </w:tcBorders>
            <w:vAlign w:val="center"/>
            <w:hideMark/>
          </w:tcPr>
          <w:p w14:paraId="4C645898" w14:textId="77777777" w:rsidR="00002374" w:rsidRPr="00D076ED" w:rsidRDefault="00002374" w:rsidP="0002585F">
            <w:pPr>
              <w:spacing w:after="0" w:line="240" w:lineRule="auto"/>
              <w:jc w:val="center"/>
              <w:rPr>
                <w:rFonts w:eastAsia="Calibri"/>
                <w:color w:val="4C4747"/>
              </w:rPr>
            </w:pPr>
            <w:r w:rsidRPr="00D076ED">
              <w:rPr>
                <w:rFonts w:eastAsia="Calibri"/>
                <w:color w:val="4C4747"/>
              </w:rPr>
              <w:t>N/A </w:t>
            </w:r>
          </w:p>
        </w:tc>
      </w:tr>
      <w:tr w:rsidR="00002374" w:rsidRPr="00D076ED" w14:paraId="32C00530" w14:textId="77777777" w:rsidTr="0002585F">
        <w:trPr>
          <w:trHeight w:val="330"/>
        </w:trPr>
        <w:tc>
          <w:tcPr>
            <w:tcW w:w="4740" w:type="dxa"/>
            <w:tcBorders>
              <w:top w:val="nil"/>
              <w:left w:val="nil"/>
              <w:bottom w:val="single" w:sz="8" w:space="0" w:color="D9D9D9"/>
              <w:right w:val="nil"/>
            </w:tcBorders>
            <w:vAlign w:val="center"/>
            <w:hideMark/>
          </w:tcPr>
          <w:p w14:paraId="7AAA2EF8" w14:textId="77777777" w:rsidR="00002374" w:rsidRPr="00D076ED" w:rsidRDefault="00002374" w:rsidP="0002585F">
            <w:pPr>
              <w:spacing w:after="0" w:line="240" w:lineRule="auto"/>
              <w:rPr>
                <w:rFonts w:eastAsia="Calibri"/>
                <w:color w:val="4C4747"/>
              </w:rPr>
            </w:pPr>
            <w:proofErr w:type="spellStart"/>
            <w:r w:rsidRPr="00D076ED">
              <w:rPr>
                <w:rFonts w:eastAsia="Calibri"/>
                <w:color w:val="4C4747"/>
              </w:rPr>
              <w:t>Licitación</w:t>
            </w:r>
            <w:proofErr w:type="spellEnd"/>
            <w:r w:rsidRPr="00D076ED">
              <w:rPr>
                <w:rFonts w:eastAsia="Calibri"/>
                <w:color w:val="4C4747"/>
              </w:rPr>
              <w:t xml:space="preserve"> </w:t>
            </w:r>
            <w:proofErr w:type="spellStart"/>
            <w:r w:rsidRPr="00D076ED">
              <w:rPr>
                <w:rFonts w:eastAsia="Calibri"/>
                <w:color w:val="4C4747"/>
              </w:rPr>
              <w:t>restringida</w:t>
            </w:r>
            <w:proofErr w:type="spellEnd"/>
            <w:r w:rsidRPr="00D076ED">
              <w:rPr>
                <w:rFonts w:eastAsia="Calibri"/>
                <w:color w:val="4C4747"/>
              </w:rPr>
              <w:t> </w:t>
            </w:r>
          </w:p>
        </w:tc>
        <w:tc>
          <w:tcPr>
            <w:tcW w:w="3100" w:type="dxa"/>
            <w:tcBorders>
              <w:top w:val="nil"/>
              <w:left w:val="nil"/>
              <w:bottom w:val="single" w:sz="8" w:space="0" w:color="D9D9D9"/>
              <w:right w:val="nil"/>
            </w:tcBorders>
            <w:vAlign w:val="center"/>
            <w:hideMark/>
          </w:tcPr>
          <w:p w14:paraId="6DD8D714" w14:textId="77777777" w:rsidR="00002374" w:rsidRPr="00D076ED" w:rsidRDefault="00002374" w:rsidP="0002585F">
            <w:pPr>
              <w:spacing w:after="0" w:line="240" w:lineRule="auto"/>
              <w:jc w:val="center"/>
              <w:rPr>
                <w:rFonts w:eastAsia="Calibri"/>
                <w:color w:val="4C4747"/>
              </w:rPr>
            </w:pPr>
            <w:r w:rsidRPr="00D076ED">
              <w:rPr>
                <w:rFonts w:eastAsia="Calibri"/>
                <w:color w:val="4C4747"/>
              </w:rPr>
              <w:t>N/A </w:t>
            </w:r>
          </w:p>
        </w:tc>
      </w:tr>
      <w:tr w:rsidR="00002374" w:rsidRPr="00D076ED" w14:paraId="1F20F040" w14:textId="77777777" w:rsidTr="0002585F">
        <w:trPr>
          <w:trHeight w:val="330"/>
        </w:trPr>
        <w:tc>
          <w:tcPr>
            <w:tcW w:w="4740" w:type="dxa"/>
            <w:tcBorders>
              <w:top w:val="nil"/>
              <w:left w:val="nil"/>
              <w:bottom w:val="single" w:sz="8" w:space="0" w:color="D9D9D9"/>
              <w:right w:val="nil"/>
            </w:tcBorders>
            <w:vAlign w:val="center"/>
            <w:hideMark/>
          </w:tcPr>
          <w:p w14:paraId="0B93E413" w14:textId="77777777" w:rsidR="00002374" w:rsidRPr="00D076ED" w:rsidRDefault="00002374" w:rsidP="0002585F">
            <w:pPr>
              <w:spacing w:after="0" w:line="240" w:lineRule="auto"/>
              <w:rPr>
                <w:rFonts w:eastAsia="Calibri"/>
                <w:color w:val="4C4747"/>
              </w:rPr>
            </w:pPr>
            <w:proofErr w:type="spellStart"/>
            <w:r w:rsidRPr="00D076ED">
              <w:rPr>
                <w:rFonts w:eastAsia="Calibri"/>
                <w:color w:val="4C4747"/>
              </w:rPr>
              <w:t>Sorteo</w:t>
            </w:r>
            <w:proofErr w:type="spellEnd"/>
            <w:r w:rsidRPr="00D076ED">
              <w:rPr>
                <w:rFonts w:eastAsia="Calibri"/>
                <w:color w:val="4C4747"/>
              </w:rPr>
              <w:t xml:space="preserve"> de </w:t>
            </w:r>
            <w:proofErr w:type="spellStart"/>
            <w:r w:rsidRPr="00D076ED">
              <w:rPr>
                <w:rFonts w:eastAsia="Calibri"/>
                <w:color w:val="4C4747"/>
              </w:rPr>
              <w:t>obras</w:t>
            </w:r>
            <w:proofErr w:type="spellEnd"/>
            <w:r w:rsidRPr="00D076ED">
              <w:rPr>
                <w:rFonts w:eastAsia="Calibri"/>
                <w:color w:val="4C4747"/>
              </w:rPr>
              <w:t> </w:t>
            </w:r>
          </w:p>
        </w:tc>
        <w:tc>
          <w:tcPr>
            <w:tcW w:w="3100" w:type="dxa"/>
            <w:tcBorders>
              <w:top w:val="nil"/>
              <w:left w:val="nil"/>
              <w:bottom w:val="single" w:sz="8" w:space="0" w:color="D9D9D9"/>
              <w:right w:val="nil"/>
            </w:tcBorders>
            <w:vAlign w:val="center"/>
            <w:hideMark/>
          </w:tcPr>
          <w:p w14:paraId="43A15404" w14:textId="77777777" w:rsidR="00002374" w:rsidRPr="00D076ED" w:rsidRDefault="00002374" w:rsidP="0002585F">
            <w:pPr>
              <w:spacing w:after="0" w:line="240" w:lineRule="auto"/>
              <w:jc w:val="center"/>
              <w:rPr>
                <w:rFonts w:eastAsia="Calibri"/>
                <w:color w:val="4C4747"/>
              </w:rPr>
            </w:pPr>
            <w:r w:rsidRPr="00D076ED">
              <w:rPr>
                <w:rFonts w:eastAsia="Calibri"/>
                <w:color w:val="4C4747"/>
              </w:rPr>
              <w:t>N/A </w:t>
            </w:r>
          </w:p>
        </w:tc>
      </w:tr>
      <w:tr w:rsidR="00002374" w:rsidRPr="00D076ED" w14:paraId="53D03501" w14:textId="77777777" w:rsidTr="0002585F">
        <w:trPr>
          <w:trHeight w:val="645"/>
        </w:trPr>
        <w:tc>
          <w:tcPr>
            <w:tcW w:w="4740" w:type="dxa"/>
            <w:tcBorders>
              <w:top w:val="nil"/>
              <w:left w:val="nil"/>
              <w:bottom w:val="single" w:sz="8" w:space="0" w:color="D9D9D9"/>
              <w:right w:val="nil"/>
            </w:tcBorders>
            <w:vAlign w:val="center"/>
            <w:hideMark/>
          </w:tcPr>
          <w:p w14:paraId="4DAD9613" w14:textId="77777777" w:rsidR="00002374" w:rsidRPr="00D076ED" w:rsidRDefault="00002374" w:rsidP="0002585F">
            <w:pPr>
              <w:spacing w:after="0" w:line="240" w:lineRule="auto"/>
              <w:rPr>
                <w:rFonts w:eastAsia="Calibri"/>
                <w:color w:val="4C4747"/>
              </w:rPr>
            </w:pPr>
            <w:proofErr w:type="spellStart"/>
            <w:r w:rsidRPr="00D076ED">
              <w:rPr>
                <w:rFonts w:eastAsia="Calibri"/>
                <w:color w:val="4C4747"/>
              </w:rPr>
              <w:t>Excepción</w:t>
            </w:r>
            <w:proofErr w:type="spellEnd"/>
            <w:r w:rsidRPr="00D076ED">
              <w:rPr>
                <w:rFonts w:eastAsia="Calibri"/>
                <w:color w:val="4C4747"/>
              </w:rPr>
              <w:t xml:space="preserve"> - </w:t>
            </w:r>
            <w:proofErr w:type="spellStart"/>
            <w:r w:rsidRPr="00D076ED">
              <w:rPr>
                <w:rFonts w:eastAsia="Calibri"/>
                <w:color w:val="4C4747"/>
              </w:rPr>
              <w:t>bienes</w:t>
            </w:r>
            <w:proofErr w:type="spellEnd"/>
            <w:r w:rsidRPr="00D076ED">
              <w:rPr>
                <w:rFonts w:eastAsia="Calibri"/>
                <w:color w:val="4C4747"/>
              </w:rPr>
              <w:t xml:space="preserve"> o </w:t>
            </w:r>
            <w:proofErr w:type="spellStart"/>
            <w:r w:rsidRPr="00D076ED">
              <w:rPr>
                <w:rFonts w:eastAsia="Calibri"/>
                <w:color w:val="4C4747"/>
              </w:rPr>
              <w:t>servicios</w:t>
            </w:r>
            <w:proofErr w:type="spellEnd"/>
            <w:r w:rsidRPr="00D076ED">
              <w:rPr>
                <w:rFonts w:eastAsia="Calibri"/>
                <w:color w:val="4C4747"/>
              </w:rPr>
              <w:t xml:space="preserve"> con </w:t>
            </w:r>
            <w:proofErr w:type="spellStart"/>
            <w:r w:rsidRPr="00D076ED">
              <w:rPr>
                <w:rFonts w:eastAsia="Calibri"/>
                <w:color w:val="4C4747"/>
              </w:rPr>
              <w:t>exclusividad</w:t>
            </w:r>
            <w:proofErr w:type="spellEnd"/>
            <w:r w:rsidRPr="00D076ED">
              <w:rPr>
                <w:rFonts w:eastAsia="Calibri"/>
                <w:color w:val="4C4747"/>
              </w:rPr>
              <w:t> </w:t>
            </w:r>
          </w:p>
        </w:tc>
        <w:tc>
          <w:tcPr>
            <w:tcW w:w="3100" w:type="dxa"/>
            <w:tcBorders>
              <w:top w:val="nil"/>
              <w:left w:val="nil"/>
              <w:bottom w:val="single" w:sz="8" w:space="0" w:color="D9D9D9"/>
              <w:right w:val="nil"/>
            </w:tcBorders>
            <w:vAlign w:val="center"/>
            <w:hideMark/>
          </w:tcPr>
          <w:p w14:paraId="1763340A" w14:textId="77777777" w:rsidR="00002374" w:rsidRPr="00D076ED" w:rsidRDefault="00002374" w:rsidP="0002585F">
            <w:pPr>
              <w:spacing w:after="0" w:line="240" w:lineRule="auto"/>
              <w:jc w:val="center"/>
              <w:rPr>
                <w:rFonts w:eastAsia="Calibri"/>
                <w:color w:val="4C4747"/>
              </w:rPr>
            </w:pPr>
            <w:r w:rsidRPr="00D076ED">
              <w:rPr>
                <w:rFonts w:eastAsia="Calibri"/>
                <w:color w:val="4C4747"/>
              </w:rPr>
              <w:t>N/A </w:t>
            </w:r>
          </w:p>
        </w:tc>
      </w:tr>
      <w:tr w:rsidR="00002374" w:rsidRPr="00D076ED" w14:paraId="0B50900E" w14:textId="77777777" w:rsidTr="0002585F">
        <w:trPr>
          <w:trHeight w:val="960"/>
        </w:trPr>
        <w:tc>
          <w:tcPr>
            <w:tcW w:w="4740" w:type="dxa"/>
            <w:tcBorders>
              <w:top w:val="nil"/>
              <w:left w:val="nil"/>
              <w:bottom w:val="nil"/>
              <w:right w:val="nil"/>
            </w:tcBorders>
            <w:vAlign w:val="center"/>
            <w:hideMark/>
          </w:tcPr>
          <w:p w14:paraId="758E4B3D" w14:textId="77777777" w:rsidR="00002374" w:rsidRPr="00D076ED" w:rsidRDefault="00002374" w:rsidP="0002585F">
            <w:pPr>
              <w:spacing w:after="0" w:line="240" w:lineRule="auto"/>
              <w:rPr>
                <w:rFonts w:eastAsia="Calibri"/>
                <w:color w:val="4C4747"/>
              </w:rPr>
            </w:pPr>
            <w:proofErr w:type="spellStart"/>
            <w:r w:rsidRPr="00D076ED">
              <w:rPr>
                <w:rFonts w:eastAsia="Calibri"/>
                <w:color w:val="4C4747"/>
              </w:rPr>
              <w:t>Excepción</w:t>
            </w:r>
            <w:proofErr w:type="spellEnd"/>
            <w:r w:rsidRPr="00D076ED">
              <w:rPr>
                <w:rFonts w:eastAsia="Calibri"/>
                <w:color w:val="4C4747"/>
              </w:rPr>
              <w:t xml:space="preserve"> - </w:t>
            </w:r>
            <w:proofErr w:type="spellStart"/>
            <w:r w:rsidRPr="00D076ED">
              <w:rPr>
                <w:rFonts w:eastAsia="Calibri"/>
                <w:color w:val="4C4747"/>
              </w:rPr>
              <w:t>construcción</w:t>
            </w:r>
            <w:proofErr w:type="spellEnd"/>
            <w:r w:rsidRPr="00D076ED">
              <w:rPr>
                <w:rFonts w:eastAsia="Calibri"/>
                <w:color w:val="4C4747"/>
              </w:rPr>
              <w:t xml:space="preserve">, </w:t>
            </w:r>
            <w:proofErr w:type="spellStart"/>
            <w:r w:rsidRPr="00D076ED">
              <w:rPr>
                <w:rFonts w:eastAsia="Calibri"/>
                <w:color w:val="4C4747"/>
              </w:rPr>
              <w:t>instalación</w:t>
            </w:r>
            <w:proofErr w:type="spellEnd"/>
            <w:r w:rsidRPr="00D076ED">
              <w:rPr>
                <w:rFonts w:eastAsia="Calibri"/>
                <w:color w:val="4C4747"/>
              </w:rPr>
              <w:t xml:space="preserve"> o </w:t>
            </w:r>
            <w:proofErr w:type="spellStart"/>
            <w:r w:rsidRPr="00D076ED">
              <w:rPr>
                <w:rFonts w:eastAsia="Calibri"/>
                <w:color w:val="4C4747"/>
              </w:rPr>
              <w:t>adquisición</w:t>
            </w:r>
            <w:proofErr w:type="spellEnd"/>
            <w:r w:rsidRPr="00D076ED">
              <w:rPr>
                <w:rFonts w:eastAsia="Calibri"/>
                <w:color w:val="4C4747"/>
              </w:rPr>
              <w:t xml:space="preserve"> de </w:t>
            </w:r>
            <w:proofErr w:type="spellStart"/>
            <w:r w:rsidRPr="00D076ED">
              <w:rPr>
                <w:rFonts w:eastAsia="Calibri"/>
                <w:color w:val="4C4747"/>
              </w:rPr>
              <w:t>oficinas</w:t>
            </w:r>
            <w:proofErr w:type="spellEnd"/>
            <w:r w:rsidRPr="00D076ED">
              <w:rPr>
                <w:rFonts w:eastAsia="Calibri"/>
                <w:color w:val="4C4747"/>
              </w:rPr>
              <w:t xml:space="preserve"> para </w:t>
            </w:r>
            <w:proofErr w:type="spellStart"/>
            <w:r w:rsidRPr="00D076ED">
              <w:rPr>
                <w:rFonts w:eastAsia="Calibri"/>
                <w:color w:val="4C4747"/>
              </w:rPr>
              <w:t>el</w:t>
            </w:r>
            <w:proofErr w:type="spellEnd"/>
            <w:r w:rsidRPr="00D076ED">
              <w:rPr>
                <w:rFonts w:eastAsia="Calibri"/>
                <w:color w:val="4C4747"/>
              </w:rPr>
              <w:t xml:space="preserve"> </w:t>
            </w:r>
            <w:proofErr w:type="spellStart"/>
            <w:r w:rsidRPr="00D076ED">
              <w:rPr>
                <w:rFonts w:eastAsia="Calibri"/>
                <w:color w:val="4C4747"/>
              </w:rPr>
              <w:t>servicio</w:t>
            </w:r>
            <w:proofErr w:type="spellEnd"/>
            <w:r w:rsidRPr="00D076ED">
              <w:rPr>
                <w:rFonts w:eastAsia="Calibri"/>
                <w:color w:val="4C4747"/>
              </w:rPr>
              <w:t xml:space="preserve"> exterior </w:t>
            </w:r>
          </w:p>
        </w:tc>
        <w:tc>
          <w:tcPr>
            <w:tcW w:w="3100" w:type="dxa"/>
            <w:tcBorders>
              <w:top w:val="nil"/>
              <w:left w:val="nil"/>
              <w:bottom w:val="single" w:sz="8" w:space="0" w:color="D9D9D9"/>
              <w:right w:val="nil"/>
            </w:tcBorders>
            <w:vAlign w:val="center"/>
            <w:hideMark/>
          </w:tcPr>
          <w:p w14:paraId="6EE9683B" w14:textId="77777777" w:rsidR="00002374" w:rsidRPr="00D076ED" w:rsidRDefault="00002374" w:rsidP="0002585F">
            <w:pPr>
              <w:spacing w:after="0" w:line="240" w:lineRule="auto"/>
              <w:jc w:val="center"/>
              <w:rPr>
                <w:rFonts w:eastAsia="Calibri"/>
                <w:color w:val="4C4747"/>
              </w:rPr>
            </w:pPr>
            <w:r w:rsidRPr="00D076ED">
              <w:rPr>
                <w:rFonts w:eastAsia="Calibri"/>
                <w:color w:val="4C4747"/>
              </w:rPr>
              <w:t>N/A </w:t>
            </w:r>
          </w:p>
        </w:tc>
      </w:tr>
      <w:tr w:rsidR="00002374" w:rsidRPr="00D076ED" w14:paraId="0315F181" w14:textId="77777777" w:rsidTr="0002585F">
        <w:trPr>
          <w:trHeight w:val="645"/>
        </w:trPr>
        <w:tc>
          <w:tcPr>
            <w:tcW w:w="4740" w:type="dxa"/>
            <w:tcBorders>
              <w:top w:val="nil"/>
              <w:left w:val="nil"/>
              <w:bottom w:val="single" w:sz="8" w:space="0" w:color="D9D9D9"/>
              <w:right w:val="nil"/>
            </w:tcBorders>
            <w:vAlign w:val="center"/>
            <w:hideMark/>
          </w:tcPr>
          <w:p w14:paraId="2CB31CDD" w14:textId="77777777" w:rsidR="00002374" w:rsidRPr="00D076ED" w:rsidRDefault="00002374" w:rsidP="0002585F">
            <w:pPr>
              <w:spacing w:after="0" w:line="240" w:lineRule="auto"/>
              <w:rPr>
                <w:rFonts w:eastAsia="Calibri"/>
                <w:color w:val="4C4747"/>
              </w:rPr>
            </w:pPr>
            <w:proofErr w:type="spellStart"/>
            <w:r w:rsidRPr="00D076ED">
              <w:rPr>
                <w:rFonts w:eastAsia="Calibri"/>
                <w:color w:val="4C4747"/>
              </w:rPr>
              <w:t>Excepción</w:t>
            </w:r>
            <w:proofErr w:type="spellEnd"/>
            <w:r w:rsidRPr="00D076ED">
              <w:rPr>
                <w:rFonts w:eastAsia="Calibri"/>
                <w:color w:val="4C4747"/>
              </w:rPr>
              <w:t xml:space="preserve"> - </w:t>
            </w:r>
            <w:proofErr w:type="spellStart"/>
            <w:r w:rsidRPr="00D076ED">
              <w:rPr>
                <w:rFonts w:eastAsia="Calibri"/>
                <w:color w:val="4C4747"/>
              </w:rPr>
              <w:t>contratación</w:t>
            </w:r>
            <w:proofErr w:type="spellEnd"/>
            <w:r w:rsidRPr="00D076ED">
              <w:rPr>
                <w:rFonts w:eastAsia="Calibri"/>
                <w:color w:val="4C4747"/>
              </w:rPr>
              <w:t xml:space="preserve"> de </w:t>
            </w:r>
            <w:proofErr w:type="spellStart"/>
            <w:r w:rsidRPr="00D076ED">
              <w:rPr>
                <w:rFonts w:eastAsia="Calibri"/>
                <w:color w:val="4C4747"/>
              </w:rPr>
              <w:t>publicidad</w:t>
            </w:r>
            <w:proofErr w:type="spellEnd"/>
            <w:r w:rsidRPr="00D076ED">
              <w:rPr>
                <w:rFonts w:eastAsia="Calibri"/>
                <w:color w:val="4C4747"/>
              </w:rPr>
              <w:t xml:space="preserve"> a </w:t>
            </w:r>
            <w:proofErr w:type="spellStart"/>
            <w:r w:rsidRPr="00D076ED">
              <w:rPr>
                <w:rFonts w:eastAsia="Calibri"/>
                <w:color w:val="4C4747"/>
              </w:rPr>
              <w:t>través</w:t>
            </w:r>
            <w:proofErr w:type="spellEnd"/>
            <w:r w:rsidRPr="00D076ED">
              <w:rPr>
                <w:rFonts w:eastAsia="Calibri"/>
                <w:color w:val="4C4747"/>
              </w:rPr>
              <w:t xml:space="preserve"> de </w:t>
            </w:r>
            <w:proofErr w:type="spellStart"/>
            <w:r w:rsidRPr="00D076ED">
              <w:rPr>
                <w:rFonts w:eastAsia="Calibri"/>
                <w:color w:val="4C4747"/>
              </w:rPr>
              <w:t>medios</w:t>
            </w:r>
            <w:proofErr w:type="spellEnd"/>
            <w:r w:rsidRPr="00D076ED">
              <w:rPr>
                <w:rFonts w:eastAsia="Calibri"/>
                <w:color w:val="4C4747"/>
              </w:rPr>
              <w:t xml:space="preserve"> de </w:t>
            </w:r>
            <w:proofErr w:type="spellStart"/>
            <w:r w:rsidRPr="00D076ED">
              <w:rPr>
                <w:rFonts w:eastAsia="Calibri"/>
                <w:color w:val="4C4747"/>
              </w:rPr>
              <w:t>comunicación</w:t>
            </w:r>
            <w:proofErr w:type="spellEnd"/>
            <w:r w:rsidRPr="00D076ED">
              <w:rPr>
                <w:rFonts w:eastAsia="Calibri"/>
                <w:color w:val="4C4747"/>
              </w:rPr>
              <w:t xml:space="preserve"> social </w:t>
            </w:r>
          </w:p>
        </w:tc>
        <w:tc>
          <w:tcPr>
            <w:tcW w:w="3100" w:type="dxa"/>
            <w:tcBorders>
              <w:top w:val="nil"/>
              <w:left w:val="nil"/>
              <w:bottom w:val="single" w:sz="8" w:space="0" w:color="D9D9D9"/>
              <w:right w:val="nil"/>
            </w:tcBorders>
            <w:vAlign w:val="center"/>
            <w:hideMark/>
          </w:tcPr>
          <w:p w14:paraId="6E671177" w14:textId="77777777" w:rsidR="00002374" w:rsidRPr="00D076ED" w:rsidRDefault="00002374" w:rsidP="0002585F">
            <w:pPr>
              <w:spacing w:after="0" w:line="240" w:lineRule="auto"/>
              <w:jc w:val="center"/>
              <w:rPr>
                <w:rFonts w:eastAsia="Calibri"/>
                <w:color w:val="4C4747"/>
              </w:rPr>
            </w:pPr>
            <w:r w:rsidRPr="00D076ED">
              <w:rPr>
                <w:rFonts w:eastAsia="Calibri"/>
                <w:color w:val="4C4747"/>
              </w:rPr>
              <w:t>       $277,591,616 </w:t>
            </w:r>
          </w:p>
        </w:tc>
      </w:tr>
      <w:tr w:rsidR="00002374" w:rsidRPr="00D076ED" w14:paraId="51E6B2E9" w14:textId="77777777" w:rsidTr="0002585F">
        <w:trPr>
          <w:trHeight w:val="960"/>
        </w:trPr>
        <w:tc>
          <w:tcPr>
            <w:tcW w:w="4740" w:type="dxa"/>
            <w:tcBorders>
              <w:top w:val="nil"/>
              <w:left w:val="nil"/>
              <w:bottom w:val="nil"/>
              <w:right w:val="nil"/>
            </w:tcBorders>
            <w:vAlign w:val="center"/>
            <w:hideMark/>
          </w:tcPr>
          <w:p w14:paraId="7BDE8B4C" w14:textId="77777777" w:rsidR="00002374" w:rsidRPr="00D076ED" w:rsidRDefault="00002374" w:rsidP="0002585F">
            <w:pPr>
              <w:spacing w:after="0" w:line="240" w:lineRule="auto"/>
              <w:rPr>
                <w:rFonts w:eastAsia="Calibri"/>
                <w:color w:val="4C4747"/>
              </w:rPr>
            </w:pPr>
            <w:proofErr w:type="spellStart"/>
            <w:r w:rsidRPr="00D076ED">
              <w:rPr>
                <w:rFonts w:eastAsia="Calibri"/>
                <w:color w:val="4C4747"/>
              </w:rPr>
              <w:t>Excepción</w:t>
            </w:r>
            <w:proofErr w:type="spellEnd"/>
            <w:r w:rsidRPr="00D076ED">
              <w:rPr>
                <w:rFonts w:eastAsia="Calibri"/>
                <w:color w:val="4C4747"/>
              </w:rPr>
              <w:t xml:space="preserve"> - </w:t>
            </w:r>
            <w:proofErr w:type="spellStart"/>
            <w:r w:rsidRPr="00D076ED">
              <w:rPr>
                <w:rFonts w:eastAsia="Calibri"/>
                <w:color w:val="4C4747"/>
              </w:rPr>
              <w:t>obras</w:t>
            </w:r>
            <w:proofErr w:type="spellEnd"/>
            <w:r w:rsidRPr="00D076ED">
              <w:rPr>
                <w:rFonts w:eastAsia="Calibri"/>
                <w:color w:val="4C4747"/>
              </w:rPr>
              <w:t xml:space="preserve"> </w:t>
            </w:r>
            <w:proofErr w:type="spellStart"/>
            <w:r w:rsidRPr="00D076ED">
              <w:rPr>
                <w:rFonts w:eastAsia="Calibri"/>
                <w:color w:val="4C4747"/>
              </w:rPr>
              <w:t>científicas</w:t>
            </w:r>
            <w:proofErr w:type="spellEnd"/>
            <w:r w:rsidRPr="00D076ED">
              <w:rPr>
                <w:rFonts w:eastAsia="Calibri"/>
                <w:color w:val="4C4747"/>
              </w:rPr>
              <w:t xml:space="preserve">, </w:t>
            </w:r>
            <w:proofErr w:type="spellStart"/>
            <w:r w:rsidRPr="00D076ED">
              <w:rPr>
                <w:rFonts w:eastAsia="Calibri"/>
                <w:color w:val="4C4747"/>
              </w:rPr>
              <w:t>técnicas</w:t>
            </w:r>
            <w:proofErr w:type="spellEnd"/>
            <w:r w:rsidRPr="00D076ED">
              <w:rPr>
                <w:rFonts w:eastAsia="Calibri"/>
                <w:color w:val="4C4747"/>
              </w:rPr>
              <w:t xml:space="preserve">, </w:t>
            </w:r>
            <w:proofErr w:type="spellStart"/>
            <w:r w:rsidRPr="00D076ED">
              <w:rPr>
                <w:rFonts w:eastAsia="Calibri"/>
                <w:color w:val="4C4747"/>
              </w:rPr>
              <w:t>artísticas</w:t>
            </w:r>
            <w:proofErr w:type="spellEnd"/>
            <w:r w:rsidRPr="00D076ED">
              <w:rPr>
                <w:rFonts w:eastAsia="Calibri"/>
                <w:color w:val="4C4747"/>
              </w:rPr>
              <w:t xml:space="preserve">, o </w:t>
            </w:r>
            <w:proofErr w:type="spellStart"/>
            <w:r w:rsidRPr="00D076ED">
              <w:rPr>
                <w:rFonts w:eastAsia="Calibri"/>
                <w:color w:val="4C4747"/>
              </w:rPr>
              <w:t>restauración</w:t>
            </w:r>
            <w:proofErr w:type="spellEnd"/>
            <w:r w:rsidRPr="00D076ED">
              <w:rPr>
                <w:rFonts w:eastAsia="Calibri"/>
                <w:color w:val="4C4747"/>
              </w:rPr>
              <w:t xml:space="preserve"> de </w:t>
            </w:r>
            <w:proofErr w:type="spellStart"/>
            <w:r w:rsidRPr="00D076ED">
              <w:rPr>
                <w:rFonts w:eastAsia="Calibri"/>
                <w:color w:val="4C4747"/>
              </w:rPr>
              <w:t>monumentos</w:t>
            </w:r>
            <w:proofErr w:type="spellEnd"/>
            <w:r w:rsidRPr="00D076ED">
              <w:rPr>
                <w:rFonts w:eastAsia="Calibri"/>
                <w:color w:val="4C4747"/>
              </w:rPr>
              <w:t> </w:t>
            </w:r>
            <w:proofErr w:type="spellStart"/>
            <w:r w:rsidRPr="00D076ED">
              <w:rPr>
                <w:rFonts w:eastAsia="Calibri"/>
                <w:color w:val="4C4747"/>
              </w:rPr>
              <w:t>históricos</w:t>
            </w:r>
            <w:proofErr w:type="spellEnd"/>
          </w:p>
        </w:tc>
        <w:tc>
          <w:tcPr>
            <w:tcW w:w="3100" w:type="dxa"/>
            <w:tcBorders>
              <w:top w:val="nil"/>
              <w:left w:val="nil"/>
              <w:bottom w:val="single" w:sz="8" w:space="0" w:color="D9D9D9"/>
              <w:right w:val="nil"/>
            </w:tcBorders>
            <w:vAlign w:val="center"/>
            <w:hideMark/>
          </w:tcPr>
          <w:p w14:paraId="2392CD9D" w14:textId="77777777" w:rsidR="00002374" w:rsidRPr="00D076ED" w:rsidRDefault="00002374" w:rsidP="0002585F">
            <w:pPr>
              <w:spacing w:after="0" w:line="240" w:lineRule="auto"/>
              <w:jc w:val="center"/>
              <w:rPr>
                <w:rFonts w:eastAsia="Calibri"/>
                <w:color w:val="4C4747"/>
              </w:rPr>
            </w:pPr>
            <w:r w:rsidRPr="00D076ED">
              <w:rPr>
                <w:rFonts w:eastAsia="Calibri"/>
                <w:color w:val="4C4747"/>
              </w:rPr>
              <w:t>N/A </w:t>
            </w:r>
          </w:p>
        </w:tc>
      </w:tr>
      <w:tr w:rsidR="00002374" w:rsidRPr="00D076ED" w14:paraId="2A83938A" w14:textId="77777777" w:rsidTr="0002585F">
        <w:trPr>
          <w:trHeight w:val="330"/>
        </w:trPr>
        <w:tc>
          <w:tcPr>
            <w:tcW w:w="4740" w:type="dxa"/>
            <w:tcBorders>
              <w:top w:val="nil"/>
              <w:left w:val="nil"/>
              <w:bottom w:val="single" w:sz="8" w:space="0" w:color="D9D9D9"/>
              <w:right w:val="nil"/>
            </w:tcBorders>
            <w:vAlign w:val="center"/>
            <w:hideMark/>
          </w:tcPr>
          <w:p w14:paraId="1A6A7B4D" w14:textId="77777777" w:rsidR="00002374" w:rsidRPr="00D076ED" w:rsidRDefault="00002374" w:rsidP="0002585F">
            <w:pPr>
              <w:spacing w:after="0" w:line="240" w:lineRule="auto"/>
              <w:rPr>
                <w:rFonts w:eastAsia="Calibri"/>
                <w:color w:val="4C4747"/>
              </w:rPr>
            </w:pPr>
            <w:proofErr w:type="spellStart"/>
            <w:r w:rsidRPr="00D076ED">
              <w:rPr>
                <w:rFonts w:eastAsia="Calibri"/>
                <w:color w:val="4C4747"/>
              </w:rPr>
              <w:t>Excepción</w:t>
            </w:r>
            <w:proofErr w:type="spellEnd"/>
            <w:r w:rsidRPr="00D076ED">
              <w:rPr>
                <w:rFonts w:eastAsia="Calibri"/>
                <w:color w:val="4C4747"/>
              </w:rPr>
              <w:t xml:space="preserve"> - </w:t>
            </w:r>
            <w:proofErr w:type="spellStart"/>
            <w:r w:rsidRPr="00D076ED">
              <w:rPr>
                <w:rFonts w:eastAsia="Calibri"/>
                <w:color w:val="4C4747"/>
              </w:rPr>
              <w:t>proveedor</w:t>
            </w:r>
            <w:proofErr w:type="spellEnd"/>
            <w:r w:rsidRPr="00D076ED">
              <w:rPr>
                <w:rFonts w:eastAsia="Calibri"/>
                <w:color w:val="4C4747"/>
              </w:rPr>
              <w:t xml:space="preserve"> </w:t>
            </w:r>
            <w:proofErr w:type="spellStart"/>
            <w:r w:rsidRPr="00D076ED">
              <w:rPr>
                <w:rFonts w:eastAsia="Calibri"/>
                <w:color w:val="4C4747"/>
              </w:rPr>
              <w:t>único</w:t>
            </w:r>
            <w:proofErr w:type="spellEnd"/>
            <w:r w:rsidRPr="00D076ED">
              <w:rPr>
                <w:rFonts w:eastAsia="Calibri"/>
                <w:color w:val="4C4747"/>
              </w:rPr>
              <w:t> </w:t>
            </w:r>
          </w:p>
        </w:tc>
        <w:tc>
          <w:tcPr>
            <w:tcW w:w="3100" w:type="dxa"/>
            <w:tcBorders>
              <w:top w:val="nil"/>
              <w:left w:val="nil"/>
              <w:bottom w:val="single" w:sz="8" w:space="0" w:color="D9D9D9"/>
              <w:right w:val="nil"/>
            </w:tcBorders>
            <w:vAlign w:val="center"/>
            <w:hideMark/>
          </w:tcPr>
          <w:p w14:paraId="0208E69C" w14:textId="77777777" w:rsidR="00002374" w:rsidRPr="00D076ED" w:rsidRDefault="00002374" w:rsidP="0002585F">
            <w:pPr>
              <w:spacing w:after="0" w:line="240" w:lineRule="auto"/>
              <w:jc w:val="center"/>
              <w:rPr>
                <w:rFonts w:eastAsia="Calibri"/>
                <w:color w:val="4C4747"/>
              </w:rPr>
            </w:pPr>
            <w:r w:rsidRPr="00D076ED">
              <w:rPr>
                <w:rFonts w:eastAsia="Calibri"/>
                <w:color w:val="4C4747"/>
              </w:rPr>
              <w:t>N/A </w:t>
            </w:r>
          </w:p>
        </w:tc>
      </w:tr>
      <w:tr w:rsidR="00002374" w:rsidRPr="00D076ED" w14:paraId="6F107719" w14:textId="77777777" w:rsidTr="0002585F">
        <w:trPr>
          <w:trHeight w:val="960"/>
        </w:trPr>
        <w:tc>
          <w:tcPr>
            <w:tcW w:w="4740" w:type="dxa"/>
            <w:tcBorders>
              <w:top w:val="nil"/>
              <w:left w:val="nil"/>
              <w:bottom w:val="nil"/>
              <w:right w:val="nil"/>
            </w:tcBorders>
            <w:vAlign w:val="center"/>
            <w:hideMark/>
          </w:tcPr>
          <w:p w14:paraId="14BFD6B3" w14:textId="77777777" w:rsidR="00002374" w:rsidRPr="00D076ED" w:rsidRDefault="00002374" w:rsidP="0002585F">
            <w:pPr>
              <w:spacing w:after="0" w:line="240" w:lineRule="auto"/>
              <w:rPr>
                <w:rFonts w:eastAsia="Calibri"/>
                <w:color w:val="4C4747"/>
              </w:rPr>
            </w:pPr>
            <w:proofErr w:type="spellStart"/>
            <w:r w:rsidRPr="00D076ED">
              <w:rPr>
                <w:rFonts w:eastAsia="Calibri"/>
                <w:color w:val="4C4747"/>
              </w:rPr>
              <w:t>Excepción</w:t>
            </w:r>
            <w:proofErr w:type="spellEnd"/>
            <w:r w:rsidRPr="00D076ED">
              <w:rPr>
                <w:rFonts w:eastAsia="Calibri"/>
                <w:color w:val="4C4747"/>
              </w:rPr>
              <w:t xml:space="preserve"> - </w:t>
            </w:r>
            <w:proofErr w:type="spellStart"/>
            <w:r w:rsidRPr="00D076ED">
              <w:rPr>
                <w:rFonts w:eastAsia="Calibri"/>
                <w:color w:val="4C4747"/>
              </w:rPr>
              <w:t>rescisión</w:t>
            </w:r>
            <w:proofErr w:type="spellEnd"/>
            <w:r w:rsidRPr="00D076ED">
              <w:rPr>
                <w:rFonts w:eastAsia="Calibri"/>
                <w:color w:val="4C4747"/>
              </w:rPr>
              <w:t xml:space="preserve"> de </w:t>
            </w:r>
            <w:proofErr w:type="spellStart"/>
            <w:r w:rsidRPr="00D076ED">
              <w:rPr>
                <w:rFonts w:eastAsia="Calibri"/>
                <w:color w:val="4C4747"/>
              </w:rPr>
              <w:t>contratos</w:t>
            </w:r>
            <w:proofErr w:type="spellEnd"/>
            <w:r w:rsidRPr="00D076ED">
              <w:rPr>
                <w:rFonts w:eastAsia="Calibri"/>
                <w:color w:val="4C4747"/>
              </w:rPr>
              <w:t xml:space="preserve"> </w:t>
            </w:r>
            <w:proofErr w:type="spellStart"/>
            <w:r w:rsidRPr="00D076ED">
              <w:rPr>
                <w:rFonts w:eastAsia="Calibri"/>
                <w:color w:val="4C4747"/>
              </w:rPr>
              <w:t>cuya</w:t>
            </w:r>
            <w:proofErr w:type="spellEnd"/>
            <w:r w:rsidRPr="00D076ED">
              <w:rPr>
                <w:rFonts w:eastAsia="Calibri"/>
                <w:color w:val="4C4747"/>
              </w:rPr>
              <w:t xml:space="preserve"> </w:t>
            </w:r>
            <w:proofErr w:type="spellStart"/>
            <w:r w:rsidRPr="00D076ED">
              <w:rPr>
                <w:rFonts w:eastAsia="Calibri"/>
                <w:color w:val="4C4747"/>
              </w:rPr>
              <w:t>terminación</w:t>
            </w:r>
            <w:proofErr w:type="spellEnd"/>
            <w:r w:rsidRPr="00D076ED">
              <w:rPr>
                <w:rFonts w:eastAsia="Calibri"/>
                <w:color w:val="4C4747"/>
              </w:rPr>
              <w:t xml:space="preserve"> no </w:t>
            </w:r>
            <w:proofErr w:type="spellStart"/>
            <w:r w:rsidRPr="00D076ED">
              <w:rPr>
                <w:rFonts w:eastAsia="Calibri"/>
                <w:color w:val="4C4747"/>
              </w:rPr>
              <w:t>exceda</w:t>
            </w:r>
            <w:proofErr w:type="spellEnd"/>
            <w:r w:rsidRPr="00D076ED">
              <w:rPr>
                <w:rFonts w:eastAsia="Calibri"/>
                <w:color w:val="4C4747"/>
              </w:rPr>
              <w:t xml:space="preserve"> </w:t>
            </w:r>
            <w:proofErr w:type="spellStart"/>
            <w:r w:rsidRPr="00D076ED">
              <w:rPr>
                <w:rFonts w:eastAsia="Calibri"/>
                <w:color w:val="4C4747"/>
              </w:rPr>
              <w:t>el</w:t>
            </w:r>
            <w:proofErr w:type="spellEnd"/>
            <w:r w:rsidRPr="00D076ED">
              <w:rPr>
                <w:rFonts w:eastAsia="Calibri"/>
                <w:color w:val="4C4747"/>
              </w:rPr>
              <w:t xml:space="preserve"> 40 % del </w:t>
            </w:r>
            <w:proofErr w:type="spellStart"/>
            <w:r w:rsidRPr="00D076ED">
              <w:rPr>
                <w:rFonts w:eastAsia="Calibri"/>
                <w:color w:val="4C4747"/>
              </w:rPr>
              <w:t>monto</w:t>
            </w:r>
            <w:proofErr w:type="spellEnd"/>
            <w:r w:rsidRPr="00D076ED">
              <w:rPr>
                <w:rFonts w:eastAsia="Calibri"/>
                <w:color w:val="4C4747"/>
              </w:rPr>
              <w:t xml:space="preserve"> total del </w:t>
            </w:r>
            <w:proofErr w:type="spellStart"/>
            <w:r w:rsidRPr="00D076ED">
              <w:rPr>
                <w:rFonts w:eastAsia="Calibri"/>
                <w:color w:val="4C4747"/>
              </w:rPr>
              <w:t>proyecto</w:t>
            </w:r>
            <w:proofErr w:type="spellEnd"/>
            <w:r w:rsidRPr="00D076ED">
              <w:rPr>
                <w:rFonts w:eastAsia="Calibri"/>
                <w:color w:val="4C4747"/>
              </w:rPr>
              <w:t xml:space="preserve">, </w:t>
            </w:r>
            <w:proofErr w:type="spellStart"/>
            <w:r w:rsidRPr="00D076ED">
              <w:rPr>
                <w:rFonts w:eastAsia="Calibri"/>
                <w:color w:val="4C4747"/>
              </w:rPr>
              <w:t>obra</w:t>
            </w:r>
            <w:proofErr w:type="spellEnd"/>
            <w:r w:rsidRPr="00D076ED">
              <w:rPr>
                <w:rFonts w:eastAsia="Calibri"/>
                <w:color w:val="4C4747"/>
              </w:rPr>
              <w:t xml:space="preserve"> o </w:t>
            </w:r>
            <w:proofErr w:type="spellStart"/>
            <w:r w:rsidRPr="00D076ED">
              <w:rPr>
                <w:rFonts w:eastAsia="Calibri"/>
                <w:color w:val="4C4747"/>
              </w:rPr>
              <w:t>servicio</w:t>
            </w:r>
            <w:proofErr w:type="spellEnd"/>
            <w:r w:rsidRPr="00D076ED">
              <w:rPr>
                <w:rFonts w:eastAsia="Calibri"/>
                <w:color w:val="4C4747"/>
              </w:rPr>
              <w:t> </w:t>
            </w:r>
          </w:p>
        </w:tc>
        <w:tc>
          <w:tcPr>
            <w:tcW w:w="3100" w:type="dxa"/>
            <w:tcBorders>
              <w:top w:val="nil"/>
              <w:left w:val="nil"/>
              <w:bottom w:val="single" w:sz="8" w:space="0" w:color="D9D9D9"/>
              <w:right w:val="nil"/>
            </w:tcBorders>
            <w:vAlign w:val="center"/>
            <w:hideMark/>
          </w:tcPr>
          <w:p w14:paraId="1E9C5909" w14:textId="77777777" w:rsidR="00002374" w:rsidRPr="00D076ED" w:rsidRDefault="00002374" w:rsidP="0002585F">
            <w:pPr>
              <w:spacing w:after="0" w:line="240" w:lineRule="auto"/>
              <w:jc w:val="center"/>
              <w:rPr>
                <w:rFonts w:eastAsia="Calibri"/>
                <w:color w:val="4C4747"/>
              </w:rPr>
            </w:pPr>
            <w:r w:rsidRPr="00D076ED">
              <w:rPr>
                <w:rFonts w:eastAsia="Calibri"/>
                <w:color w:val="4C4747"/>
              </w:rPr>
              <w:t>N/A </w:t>
            </w:r>
          </w:p>
        </w:tc>
      </w:tr>
      <w:tr w:rsidR="00002374" w:rsidRPr="00D076ED" w14:paraId="7E4185FC" w14:textId="77777777" w:rsidTr="0002585F">
        <w:trPr>
          <w:trHeight w:val="330"/>
        </w:trPr>
        <w:tc>
          <w:tcPr>
            <w:tcW w:w="4740" w:type="dxa"/>
            <w:tcBorders>
              <w:top w:val="nil"/>
              <w:left w:val="nil"/>
              <w:bottom w:val="single" w:sz="8" w:space="0" w:color="D9D9D9"/>
              <w:right w:val="nil"/>
            </w:tcBorders>
            <w:vAlign w:val="center"/>
            <w:hideMark/>
          </w:tcPr>
          <w:p w14:paraId="65B5E933" w14:textId="77777777" w:rsidR="00002374" w:rsidRPr="00D076ED" w:rsidRDefault="00002374" w:rsidP="0002585F">
            <w:pPr>
              <w:spacing w:after="0" w:line="240" w:lineRule="auto"/>
              <w:rPr>
                <w:rFonts w:eastAsia="Calibri"/>
                <w:color w:val="4C4747"/>
              </w:rPr>
            </w:pPr>
            <w:proofErr w:type="spellStart"/>
            <w:r w:rsidRPr="00D076ED">
              <w:rPr>
                <w:rFonts w:eastAsia="Calibri"/>
                <w:color w:val="4C4747"/>
              </w:rPr>
              <w:t>Compra</w:t>
            </w:r>
            <w:proofErr w:type="spellEnd"/>
            <w:r w:rsidRPr="00D076ED">
              <w:rPr>
                <w:rFonts w:eastAsia="Calibri"/>
                <w:color w:val="4C4747"/>
              </w:rPr>
              <w:t xml:space="preserve"> y </w:t>
            </w:r>
            <w:proofErr w:type="spellStart"/>
            <w:r w:rsidRPr="00D076ED">
              <w:rPr>
                <w:rFonts w:eastAsia="Calibri"/>
                <w:color w:val="4C4747"/>
              </w:rPr>
              <w:t>contratación</w:t>
            </w:r>
            <w:proofErr w:type="spellEnd"/>
            <w:r w:rsidRPr="00D076ED">
              <w:rPr>
                <w:rFonts w:eastAsia="Calibri"/>
                <w:color w:val="4C4747"/>
              </w:rPr>
              <w:t xml:space="preserve"> de combustible </w:t>
            </w:r>
          </w:p>
        </w:tc>
        <w:tc>
          <w:tcPr>
            <w:tcW w:w="3100" w:type="dxa"/>
            <w:tcBorders>
              <w:top w:val="nil"/>
              <w:left w:val="nil"/>
              <w:bottom w:val="single" w:sz="8" w:space="0" w:color="D9D9D9"/>
              <w:right w:val="nil"/>
            </w:tcBorders>
            <w:vAlign w:val="center"/>
            <w:hideMark/>
          </w:tcPr>
          <w:p w14:paraId="0EC031C2" w14:textId="77777777" w:rsidR="00002374" w:rsidRPr="00D076ED" w:rsidRDefault="00002374" w:rsidP="0002585F">
            <w:pPr>
              <w:spacing w:after="0" w:line="240" w:lineRule="auto"/>
              <w:jc w:val="center"/>
              <w:rPr>
                <w:rFonts w:eastAsia="Calibri"/>
                <w:color w:val="4C4747"/>
              </w:rPr>
            </w:pPr>
            <w:r w:rsidRPr="00D076ED">
              <w:rPr>
                <w:rFonts w:eastAsia="Calibri"/>
                <w:color w:val="4C4747"/>
              </w:rPr>
              <w:t>$ 3,600.000.00 </w:t>
            </w:r>
          </w:p>
        </w:tc>
      </w:tr>
      <w:tr w:rsidR="00002374" w:rsidRPr="00D076ED" w14:paraId="5CD06728" w14:textId="77777777" w:rsidTr="0002585F">
        <w:trPr>
          <w:trHeight w:val="330"/>
        </w:trPr>
        <w:tc>
          <w:tcPr>
            <w:tcW w:w="4740" w:type="dxa"/>
            <w:tcBorders>
              <w:top w:val="nil"/>
              <w:left w:val="nil"/>
              <w:bottom w:val="single" w:sz="8" w:space="0" w:color="D9D9D9"/>
              <w:right w:val="nil"/>
            </w:tcBorders>
            <w:vAlign w:val="center"/>
            <w:hideMark/>
          </w:tcPr>
          <w:p w14:paraId="32BE22B0" w14:textId="77777777" w:rsidR="00002374" w:rsidRPr="00D076ED" w:rsidRDefault="00002374" w:rsidP="0002585F">
            <w:pPr>
              <w:spacing w:after="0" w:line="240" w:lineRule="auto"/>
              <w:rPr>
                <w:rFonts w:eastAsia="Calibri"/>
                <w:color w:val="4C4747"/>
              </w:rPr>
            </w:pPr>
            <w:proofErr w:type="spellStart"/>
            <w:r w:rsidRPr="00D076ED">
              <w:rPr>
                <w:rFonts w:eastAsia="Calibri"/>
                <w:color w:val="4C4747"/>
              </w:rPr>
              <w:t>Subasta</w:t>
            </w:r>
            <w:proofErr w:type="spellEnd"/>
            <w:r w:rsidRPr="00D076ED">
              <w:rPr>
                <w:rFonts w:eastAsia="Calibri"/>
                <w:color w:val="4C4747"/>
              </w:rPr>
              <w:t xml:space="preserve"> </w:t>
            </w:r>
            <w:proofErr w:type="spellStart"/>
            <w:r w:rsidRPr="00D076ED">
              <w:rPr>
                <w:rFonts w:eastAsia="Calibri"/>
                <w:color w:val="4C4747"/>
              </w:rPr>
              <w:t>Inversa</w:t>
            </w:r>
            <w:proofErr w:type="spellEnd"/>
            <w:r w:rsidRPr="00D076ED">
              <w:rPr>
                <w:rFonts w:eastAsia="Calibri"/>
                <w:color w:val="4C4747"/>
              </w:rPr>
              <w:t> </w:t>
            </w:r>
          </w:p>
        </w:tc>
        <w:tc>
          <w:tcPr>
            <w:tcW w:w="3100" w:type="dxa"/>
            <w:tcBorders>
              <w:top w:val="nil"/>
              <w:left w:val="nil"/>
              <w:bottom w:val="single" w:sz="8" w:space="0" w:color="D9D9D9"/>
              <w:right w:val="nil"/>
            </w:tcBorders>
            <w:vAlign w:val="center"/>
            <w:hideMark/>
          </w:tcPr>
          <w:p w14:paraId="43458371" w14:textId="77777777" w:rsidR="00002374" w:rsidRPr="00D076ED" w:rsidRDefault="00002374" w:rsidP="0002585F">
            <w:pPr>
              <w:spacing w:after="0" w:line="240" w:lineRule="auto"/>
              <w:jc w:val="center"/>
              <w:rPr>
                <w:rFonts w:eastAsia="Calibri"/>
                <w:color w:val="4C4747"/>
              </w:rPr>
            </w:pPr>
            <w:r w:rsidRPr="00D076ED">
              <w:rPr>
                <w:rFonts w:eastAsia="Calibri"/>
                <w:color w:val="4C4747"/>
              </w:rPr>
              <w:t>$10,398,520 </w:t>
            </w:r>
          </w:p>
        </w:tc>
      </w:tr>
    </w:tbl>
    <w:p w14:paraId="48607909" w14:textId="77777777" w:rsidR="00002374" w:rsidRPr="00002374" w:rsidRDefault="00002374" w:rsidP="00002374">
      <w:pPr>
        <w:spacing w:line="360" w:lineRule="auto"/>
        <w:jc w:val="both"/>
        <w:rPr>
          <w:rFonts w:eastAsia="Calibri"/>
          <w:i/>
          <w:iCs/>
          <w:noProof/>
          <w:color w:val="4C4747"/>
        </w:rPr>
      </w:pPr>
      <w:r w:rsidRPr="00002374">
        <w:rPr>
          <w:rFonts w:eastAsia="Calibri"/>
          <w:i/>
          <w:iCs/>
          <w:noProof/>
          <w:color w:val="4C4747"/>
        </w:rPr>
        <w:t xml:space="preserve">Fuente: Dirección de Prensa del Presidente </w:t>
      </w:r>
    </w:p>
    <w:p w14:paraId="174596A7" w14:textId="77777777" w:rsidR="00002374" w:rsidRDefault="00002374" w:rsidP="00002374">
      <w:pPr>
        <w:spacing w:line="360" w:lineRule="auto"/>
        <w:jc w:val="both"/>
        <w:rPr>
          <w:rFonts w:eastAsia="Calibri"/>
          <w:noProof/>
          <w:color w:val="4C4747"/>
        </w:rPr>
      </w:pPr>
      <w:r w:rsidRPr="00002374">
        <w:rPr>
          <w:rFonts w:eastAsia="Calibri"/>
          <w:b/>
          <w:bCs/>
          <w:noProof/>
          <w:color w:val="4C4747"/>
        </w:rPr>
        <w:t>Tabla 18</w:t>
      </w:r>
      <w:r w:rsidRPr="00002374">
        <w:rPr>
          <w:rFonts w:eastAsia="Calibri"/>
          <w:noProof/>
          <w:color w:val="4C4747"/>
        </w:rPr>
        <w:t>- Distribución de las Compras por tipo de Proceso- Enero a Noviembre 2025</w:t>
      </w:r>
    </w:p>
    <w:p w14:paraId="70D83A37" w14:textId="77777777" w:rsidR="00002374" w:rsidRPr="005507C6" w:rsidRDefault="00002374" w:rsidP="00002374">
      <w:pPr>
        <w:spacing w:line="360" w:lineRule="auto"/>
        <w:jc w:val="both"/>
        <w:rPr>
          <w:rFonts w:eastAsia="Times New Roman"/>
          <w:lang w:eastAsia="es-DO"/>
        </w:rPr>
      </w:pPr>
    </w:p>
    <w:tbl>
      <w:tblPr>
        <w:tblW w:w="7620" w:type="dxa"/>
        <w:tblCellMar>
          <w:left w:w="70" w:type="dxa"/>
          <w:right w:w="70" w:type="dxa"/>
        </w:tblCellMar>
        <w:tblLook w:val="04A0" w:firstRow="1" w:lastRow="0" w:firstColumn="1" w:lastColumn="0" w:noHBand="0" w:noVBand="1"/>
      </w:tblPr>
      <w:tblGrid>
        <w:gridCol w:w="2953"/>
        <w:gridCol w:w="1355"/>
        <w:gridCol w:w="1959"/>
        <w:gridCol w:w="1353"/>
      </w:tblGrid>
      <w:tr w:rsidR="00002374" w:rsidRPr="00002374" w14:paraId="49F467C9" w14:textId="77777777" w:rsidTr="0002585F">
        <w:trPr>
          <w:trHeight w:val="645"/>
        </w:trPr>
        <w:tc>
          <w:tcPr>
            <w:tcW w:w="3141" w:type="dxa"/>
            <w:tcBorders>
              <w:top w:val="single" w:sz="4" w:space="0" w:color="000000"/>
              <w:left w:val="single" w:sz="4" w:space="0" w:color="000000"/>
              <w:bottom w:val="nil"/>
              <w:right w:val="single" w:sz="8" w:space="0" w:color="000000"/>
            </w:tcBorders>
            <w:shd w:val="clear" w:color="000000" w:fill="002060"/>
            <w:vAlign w:val="center"/>
            <w:hideMark/>
          </w:tcPr>
          <w:p w14:paraId="323E392E" w14:textId="77777777" w:rsidR="00002374" w:rsidRPr="00002374" w:rsidRDefault="00002374" w:rsidP="0002585F">
            <w:pPr>
              <w:spacing w:after="0" w:line="240" w:lineRule="auto"/>
              <w:jc w:val="center"/>
              <w:rPr>
                <w:rFonts w:eastAsia="Calibri"/>
                <w:noProof/>
                <w:color w:val="FFFFFF" w:themeColor="background1"/>
              </w:rPr>
            </w:pPr>
            <w:r w:rsidRPr="00002374">
              <w:rPr>
                <w:rFonts w:eastAsia="Calibri"/>
                <w:noProof/>
                <w:color w:val="FFFFFF" w:themeColor="background1"/>
              </w:rPr>
              <w:lastRenderedPageBreak/>
              <w:t>Modalidad de Compra </w:t>
            </w:r>
          </w:p>
        </w:tc>
        <w:tc>
          <w:tcPr>
            <w:tcW w:w="1370" w:type="dxa"/>
            <w:tcBorders>
              <w:top w:val="single" w:sz="4" w:space="0" w:color="000000"/>
              <w:left w:val="single" w:sz="4" w:space="0" w:color="000000"/>
              <w:bottom w:val="nil"/>
              <w:right w:val="single" w:sz="8" w:space="0" w:color="000000"/>
            </w:tcBorders>
            <w:shd w:val="clear" w:color="000000" w:fill="002060"/>
            <w:vAlign w:val="center"/>
            <w:hideMark/>
          </w:tcPr>
          <w:p w14:paraId="18247474" w14:textId="77777777" w:rsidR="00002374" w:rsidRPr="00002374" w:rsidRDefault="00002374" w:rsidP="0002585F">
            <w:pPr>
              <w:spacing w:after="0" w:line="240" w:lineRule="auto"/>
              <w:jc w:val="center"/>
              <w:rPr>
                <w:rFonts w:eastAsia="Calibri"/>
                <w:noProof/>
                <w:color w:val="FFFFFF" w:themeColor="background1"/>
              </w:rPr>
            </w:pPr>
            <w:r w:rsidRPr="00002374">
              <w:rPr>
                <w:rFonts w:eastAsia="Calibri"/>
                <w:noProof/>
                <w:color w:val="FFFFFF" w:themeColor="background1"/>
              </w:rPr>
              <w:t>Cantidad </w:t>
            </w:r>
          </w:p>
        </w:tc>
        <w:tc>
          <w:tcPr>
            <w:tcW w:w="2005" w:type="dxa"/>
            <w:tcBorders>
              <w:top w:val="single" w:sz="4" w:space="0" w:color="000000"/>
              <w:left w:val="single" w:sz="4" w:space="0" w:color="000000"/>
              <w:bottom w:val="nil"/>
              <w:right w:val="single" w:sz="8" w:space="0" w:color="000000"/>
            </w:tcBorders>
            <w:shd w:val="clear" w:color="000000" w:fill="002060"/>
            <w:vAlign w:val="center"/>
            <w:hideMark/>
          </w:tcPr>
          <w:p w14:paraId="49943858" w14:textId="77777777" w:rsidR="00002374" w:rsidRPr="00002374" w:rsidRDefault="00002374" w:rsidP="0002585F">
            <w:pPr>
              <w:spacing w:after="0" w:line="240" w:lineRule="auto"/>
              <w:jc w:val="center"/>
              <w:rPr>
                <w:rFonts w:eastAsia="Calibri"/>
                <w:noProof/>
                <w:color w:val="FFFFFF" w:themeColor="background1"/>
              </w:rPr>
            </w:pPr>
            <w:r w:rsidRPr="00002374">
              <w:rPr>
                <w:rFonts w:eastAsia="Calibri"/>
                <w:noProof/>
                <w:color w:val="FFFFFF" w:themeColor="background1"/>
              </w:rPr>
              <w:t>Montos Contratados </w:t>
            </w:r>
          </w:p>
        </w:tc>
        <w:tc>
          <w:tcPr>
            <w:tcW w:w="1104" w:type="dxa"/>
            <w:tcBorders>
              <w:top w:val="single" w:sz="4" w:space="0" w:color="000000"/>
              <w:left w:val="single" w:sz="4" w:space="0" w:color="000000"/>
              <w:bottom w:val="nil"/>
              <w:right w:val="single" w:sz="8" w:space="0" w:color="000000"/>
            </w:tcBorders>
            <w:shd w:val="clear" w:color="000000" w:fill="002060"/>
            <w:vAlign w:val="center"/>
            <w:hideMark/>
          </w:tcPr>
          <w:p w14:paraId="56425645" w14:textId="77777777" w:rsidR="00002374" w:rsidRPr="00002374" w:rsidRDefault="00002374" w:rsidP="0002585F">
            <w:pPr>
              <w:spacing w:after="0" w:line="240" w:lineRule="auto"/>
              <w:jc w:val="center"/>
              <w:rPr>
                <w:rFonts w:eastAsia="Calibri"/>
                <w:noProof/>
                <w:color w:val="FFFFFF" w:themeColor="background1"/>
              </w:rPr>
            </w:pPr>
            <w:r w:rsidRPr="00002374">
              <w:rPr>
                <w:rFonts w:eastAsia="Calibri"/>
                <w:noProof/>
                <w:color w:val="FFFFFF" w:themeColor="background1"/>
              </w:rPr>
              <w:t>Porcentaje</w:t>
            </w:r>
          </w:p>
        </w:tc>
      </w:tr>
      <w:tr w:rsidR="00002374" w:rsidRPr="00002374" w14:paraId="41D62DAD" w14:textId="77777777" w:rsidTr="0002585F">
        <w:trPr>
          <w:trHeight w:val="645"/>
        </w:trPr>
        <w:tc>
          <w:tcPr>
            <w:tcW w:w="3141" w:type="dxa"/>
            <w:tcBorders>
              <w:top w:val="nil"/>
              <w:left w:val="single" w:sz="8" w:space="0" w:color="000000"/>
              <w:bottom w:val="single" w:sz="8" w:space="0" w:color="000000"/>
              <w:right w:val="single" w:sz="8" w:space="0" w:color="000000"/>
            </w:tcBorders>
            <w:vAlign w:val="center"/>
            <w:hideMark/>
          </w:tcPr>
          <w:p w14:paraId="403E783D" w14:textId="77777777" w:rsidR="00002374" w:rsidRPr="00002374" w:rsidRDefault="00002374" w:rsidP="0002585F">
            <w:pPr>
              <w:spacing w:after="0" w:line="240" w:lineRule="auto"/>
              <w:rPr>
                <w:rFonts w:eastAsia="Calibri"/>
                <w:noProof/>
                <w:color w:val="4C4747"/>
              </w:rPr>
            </w:pPr>
            <w:r w:rsidRPr="00002374">
              <w:rPr>
                <w:rFonts w:eastAsia="Calibri"/>
                <w:noProof/>
                <w:color w:val="4C4747"/>
              </w:rPr>
              <w:t>LPN- Licitación Pública Nacional </w:t>
            </w:r>
          </w:p>
        </w:tc>
        <w:tc>
          <w:tcPr>
            <w:tcW w:w="1370" w:type="dxa"/>
            <w:tcBorders>
              <w:top w:val="nil"/>
              <w:left w:val="nil"/>
              <w:bottom w:val="single" w:sz="8" w:space="0" w:color="000000"/>
              <w:right w:val="single" w:sz="8" w:space="0" w:color="000000"/>
            </w:tcBorders>
            <w:vAlign w:val="center"/>
            <w:hideMark/>
          </w:tcPr>
          <w:p w14:paraId="37979D6B" w14:textId="77777777" w:rsidR="00002374" w:rsidRPr="00002374" w:rsidRDefault="00002374" w:rsidP="0002585F">
            <w:pPr>
              <w:spacing w:after="0" w:line="240" w:lineRule="auto"/>
              <w:jc w:val="center"/>
              <w:rPr>
                <w:rFonts w:eastAsia="Calibri"/>
                <w:noProof/>
                <w:color w:val="4C4747"/>
              </w:rPr>
            </w:pPr>
            <w:r w:rsidRPr="00002374">
              <w:rPr>
                <w:rFonts w:eastAsia="Calibri"/>
                <w:noProof/>
                <w:color w:val="4C4747"/>
              </w:rPr>
              <w:t>N/A </w:t>
            </w:r>
          </w:p>
        </w:tc>
        <w:tc>
          <w:tcPr>
            <w:tcW w:w="2005" w:type="dxa"/>
            <w:tcBorders>
              <w:top w:val="nil"/>
              <w:left w:val="nil"/>
              <w:bottom w:val="single" w:sz="8" w:space="0" w:color="000000"/>
              <w:right w:val="single" w:sz="8" w:space="0" w:color="000000"/>
            </w:tcBorders>
            <w:vAlign w:val="center"/>
            <w:hideMark/>
          </w:tcPr>
          <w:p w14:paraId="4E7EE2DE" w14:textId="77777777" w:rsidR="00002374" w:rsidRPr="00002374" w:rsidRDefault="00002374" w:rsidP="0002585F">
            <w:pPr>
              <w:spacing w:after="0" w:line="240" w:lineRule="auto"/>
              <w:jc w:val="center"/>
              <w:rPr>
                <w:rFonts w:eastAsia="Calibri"/>
                <w:noProof/>
                <w:color w:val="4C4747"/>
              </w:rPr>
            </w:pPr>
            <w:r w:rsidRPr="00002374">
              <w:rPr>
                <w:rFonts w:eastAsia="Calibri"/>
                <w:noProof/>
                <w:color w:val="4C4747"/>
              </w:rPr>
              <w:t>N/A </w:t>
            </w:r>
          </w:p>
        </w:tc>
        <w:tc>
          <w:tcPr>
            <w:tcW w:w="1104" w:type="dxa"/>
            <w:tcBorders>
              <w:top w:val="nil"/>
              <w:left w:val="nil"/>
              <w:bottom w:val="single" w:sz="8" w:space="0" w:color="000000"/>
              <w:right w:val="single" w:sz="8" w:space="0" w:color="000000"/>
            </w:tcBorders>
            <w:vAlign w:val="center"/>
            <w:hideMark/>
          </w:tcPr>
          <w:p w14:paraId="74D2460C" w14:textId="77777777" w:rsidR="00002374" w:rsidRPr="00002374" w:rsidRDefault="00002374" w:rsidP="0002585F">
            <w:pPr>
              <w:spacing w:after="0" w:line="240" w:lineRule="auto"/>
              <w:jc w:val="center"/>
              <w:rPr>
                <w:rFonts w:eastAsia="Calibri"/>
                <w:noProof/>
                <w:color w:val="4C4747"/>
              </w:rPr>
            </w:pPr>
            <w:r w:rsidRPr="00002374">
              <w:rPr>
                <w:rFonts w:eastAsia="Calibri"/>
                <w:noProof/>
                <w:color w:val="4C4747"/>
              </w:rPr>
              <w:t>- </w:t>
            </w:r>
          </w:p>
        </w:tc>
      </w:tr>
      <w:tr w:rsidR="00002374" w:rsidRPr="00002374" w14:paraId="637DCFC7" w14:textId="77777777" w:rsidTr="0002585F">
        <w:trPr>
          <w:trHeight w:val="330"/>
        </w:trPr>
        <w:tc>
          <w:tcPr>
            <w:tcW w:w="3141" w:type="dxa"/>
            <w:tcBorders>
              <w:top w:val="nil"/>
              <w:left w:val="single" w:sz="8" w:space="0" w:color="000000"/>
              <w:bottom w:val="single" w:sz="8" w:space="0" w:color="000000"/>
              <w:right w:val="single" w:sz="8" w:space="0" w:color="000000"/>
            </w:tcBorders>
            <w:vAlign w:val="center"/>
            <w:hideMark/>
          </w:tcPr>
          <w:p w14:paraId="50A30E4D" w14:textId="77777777" w:rsidR="00002374" w:rsidRPr="00002374" w:rsidRDefault="00002374" w:rsidP="0002585F">
            <w:pPr>
              <w:spacing w:after="0" w:line="240" w:lineRule="auto"/>
              <w:rPr>
                <w:rFonts w:eastAsia="Calibri"/>
                <w:noProof/>
                <w:color w:val="4C4747"/>
              </w:rPr>
            </w:pPr>
            <w:r w:rsidRPr="00002374">
              <w:rPr>
                <w:rFonts w:eastAsia="Calibri"/>
                <w:noProof/>
                <w:color w:val="4C4747"/>
              </w:rPr>
              <w:t>CP- Comparación de Precios </w:t>
            </w:r>
          </w:p>
        </w:tc>
        <w:tc>
          <w:tcPr>
            <w:tcW w:w="1370" w:type="dxa"/>
            <w:tcBorders>
              <w:top w:val="nil"/>
              <w:left w:val="nil"/>
              <w:bottom w:val="single" w:sz="8" w:space="0" w:color="000000"/>
              <w:right w:val="single" w:sz="8" w:space="0" w:color="000000"/>
            </w:tcBorders>
            <w:vAlign w:val="center"/>
            <w:hideMark/>
          </w:tcPr>
          <w:p w14:paraId="1A68929E" w14:textId="77777777" w:rsidR="00002374" w:rsidRPr="00002374" w:rsidRDefault="00002374" w:rsidP="0002585F">
            <w:pPr>
              <w:spacing w:after="0" w:line="240" w:lineRule="auto"/>
              <w:jc w:val="center"/>
              <w:rPr>
                <w:rFonts w:eastAsia="Calibri"/>
                <w:noProof/>
                <w:color w:val="4C4747"/>
              </w:rPr>
            </w:pPr>
            <w:r w:rsidRPr="00002374">
              <w:rPr>
                <w:rFonts w:eastAsia="Calibri"/>
                <w:noProof/>
                <w:color w:val="4C4747"/>
              </w:rPr>
              <w:t>N/A </w:t>
            </w:r>
          </w:p>
        </w:tc>
        <w:tc>
          <w:tcPr>
            <w:tcW w:w="2005" w:type="dxa"/>
            <w:tcBorders>
              <w:top w:val="nil"/>
              <w:left w:val="nil"/>
              <w:bottom w:val="single" w:sz="8" w:space="0" w:color="000000"/>
              <w:right w:val="single" w:sz="8" w:space="0" w:color="000000"/>
            </w:tcBorders>
            <w:vAlign w:val="center"/>
            <w:hideMark/>
          </w:tcPr>
          <w:p w14:paraId="38CD676E" w14:textId="77777777" w:rsidR="00002374" w:rsidRPr="00002374" w:rsidRDefault="00002374" w:rsidP="0002585F">
            <w:pPr>
              <w:spacing w:after="0" w:line="240" w:lineRule="auto"/>
              <w:jc w:val="center"/>
              <w:rPr>
                <w:rFonts w:eastAsia="Calibri"/>
                <w:noProof/>
                <w:color w:val="4C4747"/>
              </w:rPr>
            </w:pPr>
            <w:r w:rsidRPr="00002374">
              <w:rPr>
                <w:rFonts w:eastAsia="Calibri"/>
                <w:noProof/>
                <w:color w:val="4C4747"/>
              </w:rPr>
              <w:t> </w:t>
            </w:r>
          </w:p>
        </w:tc>
        <w:tc>
          <w:tcPr>
            <w:tcW w:w="1104" w:type="dxa"/>
            <w:tcBorders>
              <w:top w:val="nil"/>
              <w:left w:val="nil"/>
              <w:bottom w:val="single" w:sz="8" w:space="0" w:color="000000"/>
              <w:right w:val="single" w:sz="8" w:space="0" w:color="000000"/>
            </w:tcBorders>
            <w:vAlign w:val="center"/>
            <w:hideMark/>
          </w:tcPr>
          <w:p w14:paraId="3B05AAFF" w14:textId="77777777" w:rsidR="00002374" w:rsidRPr="00002374" w:rsidRDefault="00002374" w:rsidP="0002585F">
            <w:pPr>
              <w:spacing w:after="0" w:line="240" w:lineRule="auto"/>
              <w:jc w:val="center"/>
              <w:rPr>
                <w:rFonts w:eastAsia="Calibri"/>
                <w:noProof/>
                <w:color w:val="4C4747"/>
              </w:rPr>
            </w:pPr>
            <w:r w:rsidRPr="00002374">
              <w:rPr>
                <w:rFonts w:eastAsia="Calibri"/>
                <w:noProof/>
                <w:color w:val="4C4747"/>
              </w:rPr>
              <w:t> </w:t>
            </w:r>
          </w:p>
        </w:tc>
      </w:tr>
      <w:tr w:rsidR="00002374" w:rsidRPr="00002374" w14:paraId="283A6936" w14:textId="77777777" w:rsidTr="0002585F">
        <w:trPr>
          <w:trHeight w:val="330"/>
        </w:trPr>
        <w:tc>
          <w:tcPr>
            <w:tcW w:w="3141" w:type="dxa"/>
            <w:tcBorders>
              <w:top w:val="nil"/>
              <w:left w:val="single" w:sz="8" w:space="0" w:color="000000"/>
              <w:bottom w:val="single" w:sz="8" w:space="0" w:color="000000"/>
              <w:right w:val="single" w:sz="8" w:space="0" w:color="000000"/>
            </w:tcBorders>
            <w:vAlign w:val="center"/>
            <w:hideMark/>
          </w:tcPr>
          <w:p w14:paraId="6C98E8A5" w14:textId="77777777" w:rsidR="00002374" w:rsidRPr="00002374" w:rsidRDefault="00002374" w:rsidP="0002585F">
            <w:pPr>
              <w:spacing w:after="0" w:line="240" w:lineRule="auto"/>
              <w:rPr>
                <w:rFonts w:eastAsia="Calibri"/>
                <w:noProof/>
                <w:color w:val="4C4747"/>
              </w:rPr>
            </w:pPr>
            <w:r w:rsidRPr="00002374">
              <w:rPr>
                <w:rFonts w:eastAsia="Calibri"/>
                <w:noProof/>
                <w:color w:val="4C4747"/>
              </w:rPr>
              <w:t>PE- Proceso Excepción </w:t>
            </w:r>
          </w:p>
        </w:tc>
        <w:tc>
          <w:tcPr>
            <w:tcW w:w="1370" w:type="dxa"/>
            <w:tcBorders>
              <w:top w:val="nil"/>
              <w:left w:val="nil"/>
              <w:bottom w:val="single" w:sz="8" w:space="0" w:color="000000"/>
              <w:right w:val="single" w:sz="8" w:space="0" w:color="000000"/>
            </w:tcBorders>
            <w:vAlign w:val="center"/>
            <w:hideMark/>
          </w:tcPr>
          <w:p w14:paraId="4121FC99" w14:textId="77777777" w:rsidR="00002374" w:rsidRPr="00002374" w:rsidRDefault="00002374" w:rsidP="0002585F">
            <w:pPr>
              <w:spacing w:after="0" w:line="240" w:lineRule="auto"/>
              <w:jc w:val="center"/>
              <w:rPr>
                <w:rFonts w:eastAsia="Calibri"/>
                <w:noProof/>
                <w:color w:val="4C4747"/>
              </w:rPr>
            </w:pPr>
            <w:r w:rsidRPr="00002374">
              <w:rPr>
                <w:rFonts w:eastAsia="Calibri"/>
                <w:noProof/>
                <w:color w:val="4C4747"/>
              </w:rPr>
              <w:t>54 </w:t>
            </w:r>
          </w:p>
        </w:tc>
        <w:tc>
          <w:tcPr>
            <w:tcW w:w="2005" w:type="dxa"/>
            <w:tcBorders>
              <w:top w:val="nil"/>
              <w:left w:val="nil"/>
              <w:bottom w:val="single" w:sz="8" w:space="0" w:color="000000"/>
              <w:right w:val="single" w:sz="8" w:space="0" w:color="000000"/>
            </w:tcBorders>
            <w:vAlign w:val="center"/>
            <w:hideMark/>
          </w:tcPr>
          <w:p w14:paraId="4FE460C2" w14:textId="77777777" w:rsidR="00002374" w:rsidRPr="00002374" w:rsidRDefault="00002374" w:rsidP="0002585F">
            <w:pPr>
              <w:spacing w:after="0" w:line="240" w:lineRule="auto"/>
              <w:jc w:val="center"/>
              <w:rPr>
                <w:rFonts w:eastAsia="Calibri"/>
                <w:noProof/>
                <w:color w:val="4C4747"/>
              </w:rPr>
            </w:pPr>
            <w:r w:rsidRPr="00002374">
              <w:rPr>
                <w:rFonts w:eastAsia="Calibri"/>
                <w:noProof/>
                <w:color w:val="4C4747"/>
              </w:rPr>
              <w:t>277,591.616 </w:t>
            </w:r>
          </w:p>
        </w:tc>
        <w:tc>
          <w:tcPr>
            <w:tcW w:w="1104" w:type="dxa"/>
            <w:tcBorders>
              <w:top w:val="nil"/>
              <w:left w:val="nil"/>
              <w:bottom w:val="single" w:sz="8" w:space="0" w:color="000000"/>
              <w:right w:val="single" w:sz="8" w:space="0" w:color="000000"/>
            </w:tcBorders>
            <w:vAlign w:val="center"/>
            <w:hideMark/>
          </w:tcPr>
          <w:p w14:paraId="0760D0E4" w14:textId="77777777" w:rsidR="00002374" w:rsidRPr="00002374" w:rsidRDefault="00002374" w:rsidP="0002585F">
            <w:pPr>
              <w:spacing w:after="0" w:line="240" w:lineRule="auto"/>
              <w:jc w:val="center"/>
              <w:rPr>
                <w:rFonts w:eastAsia="Calibri"/>
                <w:noProof/>
                <w:color w:val="4C4747"/>
              </w:rPr>
            </w:pPr>
            <w:r w:rsidRPr="00002374">
              <w:rPr>
                <w:rFonts w:eastAsia="Calibri"/>
                <w:noProof/>
                <w:color w:val="4C4747"/>
              </w:rPr>
              <w:t>89.15 </w:t>
            </w:r>
          </w:p>
        </w:tc>
      </w:tr>
      <w:tr w:rsidR="00002374" w:rsidRPr="00002374" w14:paraId="104F95A8" w14:textId="77777777" w:rsidTr="0002585F">
        <w:trPr>
          <w:trHeight w:val="645"/>
        </w:trPr>
        <w:tc>
          <w:tcPr>
            <w:tcW w:w="3141" w:type="dxa"/>
            <w:tcBorders>
              <w:top w:val="nil"/>
              <w:left w:val="single" w:sz="8" w:space="0" w:color="000000"/>
              <w:bottom w:val="single" w:sz="8" w:space="0" w:color="000000"/>
              <w:right w:val="single" w:sz="8" w:space="0" w:color="000000"/>
            </w:tcBorders>
            <w:vAlign w:val="center"/>
            <w:hideMark/>
          </w:tcPr>
          <w:p w14:paraId="63E300CD" w14:textId="77777777" w:rsidR="00002374" w:rsidRPr="00002374" w:rsidRDefault="00002374" w:rsidP="0002585F">
            <w:pPr>
              <w:spacing w:after="0" w:line="240" w:lineRule="auto"/>
              <w:rPr>
                <w:rFonts w:eastAsia="Calibri"/>
                <w:noProof/>
                <w:color w:val="4C4747"/>
              </w:rPr>
            </w:pPr>
            <w:r w:rsidRPr="00002374">
              <w:rPr>
                <w:rFonts w:eastAsia="Calibri"/>
                <w:noProof/>
                <w:color w:val="4C4747"/>
              </w:rPr>
              <w:t>CD- Compra por Debajo del Umbral Mínimo </w:t>
            </w:r>
          </w:p>
        </w:tc>
        <w:tc>
          <w:tcPr>
            <w:tcW w:w="1370" w:type="dxa"/>
            <w:tcBorders>
              <w:top w:val="nil"/>
              <w:left w:val="nil"/>
              <w:bottom w:val="single" w:sz="8" w:space="0" w:color="000000"/>
              <w:right w:val="single" w:sz="8" w:space="0" w:color="000000"/>
            </w:tcBorders>
            <w:vAlign w:val="center"/>
            <w:hideMark/>
          </w:tcPr>
          <w:p w14:paraId="16A29D8E" w14:textId="77777777" w:rsidR="00002374" w:rsidRPr="00002374" w:rsidRDefault="00002374" w:rsidP="0002585F">
            <w:pPr>
              <w:spacing w:after="0" w:line="240" w:lineRule="auto"/>
              <w:jc w:val="center"/>
              <w:rPr>
                <w:rFonts w:eastAsia="Calibri"/>
                <w:noProof/>
                <w:color w:val="4C4747"/>
              </w:rPr>
            </w:pPr>
            <w:r w:rsidRPr="00002374">
              <w:rPr>
                <w:rFonts w:eastAsia="Calibri"/>
                <w:noProof/>
                <w:color w:val="4C4747"/>
              </w:rPr>
              <w:t>50</w:t>
            </w:r>
          </w:p>
        </w:tc>
        <w:tc>
          <w:tcPr>
            <w:tcW w:w="2005" w:type="dxa"/>
            <w:tcBorders>
              <w:top w:val="nil"/>
              <w:left w:val="nil"/>
              <w:bottom w:val="single" w:sz="8" w:space="0" w:color="000000"/>
              <w:right w:val="single" w:sz="8" w:space="0" w:color="000000"/>
            </w:tcBorders>
            <w:vAlign w:val="center"/>
            <w:hideMark/>
          </w:tcPr>
          <w:p w14:paraId="77830555" w14:textId="77777777" w:rsidR="00002374" w:rsidRPr="00002374" w:rsidRDefault="00002374" w:rsidP="0002585F">
            <w:pPr>
              <w:spacing w:after="0" w:line="240" w:lineRule="auto"/>
              <w:jc w:val="center"/>
              <w:rPr>
                <w:rFonts w:eastAsia="Calibri"/>
                <w:noProof/>
                <w:color w:val="4C4747"/>
              </w:rPr>
            </w:pPr>
            <w:r w:rsidRPr="00002374">
              <w:rPr>
                <w:rFonts w:eastAsia="Calibri"/>
                <w:noProof/>
                <w:color w:val="4C4747"/>
              </w:rPr>
              <w:t>5,138,278 </w:t>
            </w:r>
          </w:p>
        </w:tc>
        <w:tc>
          <w:tcPr>
            <w:tcW w:w="1104" w:type="dxa"/>
            <w:tcBorders>
              <w:top w:val="nil"/>
              <w:left w:val="nil"/>
              <w:bottom w:val="single" w:sz="8" w:space="0" w:color="000000"/>
              <w:right w:val="single" w:sz="8" w:space="0" w:color="000000"/>
            </w:tcBorders>
            <w:vAlign w:val="center"/>
            <w:hideMark/>
          </w:tcPr>
          <w:p w14:paraId="78708948" w14:textId="77777777" w:rsidR="00002374" w:rsidRPr="00002374" w:rsidRDefault="00002374" w:rsidP="0002585F">
            <w:pPr>
              <w:spacing w:after="0" w:line="240" w:lineRule="auto"/>
              <w:jc w:val="center"/>
              <w:rPr>
                <w:rFonts w:eastAsia="Calibri"/>
                <w:noProof/>
                <w:color w:val="4C4747"/>
              </w:rPr>
            </w:pPr>
            <w:r w:rsidRPr="00002374">
              <w:rPr>
                <w:rFonts w:eastAsia="Calibri"/>
                <w:noProof/>
                <w:color w:val="4C4747"/>
              </w:rPr>
              <w:t>1.65</w:t>
            </w:r>
          </w:p>
        </w:tc>
      </w:tr>
      <w:tr w:rsidR="00002374" w:rsidRPr="00002374" w14:paraId="790208AF" w14:textId="77777777" w:rsidTr="0002585F">
        <w:trPr>
          <w:trHeight w:val="330"/>
        </w:trPr>
        <w:tc>
          <w:tcPr>
            <w:tcW w:w="3141" w:type="dxa"/>
            <w:tcBorders>
              <w:top w:val="nil"/>
              <w:left w:val="single" w:sz="8" w:space="0" w:color="000000"/>
              <w:bottom w:val="single" w:sz="8" w:space="0" w:color="000000"/>
              <w:right w:val="single" w:sz="8" w:space="0" w:color="000000"/>
            </w:tcBorders>
            <w:vAlign w:val="center"/>
            <w:hideMark/>
          </w:tcPr>
          <w:p w14:paraId="582D034E" w14:textId="77777777" w:rsidR="00002374" w:rsidRPr="00002374" w:rsidRDefault="00002374" w:rsidP="0002585F">
            <w:pPr>
              <w:spacing w:after="0" w:line="240" w:lineRule="auto"/>
              <w:rPr>
                <w:rFonts w:eastAsia="Calibri"/>
                <w:noProof/>
                <w:color w:val="4C4747"/>
              </w:rPr>
            </w:pPr>
            <w:r w:rsidRPr="00002374">
              <w:rPr>
                <w:rFonts w:eastAsia="Calibri"/>
                <w:noProof/>
                <w:color w:val="4C4747"/>
              </w:rPr>
              <w:t>CM- Compra Menor </w:t>
            </w:r>
          </w:p>
        </w:tc>
        <w:tc>
          <w:tcPr>
            <w:tcW w:w="1370" w:type="dxa"/>
            <w:tcBorders>
              <w:top w:val="nil"/>
              <w:left w:val="nil"/>
              <w:bottom w:val="single" w:sz="8" w:space="0" w:color="000000"/>
              <w:right w:val="single" w:sz="8" w:space="0" w:color="000000"/>
            </w:tcBorders>
            <w:vAlign w:val="center"/>
            <w:hideMark/>
          </w:tcPr>
          <w:p w14:paraId="51E4A6CB" w14:textId="77777777" w:rsidR="00002374" w:rsidRPr="00002374" w:rsidRDefault="00002374" w:rsidP="0002585F">
            <w:pPr>
              <w:spacing w:after="0" w:line="240" w:lineRule="auto"/>
              <w:jc w:val="center"/>
              <w:rPr>
                <w:rFonts w:eastAsia="Calibri"/>
                <w:noProof/>
                <w:color w:val="4C4747"/>
              </w:rPr>
            </w:pPr>
            <w:r w:rsidRPr="00002374">
              <w:rPr>
                <w:rFonts w:eastAsia="Calibri"/>
                <w:noProof/>
                <w:color w:val="4C4747"/>
              </w:rPr>
              <w:t>27</w:t>
            </w:r>
          </w:p>
        </w:tc>
        <w:tc>
          <w:tcPr>
            <w:tcW w:w="2005" w:type="dxa"/>
            <w:tcBorders>
              <w:top w:val="nil"/>
              <w:left w:val="nil"/>
              <w:bottom w:val="single" w:sz="8" w:space="0" w:color="000000"/>
              <w:right w:val="single" w:sz="8" w:space="0" w:color="000000"/>
            </w:tcBorders>
            <w:vAlign w:val="center"/>
            <w:hideMark/>
          </w:tcPr>
          <w:p w14:paraId="4BDFA352" w14:textId="77777777" w:rsidR="00002374" w:rsidRPr="00002374" w:rsidRDefault="00002374" w:rsidP="0002585F">
            <w:pPr>
              <w:spacing w:after="0" w:line="240" w:lineRule="auto"/>
              <w:jc w:val="center"/>
              <w:rPr>
                <w:rFonts w:eastAsia="Calibri"/>
                <w:noProof/>
                <w:color w:val="4C4747"/>
              </w:rPr>
            </w:pPr>
            <w:r w:rsidRPr="00002374">
              <w:rPr>
                <w:rFonts w:eastAsia="Calibri"/>
                <w:noProof/>
                <w:color w:val="4C4747"/>
              </w:rPr>
              <w:t>18,237,325 </w:t>
            </w:r>
          </w:p>
        </w:tc>
        <w:tc>
          <w:tcPr>
            <w:tcW w:w="1104" w:type="dxa"/>
            <w:tcBorders>
              <w:top w:val="nil"/>
              <w:left w:val="nil"/>
              <w:bottom w:val="single" w:sz="8" w:space="0" w:color="000000"/>
              <w:right w:val="single" w:sz="8" w:space="0" w:color="000000"/>
            </w:tcBorders>
            <w:vAlign w:val="center"/>
            <w:hideMark/>
          </w:tcPr>
          <w:p w14:paraId="5D895801" w14:textId="77777777" w:rsidR="00002374" w:rsidRPr="00002374" w:rsidRDefault="00002374" w:rsidP="0002585F">
            <w:pPr>
              <w:spacing w:after="0" w:line="240" w:lineRule="auto"/>
              <w:jc w:val="center"/>
              <w:rPr>
                <w:rFonts w:eastAsia="Calibri"/>
                <w:noProof/>
                <w:color w:val="4C4747"/>
              </w:rPr>
            </w:pPr>
            <w:r w:rsidRPr="00002374">
              <w:rPr>
                <w:rFonts w:eastAsia="Calibri"/>
                <w:noProof/>
                <w:color w:val="4C4747"/>
              </w:rPr>
              <w:t>5.86 </w:t>
            </w:r>
          </w:p>
        </w:tc>
      </w:tr>
      <w:tr w:rsidR="00002374" w:rsidRPr="00002374" w14:paraId="7C470CF7" w14:textId="77777777" w:rsidTr="0002585F">
        <w:trPr>
          <w:trHeight w:val="330"/>
        </w:trPr>
        <w:tc>
          <w:tcPr>
            <w:tcW w:w="3141" w:type="dxa"/>
            <w:tcBorders>
              <w:top w:val="nil"/>
              <w:left w:val="single" w:sz="8" w:space="0" w:color="000000"/>
              <w:bottom w:val="single" w:sz="8" w:space="0" w:color="000000"/>
              <w:right w:val="single" w:sz="8" w:space="0" w:color="000000"/>
            </w:tcBorders>
            <w:vAlign w:val="center"/>
            <w:hideMark/>
          </w:tcPr>
          <w:p w14:paraId="5E14181C" w14:textId="77777777" w:rsidR="00002374" w:rsidRPr="00002374" w:rsidRDefault="00002374" w:rsidP="0002585F">
            <w:pPr>
              <w:spacing w:after="0" w:line="240" w:lineRule="auto"/>
              <w:rPr>
                <w:rFonts w:eastAsia="Calibri"/>
                <w:noProof/>
                <w:color w:val="4C4747"/>
              </w:rPr>
            </w:pPr>
            <w:r w:rsidRPr="00002374">
              <w:rPr>
                <w:rFonts w:eastAsia="Calibri"/>
                <w:noProof/>
                <w:color w:val="4C4747"/>
              </w:rPr>
              <w:t>IS-Subasta Inversa </w:t>
            </w:r>
          </w:p>
        </w:tc>
        <w:tc>
          <w:tcPr>
            <w:tcW w:w="1370" w:type="dxa"/>
            <w:tcBorders>
              <w:top w:val="nil"/>
              <w:left w:val="nil"/>
              <w:bottom w:val="single" w:sz="8" w:space="0" w:color="000000"/>
              <w:right w:val="single" w:sz="8" w:space="0" w:color="000000"/>
            </w:tcBorders>
            <w:vAlign w:val="center"/>
            <w:hideMark/>
          </w:tcPr>
          <w:p w14:paraId="43EDD1CC" w14:textId="77777777" w:rsidR="00002374" w:rsidRPr="00002374" w:rsidRDefault="00002374" w:rsidP="0002585F">
            <w:pPr>
              <w:spacing w:after="0" w:line="240" w:lineRule="auto"/>
              <w:jc w:val="center"/>
              <w:rPr>
                <w:rFonts w:eastAsia="Calibri"/>
                <w:noProof/>
                <w:color w:val="4C4747"/>
              </w:rPr>
            </w:pPr>
            <w:r w:rsidRPr="00002374">
              <w:rPr>
                <w:rFonts w:eastAsia="Calibri"/>
                <w:noProof/>
                <w:color w:val="4C4747"/>
              </w:rPr>
              <w:t>4 </w:t>
            </w:r>
          </w:p>
        </w:tc>
        <w:tc>
          <w:tcPr>
            <w:tcW w:w="2005" w:type="dxa"/>
            <w:tcBorders>
              <w:top w:val="nil"/>
              <w:left w:val="nil"/>
              <w:bottom w:val="single" w:sz="8" w:space="0" w:color="000000"/>
              <w:right w:val="single" w:sz="8" w:space="0" w:color="000000"/>
            </w:tcBorders>
            <w:vAlign w:val="center"/>
            <w:hideMark/>
          </w:tcPr>
          <w:p w14:paraId="159660F8" w14:textId="77777777" w:rsidR="00002374" w:rsidRPr="00002374" w:rsidRDefault="00002374" w:rsidP="0002585F">
            <w:pPr>
              <w:spacing w:after="0" w:line="240" w:lineRule="auto"/>
              <w:jc w:val="center"/>
              <w:rPr>
                <w:rFonts w:eastAsia="Calibri"/>
                <w:noProof/>
                <w:color w:val="4C4747"/>
              </w:rPr>
            </w:pPr>
            <w:r w:rsidRPr="00002374">
              <w:rPr>
                <w:rFonts w:eastAsia="Calibri"/>
                <w:noProof/>
                <w:color w:val="4C4747"/>
              </w:rPr>
              <w:t>10,398,520 </w:t>
            </w:r>
          </w:p>
        </w:tc>
        <w:tc>
          <w:tcPr>
            <w:tcW w:w="1104" w:type="dxa"/>
            <w:tcBorders>
              <w:top w:val="nil"/>
              <w:left w:val="nil"/>
              <w:bottom w:val="single" w:sz="8" w:space="0" w:color="000000"/>
              <w:right w:val="single" w:sz="8" w:space="0" w:color="000000"/>
            </w:tcBorders>
            <w:vAlign w:val="center"/>
            <w:hideMark/>
          </w:tcPr>
          <w:p w14:paraId="4512C61D" w14:textId="77777777" w:rsidR="00002374" w:rsidRPr="00002374" w:rsidRDefault="00002374" w:rsidP="0002585F">
            <w:pPr>
              <w:spacing w:after="0" w:line="240" w:lineRule="auto"/>
              <w:jc w:val="center"/>
              <w:rPr>
                <w:rFonts w:eastAsia="Calibri"/>
                <w:noProof/>
                <w:color w:val="4C4747"/>
              </w:rPr>
            </w:pPr>
            <w:r w:rsidRPr="00002374">
              <w:rPr>
                <w:rFonts w:eastAsia="Calibri"/>
                <w:noProof/>
                <w:color w:val="4C4747"/>
              </w:rPr>
              <w:t>3.34</w:t>
            </w:r>
          </w:p>
        </w:tc>
      </w:tr>
      <w:tr w:rsidR="00002374" w:rsidRPr="00002374" w14:paraId="4C120D50" w14:textId="77777777" w:rsidTr="0002585F">
        <w:trPr>
          <w:trHeight w:val="315"/>
        </w:trPr>
        <w:tc>
          <w:tcPr>
            <w:tcW w:w="3141" w:type="dxa"/>
            <w:tcBorders>
              <w:top w:val="single" w:sz="4" w:space="0" w:color="000000"/>
              <w:left w:val="single" w:sz="4" w:space="0" w:color="000000"/>
              <w:bottom w:val="nil"/>
              <w:right w:val="single" w:sz="8" w:space="0" w:color="000000"/>
            </w:tcBorders>
            <w:shd w:val="clear" w:color="000000" w:fill="002060"/>
            <w:vAlign w:val="center"/>
            <w:hideMark/>
          </w:tcPr>
          <w:p w14:paraId="4CC9560B" w14:textId="77777777" w:rsidR="00002374" w:rsidRPr="00002374" w:rsidRDefault="00002374" w:rsidP="0002585F">
            <w:pPr>
              <w:spacing w:after="0" w:line="240" w:lineRule="auto"/>
              <w:jc w:val="center"/>
              <w:rPr>
                <w:rFonts w:eastAsia="Calibri"/>
                <w:noProof/>
                <w:color w:val="FFFFFF" w:themeColor="background1"/>
              </w:rPr>
            </w:pPr>
            <w:r w:rsidRPr="00002374">
              <w:rPr>
                <w:rFonts w:eastAsia="Calibri"/>
                <w:noProof/>
                <w:color w:val="FFFFFF" w:themeColor="background1"/>
              </w:rPr>
              <w:t>Total  </w:t>
            </w:r>
          </w:p>
        </w:tc>
        <w:tc>
          <w:tcPr>
            <w:tcW w:w="1370" w:type="dxa"/>
            <w:tcBorders>
              <w:top w:val="single" w:sz="4" w:space="0" w:color="000000"/>
              <w:left w:val="single" w:sz="4" w:space="0" w:color="000000"/>
              <w:bottom w:val="nil"/>
              <w:right w:val="single" w:sz="8" w:space="0" w:color="000000"/>
            </w:tcBorders>
            <w:shd w:val="clear" w:color="000000" w:fill="002060"/>
            <w:vAlign w:val="center"/>
            <w:hideMark/>
          </w:tcPr>
          <w:p w14:paraId="62F6B6A4" w14:textId="77777777" w:rsidR="00002374" w:rsidRPr="00002374" w:rsidRDefault="00002374" w:rsidP="0002585F">
            <w:pPr>
              <w:spacing w:after="0" w:line="240" w:lineRule="auto"/>
              <w:jc w:val="center"/>
              <w:rPr>
                <w:rFonts w:eastAsia="Calibri"/>
                <w:noProof/>
                <w:color w:val="FFFFFF" w:themeColor="background1"/>
              </w:rPr>
            </w:pPr>
            <w:r w:rsidRPr="00002374">
              <w:rPr>
                <w:rFonts w:eastAsia="Calibri"/>
                <w:noProof/>
                <w:color w:val="FFFFFF" w:themeColor="background1"/>
              </w:rPr>
              <w:t>134 </w:t>
            </w:r>
          </w:p>
        </w:tc>
        <w:tc>
          <w:tcPr>
            <w:tcW w:w="2005" w:type="dxa"/>
            <w:tcBorders>
              <w:top w:val="single" w:sz="4" w:space="0" w:color="000000"/>
              <w:left w:val="single" w:sz="4" w:space="0" w:color="000000"/>
              <w:bottom w:val="nil"/>
              <w:right w:val="single" w:sz="8" w:space="0" w:color="000000"/>
            </w:tcBorders>
            <w:shd w:val="clear" w:color="000000" w:fill="002060"/>
            <w:vAlign w:val="center"/>
            <w:hideMark/>
          </w:tcPr>
          <w:p w14:paraId="2DC998D5" w14:textId="77777777" w:rsidR="00002374" w:rsidRPr="00002374" w:rsidRDefault="00002374" w:rsidP="0002585F">
            <w:pPr>
              <w:spacing w:after="0" w:line="240" w:lineRule="auto"/>
              <w:jc w:val="center"/>
              <w:rPr>
                <w:rFonts w:eastAsia="Calibri"/>
                <w:noProof/>
                <w:color w:val="FFFFFF" w:themeColor="background1"/>
              </w:rPr>
            </w:pPr>
            <w:r w:rsidRPr="00002374">
              <w:rPr>
                <w:rFonts w:eastAsia="Calibri"/>
                <w:noProof/>
                <w:color w:val="FFFFFF" w:themeColor="background1"/>
              </w:rPr>
              <w:t>RD$ 311,365,739</w:t>
            </w:r>
          </w:p>
        </w:tc>
        <w:tc>
          <w:tcPr>
            <w:tcW w:w="1104" w:type="dxa"/>
            <w:tcBorders>
              <w:top w:val="single" w:sz="4" w:space="0" w:color="000000"/>
              <w:left w:val="single" w:sz="4" w:space="0" w:color="000000"/>
              <w:bottom w:val="nil"/>
              <w:right w:val="single" w:sz="8" w:space="0" w:color="000000"/>
            </w:tcBorders>
            <w:shd w:val="clear" w:color="000000" w:fill="002060"/>
            <w:vAlign w:val="center"/>
            <w:hideMark/>
          </w:tcPr>
          <w:p w14:paraId="29F8E265" w14:textId="77777777" w:rsidR="00002374" w:rsidRPr="00002374" w:rsidRDefault="00002374" w:rsidP="0002585F">
            <w:pPr>
              <w:spacing w:after="0" w:line="240" w:lineRule="auto"/>
              <w:jc w:val="center"/>
              <w:rPr>
                <w:rFonts w:eastAsia="Calibri"/>
                <w:noProof/>
                <w:color w:val="FFFFFF" w:themeColor="background1"/>
              </w:rPr>
            </w:pPr>
            <w:r w:rsidRPr="00002374">
              <w:rPr>
                <w:rFonts w:eastAsia="Calibri"/>
                <w:noProof/>
                <w:color w:val="FFFFFF" w:themeColor="background1"/>
              </w:rPr>
              <w:t>100% </w:t>
            </w:r>
          </w:p>
        </w:tc>
      </w:tr>
    </w:tbl>
    <w:p w14:paraId="6B95A0FC" w14:textId="77777777" w:rsidR="00002374" w:rsidRPr="00002374" w:rsidRDefault="00002374" w:rsidP="00002374">
      <w:pPr>
        <w:spacing w:line="360" w:lineRule="auto"/>
        <w:jc w:val="both"/>
        <w:rPr>
          <w:rFonts w:eastAsia="Calibri"/>
          <w:i/>
          <w:iCs/>
          <w:noProof/>
          <w:color w:val="4C4747"/>
        </w:rPr>
      </w:pPr>
      <w:r w:rsidRPr="00002374">
        <w:rPr>
          <w:rFonts w:eastAsia="Calibri"/>
          <w:i/>
          <w:iCs/>
          <w:noProof/>
          <w:color w:val="4C4747"/>
        </w:rPr>
        <w:t xml:space="preserve">Fuente: Base de Datos Portal Transaccional de Compras Dominicanas </w:t>
      </w:r>
    </w:p>
    <w:tbl>
      <w:tblPr>
        <w:tblW w:w="7860" w:type="dxa"/>
        <w:tblCellMar>
          <w:left w:w="70" w:type="dxa"/>
          <w:right w:w="70" w:type="dxa"/>
        </w:tblCellMar>
        <w:tblLook w:val="04A0" w:firstRow="1" w:lastRow="0" w:firstColumn="1" w:lastColumn="0" w:noHBand="0" w:noVBand="1"/>
      </w:tblPr>
      <w:tblGrid>
        <w:gridCol w:w="3160"/>
        <w:gridCol w:w="1480"/>
        <w:gridCol w:w="1920"/>
        <w:gridCol w:w="1300"/>
      </w:tblGrid>
      <w:tr w:rsidR="00002374" w:rsidRPr="00002374" w14:paraId="508F6377" w14:textId="77777777" w:rsidTr="0002585F">
        <w:trPr>
          <w:trHeight w:val="330"/>
        </w:trPr>
        <w:tc>
          <w:tcPr>
            <w:tcW w:w="7860" w:type="dxa"/>
            <w:gridSpan w:val="4"/>
            <w:tcBorders>
              <w:top w:val="single" w:sz="8" w:space="0" w:color="auto"/>
              <w:left w:val="single" w:sz="8" w:space="0" w:color="auto"/>
              <w:bottom w:val="nil"/>
              <w:right w:val="single" w:sz="8" w:space="0" w:color="000000"/>
            </w:tcBorders>
            <w:shd w:val="clear" w:color="000000" w:fill="002060"/>
            <w:vAlign w:val="center"/>
            <w:hideMark/>
          </w:tcPr>
          <w:p w14:paraId="664DC51A" w14:textId="77777777" w:rsidR="00002374" w:rsidRPr="00002374" w:rsidRDefault="00002374" w:rsidP="0002585F">
            <w:pPr>
              <w:spacing w:after="0" w:line="240" w:lineRule="auto"/>
              <w:jc w:val="center"/>
              <w:rPr>
                <w:rFonts w:eastAsia="Calibri"/>
                <w:noProof/>
                <w:color w:val="FFFFFF" w:themeColor="background1"/>
              </w:rPr>
            </w:pPr>
            <w:r w:rsidRPr="00002374">
              <w:rPr>
                <w:rFonts w:eastAsia="Calibri"/>
                <w:noProof/>
                <w:color w:val="FFFFFF" w:themeColor="background1"/>
              </w:rPr>
              <w:t>Distribución de Procesos de Compras por Modalidad </w:t>
            </w:r>
          </w:p>
        </w:tc>
      </w:tr>
      <w:tr w:rsidR="00002374" w:rsidRPr="00002374" w14:paraId="7E815F32" w14:textId="77777777" w:rsidTr="0002585F">
        <w:trPr>
          <w:trHeight w:val="330"/>
        </w:trPr>
        <w:tc>
          <w:tcPr>
            <w:tcW w:w="7860" w:type="dxa"/>
            <w:gridSpan w:val="4"/>
            <w:tcBorders>
              <w:top w:val="nil"/>
              <w:left w:val="single" w:sz="8" w:space="0" w:color="auto"/>
              <w:bottom w:val="nil"/>
              <w:right w:val="single" w:sz="8" w:space="0" w:color="000000"/>
            </w:tcBorders>
            <w:shd w:val="clear" w:color="000000" w:fill="002060"/>
            <w:vAlign w:val="center"/>
            <w:hideMark/>
          </w:tcPr>
          <w:p w14:paraId="27E7B116" w14:textId="77777777" w:rsidR="00002374" w:rsidRPr="00002374" w:rsidRDefault="00002374" w:rsidP="0002585F">
            <w:pPr>
              <w:spacing w:after="0" w:line="240" w:lineRule="auto"/>
              <w:jc w:val="center"/>
              <w:rPr>
                <w:rFonts w:eastAsia="Calibri"/>
                <w:noProof/>
                <w:color w:val="FFFFFF" w:themeColor="background1"/>
              </w:rPr>
            </w:pPr>
            <w:r w:rsidRPr="00002374">
              <w:rPr>
                <w:rFonts w:eastAsia="Calibri"/>
                <w:noProof/>
                <w:color w:val="FFFFFF" w:themeColor="background1"/>
              </w:rPr>
              <w:t>Período 1/1/2024 al 30/11/2025- Fuente Portal Transaccional </w:t>
            </w:r>
          </w:p>
        </w:tc>
      </w:tr>
      <w:tr w:rsidR="00002374" w:rsidRPr="00002374" w14:paraId="14A536B6" w14:textId="77777777" w:rsidTr="0002585F">
        <w:trPr>
          <w:trHeight w:val="315"/>
        </w:trPr>
        <w:tc>
          <w:tcPr>
            <w:tcW w:w="3160" w:type="dxa"/>
            <w:tcBorders>
              <w:top w:val="single" w:sz="4" w:space="0" w:color="000000"/>
              <w:left w:val="single" w:sz="8" w:space="0" w:color="auto"/>
              <w:bottom w:val="nil"/>
              <w:right w:val="single" w:sz="8" w:space="0" w:color="000000"/>
            </w:tcBorders>
            <w:shd w:val="clear" w:color="000000" w:fill="002060"/>
            <w:vAlign w:val="center"/>
            <w:hideMark/>
          </w:tcPr>
          <w:p w14:paraId="442E08EF" w14:textId="77777777" w:rsidR="00002374" w:rsidRPr="00002374" w:rsidRDefault="00002374" w:rsidP="0002585F">
            <w:pPr>
              <w:spacing w:after="0" w:line="240" w:lineRule="auto"/>
              <w:jc w:val="center"/>
              <w:rPr>
                <w:rFonts w:eastAsia="Calibri"/>
                <w:noProof/>
                <w:color w:val="FFFFFF" w:themeColor="background1"/>
              </w:rPr>
            </w:pPr>
            <w:r w:rsidRPr="00002374">
              <w:rPr>
                <w:rFonts w:eastAsia="Calibri"/>
                <w:noProof/>
                <w:color w:val="FFFFFF" w:themeColor="background1"/>
              </w:rPr>
              <w:t>Modalidad de Compras </w:t>
            </w:r>
          </w:p>
        </w:tc>
        <w:tc>
          <w:tcPr>
            <w:tcW w:w="1480" w:type="dxa"/>
            <w:tcBorders>
              <w:top w:val="single" w:sz="4" w:space="0" w:color="000000"/>
              <w:left w:val="single" w:sz="4" w:space="0" w:color="000000"/>
              <w:bottom w:val="nil"/>
              <w:right w:val="single" w:sz="8" w:space="0" w:color="000000"/>
            </w:tcBorders>
            <w:shd w:val="clear" w:color="000000" w:fill="002060"/>
            <w:vAlign w:val="center"/>
            <w:hideMark/>
          </w:tcPr>
          <w:p w14:paraId="351997C2" w14:textId="77777777" w:rsidR="00002374" w:rsidRPr="00002374" w:rsidRDefault="00002374" w:rsidP="0002585F">
            <w:pPr>
              <w:spacing w:after="0" w:line="240" w:lineRule="auto"/>
              <w:jc w:val="center"/>
              <w:rPr>
                <w:rFonts w:eastAsia="Calibri"/>
                <w:noProof/>
                <w:color w:val="FFFFFF" w:themeColor="background1"/>
              </w:rPr>
            </w:pPr>
            <w:r w:rsidRPr="00002374">
              <w:rPr>
                <w:rFonts w:eastAsia="Calibri"/>
                <w:noProof/>
                <w:color w:val="FFFFFF" w:themeColor="background1"/>
              </w:rPr>
              <w:t>Cantidad </w:t>
            </w:r>
          </w:p>
        </w:tc>
        <w:tc>
          <w:tcPr>
            <w:tcW w:w="1920" w:type="dxa"/>
            <w:tcBorders>
              <w:top w:val="single" w:sz="4" w:space="0" w:color="000000"/>
              <w:left w:val="single" w:sz="4" w:space="0" w:color="000000"/>
              <w:bottom w:val="nil"/>
              <w:right w:val="single" w:sz="8" w:space="0" w:color="000000"/>
            </w:tcBorders>
            <w:shd w:val="clear" w:color="000000" w:fill="002060"/>
            <w:vAlign w:val="center"/>
            <w:hideMark/>
          </w:tcPr>
          <w:p w14:paraId="31DFCCA3" w14:textId="77777777" w:rsidR="00002374" w:rsidRPr="00002374" w:rsidRDefault="00002374" w:rsidP="0002585F">
            <w:pPr>
              <w:spacing w:after="0" w:line="240" w:lineRule="auto"/>
              <w:jc w:val="center"/>
              <w:rPr>
                <w:rFonts w:eastAsia="Calibri"/>
                <w:noProof/>
                <w:color w:val="FFFFFF" w:themeColor="background1"/>
              </w:rPr>
            </w:pPr>
            <w:r w:rsidRPr="00002374">
              <w:rPr>
                <w:rFonts w:eastAsia="Calibri"/>
                <w:noProof/>
                <w:color w:val="FFFFFF" w:themeColor="background1"/>
              </w:rPr>
              <w:t>Montos RD$ </w:t>
            </w:r>
          </w:p>
        </w:tc>
        <w:tc>
          <w:tcPr>
            <w:tcW w:w="1300" w:type="dxa"/>
            <w:tcBorders>
              <w:top w:val="single" w:sz="4" w:space="0" w:color="000000"/>
              <w:left w:val="single" w:sz="4" w:space="0" w:color="000000"/>
              <w:bottom w:val="nil"/>
              <w:right w:val="single" w:sz="8" w:space="0" w:color="auto"/>
            </w:tcBorders>
            <w:shd w:val="clear" w:color="000000" w:fill="002060"/>
            <w:vAlign w:val="center"/>
            <w:hideMark/>
          </w:tcPr>
          <w:p w14:paraId="71BA56EA" w14:textId="77777777" w:rsidR="00002374" w:rsidRPr="00002374" w:rsidRDefault="00002374" w:rsidP="0002585F">
            <w:pPr>
              <w:spacing w:after="0" w:line="240" w:lineRule="auto"/>
              <w:jc w:val="center"/>
              <w:rPr>
                <w:rFonts w:eastAsia="Calibri"/>
                <w:noProof/>
                <w:color w:val="FFFFFF" w:themeColor="background1"/>
              </w:rPr>
            </w:pPr>
            <w:r w:rsidRPr="00002374">
              <w:rPr>
                <w:rFonts w:eastAsia="Calibri"/>
                <w:noProof/>
                <w:color w:val="FFFFFF" w:themeColor="background1"/>
              </w:rPr>
              <w:t>% </w:t>
            </w:r>
          </w:p>
        </w:tc>
      </w:tr>
      <w:tr w:rsidR="00002374" w:rsidRPr="00002374" w14:paraId="72A67B97" w14:textId="77777777" w:rsidTr="0002585F">
        <w:trPr>
          <w:trHeight w:val="645"/>
        </w:trPr>
        <w:tc>
          <w:tcPr>
            <w:tcW w:w="3160" w:type="dxa"/>
            <w:tcBorders>
              <w:top w:val="nil"/>
              <w:left w:val="single" w:sz="8" w:space="0" w:color="auto"/>
              <w:bottom w:val="single" w:sz="8" w:space="0" w:color="000000"/>
              <w:right w:val="single" w:sz="8" w:space="0" w:color="000000"/>
            </w:tcBorders>
            <w:vAlign w:val="center"/>
            <w:hideMark/>
          </w:tcPr>
          <w:p w14:paraId="2130A695" w14:textId="77777777" w:rsidR="00002374" w:rsidRPr="00002374" w:rsidRDefault="00002374" w:rsidP="0002585F">
            <w:pPr>
              <w:spacing w:after="0" w:line="240" w:lineRule="auto"/>
              <w:jc w:val="center"/>
              <w:rPr>
                <w:rFonts w:eastAsia="Calibri"/>
                <w:noProof/>
                <w:color w:val="4C4747"/>
              </w:rPr>
            </w:pPr>
            <w:r w:rsidRPr="00002374">
              <w:rPr>
                <w:rFonts w:eastAsia="Calibri"/>
                <w:noProof/>
                <w:color w:val="4C4747"/>
              </w:rPr>
              <w:t>Compras por Debajo del Umbral (CDU) </w:t>
            </w:r>
          </w:p>
        </w:tc>
        <w:tc>
          <w:tcPr>
            <w:tcW w:w="1480" w:type="dxa"/>
            <w:tcBorders>
              <w:top w:val="nil"/>
              <w:left w:val="nil"/>
              <w:bottom w:val="single" w:sz="8" w:space="0" w:color="000000"/>
              <w:right w:val="single" w:sz="8" w:space="0" w:color="000000"/>
            </w:tcBorders>
            <w:vAlign w:val="center"/>
            <w:hideMark/>
          </w:tcPr>
          <w:p w14:paraId="62735A06" w14:textId="77777777" w:rsidR="00002374" w:rsidRPr="00002374" w:rsidRDefault="00002374" w:rsidP="0002585F">
            <w:pPr>
              <w:spacing w:after="0" w:line="240" w:lineRule="auto"/>
              <w:jc w:val="center"/>
              <w:rPr>
                <w:rFonts w:eastAsia="Calibri"/>
                <w:noProof/>
                <w:color w:val="4C4747"/>
              </w:rPr>
            </w:pPr>
            <w:r w:rsidRPr="00002374">
              <w:rPr>
                <w:rFonts w:eastAsia="Calibri"/>
                <w:noProof/>
                <w:color w:val="4C4747"/>
              </w:rPr>
              <w:t>51 </w:t>
            </w:r>
          </w:p>
        </w:tc>
        <w:tc>
          <w:tcPr>
            <w:tcW w:w="1920" w:type="dxa"/>
            <w:tcBorders>
              <w:top w:val="nil"/>
              <w:left w:val="nil"/>
              <w:bottom w:val="single" w:sz="8" w:space="0" w:color="000000"/>
              <w:right w:val="single" w:sz="8" w:space="0" w:color="000000"/>
            </w:tcBorders>
            <w:vAlign w:val="center"/>
            <w:hideMark/>
          </w:tcPr>
          <w:p w14:paraId="7E518559" w14:textId="77777777" w:rsidR="00002374" w:rsidRPr="00002374" w:rsidRDefault="00002374" w:rsidP="0002585F">
            <w:pPr>
              <w:spacing w:after="0" w:line="240" w:lineRule="auto"/>
              <w:jc w:val="center"/>
              <w:rPr>
                <w:rFonts w:eastAsia="Calibri"/>
                <w:noProof/>
                <w:color w:val="4C4747"/>
              </w:rPr>
            </w:pPr>
            <w:r w:rsidRPr="00002374">
              <w:rPr>
                <w:rFonts w:eastAsia="Calibri"/>
                <w:noProof/>
                <w:color w:val="4C4747"/>
              </w:rPr>
              <w:t>5138278</w:t>
            </w:r>
          </w:p>
        </w:tc>
        <w:tc>
          <w:tcPr>
            <w:tcW w:w="1300" w:type="dxa"/>
            <w:tcBorders>
              <w:top w:val="nil"/>
              <w:left w:val="nil"/>
              <w:bottom w:val="single" w:sz="8" w:space="0" w:color="000000"/>
              <w:right w:val="single" w:sz="8" w:space="0" w:color="auto"/>
            </w:tcBorders>
            <w:vAlign w:val="center"/>
            <w:hideMark/>
          </w:tcPr>
          <w:p w14:paraId="18759A20" w14:textId="77777777" w:rsidR="00002374" w:rsidRPr="00002374" w:rsidRDefault="00002374" w:rsidP="0002585F">
            <w:pPr>
              <w:spacing w:after="0" w:line="240" w:lineRule="auto"/>
              <w:jc w:val="center"/>
              <w:rPr>
                <w:rFonts w:eastAsia="Calibri"/>
                <w:noProof/>
                <w:color w:val="4C4747"/>
              </w:rPr>
            </w:pPr>
            <w:r w:rsidRPr="00002374">
              <w:rPr>
                <w:rFonts w:eastAsia="Calibri"/>
                <w:noProof/>
                <w:color w:val="4C4747"/>
              </w:rPr>
              <w:t>1.65 </w:t>
            </w:r>
          </w:p>
        </w:tc>
      </w:tr>
      <w:tr w:rsidR="00002374" w:rsidRPr="00002374" w14:paraId="42FC4325" w14:textId="77777777" w:rsidTr="0002585F">
        <w:trPr>
          <w:trHeight w:val="330"/>
        </w:trPr>
        <w:tc>
          <w:tcPr>
            <w:tcW w:w="3160" w:type="dxa"/>
            <w:tcBorders>
              <w:top w:val="nil"/>
              <w:left w:val="single" w:sz="8" w:space="0" w:color="auto"/>
              <w:bottom w:val="single" w:sz="8" w:space="0" w:color="000000"/>
              <w:right w:val="single" w:sz="8" w:space="0" w:color="000000"/>
            </w:tcBorders>
            <w:vAlign w:val="center"/>
            <w:hideMark/>
          </w:tcPr>
          <w:p w14:paraId="77E03202" w14:textId="77777777" w:rsidR="00002374" w:rsidRPr="00002374" w:rsidRDefault="00002374" w:rsidP="0002585F">
            <w:pPr>
              <w:spacing w:after="0" w:line="240" w:lineRule="auto"/>
              <w:jc w:val="center"/>
              <w:rPr>
                <w:rFonts w:eastAsia="Calibri"/>
                <w:noProof/>
                <w:color w:val="4C4747"/>
              </w:rPr>
            </w:pPr>
            <w:r w:rsidRPr="00002374">
              <w:rPr>
                <w:rFonts w:eastAsia="Calibri"/>
                <w:noProof/>
                <w:color w:val="4C4747"/>
              </w:rPr>
              <w:t>Compras Menores (CM) </w:t>
            </w:r>
          </w:p>
        </w:tc>
        <w:tc>
          <w:tcPr>
            <w:tcW w:w="1480" w:type="dxa"/>
            <w:tcBorders>
              <w:top w:val="nil"/>
              <w:left w:val="nil"/>
              <w:bottom w:val="single" w:sz="8" w:space="0" w:color="000000"/>
              <w:right w:val="single" w:sz="8" w:space="0" w:color="000000"/>
            </w:tcBorders>
            <w:vAlign w:val="center"/>
            <w:hideMark/>
          </w:tcPr>
          <w:p w14:paraId="6EEB7521" w14:textId="77777777" w:rsidR="00002374" w:rsidRPr="00002374" w:rsidRDefault="00002374" w:rsidP="0002585F">
            <w:pPr>
              <w:spacing w:after="0" w:line="240" w:lineRule="auto"/>
              <w:jc w:val="center"/>
              <w:rPr>
                <w:rFonts w:eastAsia="Calibri"/>
                <w:noProof/>
                <w:color w:val="4C4747"/>
              </w:rPr>
            </w:pPr>
            <w:r w:rsidRPr="00002374">
              <w:rPr>
                <w:rFonts w:eastAsia="Calibri"/>
                <w:noProof/>
                <w:color w:val="4C4747"/>
              </w:rPr>
              <w:t>27 </w:t>
            </w:r>
          </w:p>
        </w:tc>
        <w:tc>
          <w:tcPr>
            <w:tcW w:w="1920" w:type="dxa"/>
            <w:tcBorders>
              <w:top w:val="nil"/>
              <w:left w:val="nil"/>
              <w:bottom w:val="single" w:sz="8" w:space="0" w:color="000000"/>
              <w:right w:val="single" w:sz="8" w:space="0" w:color="000000"/>
            </w:tcBorders>
            <w:vAlign w:val="center"/>
            <w:hideMark/>
          </w:tcPr>
          <w:p w14:paraId="59F95D4F" w14:textId="77777777" w:rsidR="00002374" w:rsidRPr="00002374" w:rsidRDefault="00002374" w:rsidP="0002585F">
            <w:pPr>
              <w:spacing w:after="0" w:line="240" w:lineRule="auto"/>
              <w:jc w:val="center"/>
              <w:rPr>
                <w:rFonts w:eastAsia="Calibri"/>
                <w:noProof/>
                <w:color w:val="4C4747"/>
              </w:rPr>
            </w:pPr>
            <w:r w:rsidRPr="00002374">
              <w:rPr>
                <w:rFonts w:eastAsia="Calibri"/>
                <w:noProof/>
                <w:color w:val="4C4747"/>
              </w:rPr>
              <w:t>18,237,325 </w:t>
            </w:r>
          </w:p>
        </w:tc>
        <w:tc>
          <w:tcPr>
            <w:tcW w:w="1300" w:type="dxa"/>
            <w:tcBorders>
              <w:top w:val="nil"/>
              <w:left w:val="nil"/>
              <w:bottom w:val="single" w:sz="8" w:space="0" w:color="000000"/>
              <w:right w:val="single" w:sz="8" w:space="0" w:color="auto"/>
            </w:tcBorders>
            <w:vAlign w:val="center"/>
            <w:hideMark/>
          </w:tcPr>
          <w:p w14:paraId="4E7D964F" w14:textId="77777777" w:rsidR="00002374" w:rsidRPr="00002374" w:rsidRDefault="00002374" w:rsidP="0002585F">
            <w:pPr>
              <w:spacing w:after="0" w:line="240" w:lineRule="auto"/>
              <w:jc w:val="center"/>
              <w:rPr>
                <w:rFonts w:eastAsia="Calibri"/>
                <w:noProof/>
                <w:color w:val="4C4747"/>
              </w:rPr>
            </w:pPr>
            <w:r w:rsidRPr="00002374">
              <w:rPr>
                <w:rFonts w:eastAsia="Calibri"/>
                <w:noProof/>
                <w:color w:val="4C4747"/>
              </w:rPr>
              <w:t>5.86 </w:t>
            </w:r>
          </w:p>
        </w:tc>
      </w:tr>
      <w:tr w:rsidR="00002374" w:rsidRPr="00002374" w14:paraId="04A921E9" w14:textId="77777777" w:rsidTr="0002585F">
        <w:trPr>
          <w:trHeight w:val="645"/>
        </w:trPr>
        <w:tc>
          <w:tcPr>
            <w:tcW w:w="3160" w:type="dxa"/>
            <w:tcBorders>
              <w:top w:val="nil"/>
              <w:left w:val="single" w:sz="8" w:space="0" w:color="auto"/>
              <w:bottom w:val="single" w:sz="8" w:space="0" w:color="000000"/>
              <w:right w:val="single" w:sz="8" w:space="0" w:color="000000"/>
            </w:tcBorders>
            <w:vAlign w:val="center"/>
            <w:hideMark/>
          </w:tcPr>
          <w:p w14:paraId="62A8B23D" w14:textId="77777777" w:rsidR="00002374" w:rsidRPr="00002374" w:rsidRDefault="00002374" w:rsidP="0002585F">
            <w:pPr>
              <w:spacing w:after="0" w:line="240" w:lineRule="auto"/>
              <w:jc w:val="center"/>
              <w:rPr>
                <w:rFonts w:eastAsia="Calibri"/>
                <w:noProof/>
                <w:color w:val="4C4747"/>
              </w:rPr>
            </w:pPr>
            <w:r w:rsidRPr="00002374">
              <w:rPr>
                <w:rFonts w:eastAsia="Calibri"/>
                <w:noProof/>
                <w:color w:val="4C4747"/>
              </w:rPr>
              <w:t>Compras por Comparación de Precios (CP) </w:t>
            </w:r>
          </w:p>
        </w:tc>
        <w:tc>
          <w:tcPr>
            <w:tcW w:w="1480" w:type="dxa"/>
            <w:tcBorders>
              <w:top w:val="nil"/>
              <w:left w:val="nil"/>
              <w:bottom w:val="single" w:sz="8" w:space="0" w:color="000000"/>
              <w:right w:val="single" w:sz="8" w:space="0" w:color="000000"/>
            </w:tcBorders>
            <w:vAlign w:val="center"/>
            <w:hideMark/>
          </w:tcPr>
          <w:p w14:paraId="7CCAB928" w14:textId="77777777" w:rsidR="00002374" w:rsidRPr="00002374" w:rsidRDefault="00002374" w:rsidP="0002585F">
            <w:pPr>
              <w:spacing w:after="0" w:line="240" w:lineRule="auto"/>
              <w:jc w:val="center"/>
              <w:rPr>
                <w:rFonts w:eastAsia="Calibri"/>
                <w:noProof/>
                <w:color w:val="4C4747"/>
              </w:rPr>
            </w:pPr>
            <w:r w:rsidRPr="00002374">
              <w:rPr>
                <w:rFonts w:eastAsia="Calibri"/>
                <w:noProof/>
                <w:color w:val="4C4747"/>
              </w:rPr>
              <w:t>N/A </w:t>
            </w:r>
          </w:p>
        </w:tc>
        <w:tc>
          <w:tcPr>
            <w:tcW w:w="1920" w:type="dxa"/>
            <w:tcBorders>
              <w:top w:val="nil"/>
              <w:left w:val="nil"/>
              <w:bottom w:val="single" w:sz="8" w:space="0" w:color="000000"/>
              <w:right w:val="single" w:sz="8" w:space="0" w:color="000000"/>
            </w:tcBorders>
            <w:vAlign w:val="center"/>
            <w:hideMark/>
          </w:tcPr>
          <w:p w14:paraId="082E1C0F" w14:textId="77777777" w:rsidR="00002374" w:rsidRPr="00002374" w:rsidRDefault="00002374" w:rsidP="0002585F">
            <w:pPr>
              <w:spacing w:after="0" w:line="240" w:lineRule="auto"/>
              <w:jc w:val="center"/>
              <w:rPr>
                <w:rFonts w:eastAsia="Calibri"/>
                <w:noProof/>
                <w:color w:val="4C4747"/>
              </w:rPr>
            </w:pPr>
            <w:r w:rsidRPr="00002374">
              <w:rPr>
                <w:rFonts w:eastAsia="Calibri"/>
                <w:noProof/>
                <w:color w:val="4C4747"/>
              </w:rPr>
              <w:t>N/A </w:t>
            </w:r>
          </w:p>
        </w:tc>
        <w:tc>
          <w:tcPr>
            <w:tcW w:w="1300" w:type="dxa"/>
            <w:tcBorders>
              <w:top w:val="nil"/>
              <w:left w:val="nil"/>
              <w:bottom w:val="single" w:sz="8" w:space="0" w:color="000000"/>
              <w:right w:val="single" w:sz="8" w:space="0" w:color="auto"/>
            </w:tcBorders>
            <w:vAlign w:val="center"/>
            <w:hideMark/>
          </w:tcPr>
          <w:p w14:paraId="6BF72DE9" w14:textId="77777777" w:rsidR="00002374" w:rsidRPr="00002374" w:rsidRDefault="00002374" w:rsidP="0002585F">
            <w:pPr>
              <w:spacing w:after="0" w:line="240" w:lineRule="auto"/>
              <w:jc w:val="center"/>
              <w:rPr>
                <w:rFonts w:eastAsia="Calibri"/>
                <w:noProof/>
                <w:color w:val="4C4747"/>
              </w:rPr>
            </w:pPr>
            <w:r w:rsidRPr="00002374">
              <w:rPr>
                <w:rFonts w:eastAsia="Calibri"/>
                <w:noProof/>
                <w:color w:val="4C4747"/>
              </w:rPr>
              <w:t> </w:t>
            </w:r>
          </w:p>
        </w:tc>
      </w:tr>
      <w:tr w:rsidR="00002374" w:rsidRPr="00002374" w14:paraId="22AE6B06" w14:textId="77777777" w:rsidTr="0002585F">
        <w:trPr>
          <w:trHeight w:val="645"/>
        </w:trPr>
        <w:tc>
          <w:tcPr>
            <w:tcW w:w="3160" w:type="dxa"/>
            <w:tcBorders>
              <w:top w:val="nil"/>
              <w:left w:val="single" w:sz="8" w:space="0" w:color="auto"/>
              <w:bottom w:val="single" w:sz="8" w:space="0" w:color="000000"/>
              <w:right w:val="single" w:sz="8" w:space="0" w:color="000000"/>
            </w:tcBorders>
            <w:vAlign w:val="center"/>
            <w:hideMark/>
          </w:tcPr>
          <w:p w14:paraId="6786883C" w14:textId="77777777" w:rsidR="00002374" w:rsidRPr="00002374" w:rsidRDefault="00002374" w:rsidP="0002585F">
            <w:pPr>
              <w:spacing w:after="0" w:line="240" w:lineRule="auto"/>
              <w:jc w:val="center"/>
              <w:rPr>
                <w:rFonts w:eastAsia="Calibri"/>
                <w:noProof/>
                <w:color w:val="4C4747"/>
              </w:rPr>
            </w:pPr>
            <w:r w:rsidRPr="00002374">
              <w:rPr>
                <w:rFonts w:eastAsia="Calibri"/>
                <w:noProof/>
                <w:color w:val="4C4747"/>
              </w:rPr>
              <w:t>Compras de Licitación Pública Nacional (LPN) </w:t>
            </w:r>
          </w:p>
        </w:tc>
        <w:tc>
          <w:tcPr>
            <w:tcW w:w="1480" w:type="dxa"/>
            <w:tcBorders>
              <w:top w:val="nil"/>
              <w:left w:val="nil"/>
              <w:bottom w:val="single" w:sz="8" w:space="0" w:color="000000"/>
              <w:right w:val="single" w:sz="8" w:space="0" w:color="000000"/>
            </w:tcBorders>
            <w:vAlign w:val="center"/>
            <w:hideMark/>
          </w:tcPr>
          <w:p w14:paraId="2F256686" w14:textId="77777777" w:rsidR="00002374" w:rsidRPr="00002374" w:rsidRDefault="00002374" w:rsidP="0002585F">
            <w:pPr>
              <w:spacing w:after="0" w:line="240" w:lineRule="auto"/>
              <w:jc w:val="center"/>
              <w:rPr>
                <w:rFonts w:eastAsia="Calibri"/>
                <w:noProof/>
                <w:color w:val="4C4747"/>
              </w:rPr>
            </w:pPr>
            <w:r w:rsidRPr="00002374">
              <w:rPr>
                <w:rFonts w:eastAsia="Calibri"/>
                <w:noProof/>
                <w:color w:val="4C4747"/>
              </w:rPr>
              <w:t>N/A </w:t>
            </w:r>
          </w:p>
        </w:tc>
        <w:tc>
          <w:tcPr>
            <w:tcW w:w="1920" w:type="dxa"/>
            <w:tcBorders>
              <w:top w:val="nil"/>
              <w:left w:val="nil"/>
              <w:bottom w:val="single" w:sz="8" w:space="0" w:color="000000"/>
              <w:right w:val="single" w:sz="8" w:space="0" w:color="000000"/>
            </w:tcBorders>
            <w:vAlign w:val="center"/>
            <w:hideMark/>
          </w:tcPr>
          <w:p w14:paraId="48DAFEC4" w14:textId="77777777" w:rsidR="00002374" w:rsidRPr="00002374" w:rsidRDefault="00002374" w:rsidP="0002585F">
            <w:pPr>
              <w:spacing w:after="0" w:line="240" w:lineRule="auto"/>
              <w:jc w:val="center"/>
              <w:rPr>
                <w:rFonts w:eastAsia="Calibri"/>
                <w:noProof/>
                <w:color w:val="4C4747"/>
              </w:rPr>
            </w:pPr>
            <w:r w:rsidRPr="00002374">
              <w:rPr>
                <w:rFonts w:eastAsia="Calibri"/>
                <w:noProof/>
                <w:color w:val="4C4747"/>
              </w:rPr>
              <w:t>N/A </w:t>
            </w:r>
          </w:p>
        </w:tc>
        <w:tc>
          <w:tcPr>
            <w:tcW w:w="1300" w:type="dxa"/>
            <w:tcBorders>
              <w:top w:val="nil"/>
              <w:left w:val="nil"/>
              <w:bottom w:val="single" w:sz="8" w:space="0" w:color="000000"/>
              <w:right w:val="single" w:sz="8" w:space="0" w:color="auto"/>
            </w:tcBorders>
            <w:vAlign w:val="center"/>
            <w:hideMark/>
          </w:tcPr>
          <w:p w14:paraId="146C881D" w14:textId="77777777" w:rsidR="00002374" w:rsidRPr="00002374" w:rsidRDefault="00002374" w:rsidP="0002585F">
            <w:pPr>
              <w:spacing w:after="0" w:line="240" w:lineRule="auto"/>
              <w:jc w:val="center"/>
              <w:rPr>
                <w:rFonts w:eastAsia="Calibri"/>
                <w:noProof/>
                <w:color w:val="4C4747"/>
              </w:rPr>
            </w:pPr>
            <w:r w:rsidRPr="00002374">
              <w:rPr>
                <w:rFonts w:eastAsia="Calibri"/>
                <w:noProof/>
                <w:color w:val="4C4747"/>
              </w:rPr>
              <w:t>- </w:t>
            </w:r>
          </w:p>
        </w:tc>
      </w:tr>
      <w:tr w:rsidR="00002374" w:rsidRPr="00002374" w14:paraId="432A3302" w14:textId="77777777" w:rsidTr="0002585F">
        <w:trPr>
          <w:trHeight w:val="645"/>
        </w:trPr>
        <w:tc>
          <w:tcPr>
            <w:tcW w:w="3160" w:type="dxa"/>
            <w:tcBorders>
              <w:top w:val="nil"/>
              <w:left w:val="single" w:sz="8" w:space="0" w:color="auto"/>
              <w:bottom w:val="single" w:sz="8" w:space="0" w:color="000000"/>
              <w:right w:val="single" w:sz="8" w:space="0" w:color="000000"/>
            </w:tcBorders>
            <w:vAlign w:val="center"/>
            <w:hideMark/>
          </w:tcPr>
          <w:p w14:paraId="184C7849" w14:textId="77777777" w:rsidR="00002374" w:rsidRPr="00002374" w:rsidRDefault="00002374" w:rsidP="0002585F">
            <w:pPr>
              <w:spacing w:after="0" w:line="240" w:lineRule="auto"/>
              <w:jc w:val="center"/>
              <w:rPr>
                <w:rFonts w:eastAsia="Calibri"/>
                <w:noProof/>
                <w:color w:val="4C4747"/>
              </w:rPr>
            </w:pPr>
            <w:r w:rsidRPr="00002374">
              <w:rPr>
                <w:rFonts w:eastAsia="Calibri"/>
                <w:noProof/>
                <w:color w:val="4C4747"/>
              </w:rPr>
              <w:t>Compras por Excepción por Publicidad (PEPB) </w:t>
            </w:r>
          </w:p>
        </w:tc>
        <w:tc>
          <w:tcPr>
            <w:tcW w:w="1480" w:type="dxa"/>
            <w:tcBorders>
              <w:top w:val="nil"/>
              <w:left w:val="nil"/>
              <w:bottom w:val="single" w:sz="8" w:space="0" w:color="000000"/>
              <w:right w:val="single" w:sz="8" w:space="0" w:color="000000"/>
            </w:tcBorders>
            <w:vAlign w:val="center"/>
            <w:hideMark/>
          </w:tcPr>
          <w:p w14:paraId="48AF3759" w14:textId="77777777" w:rsidR="00002374" w:rsidRPr="00002374" w:rsidRDefault="00002374" w:rsidP="0002585F">
            <w:pPr>
              <w:spacing w:after="0" w:line="240" w:lineRule="auto"/>
              <w:jc w:val="center"/>
              <w:rPr>
                <w:rFonts w:eastAsia="Calibri"/>
                <w:noProof/>
                <w:color w:val="4C4747"/>
              </w:rPr>
            </w:pPr>
            <w:r w:rsidRPr="00002374">
              <w:rPr>
                <w:rFonts w:eastAsia="Calibri"/>
                <w:noProof/>
                <w:color w:val="4C4747"/>
              </w:rPr>
              <w:t>54 </w:t>
            </w:r>
          </w:p>
        </w:tc>
        <w:tc>
          <w:tcPr>
            <w:tcW w:w="1920" w:type="dxa"/>
            <w:tcBorders>
              <w:top w:val="nil"/>
              <w:left w:val="nil"/>
              <w:bottom w:val="single" w:sz="8" w:space="0" w:color="000000"/>
              <w:right w:val="single" w:sz="8" w:space="0" w:color="000000"/>
            </w:tcBorders>
            <w:vAlign w:val="center"/>
            <w:hideMark/>
          </w:tcPr>
          <w:p w14:paraId="04EB3F55" w14:textId="77777777" w:rsidR="00002374" w:rsidRPr="00002374" w:rsidRDefault="00002374" w:rsidP="0002585F">
            <w:pPr>
              <w:spacing w:after="0" w:line="240" w:lineRule="auto"/>
              <w:jc w:val="center"/>
              <w:rPr>
                <w:rFonts w:eastAsia="Calibri"/>
                <w:noProof/>
                <w:color w:val="4C4747"/>
              </w:rPr>
            </w:pPr>
            <w:r w:rsidRPr="00002374">
              <w:rPr>
                <w:rFonts w:eastAsia="Calibri"/>
                <w:noProof/>
                <w:color w:val="4C4747"/>
              </w:rPr>
              <w:t>277,591,616 </w:t>
            </w:r>
          </w:p>
        </w:tc>
        <w:tc>
          <w:tcPr>
            <w:tcW w:w="1300" w:type="dxa"/>
            <w:tcBorders>
              <w:top w:val="nil"/>
              <w:left w:val="nil"/>
              <w:bottom w:val="single" w:sz="8" w:space="0" w:color="000000"/>
              <w:right w:val="single" w:sz="8" w:space="0" w:color="auto"/>
            </w:tcBorders>
            <w:vAlign w:val="center"/>
            <w:hideMark/>
          </w:tcPr>
          <w:p w14:paraId="4FE945DE" w14:textId="77777777" w:rsidR="00002374" w:rsidRPr="00002374" w:rsidRDefault="00002374" w:rsidP="0002585F">
            <w:pPr>
              <w:spacing w:after="0" w:line="240" w:lineRule="auto"/>
              <w:jc w:val="center"/>
              <w:rPr>
                <w:rFonts w:eastAsia="Calibri"/>
                <w:noProof/>
                <w:color w:val="4C4747"/>
              </w:rPr>
            </w:pPr>
            <w:r w:rsidRPr="00002374">
              <w:rPr>
                <w:rFonts w:eastAsia="Calibri"/>
                <w:noProof/>
                <w:color w:val="4C4747"/>
              </w:rPr>
              <w:t>89.15 </w:t>
            </w:r>
          </w:p>
        </w:tc>
      </w:tr>
      <w:tr w:rsidR="00002374" w:rsidRPr="00002374" w14:paraId="55060054" w14:textId="77777777" w:rsidTr="0002585F">
        <w:trPr>
          <w:trHeight w:val="645"/>
        </w:trPr>
        <w:tc>
          <w:tcPr>
            <w:tcW w:w="3160" w:type="dxa"/>
            <w:tcBorders>
              <w:top w:val="nil"/>
              <w:left w:val="single" w:sz="8" w:space="0" w:color="auto"/>
              <w:bottom w:val="single" w:sz="8" w:space="0" w:color="000000"/>
              <w:right w:val="single" w:sz="8" w:space="0" w:color="000000"/>
            </w:tcBorders>
            <w:vAlign w:val="center"/>
            <w:hideMark/>
          </w:tcPr>
          <w:p w14:paraId="44F3BA01" w14:textId="77777777" w:rsidR="00002374" w:rsidRPr="00002374" w:rsidRDefault="00002374" w:rsidP="0002585F">
            <w:pPr>
              <w:spacing w:after="0" w:line="240" w:lineRule="auto"/>
              <w:jc w:val="center"/>
              <w:rPr>
                <w:rFonts w:eastAsia="Calibri"/>
                <w:noProof/>
                <w:color w:val="4C4747"/>
              </w:rPr>
            </w:pPr>
            <w:r w:rsidRPr="00002374">
              <w:rPr>
                <w:rFonts w:eastAsia="Calibri"/>
                <w:noProof/>
                <w:color w:val="4C4747"/>
              </w:rPr>
              <w:t>Compras por Excepción por Proveedor Único (PEPU) </w:t>
            </w:r>
          </w:p>
        </w:tc>
        <w:tc>
          <w:tcPr>
            <w:tcW w:w="1480" w:type="dxa"/>
            <w:tcBorders>
              <w:top w:val="nil"/>
              <w:left w:val="nil"/>
              <w:bottom w:val="single" w:sz="8" w:space="0" w:color="000000"/>
              <w:right w:val="single" w:sz="8" w:space="0" w:color="000000"/>
            </w:tcBorders>
            <w:vAlign w:val="center"/>
            <w:hideMark/>
          </w:tcPr>
          <w:p w14:paraId="55338FE1" w14:textId="77777777" w:rsidR="00002374" w:rsidRPr="00002374" w:rsidRDefault="00002374" w:rsidP="0002585F">
            <w:pPr>
              <w:spacing w:after="0" w:line="240" w:lineRule="auto"/>
              <w:jc w:val="center"/>
              <w:rPr>
                <w:rFonts w:eastAsia="Calibri"/>
                <w:noProof/>
                <w:color w:val="4C4747"/>
              </w:rPr>
            </w:pPr>
            <w:r w:rsidRPr="00002374">
              <w:rPr>
                <w:rFonts w:eastAsia="Calibri"/>
                <w:noProof/>
                <w:color w:val="4C4747"/>
              </w:rPr>
              <w:t>N/A </w:t>
            </w:r>
          </w:p>
        </w:tc>
        <w:tc>
          <w:tcPr>
            <w:tcW w:w="1920" w:type="dxa"/>
            <w:tcBorders>
              <w:top w:val="nil"/>
              <w:left w:val="nil"/>
              <w:bottom w:val="single" w:sz="8" w:space="0" w:color="000000"/>
              <w:right w:val="single" w:sz="8" w:space="0" w:color="000000"/>
            </w:tcBorders>
            <w:vAlign w:val="center"/>
            <w:hideMark/>
          </w:tcPr>
          <w:p w14:paraId="36238A93" w14:textId="77777777" w:rsidR="00002374" w:rsidRPr="00002374" w:rsidRDefault="00002374" w:rsidP="0002585F">
            <w:pPr>
              <w:spacing w:after="0" w:line="240" w:lineRule="auto"/>
              <w:jc w:val="center"/>
              <w:rPr>
                <w:rFonts w:eastAsia="Calibri"/>
                <w:noProof/>
                <w:color w:val="4C4747"/>
              </w:rPr>
            </w:pPr>
            <w:r w:rsidRPr="00002374">
              <w:rPr>
                <w:rFonts w:eastAsia="Calibri"/>
                <w:noProof/>
                <w:color w:val="4C4747"/>
              </w:rPr>
              <w:t>N/A </w:t>
            </w:r>
          </w:p>
        </w:tc>
        <w:tc>
          <w:tcPr>
            <w:tcW w:w="1300" w:type="dxa"/>
            <w:tcBorders>
              <w:top w:val="nil"/>
              <w:left w:val="nil"/>
              <w:bottom w:val="single" w:sz="8" w:space="0" w:color="000000"/>
              <w:right w:val="single" w:sz="8" w:space="0" w:color="auto"/>
            </w:tcBorders>
            <w:vAlign w:val="center"/>
            <w:hideMark/>
          </w:tcPr>
          <w:p w14:paraId="0C87E918" w14:textId="77777777" w:rsidR="00002374" w:rsidRPr="00002374" w:rsidRDefault="00002374" w:rsidP="0002585F">
            <w:pPr>
              <w:spacing w:after="0" w:line="240" w:lineRule="auto"/>
              <w:jc w:val="center"/>
              <w:rPr>
                <w:rFonts w:eastAsia="Calibri"/>
                <w:noProof/>
                <w:color w:val="4C4747"/>
              </w:rPr>
            </w:pPr>
            <w:r w:rsidRPr="00002374">
              <w:rPr>
                <w:rFonts w:eastAsia="Calibri"/>
                <w:noProof/>
                <w:color w:val="4C4747"/>
              </w:rPr>
              <w:t> </w:t>
            </w:r>
          </w:p>
        </w:tc>
      </w:tr>
      <w:tr w:rsidR="00002374" w:rsidRPr="00002374" w14:paraId="33AF8323" w14:textId="77777777" w:rsidTr="0002585F">
        <w:trPr>
          <w:trHeight w:val="645"/>
        </w:trPr>
        <w:tc>
          <w:tcPr>
            <w:tcW w:w="3160" w:type="dxa"/>
            <w:tcBorders>
              <w:top w:val="nil"/>
              <w:left w:val="single" w:sz="8" w:space="0" w:color="auto"/>
              <w:bottom w:val="single" w:sz="8" w:space="0" w:color="000000"/>
              <w:right w:val="single" w:sz="8" w:space="0" w:color="000000"/>
            </w:tcBorders>
            <w:vAlign w:val="center"/>
            <w:hideMark/>
          </w:tcPr>
          <w:p w14:paraId="624782B6" w14:textId="77777777" w:rsidR="00002374" w:rsidRPr="00002374" w:rsidRDefault="00002374" w:rsidP="0002585F">
            <w:pPr>
              <w:spacing w:after="0" w:line="240" w:lineRule="auto"/>
              <w:jc w:val="center"/>
              <w:rPr>
                <w:rFonts w:eastAsia="Calibri"/>
                <w:noProof/>
                <w:color w:val="4C4747"/>
              </w:rPr>
            </w:pPr>
            <w:r w:rsidRPr="00002374">
              <w:rPr>
                <w:rFonts w:eastAsia="Calibri"/>
                <w:noProof/>
                <w:color w:val="4C4747"/>
              </w:rPr>
              <w:t>Compras por Excepción por Exclusividad (PEEX) </w:t>
            </w:r>
          </w:p>
        </w:tc>
        <w:tc>
          <w:tcPr>
            <w:tcW w:w="1480" w:type="dxa"/>
            <w:tcBorders>
              <w:top w:val="nil"/>
              <w:left w:val="nil"/>
              <w:bottom w:val="single" w:sz="8" w:space="0" w:color="000000"/>
              <w:right w:val="single" w:sz="8" w:space="0" w:color="000000"/>
            </w:tcBorders>
            <w:vAlign w:val="center"/>
            <w:hideMark/>
          </w:tcPr>
          <w:p w14:paraId="6C6E650B" w14:textId="77777777" w:rsidR="00002374" w:rsidRPr="00002374" w:rsidRDefault="00002374" w:rsidP="0002585F">
            <w:pPr>
              <w:spacing w:after="0" w:line="240" w:lineRule="auto"/>
              <w:jc w:val="center"/>
              <w:rPr>
                <w:rFonts w:eastAsia="Calibri"/>
                <w:noProof/>
                <w:color w:val="4C4747"/>
              </w:rPr>
            </w:pPr>
            <w:r w:rsidRPr="00002374">
              <w:rPr>
                <w:rFonts w:eastAsia="Calibri"/>
                <w:noProof/>
                <w:color w:val="4C4747"/>
              </w:rPr>
              <w:t>N/A </w:t>
            </w:r>
          </w:p>
        </w:tc>
        <w:tc>
          <w:tcPr>
            <w:tcW w:w="1920" w:type="dxa"/>
            <w:tcBorders>
              <w:top w:val="nil"/>
              <w:left w:val="nil"/>
              <w:bottom w:val="single" w:sz="8" w:space="0" w:color="000000"/>
              <w:right w:val="single" w:sz="8" w:space="0" w:color="000000"/>
            </w:tcBorders>
            <w:vAlign w:val="center"/>
            <w:hideMark/>
          </w:tcPr>
          <w:p w14:paraId="62274A89" w14:textId="77777777" w:rsidR="00002374" w:rsidRPr="00002374" w:rsidRDefault="00002374" w:rsidP="0002585F">
            <w:pPr>
              <w:spacing w:after="0" w:line="240" w:lineRule="auto"/>
              <w:jc w:val="center"/>
              <w:rPr>
                <w:rFonts w:eastAsia="Calibri"/>
                <w:noProof/>
                <w:color w:val="4C4747"/>
              </w:rPr>
            </w:pPr>
            <w:r w:rsidRPr="00002374">
              <w:rPr>
                <w:rFonts w:eastAsia="Calibri"/>
                <w:noProof/>
                <w:color w:val="4C4747"/>
              </w:rPr>
              <w:t>N/A </w:t>
            </w:r>
          </w:p>
        </w:tc>
        <w:tc>
          <w:tcPr>
            <w:tcW w:w="1300" w:type="dxa"/>
            <w:tcBorders>
              <w:top w:val="nil"/>
              <w:left w:val="nil"/>
              <w:bottom w:val="single" w:sz="8" w:space="0" w:color="000000"/>
              <w:right w:val="single" w:sz="8" w:space="0" w:color="auto"/>
            </w:tcBorders>
            <w:vAlign w:val="center"/>
            <w:hideMark/>
          </w:tcPr>
          <w:p w14:paraId="18634735" w14:textId="77777777" w:rsidR="00002374" w:rsidRPr="00002374" w:rsidRDefault="00002374" w:rsidP="0002585F">
            <w:pPr>
              <w:spacing w:after="0" w:line="240" w:lineRule="auto"/>
              <w:jc w:val="center"/>
              <w:rPr>
                <w:rFonts w:eastAsia="Calibri"/>
                <w:noProof/>
                <w:color w:val="4C4747"/>
              </w:rPr>
            </w:pPr>
            <w:r w:rsidRPr="00002374">
              <w:rPr>
                <w:rFonts w:eastAsia="Calibri"/>
                <w:noProof/>
                <w:color w:val="4C4747"/>
              </w:rPr>
              <w:t>- </w:t>
            </w:r>
          </w:p>
        </w:tc>
      </w:tr>
      <w:tr w:rsidR="00002374" w:rsidRPr="00002374" w14:paraId="386369E5" w14:textId="77777777" w:rsidTr="0002585F">
        <w:trPr>
          <w:trHeight w:val="645"/>
        </w:trPr>
        <w:tc>
          <w:tcPr>
            <w:tcW w:w="3160" w:type="dxa"/>
            <w:tcBorders>
              <w:top w:val="nil"/>
              <w:left w:val="single" w:sz="8" w:space="0" w:color="auto"/>
              <w:bottom w:val="single" w:sz="8" w:space="0" w:color="000000"/>
              <w:right w:val="single" w:sz="8" w:space="0" w:color="000000"/>
            </w:tcBorders>
            <w:vAlign w:val="center"/>
            <w:hideMark/>
          </w:tcPr>
          <w:p w14:paraId="6F46A91C" w14:textId="77777777" w:rsidR="00002374" w:rsidRPr="00002374" w:rsidRDefault="00002374" w:rsidP="0002585F">
            <w:pPr>
              <w:spacing w:after="0" w:line="240" w:lineRule="auto"/>
              <w:jc w:val="center"/>
              <w:rPr>
                <w:rFonts w:eastAsia="Calibri"/>
                <w:noProof/>
                <w:color w:val="4C4747"/>
              </w:rPr>
            </w:pPr>
            <w:r w:rsidRPr="00002374">
              <w:rPr>
                <w:rFonts w:eastAsia="Calibri"/>
                <w:noProof/>
                <w:color w:val="4C4747"/>
              </w:rPr>
              <w:t>Procesos de Excepción Seguridad Nacional (PESN) </w:t>
            </w:r>
          </w:p>
        </w:tc>
        <w:tc>
          <w:tcPr>
            <w:tcW w:w="1480" w:type="dxa"/>
            <w:tcBorders>
              <w:top w:val="nil"/>
              <w:left w:val="nil"/>
              <w:bottom w:val="single" w:sz="8" w:space="0" w:color="000000"/>
              <w:right w:val="single" w:sz="8" w:space="0" w:color="000000"/>
            </w:tcBorders>
            <w:vAlign w:val="center"/>
            <w:hideMark/>
          </w:tcPr>
          <w:p w14:paraId="04D27762" w14:textId="77777777" w:rsidR="00002374" w:rsidRPr="00002374" w:rsidRDefault="00002374" w:rsidP="0002585F">
            <w:pPr>
              <w:spacing w:after="0" w:line="240" w:lineRule="auto"/>
              <w:jc w:val="center"/>
              <w:rPr>
                <w:rFonts w:eastAsia="Calibri"/>
                <w:noProof/>
                <w:color w:val="4C4747"/>
              </w:rPr>
            </w:pPr>
            <w:r w:rsidRPr="00002374">
              <w:rPr>
                <w:rFonts w:eastAsia="Calibri"/>
                <w:noProof/>
                <w:color w:val="4C4747"/>
              </w:rPr>
              <w:t>N/A </w:t>
            </w:r>
          </w:p>
        </w:tc>
        <w:tc>
          <w:tcPr>
            <w:tcW w:w="1920" w:type="dxa"/>
            <w:tcBorders>
              <w:top w:val="nil"/>
              <w:left w:val="nil"/>
              <w:bottom w:val="single" w:sz="8" w:space="0" w:color="000000"/>
              <w:right w:val="single" w:sz="8" w:space="0" w:color="000000"/>
            </w:tcBorders>
            <w:vAlign w:val="center"/>
            <w:hideMark/>
          </w:tcPr>
          <w:p w14:paraId="193AA6C6" w14:textId="77777777" w:rsidR="00002374" w:rsidRPr="00002374" w:rsidRDefault="00002374" w:rsidP="0002585F">
            <w:pPr>
              <w:spacing w:after="0" w:line="240" w:lineRule="auto"/>
              <w:jc w:val="center"/>
              <w:rPr>
                <w:rFonts w:eastAsia="Calibri"/>
                <w:noProof/>
                <w:color w:val="4C4747"/>
              </w:rPr>
            </w:pPr>
            <w:r w:rsidRPr="00002374">
              <w:rPr>
                <w:rFonts w:eastAsia="Calibri"/>
                <w:noProof/>
                <w:color w:val="4C4747"/>
              </w:rPr>
              <w:t>N/A </w:t>
            </w:r>
          </w:p>
        </w:tc>
        <w:tc>
          <w:tcPr>
            <w:tcW w:w="1300" w:type="dxa"/>
            <w:tcBorders>
              <w:top w:val="nil"/>
              <w:left w:val="nil"/>
              <w:bottom w:val="single" w:sz="8" w:space="0" w:color="000000"/>
              <w:right w:val="single" w:sz="8" w:space="0" w:color="auto"/>
            </w:tcBorders>
            <w:vAlign w:val="center"/>
            <w:hideMark/>
          </w:tcPr>
          <w:p w14:paraId="7A1CA7EF" w14:textId="77777777" w:rsidR="00002374" w:rsidRPr="00002374" w:rsidRDefault="00002374" w:rsidP="0002585F">
            <w:pPr>
              <w:spacing w:after="0" w:line="240" w:lineRule="auto"/>
              <w:jc w:val="center"/>
              <w:rPr>
                <w:rFonts w:eastAsia="Calibri"/>
                <w:noProof/>
                <w:color w:val="4C4747"/>
              </w:rPr>
            </w:pPr>
            <w:r w:rsidRPr="00002374">
              <w:rPr>
                <w:rFonts w:eastAsia="Calibri"/>
                <w:noProof/>
                <w:color w:val="4C4747"/>
              </w:rPr>
              <w:t>- </w:t>
            </w:r>
          </w:p>
        </w:tc>
      </w:tr>
      <w:tr w:rsidR="00002374" w:rsidRPr="00002374" w14:paraId="4A45635E" w14:textId="77777777" w:rsidTr="0002585F">
        <w:trPr>
          <w:trHeight w:val="330"/>
        </w:trPr>
        <w:tc>
          <w:tcPr>
            <w:tcW w:w="3160" w:type="dxa"/>
            <w:tcBorders>
              <w:top w:val="nil"/>
              <w:left w:val="single" w:sz="8" w:space="0" w:color="auto"/>
              <w:bottom w:val="single" w:sz="8" w:space="0" w:color="auto"/>
              <w:right w:val="single" w:sz="8" w:space="0" w:color="000000"/>
            </w:tcBorders>
            <w:vAlign w:val="center"/>
            <w:hideMark/>
          </w:tcPr>
          <w:p w14:paraId="58E24996" w14:textId="77777777" w:rsidR="00002374" w:rsidRPr="00002374" w:rsidRDefault="00002374" w:rsidP="0002585F">
            <w:pPr>
              <w:spacing w:after="0" w:line="240" w:lineRule="auto"/>
              <w:jc w:val="center"/>
              <w:rPr>
                <w:rFonts w:eastAsia="Calibri"/>
                <w:noProof/>
                <w:color w:val="4C4747"/>
              </w:rPr>
            </w:pPr>
            <w:r w:rsidRPr="00002374">
              <w:rPr>
                <w:rFonts w:eastAsia="Calibri"/>
                <w:noProof/>
                <w:color w:val="4C4747"/>
              </w:rPr>
              <w:t>Subasta Inversa </w:t>
            </w:r>
          </w:p>
        </w:tc>
        <w:tc>
          <w:tcPr>
            <w:tcW w:w="1480" w:type="dxa"/>
            <w:tcBorders>
              <w:top w:val="nil"/>
              <w:left w:val="nil"/>
              <w:bottom w:val="single" w:sz="8" w:space="0" w:color="auto"/>
              <w:right w:val="single" w:sz="8" w:space="0" w:color="000000"/>
            </w:tcBorders>
            <w:vAlign w:val="center"/>
            <w:hideMark/>
          </w:tcPr>
          <w:p w14:paraId="7C2DDFB2" w14:textId="77777777" w:rsidR="00002374" w:rsidRPr="00002374" w:rsidRDefault="00002374" w:rsidP="0002585F">
            <w:pPr>
              <w:spacing w:after="0" w:line="240" w:lineRule="auto"/>
              <w:jc w:val="center"/>
              <w:rPr>
                <w:rFonts w:eastAsia="Calibri"/>
                <w:noProof/>
                <w:color w:val="4C4747"/>
              </w:rPr>
            </w:pPr>
            <w:r w:rsidRPr="00002374">
              <w:rPr>
                <w:rFonts w:eastAsia="Calibri"/>
                <w:noProof/>
                <w:color w:val="4C4747"/>
              </w:rPr>
              <w:t>4 </w:t>
            </w:r>
          </w:p>
        </w:tc>
        <w:tc>
          <w:tcPr>
            <w:tcW w:w="1920" w:type="dxa"/>
            <w:tcBorders>
              <w:top w:val="nil"/>
              <w:left w:val="nil"/>
              <w:bottom w:val="single" w:sz="8" w:space="0" w:color="auto"/>
              <w:right w:val="single" w:sz="8" w:space="0" w:color="000000"/>
            </w:tcBorders>
            <w:vAlign w:val="center"/>
            <w:hideMark/>
          </w:tcPr>
          <w:p w14:paraId="06EBB890" w14:textId="77777777" w:rsidR="00002374" w:rsidRPr="00002374" w:rsidRDefault="00002374" w:rsidP="0002585F">
            <w:pPr>
              <w:spacing w:after="0" w:line="240" w:lineRule="auto"/>
              <w:jc w:val="center"/>
              <w:rPr>
                <w:rFonts w:eastAsia="Calibri"/>
                <w:noProof/>
                <w:color w:val="4C4747"/>
              </w:rPr>
            </w:pPr>
            <w:r w:rsidRPr="00002374">
              <w:rPr>
                <w:rFonts w:eastAsia="Calibri"/>
                <w:noProof/>
                <w:color w:val="4C4747"/>
              </w:rPr>
              <w:t>10398520</w:t>
            </w:r>
          </w:p>
        </w:tc>
        <w:tc>
          <w:tcPr>
            <w:tcW w:w="1300" w:type="dxa"/>
            <w:tcBorders>
              <w:top w:val="nil"/>
              <w:left w:val="nil"/>
              <w:bottom w:val="single" w:sz="8" w:space="0" w:color="auto"/>
              <w:right w:val="single" w:sz="8" w:space="0" w:color="auto"/>
            </w:tcBorders>
            <w:vAlign w:val="center"/>
            <w:hideMark/>
          </w:tcPr>
          <w:p w14:paraId="1C141A65" w14:textId="77777777" w:rsidR="00002374" w:rsidRPr="00002374" w:rsidRDefault="00002374" w:rsidP="0002585F">
            <w:pPr>
              <w:spacing w:after="0" w:line="240" w:lineRule="auto"/>
              <w:jc w:val="center"/>
              <w:rPr>
                <w:rFonts w:eastAsia="Calibri"/>
                <w:noProof/>
                <w:color w:val="4C4747"/>
              </w:rPr>
            </w:pPr>
            <w:r w:rsidRPr="00002374">
              <w:rPr>
                <w:rFonts w:eastAsia="Calibri"/>
                <w:noProof/>
                <w:color w:val="4C4747"/>
              </w:rPr>
              <w:t>3.34</w:t>
            </w:r>
          </w:p>
        </w:tc>
      </w:tr>
    </w:tbl>
    <w:p w14:paraId="6301DC59" w14:textId="77777777" w:rsidR="00002374" w:rsidRPr="00002374" w:rsidRDefault="00002374" w:rsidP="00002374">
      <w:pPr>
        <w:spacing w:line="360" w:lineRule="auto"/>
        <w:jc w:val="both"/>
        <w:rPr>
          <w:rFonts w:eastAsia="Calibri"/>
          <w:i/>
          <w:iCs/>
          <w:noProof/>
          <w:color w:val="4C4747"/>
        </w:rPr>
      </w:pPr>
      <w:r w:rsidRPr="00002374">
        <w:rPr>
          <w:rFonts w:eastAsia="Calibri"/>
          <w:i/>
          <w:iCs/>
          <w:noProof/>
          <w:color w:val="4C4747"/>
        </w:rPr>
        <w:t>Fuente: Unidad de Compras y Contrataciones DPP </w:t>
      </w:r>
    </w:p>
    <w:p w14:paraId="41A0DBC5" w14:textId="58F7F335" w:rsidR="00002374" w:rsidRPr="00002374" w:rsidRDefault="00002374" w:rsidP="00002374">
      <w:pPr>
        <w:spacing w:line="360" w:lineRule="auto"/>
        <w:jc w:val="both"/>
        <w:rPr>
          <w:rFonts w:eastAsia="Calibri"/>
          <w:noProof/>
          <w:color w:val="4C4747"/>
        </w:rPr>
      </w:pPr>
      <w:r w:rsidRPr="00002374">
        <w:rPr>
          <w:rFonts w:eastAsia="Calibri"/>
          <w:noProof/>
          <w:color w:val="4C4747"/>
        </w:rPr>
        <w:lastRenderedPageBreak/>
        <w:t xml:space="preserve">A continuación, presentamos la puntuación de los procesos ejecutados. </w:t>
      </w:r>
    </w:p>
    <w:p w14:paraId="385AED4F" w14:textId="77777777" w:rsidR="00002374" w:rsidRDefault="00002374" w:rsidP="00002374">
      <w:pPr>
        <w:spacing w:line="360" w:lineRule="auto"/>
        <w:jc w:val="both"/>
        <w:rPr>
          <w:rFonts w:eastAsia="Calibri"/>
          <w:noProof/>
          <w:color w:val="4C4747"/>
        </w:rPr>
      </w:pPr>
      <w:r w:rsidRPr="00002374">
        <w:rPr>
          <w:rFonts w:eastAsia="Calibri"/>
          <w:b/>
          <w:bCs/>
          <w:noProof/>
          <w:color w:val="4C4747"/>
        </w:rPr>
        <w:t>Tabla 19</w:t>
      </w:r>
      <w:r w:rsidRPr="00002374">
        <w:rPr>
          <w:rFonts w:eastAsia="Calibri"/>
          <w:noProof/>
          <w:color w:val="4C4747"/>
        </w:rPr>
        <w:t xml:space="preserve">- Indicador Puntuación por trimestre </w:t>
      </w:r>
    </w:p>
    <w:tbl>
      <w:tblPr>
        <w:tblW w:w="7900" w:type="dxa"/>
        <w:tblCellMar>
          <w:left w:w="70" w:type="dxa"/>
          <w:right w:w="70" w:type="dxa"/>
        </w:tblCellMar>
        <w:tblLook w:val="04A0" w:firstRow="1" w:lastRow="0" w:firstColumn="1" w:lastColumn="0" w:noHBand="0" w:noVBand="1"/>
      </w:tblPr>
      <w:tblGrid>
        <w:gridCol w:w="2620"/>
        <w:gridCol w:w="1320"/>
        <w:gridCol w:w="1320"/>
        <w:gridCol w:w="1320"/>
        <w:gridCol w:w="1320"/>
      </w:tblGrid>
      <w:tr w:rsidR="00002374" w:rsidRPr="00002374" w14:paraId="1A1D87A4" w14:textId="77777777" w:rsidTr="0002585F">
        <w:trPr>
          <w:trHeight w:val="315"/>
        </w:trPr>
        <w:tc>
          <w:tcPr>
            <w:tcW w:w="2620" w:type="dxa"/>
            <w:tcBorders>
              <w:top w:val="single" w:sz="4" w:space="0" w:color="000000"/>
              <w:left w:val="single" w:sz="8" w:space="0" w:color="auto"/>
              <w:bottom w:val="nil"/>
              <w:right w:val="single" w:sz="8" w:space="0" w:color="000000"/>
            </w:tcBorders>
            <w:shd w:val="clear" w:color="000000" w:fill="002060"/>
            <w:vAlign w:val="center"/>
            <w:hideMark/>
          </w:tcPr>
          <w:p w14:paraId="533023BB" w14:textId="77777777" w:rsidR="00002374" w:rsidRPr="00002374" w:rsidRDefault="00002374" w:rsidP="0002585F">
            <w:pPr>
              <w:spacing w:after="0" w:line="240" w:lineRule="auto"/>
              <w:jc w:val="center"/>
              <w:rPr>
                <w:rFonts w:eastAsia="Calibri"/>
                <w:noProof/>
                <w:color w:val="FFFFFF" w:themeColor="background1"/>
              </w:rPr>
            </w:pPr>
            <w:r w:rsidRPr="00002374">
              <w:rPr>
                <w:rFonts w:eastAsia="Calibri"/>
                <w:noProof/>
                <w:color w:val="FFFFFF" w:themeColor="background1"/>
              </w:rPr>
              <w:t>Indicador</w:t>
            </w:r>
          </w:p>
        </w:tc>
        <w:tc>
          <w:tcPr>
            <w:tcW w:w="1320" w:type="dxa"/>
            <w:tcBorders>
              <w:top w:val="single" w:sz="4" w:space="0" w:color="000000"/>
              <w:left w:val="nil"/>
              <w:bottom w:val="nil"/>
              <w:right w:val="single" w:sz="8" w:space="0" w:color="000000"/>
            </w:tcBorders>
            <w:shd w:val="clear" w:color="000000" w:fill="002060"/>
            <w:vAlign w:val="center"/>
            <w:hideMark/>
          </w:tcPr>
          <w:p w14:paraId="78D7A95A" w14:textId="77777777" w:rsidR="00002374" w:rsidRPr="00002374" w:rsidRDefault="00002374" w:rsidP="0002585F">
            <w:pPr>
              <w:spacing w:after="0" w:line="240" w:lineRule="auto"/>
              <w:jc w:val="center"/>
              <w:rPr>
                <w:rFonts w:eastAsia="Calibri"/>
                <w:noProof/>
                <w:color w:val="FFFFFF" w:themeColor="background1"/>
              </w:rPr>
            </w:pPr>
            <w:r w:rsidRPr="00002374">
              <w:rPr>
                <w:rFonts w:eastAsia="Calibri"/>
                <w:noProof/>
                <w:color w:val="FFFFFF" w:themeColor="background1"/>
              </w:rPr>
              <w:t>T1 </w:t>
            </w:r>
          </w:p>
        </w:tc>
        <w:tc>
          <w:tcPr>
            <w:tcW w:w="1320" w:type="dxa"/>
            <w:tcBorders>
              <w:top w:val="single" w:sz="4" w:space="0" w:color="000000"/>
              <w:left w:val="nil"/>
              <w:bottom w:val="nil"/>
              <w:right w:val="single" w:sz="8" w:space="0" w:color="000000"/>
            </w:tcBorders>
            <w:shd w:val="clear" w:color="000000" w:fill="002060"/>
            <w:vAlign w:val="center"/>
            <w:hideMark/>
          </w:tcPr>
          <w:p w14:paraId="0488DB88" w14:textId="77777777" w:rsidR="00002374" w:rsidRPr="00002374" w:rsidRDefault="00002374" w:rsidP="0002585F">
            <w:pPr>
              <w:spacing w:after="0" w:line="240" w:lineRule="auto"/>
              <w:jc w:val="center"/>
              <w:rPr>
                <w:rFonts w:eastAsia="Calibri"/>
                <w:noProof/>
                <w:color w:val="FFFFFF" w:themeColor="background1"/>
              </w:rPr>
            </w:pPr>
            <w:r w:rsidRPr="00002374">
              <w:rPr>
                <w:rFonts w:eastAsia="Calibri"/>
                <w:noProof/>
                <w:color w:val="FFFFFF" w:themeColor="background1"/>
              </w:rPr>
              <w:t>T2 </w:t>
            </w:r>
          </w:p>
        </w:tc>
        <w:tc>
          <w:tcPr>
            <w:tcW w:w="1320" w:type="dxa"/>
            <w:tcBorders>
              <w:top w:val="single" w:sz="4" w:space="0" w:color="000000"/>
              <w:left w:val="nil"/>
              <w:bottom w:val="nil"/>
              <w:right w:val="single" w:sz="8" w:space="0" w:color="000000"/>
            </w:tcBorders>
            <w:shd w:val="clear" w:color="000000" w:fill="002060"/>
            <w:vAlign w:val="center"/>
            <w:hideMark/>
          </w:tcPr>
          <w:p w14:paraId="115AB15F" w14:textId="77777777" w:rsidR="00002374" w:rsidRPr="00002374" w:rsidRDefault="00002374" w:rsidP="0002585F">
            <w:pPr>
              <w:spacing w:after="0" w:line="240" w:lineRule="auto"/>
              <w:jc w:val="center"/>
              <w:rPr>
                <w:rFonts w:eastAsia="Calibri"/>
                <w:noProof/>
                <w:color w:val="FFFFFF" w:themeColor="background1"/>
              </w:rPr>
            </w:pPr>
            <w:r w:rsidRPr="00002374">
              <w:rPr>
                <w:rFonts w:eastAsia="Calibri"/>
                <w:noProof/>
                <w:color w:val="FFFFFF" w:themeColor="background1"/>
              </w:rPr>
              <w:t>T3 </w:t>
            </w:r>
          </w:p>
        </w:tc>
        <w:tc>
          <w:tcPr>
            <w:tcW w:w="1320" w:type="dxa"/>
            <w:tcBorders>
              <w:top w:val="single" w:sz="4" w:space="0" w:color="000000"/>
              <w:left w:val="nil"/>
              <w:bottom w:val="nil"/>
              <w:right w:val="single" w:sz="8" w:space="0" w:color="000000"/>
            </w:tcBorders>
            <w:shd w:val="clear" w:color="000000" w:fill="002060"/>
            <w:vAlign w:val="center"/>
            <w:hideMark/>
          </w:tcPr>
          <w:p w14:paraId="5F534F7E" w14:textId="77777777" w:rsidR="00002374" w:rsidRPr="00002374" w:rsidRDefault="00002374" w:rsidP="0002585F">
            <w:pPr>
              <w:spacing w:after="0" w:line="240" w:lineRule="auto"/>
              <w:jc w:val="center"/>
              <w:rPr>
                <w:rFonts w:eastAsia="Calibri"/>
                <w:noProof/>
                <w:color w:val="FFFFFF" w:themeColor="background1"/>
              </w:rPr>
            </w:pPr>
            <w:r w:rsidRPr="00002374">
              <w:rPr>
                <w:rFonts w:eastAsia="Calibri"/>
                <w:noProof/>
                <w:color w:val="FFFFFF" w:themeColor="background1"/>
              </w:rPr>
              <w:t>T4 </w:t>
            </w:r>
          </w:p>
        </w:tc>
      </w:tr>
      <w:tr w:rsidR="00002374" w:rsidRPr="00002374" w14:paraId="4E82695E" w14:textId="77777777" w:rsidTr="0002585F">
        <w:trPr>
          <w:trHeight w:val="330"/>
        </w:trPr>
        <w:tc>
          <w:tcPr>
            <w:tcW w:w="2620" w:type="dxa"/>
            <w:tcBorders>
              <w:top w:val="nil"/>
              <w:left w:val="single" w:sz="8" w:space="0" w:color="000000"/>
              <w:bottom w:val="single" w:sz="8" w:space="0" w:color="000000"/>
              <w:right w:val="single" w:sz="8" w:space="0" w:color="000000"/>
            </w:tcBorders>
            <w:vAlign w:val="center"/>
            <w:hideMark/>
          </w:tcPr>
          <w:p w14:paraId="79E96382" w14:textId="77777777" w:rsidR="00002374" w:rsidRPr="00002374" w:rsidRDefault="00002374" w:rsidP="0002585F">
            <w:pPr>
              <w:spacing w:after="0" w:line="240" w:lineRule="auto"/>
              <w:rPr>
                <w:rFonts w:eastAsia="Calibri"/>
                <w:noProof/>
                <w:color w:val="4C4747"/>
              </w:rPr>
            </w:pPr>
            <w:r w:rsidRPr="00002374">
              <w:rPr>
                <w:rFonts w:eastAsia="Calibri"/>
                <w:noProof/>
                <w:color w:val="4C4747"/>
              </w:rPr>
              <w:t>Planificación de compras </w:t>
            </w:r>
          </w:p>
        </w:tc>
        <w:tc>
          <w:tcPr>
            <w:tcW w:w="1320" w:type="dxa"/>
            <w:tcBorders>
              <w:top w:val="nil"/>
              <w:left w:val="nil"/>
              <w:bottom w:val="single" w:sz="8" w:space="0" w:color="000000"/>
              <w:right w:val="single" w:sz="8" w:space="0" w:color="000000"/>
            </w:tcBorders>
            <w:vAlign w:val="center"/>
            <w:hideMark/>
          </w:tcPr>
          <w:p w14:paraId="099B76A1" w14:textId="77777777" w:rsidR="00002374" w:rsidRPr="00002374" w:rsidRDefault="00002374" w:rsidP="0002585F">
            <w:pPr>
              <w:spacing w:after="0" w:line="240" w:lineRule="auto"/>
              <w:jc w:val="center"/>
              <w:rPr>
                <w:rFonts w:eastAsia="Calibri"/>
                <w:noProof/>
                <w:color w:val="4C4747"/>
              </w:rPr>
            </w:pPr>
            <w:r w:rsidRPr="00002374">
              <w:rPr>
                <w:rFonts w:eastAsia="Calibri"/>
                <w:noProof/>
                <w:color w:val="4C4747"/>
              </w:rPr>
              <w:t>19.55</w:t>
            </w:r>
          </w:p>
        </w:tc>
        <w:tc>
          <w:tcPr>
            <w:tcW w:w="1320" w:type="dxa"/>
            <w:tcBorders>
              <w:top w:val="nil"/>
              <w:left w:val="nil"/>
              <w:bottom w:val="single" w:sz="8" w:space="0" w:color="000000"/>
              <w:right w:val="single" w:sz="8" w:space="0" w:color="000000"/>
            </w:tcBorders>
            <w:vAlign w:val="center"/>
            <w:hideMark/>
          </w:tcPr>
          <w:p w14:paraId="2C22B078" w14:textId="77777777" w:rsidR="00002374" w:rsidRPr="00002374" w:rsidRDefault="00002374" w:rsidP="0002585F">
            <w:pPr>
              <w:spacing w:after="0" w:line="240" w:lineRule="auto"/>
              <w:jc w:val="center"/>
              <w:rPr>
                <w:rFonts w:eastAsia="Calibri"/>
                <w:noProof/>
                <w:color w:val="4C4747"/>
              </w:rPr>
            </w:pPr>
            <w:r w:rsidRPr="00002374">
              <w:rPr>
                <w:rFonts w:eastAsia="Calibri"/>
                <w:noProof/>
                <w:color w:val="4C4747"/>
              </w:rPr>
              <w:t>20 </w:t>
            </w:r>
          </w:p>
        </w:tc>
        <w:tc>
          <w:tcPr>
            <w:tcW w:w="1320" w:type="dxa"/>
            <w:tcBorders>
              <w:top w:val="nil"/>
              <w:left w:val="nil"/>
              <w:bottom w:val="single" w:sz="8" w:space="0" w:color="000000"/>
              <w:right w:val="single" w:sz="8" w:space="0" w:color="000000"/>
            </w:tcBorders>
            <w:vAlign w:val="center"/>
            <w:hideMark/>
          </w:tcPr>
          <w:p w14:paraId="49D8A4FD" w14:textId="77777777" w:rsidR="00002374" w:rsidRPr="00002374" w:rsidRDefault="00002374" w:rsidP="0002585F">
            <w:pPr>
              <w:spacing w:after="0" w:line="240" w:lineRule="auto"/>
              <w:jc w:val="center"/>
              <w:rPr>
                <w:rFonts w:eastAsia="Calibri"/>
                <w:noProof/>
                <w:color w:val="4C4747"/>
              </w:rPr>
            </w:pPr>
            <w:r w:rsidRPr="00002374">
              <w:rPr>
                <w:rFonts w:eastAsia="Calibri"/>
                <w:noProof/>
                <w:color w:val="4C4747"/>
              </w:rPr>
              <w:t>19.09 </w:t>
            </w:r>
          </w:p>
        </w:tc>
        <w:tc>
          <w:tcPr>
            <w:tcW w:w="1320" w:type="dxa"/>
            <w:tcBorders>
              <w:top w:val="nil"/>
              <w:left w:val="nil"/>
              <w:bottom w:val="single" w:sz="8" w:space="0" w:color="000000"/>
              <w:right w:val="single" w:sz="8" w:space="0" w:color="000000"/>
            </w:tcBorders>
            <w:vAlign w:val="center"/>
            <w:hideMark/>
          </w:tcPr>
          <w:p w14:paraId="173E5CFF" w14:textId="77777777" w:rsidR="00002374" w:rsidRPr="00002374" w:rsidRDefault="00002374" w:rsidP="0002585F">
            <w:pPr>
              <w:spacing w:after="0" w:line="240" w:lineRule="auto"/>
              <w:jc w:val="center"/>
              <w:rPr>
                <w:rFonts w:eastAsia="Calibri"/>
                <w:noProof/>
                <w:color w:val="4C4747"/>
              </w:rPr>
            </w:pPr>
            <w:r w:rsidRPr="00002374">
              <w:rPr>
                <w:rFonts w:eastAsia="Calibri"/>
                <w:noProof/>
                <w:color w:val="4C4747"/>
              </w:rPr>
              <w:t>19.81 </w:t>
            </w:r>
          </w:p>
        </w:tc>
      </w:tr>
      <w:tr w:rsidR="00002374" w:rsidRPr="00002374" w14:paraId="2C03892E" w14:textId="77777777" w:rsidTr="0002585F">
        <w:trPr>
          <w:trHeight w:val="330"/>
        </w:trPr>
        <w:tc>
          <w:tcPr>
            <w:tcW w:w="2620" w:type="dxa"/>
            <w:tcBorders>
              <w:top w:val="nil"/>
              <w:left w:val="single" w:sz="8" w:space="0" w:color="000000"/>
              <w:bottom w:val="single" w:sz="8" w:space="0" w:color="000000"/>
              <w:right w:val="single" w:sz="8" w:space="0" w:color="000000"/>
            </w:tcBorders>
            <w:vAlign w:val="center"/>
            <w:hideMark/>
          </w:tcPr>
          <w:p w14:paraId="7C1126F8" w14:textId="77777777" w:rsidR="00002374" w:rsidRPr="00002374" w:rsidRDefault="00002374" w:rsidP="0002585F">
            <w:pPr>
              <w:spacing w:after="0" w:line="240" w:lineRule="auto"/>
              <w:rPr>
                <w:rFonts w:eastAsia="Calibri"/>
                <w:noProof/>
                <w:color w:val="4C4747"/>
              </w:rPr>
            </w:pPr>
            <w:r w:rsidRPr="00002374">
              <w:rPr>
                <w:rFonts w:eastAsia="Calibri"/>
                <w:noProof/>
                <w:color w:val="4C4747"/>
              </w:rPr>
              <w:t>Gestión de procesos  </w:t>
            </w:r>
          </w:p>
        </w:tc>
        <w:tc>
          <w:tcPr>
            <w:tcW w:w="1320" w:type="dxa"/>
            <w:tcBorders>
              <w:top w:val="nil"/>
              <w:left w:val="nil"/>
              <w:bottom w:val="single" w:sz="8" w:space="0" w:color="000000"/>
              <w:right w:val="single" w:sz="8" w:space="0" w:color="000000"/>
            </w:tcBorders>
            <w:vAlign w:val="center"/>
            <w:hideMark/>
          </w:tcPr>
          <w:p w14:paraId="3910E08B" w14:textId="77777777" w:rsidR="00002374" w:rsidRPr="00002374" w:rsidRDefault="00002374" w:rsidP="0002585F">
            <w:pPr>
              <w:spacing w:after="0" w:line="240" w:lineRule="auto"/>
              <w:jc w:val="center"/>
              <w:rPr>
                <w:rFonts w:eastAsia="Calibri"/>
                <w:noProof/>
                <w:color w:val="4C4747"/>
              </w:rPr>
            </w:pPr>
            <w:r w:rsidRPr="00002374">
              <w:rPr>
                <w:rFonts w:eastAsia="Calibri"/>
                <w:noProof/>
                <w:color w:val="4C4747"/>
              </w:rPr>
              <w:t>15 </w:t>
            </w:r>
          </w:p>
        </w:tc>
        <w:tc>
          <w:tcPr>
            <w:tcW w:w="1320" w:type="dxa"/>
            <w:tcBorders>
              <w:top w:val="nil"/>
              <w:left w:val="nil"/>
              <w:bottom w:val="single" w:sz="8" w:space="0" w:color="000000"/>
              <w:right w:val="single" w:sz="8" w:space="0" w:color="000000"/>
            </w:tcBorders>
            <w:vAlign w:val="center"/>
            <w:hideMark/>
          </w:tcPr>
          <w:p w14:paraId="5783166D" w14:textId="77777777" w:rsidR="00002374" w:rsidRPr="00002374" w:rsidRDefault="00002374" w:rsidP="0002585F">
            <w:pPr>
              <w:spacing w:after="0" w:line="240" w:lineRule="auto"/>
              <w:jc w:val="center"/>
              <w:rPr>
                <w:rFonts w:eastAsia="Calibri"/>
                <w:noProof/>
                <w:color w:val="4C4747"/>
              </w:rPr>
            </w:pPr>
            <w:r w:rsidRPr="00002374">
              <w:rPr>
                <w:rFonts w:eastAsia="Calibri"/>
                <w:noProof/>
                <w:color w:val="4C4747"/>
              </w:rPr>
              <w:t>15 </w:t>
            </w:r>
          </w:p>
        </w:tc>
        <w:tc>
          <w:tcPr>
            <w:tcW w:w="1320" w:type="dxa"/>
            <w:tcBorders>
              <w:top w:val="nil"/>
              <w:left w:val="nil"/>
              <w:bottom w:val="single" w:sz="8" w:space="0" w:color="000000"/>
              <w:right w:val="single" w:sz="8" w:space="0" w:color="000000"/>
            </w:tcBorders>
            <w:vAlign w:val="center"/>
            <w:hideMark/>
          </w:tcPr>
          <w:p w14:paraId="5B003CF2" w14:textId="77777777" w:rsidR="00002374" w:rsidRPr="00002374" w:rsidRDefault="00002374" w:rsidP="0002585F">
            <w:pPr>
              <w:spacing w:after="0" w:line="240" w:lineRule="auto"/>
              <w:jc w:val="center"/>
              <w:rPr>
                <w:rFonts w:eastAsia="Calibri"/>
                <w:noProof/>
                <w:color w:val="4C4747"/>
              </w:rPr>
            </w:pPr>
            <w:r w:rsidRPr="00002374">
              <w:rPr>
                <w:rFonts w:eastAsia="Calibri"/>
                <w:noProof/>
                <w:color w:val="4C4747"/>
              </w:rPr>
              <w:t>15 </w:t>
            </w:r>
          </w:p>
        </w:tc>
        <w:tc>
          <w:tcPr>
            <w:tcW w:w="1320" w:type="dxa"/>
            <w:tcBorders>
              <w:top w:val="nil"/>
              <w:left w:val="nil"/>
              <w:bottom w:val="single" w:sz="8" w:space="0" w:color="000000"/>
              <w:right w:val="single" w:sz="8" w:space="0" w:color="000000"/>
            </w:tcBorders>
            <w:vAlign w:val="center"/>
            <w:hideMark/>
          </w:tcPr>
          <w:p w14:paraId="332EF897" w14:textId="77777777" w:rsidR="00002374" w:rsidRPr="00002374" w:rsidRDefault="00002374" w:rsidP="0002585F">
            <w:pPr>
              <w:spacing w:after="0" w:line="240" w:lineRule="auto"/>
              <w:jc w:val="center"/>
              <w:rPr>
                <w:rFonts w:eastAsia="Calibri"/>
                <w:noProof/>
                <w:color w:val="4C4747"/>
              </w:rPr>
            </w:pPr>
            <w:r w:rsidRPr="00002374">
              <w:rPr>
                <w:rFonts w:eastAsia="Calibri"/>
                <w:noProof/>
                <w:color w:val="4C4747"/>
              </w:rPr>
              <w:t>14.59 </w:t>
            </w:r>
          </w:p>
        </w:tc>
      </w:tr>
      <w:tr w:rsidR="00002374" w:rsidRPr="00002374" w14:paraId="5E8BA803" w14:textId="77777777" w:rsidTr="0002585F">
        <w:trPr>
          <w:trHeight w:val="330"/>
        </w:trPr>
        <w:tc>
          <w:tcPr>
            <w:tcW w:w="2620" w:type="dxa"/>
            <w:tcBorders>
              <w:top w:val="nil"/>
              <w:left w:val="single" w:sz="8" w:space="0" w:color="000000"/>
              <w:bottom w:val="single" w:sz="8" w:space="0" w:color="000000"/>
              <w:right w:val="single" w:sz="8" w:space="0" w:color="000000"/>
            </w:tcBorders>
            <w:vAlign w:val="center"/>
            <w:hideMark/>
          </w:tcPr>
          <w:p w14:paraId="1EB278C3" w14:textId="77777777" w:rsidR="00002374" w:rsidRPr="00002374" w:rsidRDefault="00002374" w:rsidP="0002585F">
            <w:pPr>
              <w:spacing w:after="0" w:line="240" w:lineRule="auto"/>
              <w:rPr>
                <w:rFonts w:eastAsia="Calibri"/>
                <w:noProof/>
                <w:color w:val="4C4747"/>
              </w:rPr>
            </w:pPr>
            <w:r w:rsidRPr="00002374">
              <w:rPr>
                <w:rFonts w:eastAsia="Calibri"/>
                <w:noProof/>
                <w:color w:val="4C4747"/>
              </w:rPr>
              <w:t>Tiempo gestión procesos </w:t>
            </w:r>
          </w:p>
        </w:tc>
        <w:tc>
          <w:tcPr>
            <w:tcW w:w="1320" w:type="dxa"/>
            <w:tcBorders>
              <w:top w:val="nil"/>
              <w:left w:val="nil"/>
              <w:bottom w:val="single" w:sz="8" w:space="0" w:color="000000"/>
              <w:right w:val="single" w:sz="8" w:space="0" w:color="000000"/>
            </w:tcBorders>
            <w:vAlign w:val="center"/>
            <w:hideMark/>
          </w:tcPr>
          <w:p w14:paraId="3FCF9C85" w14:textId="77777777" w:rsidR="00002374" w:rsidRPr="00002374" w:rsidRDefault="00002374" w:rsidP="0002585F">
            <w:pPr>
              <w:spacing w:after="0" w:line="240" w:lineRule="auto"/>
              <w:jc w:val="center"/>
              <w:rPr>
                <w:rFonts w:eastAsia="Calibri"/>
                <w:noProof/>
                <w:color w:val="4C4747"/>
              </w:rPr>
            </w:pPr>
            <w:r w:rsidRPr="00002374">
              <w:rPr>
                <w:rFonts w:eastAsia="Calibri"/>
                <w:noProof/>
                <w:color w:val="4C4747"/>
              </w:rPr>
              <w:t>4.86 </w:t>
            </w:r>
          </w:p>
        </w:tc>
        <w:tc>
          <w:tcPr>
            <w:tcW w:w="1320" w:type="dxa"/>
            <w:tcBorders>
              <w:top w:val="nil"/>
              <w:left w:val="nil"/>
              <w:bottom w:val="single" w:sz="8" w:space="0" w:color="000000"/>
              <w:right w:val="single" w:sz="8" w:space="0" w:color="000000"/>
            </w:tcBorders>
            <w:vAlign w:val="center"/>
            <w:hideMark/>
          </w:tcPr>
          <w:p w14:paraId="1AB45F54" w14:textId="77777777" w:rsidR="00002374" w:rsidRPr="00002374" w:rsidRDefault="00002374" w:rsidP="0002585F">
            <w:pPr>
              <w:spacing w:after="0" w:line="240" w:lineRule="auto"/>
              <w:jc w:val="center"/>
              <w:rPr>
                <w:rFonts w:eastAsia="Calibri"/>
                <w:noProof/>
                <w:color w:val="4C4747"/>
              </w:rPr>
            </w:pPr>
            <w:r w:rsidRPr="00002374">
              <w:rPr>
                <w:rFonts w:eastAsia="Calibri"/>
                <w:noProof/>
                <w:color w:val="4C4747"/>
              </w:rPr>
              <w:t>14.80 </w:t>
            </w:r>
          </w:p>
        </w:tc>
        <w:tc>
          <w:tcPr>
            <w:tcW w:w="1320" w:type="dxa"/>
            <w:tcBorders>
              <w:top w:val="nil"/>
              <w:left w:val="nil"/>
              <w:bottom w:val="single" w:sz="8" w:space="0" w:color="000000"/>
              <w:right w:val="single" w:sz="8" w:space="0" w:color="000000"/>
            </w:tcBorders>
            <w:vAlign w:val="center"/>
            <w:hideMark/>
          </w:tcPr>
          <w:p w14:paraId="14B9D829" w14:textId="77777777" w:rsidR="00002374" w:rsidRPr="00002374" w:rsidRDefault="00002374" w:rsidP="0002585F">
            <w:pPr>
              <w:spacing w:after="0" w:line="240" w:lineRule="auto"/>
              <w:jc w:val="center"/>
              <w:rPr>
                <w:rFonts w:eastAsia="Calibri"/>
                <w:noProof/>
                <w:color w:val="4C4747"/>
              </w:rPr>
            </w:pPr>
            <w:r w:rsidRPr="00002374">
              <w:rPr>
                <w:rFonts w:eastAsia="Calibri"/>
                <w:noProof/>
                <w:color w:val="4C4747"/>
              </w:rPr>
              <w:t>12.27 </w:t>
            </w:r>
          </w:p>
        </w:tc>
        <w:tc>
          <w:tcPr>
            <w:tcW w:w="1320" w:type="dxa"/>
            <w:tcBorders>
              <w:top w:val="nil"/>
              <w:left w:val="nil"/>
              <w:bottom w:val="single" w:sz="8" w:space="0" w:color="000000"/>
              <w:right w:val="single" w:sz="8" w:space="0" w:color="000000"/>
            </w:tcBorders>
            <w:vAlign w:val="center"/>
            <w:hideMark/>
          </w:tcPr>
          <w:p w14:paraId="38A64AAD" w14:textId="77777777" w:rsidR="00002374" w:rsidRPr="00002374" w:rsidRDefault="00002374" w:rsidP="0002585F">
            <w:pPr>
              <w:spacing w:after="0" w:line="240" w:lineRule="auto"/>
              <w:jc w:val="center"/>
              <w:rPr>
                <w:rFonts w:eastAsia="Calibri"/>
                <w:noProof/>
                <w:color w:val="4C4747"/>
              </w:rPr>
            </w:pPr>
            <w:r w:rsidRPr="00002374">
              <w:rPr>
                <w:rFonts w:eastAsia="Calibri"/>
                <w:noProof/>
                <w:color w:val="4C4747"/>
              </w:rPr>
              <w:t>14.59 </w:t>
            </w:r>
          </w:p>
        </w:tc>
      </w:tr>
      <w:tr w:rsidR="00002374" w:rsidRPr="00002374" w14:paraId="70407FC8" w14:textId="77777777" w:rsidTr="0002585F">
        <w:trPr>
          <w:trHeight w:val="645"/>
        </w:trPr>
        <w:tc>
          <w:tcPr>
            <w:tcW w:w="2620" w:type="dxa"/>
            <w:tcBorders>
              <w:top w:val="nil"/>
              <w:left w:val="single" w:sz="8" w:space="0" w:color="000000"/>
              <w:bottom w:val="single" w:sz="8" w:space="0" w:color="000000"/>
              <w:right w:val="single" w:sz="8" w:space="0" w:color="000000"/>
            </w:tcBorders>
            <w:vAlign w:val="center"/>
            <w:hideMark/>
          </w:tcPr>
          <w:p w14:paraId="2EB95AC6" w14:textId="77777777" w:rsidR="00002374" w:rsidRPr="00002374" w:rsidRDefault="00002374" w:rsidP="0002585F">
            <w:pPr>
              <w:spacing w:after="0" w:line="240" w:lineRule="auto"/>
              <w:rPr>
                <w:rFonts w:eastAsia="Calibri"/>
                <w:noProof/>
                <w:color w:val="4C4747"/>
              </w:rPr>
            </w:pPr>
            <w:r w:rsidRPr="00002374">
              <w:rPr>
                <w:rFonts w:eastAsia="Calibri"/>
                <w:noProof/>
                <w:color w:val="4C4747"/>
              </w:rPr>
              <w:t>Administración de Contrato </w:t>
            </w:r>
          </w:p>
        </w:tc>
        <w:tc>
          <w:tcPr>
            <w:tcW w:w="1320" w:type="dxa"/>
            <w:tcBorders>
              <w:top w:val="nil"/>
              <w:left w:val="nil"/>
              <w:bottom w:val="single" w:sz="8" w:space="0" w:color="000000"/>
              <w:right w:val="single" w:sz="8" w:space="0" w:color="000000"/>
            </w:tcBorders>
            <w:vAlign w:val="center"/>
            <w:hideMark/>
          </w:tcPr>
          <w:p w14:paraId="17DC360C" w14:textId="77777777" w:rsidR="00002374" w:rsidRPr="00002374" w:rsidRDefault="00002374" w:rsidP="0002585F">
            <w:pPr>
              <w:spacing w:after="0" w:line="240" w:lineRule="auto"/>
              <w:jc w:val="center"/>
              <w:rPr>
                <w:rFonts w:eastAsia="Calibri"/>
                <w:noProof/>
                <w:color w:val="4C4747"/>
              </w:rPr>
            </w:pPr>
            <w:r w:rsidRPr="00002374">
              <w:rPr>
                <w:rFonts w:eastAsia="Calibri"/>
                <w:noProof/>
                <w:color w:val="4C4747"/>
              </w:rPr>
              <w:t>29.17 </w:t>
            </w:r>
          </w:p>
        </w:tc>
        <w:tc>
          <w:tcPr>
            <w:tcW w:w="1320" w:type="dxa"/>
            <w:tcBorders>
              <w:top w:val="nil"/>
              <w:left w:val="nil"/>
              <w:bottom w:val="single" w:sz="8" w:space="0" w:color="000000"/>
              <w:right w:val="single" w:sz="8" w:space="0" w:color="000000"/>
            </w:tcBorders>
            <w:vAlign w:val="center"/>
            <w:hideMark/>
          </w:tcPr>
          <w:p w14:paraId="76123536" w14:textId="77777777" w:rsidR="00002374" w:rsidRPr="00002374" w:rsidRDefault="00002374" w:rsidP="0002585F">
            <w:pPr>
              <w:spacing w:after="0" w:line="240" w:lineRule="auto"/>
              <w:jc w:val="center"/>
              <w:rPr>
                <w:rFonts w:eastAsia="Calibri"/>
                <w:noProof/>
                <w:color w:val="4C4747"/>
              </w:rPr>
            </w:pPr>
            <w:r w:rsidRPr="00002374">
              <w:rPr>
                <w:rFonts w:eastAsia="Calibri"/>
                <w:noProof/>
                <w:color w:val="4C4747"/>
              </w:rPr>
              <w:t>26.96 </w:t>
            </w:r>
          </w:p>
        </w:tc>
        <w:tc>
          <w:tcPr>
            <w:tcW w:w="1320" w:type="dxa"/>
            <w:tcBorders>
              <w:top w:val="nil"/>
              <w:left w:val="nil"/>
              <w:bottom w:val="single" w:sz="8" w:space="0" w:color="000000"/>
              <w:right w:val="single" w:sz="8" w:space="0" w:color="000000"/>
            </w:tcBorders>
            <w:vAlign w:val="center"/>
            <w:hideMark/>
          </w:tcPr>
          <w:p w14:paraId="33904411" w14:textId="77777777" w:rsidR="00002374" w:rsidRPr="00002374" w:rsidRDefault="00002374" w:rsidP="0002585F">
            <w:pPr>
              <w:spacing w:after="0" w:line="240" w:lineRule="auto"/>
              <w:jc w:val="center"/>
              <w:rPr>
                <w:rFonts w:eastAsia="Calibri"/>
                <w:noProof/>
                <w:color w:val="4C4747"/>
              </w:rPr>
            </w:pPr>
            <w:r w:rsidRPr="00002374">
              <w:rPr>
                <w:rFonts w:eastAsia="Calibri"/>
                <w:noProof/>
                <w:color w:val="4C4747"/>
              </w:rPr>
              <w:t>30 </w:t>
            </w:r>
          </w:p>
        </w:tc>
        <w:tc>
          <w:tcPr>
            <w:tcW w:w="1320" w:type="dxa"/>
            <w:tcBorders>
              <w:top w:val="nil"/>
              <w:left w:val="nil"/>
              <w:bottom w:val="single" w:sz="8" w:space="0" w:color="000000"/>
              <w:right w:val="single" w:sz="8" w:space="0" w:color="000000"/>
            </w:tcBorders>
            <w:vAlign w:val="center"/>
            <w:hideMark/>
          </w:tcPr>
          <w:p w14:paraId="409005EF" w14:textId="77777777" w:rsidR="00002374" w:rsidRPr="00002374" w:rsidRDefault="00002374" w:rsidP="0002585F">
            <w:pPr>
              <w:spacing w:after="0" w:line="240" w:lineRule="auto"/>
              <w:jc w:val="center"/>
              <w:rPr>
                <w:rFonts w:eastAsia="Calibri"/>
                <w:noProof/>
                <w:color w:val="4C4747"/>
              </w:rPr>
            </w:pPr>
            <w:r w:rsidRPr="00002374">
              <w:rPr>
                <w:rFonts w:eastAsia="Calibri"/>
                <w:noProof/>
                <w:color w:val="4C4747"/>
              </w:rPr>
              <w:t>23.92 </w:t>
            </w:r>
          </w:p>
        </w:tc>
      </w:tr>
      <w:tr w:rsidR="00002374" w:rsidRPr="00002374" w14:paraId="394DC2EB" w14:textId="77777777" w:rsidTr="0002585F">
        <w:trPr>
          <w:trHeight w:val="645"/>
        </w:trPr>
        <w:tc>
          <w:tcPr>
            <w:tcW w:w="2620" w:type="dxa"/>
            <w:tcBorders>
              <w:top w:val="nil"/>
              <w:left w:val="single" w:sz="8" w:space="0" w:color="000000"/>
              <w:bottom w:val="single" w:sz="8" w:space="0" w:color="000000"/>
              <w:right w:val="single" w:sz="8" w:space="0" w:color="000000"/>
            </w:tcBorders>
            <w:vAlign w:val="center"/>
            <w:hideMark/>
          </w:tcPr>
          <w:p w14:paraId="75731350" w14:textId="77777777" w:rsidR="00002374" w:rsidRPr="00002374" w:rsidRDefault="00002374" w:rsidP="0002585F">
            <w:pPr>
              <w:spacing w:after="0" w:line="240" w:lineRule="auto"/>
              <w:rPr>
                <w:rFonts w:eastAsia="Calibri"/>
                <w:noProof/>
                <w:color w:val="4C4747"/>
              </w:rPr>
            </w:pPr>
            <w:r w:rsidRPr="00002374">
              <w:rPr>
                <w:rFonts w:eastAsia="Calibri"/>
                <w:noProof/>
                <w:color w:val="4C4747"/>
              </w:rPr>
              <w:t>Compra a MiPymes y Mujeres </w:t>
            </w:r>
          </w:p>
        </w:tc>
        <w:tc>
          <w:tcPr>
            <w:tcW w:w="1320" w:type="dxa"/>
            <w:tcBorders>
              <w:top w:val="nil"/>
              <w:left w:val="nil"/>
              <w:bottom w:val="single" w:sz="8" w:space="0" w:color="000000"/>
              <w:right w:val="single" w:sz="8" w:space="0" w:color="000000"/>
            </w:tcBorders>
            <w:vAlign w:val="center"/>
            <w:hideMark/>
          </w:tcPr>
          <w:p w14:paraId="5AB8E769" w14:textId="77777777" w:rsidR="00002374" w:rsidRPr="00002374" w:rsidRDefault="00002374" w:rsidP="0002585F">
            <w:pPr>
              <w:spacing w:after="0" w:line="240" w:lineRule="auto"/>
              <w:jc w:val="center"/>
              <w:rPr>
                <w:rFonts w:eastAsia="Calibri"/>
                <w:noProof/>
                <w:color w:val="4C4747"/>
              </w:rPr>
            </w:pPr>
            <w:r w:rsidRPr="00002374">
              <w:rPr>
                <w:rFonts w:eastAsia="Calibri"/>
                <w:noProof/>
                <w:color w:val="4C4747"/>
              </w:rPr>
              <w:t>20 </w:t>
            </w:r>
          </w:p>
        </w:tc>
        <w:tc>
          <w:tcPr>
            <w:tcW w:w="1320" w:type="dxa"/>
            <w:tcBorders>
              <w:top w:val="nil"/>
              <w:left w:val="nil"/>
              <w:bottom w:val="single" w:sz="8" w:space="0" w:color="000000"/>
              <w:right w:val="single" w:sz="8" w:space="0" w:color="000000"/>
            </w:tcBorders>
            <w:vAlign w:val="center"/>
            <w:hideMark/>
          </w:tcPr>
          <w:p w14:paraId="02929106" w14:textId="77777777" w:rsidR="00002374" w:rsidRPr="00002374" w:rsidRDefault="00002374" w:rsidP="0002585F">
            <w:pPr>
              <w:spacing w:after="0" w:line="240" w:lineRule="auto"/>
              <w:jc w:val="center"/>
              <w:rPr>
                <w:rFonts w:eastAsia="Calibri"/>
                <w:noProof/>
                <w:color w:val="4C4747"/>
              </w:rPr>
            </w:pPr>
            <w:r w:rsidRPr="00002374">
              <w:rPr>
                <w:rFonts w:eastAsia="Calibri"/>
                <w:noProof/>
                <w:color w:val="4C4747"/>
              </w:rPr>
              <w:t>20 </w:t>
            </w:r>
          </w:p>
        </w:tc>
        <w:tc>
          <w:tcPr>
            <w:tcW w:w="1320" w:type="dxa"/>
            <w:tcBorders>
              <w:top w:val="nil"/>
              <w:left w:val="nil"/>
              <w:bottom w:val="single" w:sz="8" w:space="0" w:color="000000"/>
              <w:right w:val="single" w:sz="8" w:space="0" w:color="000000"/>
            </w:tcBorders>
            <w:vAlign w:val="center"/>
            <w:hideMark/>
          </w:tcPr>
          <w:p w14:paraId="4BD2398B" w14:textId="77777777" w:rsidR="00002374" w:rsidRPr="00002374" w:rsidRDefault="00002374" w:rsidP="0002585F">
            <w:pPr>
              <w:spacing w:after="0" w:line="240" w:lineRule="auto"/>
              <w:jc w:val="center"/>
              <w:rPr>
                <w:rFonts w:eastAsia="Calibri"/>
                <w:noProof/>
                <w:color w:val="4C4747"/>
              </w:rPr>
            </w:pPr>
            <w:r w:rsidRPr="00002374">
              <w:rPr>
                <w:rFonts w:eastAsia="Calibri"/>
                <w:noProof/>
                <w:color w:val="4C4747"/>
              </w:rPr>
              <w:t>20</w:t>
            </w:r>
          </w:p>
        </w:tc>
        <w:tc>
          <w:tcPr>
            <w:tcW w:w="1320" w:type="dxa"/>
            <w:tcBorders>
              <w:top w:val="nil"/>
              <w:left w:val="nil"/>
              <w:bottom w:val="single" w:sz="8" w:space="0" w:color="000000"/>
              <w:right w:val="single" w:sz="8" w:space="0" w:color="000000"/>
            </w:tcBorders>
            <w:vAlign w:val="center"/>
            <w:hideMark/>
          </w:tcPr>
          <w:p w14:paraId="5AF66356" w14:textId="77777777" w:rsidR="00002374" w:rsidRPr="00002374" w:rsidRDefault="00002374" w:rsidP="0002585F">
            <w:pPr>
              <w:spacing w:after="0" w:line="240" w:lineRule="auto"/>
              <w:jc w:val="center"/>
              <w:rPr>
                <w:rFonts w:eastAsia="Calibri"/>
                <w:noProof/>
                <w:color w:val="4C4747"/>
              </w:rPr>
            </w:pPr>
            <w:r w:rsidRPr="00002374">
              <w:rPr>
                <w:rFonts w:eastAsia="Calibri"/>
                <w:noProof/>
                <w:color w:val="4C4747"/>
              </w:rPr>
              <w:t>20 </w:t>
            </w:r>
          </w:p>
        </w:tc>
      </w:tr>
      <w:tr w:rsidR="00002374" w:rsidRPr="00002374" w14:paraId="66FC9D14" w14:textId="77777777" w:rsidTr="0002585F">
        <w:trPr>
          <w:trHeight w:val="345"/>
        </w:trPr>
        <w:tc>
          <w:tcPr>
            <w:tcW w:w="2620" w:type="dxa"/>
            <w:tcBorders>
              <w:top w:val="single" w:sz="4" w:space="0" w:color="000000"/>
              <w:left w:val="single" w:sz="8" w:space="0" w:color="auto"/>
              <w:bottom w:val="nil"/>
              <w:right w:val="single" w:sz="8" w:space="0" w:color="000000"/>
            </w:tcBorders>
            <w:shd w:val="clear" w:color="000000" w:fill="002060"/>
            <w:vAlign w:val="center"/>
            <w:hideMark/>
          </w:tcPr>
          <w:p w14:paraId="773B81B1" w14:textId="77777777" w:rsidR="00002374" w:rsidRPr="00002374" w:rsidRDefault="00002374" w:rsidP="0002585F">
            <w:pPr>
              <w:spacing w:after="0" w:line="240" w:lineRule="auto"/>
              <w:jc w:val="center"/>
              <w:rPr>
                <w:rFonts w:eastAsia="Calibri"/>
                <w:noProof/>
                <w:color w:val="FFFFFF" w:themeColor="background1"/>
              </w:rPr>
            </w:pPr>
            <w:r w:rsidRPr="00002374">
              <w:rPr>
                <w:rFonts w:eastAsia="Calibri"/>
                <w:noProof/>
                <w:color w:val="FFFFFF" w:themeColor="background1"/>
              </w:rPr>
              <w:t>Puntuación Acumulada</w:t>
            </w:r>
          </w:p>
        </w:tc>
        <w:tc>
          <w:tcPr>
            <w:tcW w:w="1320" w:type="dxa"/>
            <w:tcBorders>
              <w:top w:val="single" w:sz="4" w:space="0" w:color="000000"/>
              <w:left w:val="nil"/>
              <w:bottom w:val="nil"/>
              <w:right w:val="single" w:sz="8" w:space="0" w:color="000000"/>
            </w:tcBorders>
            <w:shd w:val="clear" w:color="000000" w:fill="002060"/>
            <w:vAlign w:val="center"/>
            <w:hideMark/>
          </w:tcPr>
          <w:p w14:paraId="40EB58B7" w14:textId="77777777" w:rsidR="00002374" w:rsidRPr="00002374" w:rsidRDefault="00002374" w:rsidP="0002585F">
            <w:pPr>
              <w:spacing w:after="0" w:line="240" w:lineRule="auto"/>
              <w:jc w:val="center"/>
              <w:rPr>
                <w:rFonts w:eastAsia="Calibri"/>
                <w:noProof/>
                <w:color w:val="FFFFFF" w:themeColor="background1"/>
              </w:rPr>
            </w:pPr>
            <w:r w:rsidRPr="00002374">
              <w:rPr>
                <w:rFonts w:eastAsia="Calibri"/>
                <w:noProof/>
                <w:color w:val="FFFFFF" w:themeColor="background1"/>
              </w:rPr>
              <w:t>88.58</w:t>
            </w:r>
          </w:p>
        </w:tc>
        <w:tc>
          <w:tcPr>
            <w:tcW w:w="1320" w:type="dxa"/>
            <w:tcBorders>
              <w:top w:val="single" w:sz="4" w:space="0" w:color="000000"/>
              <w:left w:val="nil"/>
              <w:bottom w:val="nil"/>
              <w:right w:val="single" w:sz="8" w:space="0" w:color="000000"/>
            </w:tcBorders>
            <w:shd w:val="clear" w:color="000000" w:fill="002060"/>
            <w:vAlign w:val="center"/>
            <w:hideMark/>
          </w:tcPr>
          <w:p w14:paraId="1FB7303C" w14:textId="77777777" w:rsidR="00002374" w:rsidRPr="00002374" w:rsidRDefault="00002374" w:rsidP="0002585F">
            <w:pPr>
              <w:spacing w:after="0" w:line="240" w:lineRule="auto"/>
              <w:jc w:val="center"/>
              <w:rPr>
                <w:rFonts w:eastAsia="Calibri"/>
                <w:noProof/>
                <w:color w:val="FFFFFF" w:themeColor="background1"/>
              </w:rPr>
            </w:pPr>
            <w:r w:rsidRPr="00002374">
              <w:rPr>
                <w:rFonts w:eastAsia="Calibri"/>
                <w:noProof/>
                <w:color w:val="FFFFFF" w:themeColor="background1"/>
              </w:rPr>
              <w:t>96.76</w:t>
            </w:r>
          </w:p>
        </w:tc>
        <w:tc>
          <w:tcPr>
            <w:tcW w:w="1320" w:type="dxa"/>
            <w:tcBorders>
              <w:top w:val="single" w:sz="4" w:space="0" w:color="000000"/>
              <w:left w:val="nil"/>
              <w:bottom w:val="nil"/>
              <w:right w:val="single" w:sz="8" w:space="0" w:color="000000"/>
            </w:tcBorders>
            <w:shd w:val="clear" w:color="000000" w:fill="002060"/>
            <w:vAlign w:val="center"/>
            <w:hideMark/>
          </w:tcPr>
          <w:p w14:paraId="51C239C6" w14:textId="77777777" w:rsidR="00002374" w:rsidRPr="00002374" w:rsidRDefault="00002374" w:rsidP="0002585F">
            <w:pPr>
              <w:spacing w:after="0" w:line="240" w:lineRule="auto"/>
              <w:jc w:val="center"/>
              <w:rPr>
                <w:rFonts w:eastAsia="Calibri"/>
                <w:noProof/>
                <w:color w:val="FFFFFF" w:themeColor="background1"/>
              </w:rPr>
            </w:pPr>
            <w:r w:rsidRPr="00002374">
              <w:rPr>
                <w:rFonts w:eastAsia="Calibri"/>
                <w:noProof/>
                <w:color w:val="FFFFFF" w:themeColor="background1"/>
              </w:rPr>
              <w:t>96.36 </w:t>
            </w:r>
          </w:p>
        </w:tc>
        <w:tc>
          <w:tcPr>
            <w:tcW w:w="1320" w:type="dxa"/>
            <w:tcBorders>
              <w:top w:val="single" w:sz="4" w:space="0" w:color="000000"/>
              <w:left w:val="nil"/>
              <w:bottom w:val="nil"/>
              <w:right w:val="single" w:sz="8" w:space="0" w:color="000000"/>
            </w:tcBorders>
            <w:shd w:val="clear" w:color="000000" w:fill="002060"/>
            <w:vAlign w:val="center"/>
            <w:hideMark/>
          </w:tcPr>
          <w:p w14:paraId="232F41D0" w14:textId="77777777" w:rsidR="00002374" w:rsidRPr="00002374" w:rsidRDefault="00002374" w:rsidP="0002585F">
            <w:pPr>
              <w:spacing w:after="0" w:line="240" w:lineRule="auto"/>
              <w:jc w:val="center"/>
              <w:rPr>
                <w:rFonts w:eastAsia="Calibri"/>
                <w:noProof/>
                <w:color w:val="FFFFFF" w:themeColor="background1"/>
              </w:rPr>
            </w:pPr>
            <w:r w:rsidRPr="00002374">
              <w:rPr>
                <w:rFonts w:eastAsia="Calibri"/>
                <w:noProof/>
                <w:color w:val="FFFFFF" w:themeColor="background1"/>
              </w:rPr>
              <w:t>92.91 </w:t>
            </w:r>
          </w:p>
        </w:tc>
      </w:tr>
    </w:tbl>
    <w:p w14:paraId="3D42426B" w14:textId="77777777" w:rsidR="00002374" w:rsidRDefault="00002374" w:rsidP="00002374">
      <w:pPr>
        <w:spacing w:line="360" w:lineRule="auto"/>
        <w:jc w:val="both"/>
        <w:rPr>
          <w:rFonts w:eastAsia="Calibri"/>
          <w:noProof/>
          <w:color w:val="4C4747"/>
        </w:rPr>
      </w:pPr>
    </w:p>
    <w:p w14:paraId="4D2FF060" w14:textId="1E3F11CE" w:rsidR="00002374" w:rsidRPr="00002374" w:rsidRDefault="00002374" w:rsidP="00002374">
      <w:pPr>
        <w:pStyle w:val="Ttulo2"/>
      </w:pPr>
      <w:bookmarkStart w:id="20" w:name="_Toc217052811"/>
      <w:r w:rsidRPr="00002374">
        <w:t>4.2 Desempeño de los Recursos Humanos</w:t>
      </w:r>
      <w:bookmarkEnd w:id="20"/>
    </w:p>
    <w:p w14:paraId="43256838" w14:textId="77777777" w:rsidR="00002374" w:rsidRPr="00002374" w:rsidRDefault="00002374" w:rsidP="00002374">
      <w:pPr>
        <w:spacing w:line="360" w:lineRule="auto"/>
        <w:jc w:val="both"/>
        <w:rPr>
          <w:rFonts w:eastAsia="Calibri"/>
          <w:noProof/>
          <w:color w:val="4C4747"/>
        </w:rPr>
      </w:pPr>
      <w:r w:rsidRPr="00002374">
        <w:rPr>
          <w:rFonts w:eastAsia="Calibri"/>
          <w:noProof/>
          <w:color w:val="4C4747"/>
        </w:rPr>
        <w:t>El Departamento de Recursos Humanos de la Dirección de Prensa del Presidente (DPP) desarrolla y fortalece la gestión del capital humano, fomentando una cultura laboral alineada con la eficiencia, la transparencia y el cumplimiento de los objetivos institucionales.</w:t>
      </w:r>
    </w:p>
    <w:p w14:paraId="0D1C01EA" w14:textId="77777777" w:rsidR="00002374" w:rsidRPr="00002374" w:rsidRDefault="00002374" w:rsidP="00002374">
      <w:pPr>
        <w:spacing w:line="360" w:lineRule="auto"/>
        <w:jc w:val="both"/>
        <w:rPr>
          <w:rFonts w:eastAsia="Calibri"/>
          <w:noProof/>
          <w:color w:val="4C4747"/>
        </w:rPr>
      </w:pPr>
      <w:r w:rsidRPr="00002374">
        <w:rPr>
          <w:rFonts w:eastAsia="Calibri"/>
          <w:noProof/>
          <w:color w:val="4C4747"/>
        </w:rPr>
        <w:t>Nuestro trabajo se centra en promover un desempeño ágil y responsable, sustentado en la participación activa, la comunicación efectiva en todos los niveles, la proactividad, la integración funcional, la responsabilidad colectiva, la solidaridad y un firme compromiso ético.</w:t>
      </w:r>
    </w:p>
    <w:p w14:paraId="0682321F" w14:textId="77777777" w:rsidR="00002374" w:rsidRPr="00002374" w:rsidRDefault="00002374" w:rsidP="00002374">
      <w:pPr>
        <w:spacing w:line="360" w:lineRule="auto"/>
        <w:jc w:val="both"/>
        <w:rPr>
          <w:rFonts w:eastAsia="Calibri"/>
          <w:noProof/>
          <w:color w:val="4C4747"/>
        </w:rPr>
      </w:pPr>
      <w:r w:rsidRPr="00002374">
        <w:rPr>
          <w:rFonts w:eastAsia="Calibri"/>
          <w:noProof/>
          <w:color w:val="4C4747"/>
        </w:rPr>
        <w:t>Todas las acciones implementadas se encuentran enmarcadas en los lineamientos de la Ley 41-08 de Función Pública y sus reglamentos, bajo la supervisión del Ministerio de Administración Pública (MAP) como órgano rector.</w:t>
      </w:r>
    </w:p>
    <w:p w14:paraId="4BC98702" w14:textId="77777777" w:rsidR="00002374" w:rsidRPr="00002374" w:rsidRDefault="00002374" w:rsidP="00002374">
      <w:pPr>
        <w:spacing w:line="360" w:lineRule="auto"/>
        <w:jc w:val="both"/>
        <w:rPr>
          <w:rFonts w:eastAsia="Calibri"/>
          <w:noProof/>
          <w:color w:val="4C4747"/>
        </w:rPr>
      </w:pPr>
      <w:r w:rsidRPr="00002374">
        <w:rPr>
          <w:rFonts w:eastAsia="Calibri"/>
          <w:noProof/>
          <w:color w:val="4C4747"/>
        </w:rPr>
        <w:lastRenderedPageBreak/>
        <w:t xml:space="preserve">Resultados de la Evaluación mediante la aplicación del Marco Común de Evaluaciones (CAF): </w:t>
      </w:r>
    </w:p>
    <w:p w14:paraId="0D4D36F7" w14:textId="77777777" w:rsidR="00002374" w:rsidRPr="00002374" w:rsidRDefault="00002374" w:rsidP="00002374">
      <w:pPr>
        <w:spacing w:line="360" w:lineRule="auto"/>
        <w:jc w:val="both"/>
        <w:rPr>
          <w:rFonts w:eastAsia="Calibri"/>
          <w:noProof/>
          <w:color w:val="4C4747"/>
        </w:rPr>
      </w:pPr>
      <w:r w:rsidRPr="00002374">
        <w:rPr>
          <w:rFonts w:eastAsia="Calibri"/>
          <w:noProof/>
          <w:color w:val="4C4747"/>
        </w:rPr>
        <w:t>En cumplimiento del Decreto No. 211-10, la Dirección de Prensa del Presidente realiza anualmente su proceso de autoevaluación institucional mediante la metodología CAF.</w:t>
      </w:r>
    </w:p>
    <w:p w14:paraId="66425009" w14:textId="77777777" w:rsidR="00002374" w:rsidRPr="00002374" w:rsidRDefault="00002374" w:rsidP="00002374">
      <w:pPr>
        <w:spacing w:line="360" w:lineRule="auto"/>
        <w:jc w:val="both"/>
        <w:rPr>
          <w:rFonts w:eastAsia="Calibri"/>
          <w:noProof/>
          <w:color w:val="4C4747"/>
        </w:rPr>
      </w:pPr>
      <w:r w:rsidRPr="00002374">
        <w:rPr>
          <w:rFonts w:eastAsia="Calibri"/>
          <w:noProof/>
          <w:color w:val="4C4747"/>
        </w:rPr>
        <w:t>El proceso inicia con la convocatoria del Comité de Calidad, responsable de coordinar el desarrollo del autodiagnóstico. Para ello, se distribuye la matriz CAF según las áreas de responsabilidad, evaluando los principales criterios de gestión y resultados.</w:t>
      </w:r>
    </w:p>
    <w:p w14:paraId="19054CDA" w14:textId="77777777" w:rsidR="00002374" w:rsidRPr="00002374" w:rsidRDefault="00002374" w:rsidP="00002374">
      <w:pPr>
        <w:spacing w:line="360" w:lineRule="auto"/>
        <w:jc w:val="both"/>
        <w:rPr>
          <w:rFonts w:eastAsia="Calibri"/>
          <w:noProof/>
          <w:color w:val="4C4747"/>
        </w:rPr>
      </w:pPr>
      <w:r w:rsidRPr="00002374">
        <w:rPr>
          <w:rFonts w:eastAsia="Calibri"/>
          <w:noProof/>
          <w:color w:val="4C4747"/>
        </w:rPr>
        <w:t>Posteriormente, el Comité analiza los hallazgos, identifica fortalezas y oportunidades de mejora, y elabora un Plan de Acción orientado a fortalecer los puntos positivos y superar los aspectos críticos, asegurando así la continuidad del ciclo de mejora institucional.</w:t>
      </w:r>
    </w:p>
    <w:p w14:paraId="7B620A07" w14:textId="77777777" w:rsidR="00002374" w:rsidRPr="00002374" w:rsidRDefault="00002374" w:rsidP="00002374">
      <w:pPr>
        <w:spacing w:line="360" w:lineRule="auto"/>
        <w:jc w:val="both"/>
        <w:rPr>
          <w:rFonts w:eastAsia="Calibri"/>
          <w:noProof/>
          <w:color w:val="4C4747"/>
        </w:rPr>
      </w:pPr>
      <w:r w:rsidRPr="00002374">
        <w:rPr>
          <w:rFonts w:eastAsia="Calibri"/>
          <w:noProof/>
          <w:color w:val="4C4747"/>
        </w:rPr>
        <w:t>Como resultado del fortalecimiento de sus procesos, la DPP ingresó formalmente al Ranking del SISMAP Gestión Pública en enero de 2024, alcanzando para noviembre de 2025 un cumplimiento de 87.21% en los indicadores evaluados.</w:t>
      </w:r>
    </w:p>
    <w:p w14:paraId="7B27AFA4" w14:textId="77777777" w:rsidR="00002374" w:rsidRPr="00002374" w:rsidRDefault="00002374" w:rsidP="00002374">
      <w:pPr>
        <w:spacing w:line="360" w:lineRule="auto"/>
        <w:jc w:val="both"/>
        <w:rPr>
          <w:rFonts w:eastAsia="Calibri"/>
          <w:noProof/>
          <w:color w:val="4C4747"/>
        </w:rPr>
      </w:pPr>
      <w:r w:rsidRPr="00002374">
        <w:rPr>
          <w:rFonts w:eastAsia="Calibri"/>
          <w:noProof/>
          <w:color w:val="4C4747"/>
        </w:rPr>
        <w:t>A la fecha, el 85.59% de los indicadores se encuentran en condición de “objetivo logrado”, mientras que el resto presenta avances significativos hacia su cumplimiento. Para diciembre de 2025, se proyecta un promedio cercano al 90%.</w:t>
      </w:r>
    </w:p>
    <w:p w14:paraId="3C8A2595" w14:textId="77777777" w:rsidR="00002374" w:rsidRPr="00002374" w:rsidRDefault="00002374" w:rsidP="00002374">
      <w:pPr>
        <w:spacing w:line="360" w:lineRule="auto"/>
        <w:jc w:val="both"/>
        <w:rPr>
          <w:rFonts w:eastAsia="Calibri"/>
          <w:noProof/>
          <w:color w:val="4C4747"/>
        </w:rPr>
      </w:pPr>
      <w:r w:rsidRPr="00002374">
        <w:rPr>
          <w:rFonts w:eastAsia="Calibri"/>
          <w:b/>
          <w:bCs/>
          <w:noProof/>
          <w:color w:val="4C4747"/>
        </w:rPr>
        <w:t>Gráfico 14</w:t>
      </w:r>
      <w:r w:rsidRPr="00002374">
        <w:rPr>
          <w:rFonts w:eastAsia="Calibri"/>
          <w:noProof/>
          <w:color w:val="4C4747"/>
        </w:rPr>
        <w:t xml:space="preserve">- Calificación del Indicador SISMAP GESTIÓN PÚBLICA </w:t>
      </w:r>
    </w:p>
    <w:p w14:paraId="4FC2E986" w14:textId="3673E8E3" w:rsidR="00002374" w:rsidRPr="00002374" w:rsidRDefault="00002374" w:rsidP="00002374">
      <w:pPr>
        <w:spacing w:line="360" w:lineRule="auto"/>
        <w:jc w:val="both"/>
        <w:rPr>
          <w:rFonts w:eastAsia="Calibri"/>
          <w:noProof/>
          <w:color w:val="4C4747"/>
        </w:rPr>
      </w:pPr>
      <w:r w:rsidRPr="005507C6">
        <w:rPr>
          <w:rFonts w:eastAsia="Calibri"/>
          <w:noProof/>
          <w:color w:val="4C4747"/>
        </w:rPr>
        <w:drawing>
          <wp:inline distT="0" distB="0" distL="0" distR="0" wp14:anchorId="53151508" wp14:editId="1BB002C1">
            <wp:extent cx="5029200" cy="584952"/>
            <wp:effectExtent l="0" t="0" r="0" b="5715"/>
            <wp:docPr id="624260989"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029200" cy="584952"/>
                    </a:xfrm>
                    <a:prstGeom prst="rect">
                      <a:avLst/>
                    </a:prstGeom>
                    <a:noFill/>
                  </pic:spPr>
                </pic:pic>
              </a:graphicData>
            </a:graphic>
          </wp:inline>
        </w:drawing>
      </w:r>
      <w:r w:rsidRPr="00002374">
        <w:rPr>
          <w:rFonts w:eastAsia="Calibri"/>
          <w:i/>
          <w:iCs/>
          <w:noProof/>
          <w:color w:val="4C4747"/>
        </w:rPr>
        <w:t>Fuente: SISMAP GESTIÓN PÚBLICA</w:t>
      </w:r>
    </w:p>
    <w:p w14:paraId="0385A428" w14:textId="77777777" w:rsidR="00002374" w:rsidRPr="00002374" w:rsidRDefault="00002374" w:rsidP="00002374">
      <w:pPr>
        <w:spacing w:line="360" w:lineRule="auto"/>
        <w:jc w:val="both"/>
        <w:rPr>
          <w:rFonts w:eastAsia="Calibri"/>
          <w:b/>
          <w:bCs/>
          <w:noProof/>
          <w:color w:val="4C4747"/>
        </w:rPr>
      </w:pPr>
      <w:r w:rsidRPr="00002374">
        <w:rPr>
          <w:rFonts w:eastAsia="Calibri"/>
          <w:b/>
          <w:bCs/>
          <w:noProof/>
          <w:color w:val="4C4747"/>
        </w:rPr>
        <w:t>Escala Salarial</w:t>
      </w:r>
    </w:p>
    <w:p w14:paraId="38F74A47" w14:textId="77777777" w:rsidR="00002374" w:rsidRPr="00002374" w:rsidRDefault="00002374" w:rsidP="00002374">
      <w:pPr>
        <w:spacing w:line="360" w:lineRule="auto"/>
        <w:jc w:val="both"/>
        <w:rPr>
          <w:rFonts w:eastAsia="Calibri"/>
          <w:noProof/>
          <w:color w:val="4C4747"/>
        </w:rPr>
      </w:pPr>
    </w:p>
    <w:p w14:paraId="01E96508" w14:textId="77777777" w:rsidR="00002374" w:rsidRPr="00002374" w:rsidRDefault="00002374" w:rsidP="00002374">
      <w:pPr>
        <w:spacing w:line="360" w:lineRule="auto"/>
        <w:jc w:val="both"/>
        <w:rPr>
          <w:rFonts w:eastAsia="Calibri"/>
          <w:noProof/>
          <w:color w:val="4C4747"/>
        </w:rPr>
      </w:pPr>
      <w:r w:rsidRPr="00002374">
        <w:rPr>
          <w:rFonts w:eastAsia="Calibri"/>
          <w:noProof/>
          <w:color w:val="4C4747"/>
        </w:rPr>
        <w:lastRenderedPageBreak/>
        <w:t>Durante el año 2025, la Dirección de Prensa del Presidente implementó de manera integral su escala salarial institucional, garantizando la correcta aplicación de los niveles retributivos establecidos. Esta medida permitió alcanzar una cobertura del 100% del personal, fortaleciendo la equidad interna y asegurando una gestión salarial alineada con las disposiciones del sistema público de administración de recursos humanos.</w:t>
      </w:r>
    </w:p>
    <w:p w14:paraId="71D59236" w14:textId="77777777" w:rsidR="00002374" w:rsidRPr="00002374" w:rsidRDefault="00002374" w:rsidP="00002374">
      <w:pPr>
        <w:spacing w:line="360" w:lineRule="auto"/>
        <w:jc w:val="both"/>
        <w:rPr>
          <w:rFonts w:eastAsia="Calibri"/>
          <w:b/>
          <w:bCs/>
          <w:noProof/>
          <w:color w:val="4C4747"/>
        </w:rPr>
      </w:pPr>
      <w:r w:rsidRPr="00002374">
        <w:rPr>
          <w:rFonts w:eastAsia="Calibri"/>
          <w:b/>
          <w:bCs/>
          <w:noProof/>
          <w:color w:val="4C4747"/>
        </w:rPr>
        <w:t>Programa de Capacitación</w:t>
      </w:r>
    </w:p>
    <w:p w14:paraId="29570533" w14:textId="77777777" w:rsidR="00002374" w:rsidRPr="00002374" w:rsidRDefault="00002374" w:rsidP="00002374">
      <w:pPr>
        <w:spacing w:line="360" w:lineRule="auto"/>
        <w:jc w:val="both"/>
        <w:rPr>
          <w:rFonts w:eastAsia="Calibri"/>
          <w:noProof/>
          <w:color w:val="4C4747"/>
        </w:rPr>
      </w:pPr>
      <w:r w:rsidRPr="00002374">
        <w:rPr>
          <w:rFonts w:eastAsia="Calibri"/>
          <w:noProof/>
          <w:color w:val="4C4747"/>
        </w:rPr>
        <w:t>Desde marzo hasta diciembre de 2025, la Dirección de Prensa del Presidente ejecutó su plan de capacitación y desarrollo dirigido a nuestros colaboradores. El objetivo principal fue cumplir con las metas y objetivos establecidos para el año, contando con el respaldo de diversas instituciones del sector público y privado, las cuales facilitaron las plataformas necesarias para su implementación.</w:t>
      </w:r>
    </w:p>
    <w:p w14:paraId="0A6F4F5F" w14:textId="77777777" w:rsidR="00002374" w:rsidRPr="00002374" w:rsidRDefault="00002374" w:rsidP="00002374">
      <w:pPr>
        <w:spacing w:line="360" w:lineRule="auto"/>
        <w:jc w:val="both"/>
        <w:rPr>
          <w:rFonts w:eastAsia="Calibri"/>
          <w:noProof/>
          <w:color w:val="4C4747"/>
        </w:rPr>
      </w:pPr>
      <w:r w:rsidRPr="00002374">
        <w:rPr>
          <w:rFonts w:eastAsia="Calibri"/>
          <w:noProof/>
          <w:color w:val="4C4747"/>
        </w:rPr>
        <w:t>Asimismo, se impulsó el fortalecimiento de competencias clave para el crecimiento profesional, reflejándose en una mayor capacidad operativa y en mejoras significativas en el desempeño de la función pública. Durante este período, se desarrollaron un total de 38 acciones formativas, entre capacitaciones, adiestramientos, talleres y charlas, dirigidas a nuestro personal.</w:t>
      </w:r>
    </w:p>
    <w:p w14:paraId="6B449AD1" w14:textId="77777777" w:rsidR="00002374" w:rsidRPr="00002374" w:rsidRDefault="00002374" w:rsidP="00002374">
      <w:pPr>
        <w:spacing w:line="360" w:lineRule="auto"/>
        <w:jc w:val="both"/>
        <w:rPr>
          <w:rFonts w:eastAsia="Calibri"/>
          <w:noProof/>
          <w:color w:val="4C4747"/>
        </w:rPr>
      </w:pPr>
      <w:r w:rsidRPr="00002374">
        <w:rPr>
          <w:rFonts w:eastAsia="Calibri"/>
          <w:noProof/>
          <w:color w:val="4C4747"/>
        </w:rPr>
        <w:t>Plataforma y Proceso anual de Evaluación del Desempeño: Se reportaron 127 Acuerdos del Desempeño Laboral del periodo 2025. Se proyecta que el proceso de evaluación concluirá el 16 de enero de 2025, fecha validada por la Dirección de Evaluación del Desempeño Laboral del Ministerio de Administración Pública (MAP).</w:t>
      </w:r>
    </w:p>
    <w:p w14:paraId="41F443AE" w14:textId="77777777" w:rsidR="00002374" w:rsidRPr="00002374" w:rsidRDefault="00002374" w:rsidP="00002374">
      <w:pPr>
        <w:spacing w:line="360" w:lineRule="auto"/>
        <w:jc w:val="both"/>
        <w:rPr>
          <w:rFonts w:eastAsia="Calibri"/>
          <w:noProof/>
          <w:color w:val="4C4747"/>
        </w:rPr>
      </w:pPr>
      <w:r w:rsidRPr="00002374">
        <w:rPr>
          <w:rFonts w:eastAsia="Calibri"/>
          <w:noProof/>
          <w:color w:val="4C4747"/>
        </w:rPr>
        <w:t xml:space="preserve">En abril del presente año, la Dirección de Prensa del Presidente otorgó Incentivos por Rendimiento Individual a los servidores que obtuvieron calificaciones sobresalientes en la Evaluación del </w:t>
      </w:r>
      <w:r w:rsidRPr="00002374">
        <w:rPr>
          <w:rFonts w:eastAsia="Calibri"/>
          <w:noProof/>
          <w:color w:val="4C4747"/>
        </w:rPr>
        <w:lastRenderedPageBreak/>
        <w:t>Desempeño correspondiente al año 2024.</w:t>
      </w:r>
    </w:p>
    <w:p w14:paraId="52D53883" w14:textId="77777777" w:rsidR="00002374" w:rsidRPr="00002374" w:rsidRDefault="00002374" w:rsidP="00002374">
      <w:pPr>
        <w:spacing w:line="360" w:lineRule="auto"/>
        <w:jc w:val="both"/>
        <w:rPr>
          <w:rFonts w:eastAsia="Calibri"/>
          <w:b/>
          <w:bCs/>
          <w:noProof/>
          <w:color w:val="4C4747"/>
        </w:rPr>
      </w:pPr>
      <w:r w:rsidRPr="00002374">
        <w:rPr>
          <w:rFonts w:eastAsia="Calibri"/>
          <w:b/>
          <w:bCs/>
          <w:noProof/>
          <w:color w:val="4C4747"/>
        </w:rPr>
        <w:t>Compensación</w:t>
      </w:r>
    </w:p>
    <w:p w14:paraId="58E5CC4F" w14:textId="77777777" w:rsidR="00002374" w:rsidRPr="00002374" w:rsidRDefault="00002374" w:rsidP="00002374">
      <w:pPr>
        <w:spacing w:line="360" w:lineRule="auto"/>
        <w:jc w:val="both"/>
        <w:rPr>
          <w:rFonts w:eastAsia="Calibri"/>
          <w:noProof/>
          <w:color w:val="4C4747"/>
        </w:rPr>
      </w:pPr>
      <w:r w:rsidRPr="00002374">
        <w:rPr>
          <w:rFonts w:eastAsia="Calibri"/>
          <w:noProof/>
          <w:color w:val="4C4747"/>
        </w:rPr>
        <w:t>La Dirección de Prensa del Presidente garantizó la gestión y ejecución oportuna de los pagos de nómina y de las prestaciones laborales correspondientes al periodo enero–diciembre de 2025. Estos procesos fueron realizados a través del Sistema de Administración de Servidores Públicos (SASP), asegurando el cumplimiento de las disposiciones legales vigentes y la correcta aplicación de los procedimientos administrativos. Con ello, se reafirma el compromiso institucional de mantener una administración responsable, transparente y orientada a la estabilidad y bienestar del personal.</w:t>
      </w:r>
    </w:p>
    <w:p w14:paraId="02DBE0EC" w14:textId="77777777" w:rsidR="00002374" w:rsidRPr="00002374" w:rsidRDefault="00002374" w:rsidP="00002374">
      <w:pPr>
        <w:spacing w:line="360" w:lineRule="auto"/>
        <w:jc w:val="both"/>
        <w:rPr>
          <w:rFonts w:eastAsia="Calibri"/>
          <w:b/>
          <w:bCs/>
          <w:noProof/>
          <w:color w:val="4C4747"/>
        </w:rPr>
      </w:pPr>
      <w:r w:rsidRPr="00002374">
        <w:rPr>
          <w:rFonts w:eastAsia="Calibri"/>
          <w:b/>
          <w:bCs/>
          <w:noProof/>
          <w:color w:val="4C4747"/>
        </w:rPr>
        <w:t>Incentivo por Cumplimiento de Indicadores SISMAP 2025</w:t>
      </w:r>
    </w:p>
    <w:p w14:paraId="485078A1" w14:textId="77777777" w:rsidR="00002374" w:rsidRPr="00002374" w:rsidRDefault="00002374" w:rsidP="00002374">
      <w:pPr>
        <w:spacing w:line="360" w:lineRule="auto"/>
        <w:jc w:val="both"/>
        <w:rPr>
          <w:rFonts w:eastAsia="Calibri"/>
          <w:noProof/>
          <w:color w:val="4C4747"/>
        </w:rPr>
      </w:pPr>
      <w:r w:rsidRPr="00002374">
        <w:rPr>
          <w:rFonts w:eastAsia="Calibri"/>
          <w:noProof/>
          <w:color w:val="4C4747"/>
        </w:rPr>
        <w:t>En reconocimiento al esfuerzo y compromiso del personal en el cumplimiento de los indicadores establecidos por el Sistema de Monitoreo de la Administración Pública (SISMAP), la Dirección de Prensa del Presidente realizó el pago correspondiente al Incentivo por Cumplimiento de Indicadores SISMAP 2025. Este beneficio fue otorgado a todo el personal de la institución, tanto activo como inactivo, como muestra del valor que se concede al desempeño, la mejora continua y la contribución de cada servidor público al fortalecimiento de la gestión institucional.</w:t>
      </w:r>
    </w:p>
    <w:p w14:paraId="5230897D" w14:textId="77777777" w:rsidR="00002374" w:rsidRPr="00002374" w:rsidRDefault="00002374" w:rsidP="00002374">
      <w:pPr>
        <w:spacing w:line="360" w:lineRule="auto"/>
        <w:jc w:val="both"/>
        <w:rPr>
          <w:rFonts w:eastAsia="Calibri"/>
          <w:noProof/>
          <w:color w:val="4C4747"/>
        </w:rPr>
      </w:pPr>
      <w:r w:rsidRPr="00002374">
        <w:rPr>
          <w:rFonts w:eastAsia="Calibri"/>
          <w:noProof/>
          <w:color w:val="4C4747"/>
        </w:rPr>
        <w:t>Beneficio de Almuerzo</w:t>
      </w:r>
    </w:p>
    <w:p w14:paraId="2B175874" w14:textId="77777777" w:rsidR="00002374" w:rsidRPr="00002374" w:rsidRDefault="00002374" w:rsidP="00002374">
      <w:pPr>
        <w:spacing w:line="360" w:lineRule="auto"/>
        <w:jc w:val="both"/>
        <w:rPr>
          <w:rFonts w:eastAsia="Calibri"/>
          <w:noProof/>
          <w:color w:val="4C4747"/>
        </w:rPr>
      </w:pPr>
      <w:r w:rsidRPr="00002374">
        <w:rPr>
          <w:rFonts w:eastAsia="Calibri"/>
          <w:noProof/>
          <w:color w:val="4C4747"/>
        </w:rPr>
        <w:t xml:space="preserve">La Dirección de Prensa del Presidente mantuvo durante todo el año la provisión de un almuerzo adecuado y de calidad para sus colaboradores. Como parte del compromiso institucional con el bienestar del personal, el Departamento de Recursos Humanos realizó un monitoreo continuo del servicio, velando por la calidad, la </w:t>
      </w:r>
      <w:r w:rsidRPr="00002374">
        <w:rPr>
          <w:rFonts w:eastAsia="Calibri"/>
          <w:noProof/>
          <w:color w:val="4C4747"/>
        </w:rPr>
        <w:lastRenderedPageBreak/>
        <w:t>cantidad apropiada de los alimentos y la mejora constante del proceso de entrega.</w:t>
      </w:r>
    </w:p>
    <w:p w14:paraId="39A91E07" w14:textId="77777777" w:rsidR="00002374" w:rsidRPr="00002374" w:rsidRDefault="00002374" w:rsidP="00002374">
      <w:pPr>
        <w:spacing w:line="360" w:lineRule="auto"/>
        <w:jc w:val="both"/>
        <w:rPr>
          <w:rFonts w:eastAsia="Calibri"/>
          <w:b/>
          <w:bCs/>
          <w:noProof/>
          <w:color w:val="4C4747"/>
        </w:rPr>
      </w:pPr>
      <w:r w:rsidRPr="00002374">
        <w:rPr>
          <w:rFonts w:eastAsia="Calibri"/>
          <w:b/>
          <w:bCs/>
          <w:noProof/>
          <w:color w:val="4C4747"/>
        </w:rPr>
        <w:t>Beneficio de Combustible</w:t>
      </w:r>
    </w:p>
    <w:p w14:paraId="27F1BBC0" w14:textId="77777777" w:rsidR="00002374" w:rsidRPr="00002374" w:rsidRDefault="00002374" w:rsidP="00002374">
      <w:pPr>
        <w:spacing w:line="360" w:lineRule="auto"/>
        <w:jc w:val="both"/>
        <w:rPr>
          <w:rFonts w:eastAsia="Calibri"/>
          <w:noProof/>
          <w:color w:val="4C4747"/>
        </w:rPr>
      </w:pPr>
      <w:r w:rsidRPr="00002374">
        <w:rPr>
          <w:rFonts w:eastAsia="Calibri"/>
          <w:noProof/>
          <w:color w:val="4C4747"/>
        </w:rPr>
        <w:t>La institución mantiene la asignación de combustible como parte de los beneficios establecidos para el personal. Este apoyo se otorga conforme a la naturaleza de las funciones desempeñadas, las responsabilidades del puesto y el nivel jerárquico correspondiente, asegurando una distribución alineada con los criterios institucionales.</w:t>
      </w:r>
    </w:p>
    <w:p w14:paraId="7FBC79FB" w14:textId="77777777" w:rsidR="00002374" w:rsidRPr="00002374" w:rsidRDefault="00002374" w:rsidP="00002374">
      <w:pPr>
        <w:spacing w:line="360" w:lineRule="auto"/>
        <w:jc w:val="both"/>
        <w:rPr>
          <w:rFonts w:eastAsia="Calibri"/>
          <w:b/>
          <w:bCs/>
          <w:noProof/>
          <w:color w:val="4C4747"/>
        </w:rPr>
      </w:pPr>
      <w:r w:rsidRPr="00002374">
        <w:rPr>
          <w:rFonts w:eastAsia="Calibri"/>
          <w:b/>
          <w:bCs/>
          <w:noProof/>
          <w:color w:val="4C4747"/>
        </w:rPr>
        <w:t>Salud Ocupacional</w:t>
      </w:r>
    </w:p>
    <w:p w14:paraId="7CA08C17" w14:textId="77777777" w:rsidR="00002374" w:rsidRPr="00002374" w:rsidRDefault="00002374" w:rsidP="00002374">
      <w:pPr>
        <w:spacing w:line="360" w:lineRule="auto"/>
        <w:jc w:val="both"/>
        <w:rPr>
          <w:rFonts w:eastAsia="Calibri"/>
          <w:noProof/>
          <w:color w:val="4C4747"/>
        </w:rPr>
      </w:pPr>
      <w:r w:rsidRPr="00002374">
        <w:rPr>
          <w:rFonts w:eastAsia="Calibri"/>
          <w:noProof/>
          <w:color w:val="4C4747"/>
        </w:rPr>
        <w:t xml:space="preserve">En el marco de las acciones orientadas a la prevención y al bienestar del personal, se desarrollaron diversas charlas y talleres en coordinación con el Instituto Dominicano de Prevención y Protección de Riesgos Laborales (IDOPPRIL), con el propósito de fortalecer la cultura de salud y seguridad en el trabajo. </w:t>
      </w:r>
    </w:p>
    <w:p w14:paraId="362B3C93" w14:textId="77777777" w:rsidR="00002374" w:rsidRPr="00002374" w:rsidRDefault="00002374" w:rsidP="00002374">
      <w:pPr>
        <w:spacing w:line="360" w:lineRule="auto"/>
        <w:jc w:val="both"/>
        <w:rPr>
          <w:rFonts w:eastAsia="Calibri"/>
          <w:noProof/>
          <w:color w:val="4C4747"/>
        </w:rPr>
      </w:pPr>
      <w:r w:rsidRPr="00002374">
        <w:rPr>
          <w:rFonts w:eastAsia="Calibri"/>
          <w:noProof/>
          <w:color w:val="4C4747"/>
        </w:rPr>
        <w:t>Asimismo, se realizaron jornadas de inclusión para facilitar que los colaboradores y sus dependientes que aún no contaban con los planes complementarios Max y Máximo pudieran acceder a estos beneficios, garantizando una mayor cobertura y protección en materia de salud.</w:t>
      </w:r>
    </w:p>
    <w:p w14:paraId="04FDB5A0" w14:textId="77777777" w:rsidR="00002374" w:rsidRDefault="00002374" w:rsidP="00002374">
      <w:pPr>
        <w:spacing w:line="360" w:lineRule="auto"/>
        <w:jc w:val="both"/>
        <w:rPr>
          <w:rFonts w:eastAsia="Calibri"/>
          <w:noProof/>
          <w:color w:val="4C4747"/>
        </w:rPr>
      </w:pPr>
      <w:r w:rsidRPr="00002374">
        <w:rPr>
          <w:rFonts w:eastAsia="Calibri"/>
          <w:b/>
          <w:bCs/>
          <w:noProof/>
          <w:color w:val="4C4747"/>
        </w:rPr>
        <w:t>Tabla 20</w:t>
      </w:r>
      <w:r w:rsidRPr="00002374">
        <w:rPr>
          <w:rFonts w:eastAsia="Calibri"/>
          <w:noProof/>
          <w:color w:val="4C4747"/>
        </w:rPr>
        <w:t>- Seguros de la Dirección de Prensa del Presidente.</w:t>
      </w:r>
    </w:p>
    <w:tbl>
      <w:tblPr>
        <w:tblW w:w="5000" w:type="pct"/>
        <w:tblCellMar>
          <w:left w:w="70" w:type="dxa"/>
          <w:right w:w="70" w:type="dxa"/>
        </w:tblCellMar>
        <w:tblLook w:val="04A0" w:firstRow="1" w:lastRow="0" w:firstColumn="1" w:lastColumn="0" w:noHBand="0" w:noVBand="1"/>
      </w:tblPr>
      <w:tblGrid>
        <w:gridCol w:w="2666"/>
        <w:gridCol w:w="1537"/>
        <w:gridCol w:w="2141"/>
        <w:gridCol w:w="1556"/>
      </w:tblGrid>
      <w:tr w:rsidR="00002374" w:rsidRPr="005507C6" w14:paraId="51B2E374" w14:textId="77777777" w:rsidTr="00002374">
        <w:trPr>
          <w:trHeight w:val="630"/>
        </w:trPr>
        <w:tc>
          <w:tcPr>
            <w:tcW w:w="1687" w:type="pct"/>
            <w:tcBorders>
              <w:top w:val="single" w:sz="8" w:space="0" w:color="000000"/>
              <w:left w:val="single" w:sz="8" w:space="0" w:color="000000"/>
              <w:bottom w:val="nil"/>
              <w:right w:val="single" w:sz="8" w:space="0" w:color="000000"/>
            </w:tcBorders>
            <w:shd w:val="clear" w:color="000000" w:fill="002060"/>
            <w:vAlign w:val="center"/>
            <w:hideMark/>
          </w:tcPr>
          <w:p w14:paraId="489472D7" w14:textId="77777777" w:rsidR="00002374" w:rsidRPr="00002374" w:rsidRDefault="00002374" w:rsidP="0002585F">
            <w:pPr>
              <w:jc w:val="center"/>
              <w:rPr>
                <w:rFonts w:eastAsia="Calibri"/>
                <w:noProof/>
                <w:color w:val="FFFFFF" w:themeColor="background1"/>
              </w:rPr>
            </w:pPr>
            <w:r w:rsidRPr="00002374">
              <w:rPr>
                <w:rFonts w:eastAsia="Calibri"/>
                <w:noProof/>
                <w:color w:val="FFFFFF" w:themeColor="background1"/>
              </w:rPr>
              <w:t>ARS</w:t>
            </w:r>
          </w:p>
        </w:tc>
        <w:tc>
          <w:tcPr>
            <w:tcW w:w="973" w:type="pct"/>
            <w:tcBorders>
              <w:top w:val="single" w:sz="8" w:space="0" w:color="000000"/>
              <w:left w:val="nil"/>
              <w:bottom w:val="nil"/>
              <w:right w:val="single" w:sz="8" w:space="0" w:color="000000"/>
            </w:tcBorders>
            <w:shd w:val="clear" w:color="000000" w:fill="002060"/>
            <w:vAlign w:val="center"/>
            <w:hideMark/>
          </w:tcPr>
          <w:p w14:paraId="02068F94" w14:textId="77777777" w:rsidR="00002374" w:rsidRPr="00002374" w:rsidRDefault="00002374" w:rsidP="0002585F">
            <w:pPr>
              <w:jc w:val="center"/>
              <w:rPr>
                <w:rFonts w:eastAsia="Calibri"/>
                <w:noProof/>
                <w:color w:val="FFFFFF" w:themeColor="background1"/>
              </w:rPr>
            </w:pPr>
            <w:r w:rsidRPr="00002374">
              <w:rPr>
                <w:rFonts w:eastAsia="Calibri"/>
                <w:noProof/>
                <w:color w:val="FFFFFF" w:themeColor="background1"/>
              </w:rPr>
              <w:t>Titulares Afiliados</w:t>
            </w:r>
          </w:p>
        </w:tc>
        <w:tc>
          <w:tcPr>
            <w:tcW w:w="1355" w:type="pct"/>
            <w:tcBorders>
              <w:top w:val="single" w:sz="8" w:space="0" w:color="000000"/>
              <w:left w:val="nil"/>
              <w:bottom w:val="nil"/>
              <w:right w:val="single" w:sz="8" w:space="0" w:color="000000"/>
            </w:tcBorders>
            <w:shd w:val="clear" w:color="000000" w:fill="002060"/>
            <w:vAlign w:val="center"/>
            <w:hideMark/>
          </w:tcPr>
          <w:p w14:paraId="50BEE2B4" w14:textId="77777777" w:rsidR="00002374" w:rsidRPr="00002374" w:rsidRDefault="00002374" w:rsidP="0002585F">
            <w:pPr>
              <w:jc w:val="center"/>
              <w:rPr>
                <w:rFonts w:eastAsia="Calibri"/>
                <w:noProof/>
                <w:color w:val="FFFFFF" w:themeColor="background1"/>
              </w:rPr>
            </w:pPr>
            <w:r w:rsidRPr="00002374">
              <w:rPr>
                <w:rFonts w:eastAsia="Calibri"/>
                <w:noProof/>
                <w:color w:val="FFFFFF" w:themeColor="background1"/>
              </w:rPr>
              <w:t>Dependientes Afiliados</w:t>
            </w:r>
          </w:p>
        </w:tc>
        <w:tc>
          <w:tcPr>
            <w:tcW w:w="985" w:type="pct"/>
            <w:tcBorders>
              <w:top w:val="single" w:sz="8" w:space="0" w:color="000000"/>
              <w:left w:val="nil"/>
              <w:bottom w:val="nil"/>
              <w:right w:val="single" w:sz="8" w:space="0" w:color="000000"/>
            </w:tcBorders>
            <w:shd w:val="clear" w:color="000000" w:fill="002060"/>
            <w:vAlign w:val="center"/>
            <w:hideMark/>
          </w:tcPr>
          <w:p w14:paraId="460BE73D" w14:textId="77777777" w:rsidR="00002374" w:rsidRPr="00002374" w:rsidRDefault="00002374" w:rsidP="0002585F">
            <w:pPr>
              <w:jc w:val="center"/>
              <w:rPr>
                <w:rFonts w:eastAsia="Calibri"/>
                <w:noProof/>
                <w:color w:val="FFFFFF" w:themeColor="background1"/>
              </w:rPr>
            </w:pPr>
            <w:r w:rsidRPr="00002374">
              <w:rPr>
                <w:rFonts w:eastAsia="Calibri"/>
                <w:noProof/>
                <w:color w:val="FFFFFF" w:themeColor="background1"/>
              </w:rPr>
              <w:t>Total</w:t>
            </w:r>
          </w:p>
        </w:tc>
      </w:tr>
      <w:tr w:rsidR="00002374" w:rsidRPr="005507C6" w14:paraId="538A52ED" w14:textId="77777777" w:rsidTr="00002374">
        <w:trPr>
          <w:trHeight w:val="645"/>
        </w:trPr>
        <w:tc>
          <w:tcPr>
            <w:tcW w:w="1687" w:type="pct"/>
            <w:tcBorders>
              <w:top w:val="nil"/>
              <w:left w:val="single" w:sz="8" w:space="0" w:color="auto"/>
              <w:bottom w:val="single" w:sz="8" w:space="0" w:color="auto"/>
              <w:right w:val="single" w:sz="8" w:space="0" w:color="auto"/>
            </w:tcBorders>
            <w:shd w:val="clear" w:color="000000" w:fill="FFFFFF"/>
            <w:vAlign w:val="center"/>
            <w:hideMark/>
          </w:tcPr>
          <w:p w14:paraId="56CCC03E" w14:textId="77777777" w:rsidR="00002374" w:rsidRPr="00002374" w:rsidRDefault="00002374" w:rsidP="0002585F">
            <w:pPr>
              <w:rPr>
                <w:rFonts w:eastAsia="Calibri"/>
                <w:noProof/>
                <w:color w:val="4C4747"/>
              </w:rPr>
            </w:pPr>
            <w:r w:rsidRPr="00002374">
              <w:rPr>
                <w:rFonts w:eastAsia="Calibri"/>
                <w:noProof/>
                <w:color w:val="4C4747"/>
              </w:rPr>
              <w:t>Seguro Nacional de Salud (SENASA) </w:t>
            </w:r>
          </w:p>
        </w:tc>
        <w:tc>
          <w:tcPr>
            <w:tcW w:w="973" w:type="pct"/>
            <w:tcBorders>
              <w:top w:val="nil"/>
              <w:left w:val="nil"/>
              <w:bottom w:val="single" w:sz="8" w:space="0" w:color="auto"/>
              <w:right w:val="single" w:sz="8" w:space="0" w:color="auto"/>
            </w:tcBorders>
            <w:shd w:val="clear" w:color="000000" w:fill="FFFFFF"/>
            <w:vAlign w:val="center"/>
            <w:hideMark/>
          </w:tcPr>
          <w:p w14:paraId="07F7E1F8" w14:textId="77777777" w:rsidR="00002374" w:rsidRPr="00002374" w:rsidRDefault="00002374" w:rsidP="0002585F">
            <w:pPr>
              <w:jc w:val="center"/>
              <w:rPr>
                <w:rFonts w:eastAsia="Calibri"/>
                <w:noProof/>
                <w:color w:val="4C4747"/>
              </w:rPr>
            </w:pPr>
            <w:r w:rsidRPr="00002374">
              <w:rPr>
                <w:rFonts w:eastAsia="Calibri"/>
                <w:noProof/>
                <w:color w:val="4C4747"/>
              </w:rPr>
              <w:t>63</w:t>
            </w:r>
          </w:p>
        </w:tc>
        <w:tc>
          <w:tcPr>
            <w:tcW w:w="1355" w:type="pct"/>
            <w:tcBorders>
              <w:top w:val="nil"/>
              <w:left w:val="nil"/>
              <w:bottom w:val="single" w:sz="8" w:space="0" w:color="auto"/>
              <w:right w:val="single" w:sz="8" w:space="0" w:color="auto"/>
            </w:tcBorders>
            <w:shd w:val="clear" w:color="000000" w:fill="FFFFFF"/>
            <w:vAlign w:val="center"/>
            <w:hideMark/>
          </w:tcPr>
          <w:p w14:paraId="4BA49998" w14:textId="77777777" w:rsidR="00002374" w:rsidRPr="00002374" w:rsidRDefault="00002374" w:rsidP="0002585F">
            <w:pPr>
              <w:jc w:val="center"/>
              <w:rPr>
                <w:rFonts w:eastAsia="Calibri"/>
                <w:noProof/>
                <w:color w:val="4C4747"/>
              </w:rPr>
            </w:pPr>
            <w:r w:rsidRPr="00002374">
              <w:rPr>
                <w:rFonts w:eastAsia="Calibri"/>
                <w:noProof/>
                <w:color w:val="4C4747"/>
              </w:rPr>
              <w:t>69</w:t>
            </w:r>
          </w:p>
        </w:tc>
        <w:tc>
          <w:tcPr>
            <w:tcW w:w="985" w:type="pct"/>
            <w:tcBorders>
              <w:top w:val="nil"/>
              <w:left w:val="nil"/>
              <w:bottom w:val="single" w:sz="8" w:space="0" w:color="auto"/>
              <w:right w:val="single" w:sz="8" w:space="0" w:color="auto"/>
            </w:tcBorders>
            <w:shd w:val="clear" w:color="000000" w:fill="FFFFFF"/>
            <w:vAlign w:val="center"/>
            <w:hideMark/>
          </w:tcPr>
          <w:p w14:paraId="04A54665" w14:textId="77777777" w:rsidR="00002374" w:rsidRPr="00002374" w:rsidRDefault="00002374" w:rsidP="0002585F">
            <w:pPr>
              <w:jc w:val="center"/>
              <w:rPr>
                <w:rFonts w:eastAsia="Calibri"/>
                <w:noProof/>
                <w:color w:val="4C4747"/>
              </w:rPr>
            </w:pPr>
            <w:r w:rsidRPr="00002374">
              <w:rPr>
                <w:rFonts w:eastAsia="Calibri"/>
                <w:noProof/>
                <w:color w:val="4C4747"/>
              </w:rPr>
              <w:t>132</w:t>
            </w:r>
          </w:p>
        </w:tc>
      </w:tr>
      <w:tr w:rsidR="00002374" w:rsidRPr="005507C6" w14:paraId="11E4F52B" w14:textId="77777777" w:rsidTr="00002374">
        <w:trPr>
          <w:trHeight w:val="330"/>
        </w:trPr>
        <w:tc>
          <w:tcPr>
            <w:tcW w:w="1687" w:type="pct"/>
            <w:tcBorders>
              <w:top w:val="nil"/>
              <w:left w:val="single" w:sz="8" w:space="0" w:color="auto"/>
              <w:bottom w:val="single" w:sz="8" w:space="0" w:color="auto"/>
              <w:right w:val="single" w:sz="8" w:space="0" w:color="auto"/>
            </w:tcBorders>
            <w:shd w:val="clear" w:color="000000" w:fill="FFFFFF"/>
            <w:vAlign w:val="center"/>
            <w:hideMark/>
          </w:tcPr>
          <w:p w14:paraId="7C9C3DD0" w14:textId="77777777" w:rsidR="00002374" w:rsidRPr="00002374" w:rsidRDefault="00002374" w:rsidP="0002585F">
            <w:pPr>
              <w:rPr>
                <w:rFonts w:eastAsia="Calibri"/>
                <w:noProof/>
                <w:color w:val="4C4747"/>
              </w:rPr>
            </w:pPr>
            <w:r w:rsidRPr="00002374">
              <w:rPr>
                <w:rFonts w:eastAsia="Calibri"/>
                <w:noProof/>
                <w:color w:val="4C4747"/>
              </w:rPr>
              <w:t>ARS HUMANO Seguros </w:t>
            </w:r>
          </w:p>
        </w:tc>
        <w:tc>
          <w:tcPr>
            <w:tcW w:w="973" w:type="pct"/>
            <w:tcBorders>
              <w:top w:val="nil"/>
              <w:left w:val="nil"/>
              <w:bottom w:val="single" w:sz="8" w:space="0" w:color="auto"/>
              <w:right w:val="single" w:sz="8" w:space="0" w:color="auto"/>
            </w:tcBorders>
            <w:shd w:val="clear" w:color="000000" w:fill="FFFFFF"/>
            <w:vAlign w:val="center"/>
            <w:hideMark/>
          </w:tcPr>
          <w:p w14:paraId="10FC4E19" w14:textId="77777777" w:rsidR="00002374" w:rsidRPr="00002374" w:rsidRDefault="00002374" w:rsidP="0002585F">
            <w:pPr>
              <w:jc w:val="center"/>
              <w:rPr>
                <w:rFonts w:eastAsia="Calibri"/>
                <w:noProof/>
                <w:color w:val="4C4747"/>
              </w:rPr>
            </w:pPr>
            <w:r w:rsidRPr="00002374">
              <w:rPr>
                <w:rFonts w:eastAsia="Calibri"/>
                <w:noProof/>
                <w:color w:val="4C4747"/>
              </w:rPr>
              <w:t>35</w:t>
            </w:r>
          </w:p>
        </w:tc>
        <w:tc>
          <w:tcPr>
            <w:tcW w:w="1355" w:type="pct"/>
            <w:tcBorders>
              <w:top w:val="nil"/>
              <w:left w:val="nil"/>
              <w:bottom w:val="single" w:sz="8" w:space="0" w:color="auto"/>
              <w:right w:val="single" w:sz="8" w:space="0" w:color="auto"/>
            </w:tcBorders>
            <w:shd w:val="clear" w:color="000000" w:fill="FFFFFF"/>
            <w:vAlign w:val="center"/>
            <w:hideMark/>
          </w:tcPr>
          <w:p w14:paraId="3A4CE089" w14:textId="77777777" w:rsidR="00002374" w:rsidRPr="00002374" w:rsidRDefault="00002374" w:rsidP="0002585F">
            <w:pPr>
              <w:jc w:val="center"/>
              <w:rPr>
                <w:rFonts w:eastAsia="Calibri"/>
                <w:noProof/>
                <w:color w:val="4C4747"/>
              </w:rPr>
            </w:pPr>
            <w:r w:rsidRPr="00002374">
              <w:rPr>
                <w:rFonts w:eastAsia="Calibri"/>
                <w:noProof/>
                <w:color w:val="4C4747"/>
              </w:rPr>
              <w:t>51</w:t>
            </w:r>
          </w:p>
        </w:tc>
        <w:tc>
          <w:tcPr>
            <w:tcW w:w="985" w:type="pct"/>
            <w:tcBorders>
              <w:top w:val="nil"/>
              <w:left w:val="nil"/>
              <w:bottom w:val="single" w:sz="8" w:space="0" w:color="auto"/>
              <w:right w:val="single" w:sz="8" w:space="0" w:color="auto"/>
            </w:tcBorders>
            <w:shd w:val="clear" w:color="000000" w:fill="FFFFFF"/>
            <w:vAlign w:val="center"/>
            <w:hideMark/>
          </w:tcPr>
          <w:p w14:paraId="324EBE3D" w14:textId="77777777" w:rsidR="00002374" w:rsidRPr="00002374" w:rsidRDefault="00002374" w:rsidP="0002585F">
            <w:pPr>
              <w:jc w:val="center"/>
              <w:rPr>
                <w:rFonts w:eastAsia="Calibri"/>
                <w:noProof/>
                <w:color w:val="4C4747"/>
              </w:rPr>
            </w:pPr>
            <w:r w:rsidRPr="00002374">
              <w:rPr>
                <w:rFonts w:eastAsia="Calibri"/>
                <w:noProof/>
                <w:color w:val="4C4747"/>
              </w:rPr>
              <w:t>86</w:t>
            </w:r>
          </w:p>
        </w:tc>
      </w:tr>
    </w:tbl>
    <w:p w14:paraId="2C18D137" w14:textId="77777777" w:rsidR="00002374" w:rsidRDefault="00002374" w:rsidP="00002374">
      <w:pPr>
        <w:spacing w:line="360" w:lineRule="auto"/>
        <w:jc w:val="both"/>
        <w:rPr>
          <w:rFonts w:eastAsia="Calibri"/>
          <w:noProof/>
          <w:color w:val="4C4747"/>
        </w:rPr>
      </w:pPr>
    </w:p>
    <w:p w14:paraId="739E62BE" w14:textId="77777777" w:rsidR="00002374" w:rsidRDefault="00002374" w:rsidP="00002374">
      <w:pPr>
        <w:spacing w:line="360" w:lineRule="auto"/>
        <w:jc w:val="both"/>
        <w:rPr>
          <w:rFonts w:eastAsia="Calibri"/>
          <w:noProof/>
          <w:color w:val="4C4747"/>
        </w:rPr>
      </w:pPr>
    </w:p>
    <w:p w14:paraId="766C8CEE" w14:textId="77777777" w:rsidR="00002374" w:rsidRDefault="00002374" w:rsidP="00002374">
      <w:pPr>
        <w:spacing w:line="360" w:lineRule="auto"/>
        <w:jc w:val="both"/>
        <w:rPr>
          <w:rFonts w:eastAsia="Calibri"/>
          <w:noProof/>
          <w:color w:val="4C4747"/>
        </w:rPr>
      </w:pPr>
      <w:r w:rsidRPr="00002374">
        <w:rPr>
          <w:rFonts w:eastAsia="Calibri"/>
          <w:b/>
          <w:bCs/>
          <w:noProof/>
          <w:color w:val="4C4747"/>
        </w:rPr>
        <w:lastRenderedPageBreak/>
        <w:t>Tabla 21</w:t>
      </w:r>
      <w:r w:rsidRPr="00002374">
        <w:rPr>
          <w:rFonts w:eastAsia="Calibri"/>
          <w:noProof/>
          <w:color w:val="4C4747"/>
        </w:rPr>
        <w:t>- Igualdad de Género de la Dirección de Prensa del Presidente.</w:t>
      </w:r>
    </w:p>
    <w:tbl>
      <w:tblPr>
        <w:tblW w:w="5000" w:type="pct"/>
        <w:tblCellMar>
          <w:left w:w="70" w:type="dxa"/>
          <w:right w:w="70" w:type="dxa"/>
        </w:tblCellMar>
        <w:tblLook w:val="04A0" w:firstRow="1" w:lastRow="0" w:firstColumn="1" w:lastColumn="0" w:noHBand="0" w:noVBand="1"/>
      </w:tblPr>
      <w:tblGrid>
        <w:gridCol w:w="1907"/>
        <w:gridCol w:w="1120"/>
        <w:gridCol w:w="1188"/>
        <w:gridCol w:w="1256"/>
        <w:gridCol w:w="1249"/>
        <w:gridCol w:w="1180"/>
      </w:tblGrid>
      <w:tr w:rsidR="00002374" w:rsidRPr="005507C6" w14:paraId="5C126DB4" w14:textId="77777777" w:rsidTr="00002374">
        <w:trPr>
          <w:trHeight w:val="645"/>
        </w:trPr>
        <w:tc>
          <w:tcPr>
            <w:tcW w:w="1068" w:type="pct"/>
            <w:tcBorders>
              <w:top w:val="single" w:sz="8" w:space="0" w:color="000000"/>
              <w:left w:val="single" w:sz="8" w:space="0" w:color="000000"/>
              <w:bottom w:val="nil"/>
              <w:right w:val="single" w:sz="8" w:space="0" w:color="000000"/>
            </w:tcBorders>
            <w:shd w:val="clear" w:color="000000" w:fill="002060"/>
            <w:vAlign w:val="center"/>
            <w:hideMark/>
          </w:tcPr>
          <w:p w14:paraId="12F4037F" w14:textId="77777777" w:rsidR="00002374" w:rsidRPr="00002374" w:rsidRDefault="00002374" w:rsidP="0002585F">
            <w:pPr>
              <w:spacing w:after="0" w:line="240" w:lineRule="auto"/>
              <w:rPr>
                <w:rFonts w:eastAsia="Calibri"/>
                <w:noProof/>
                <w:color w:val="FFFFFF" w:themeColor="background1"/>
              </w:rPr>
            </w:pPr>
            <w:r w:rsidRPr="00002374">
              <w:rPr>
                <w:rFonts w:eastAsia="Calibri"/>
                <w:noProof/>
                <w:color w:val="FFFFFF" w:themeColor="background1"/>
              </w:rPr>
              <w:t>GENERO</w:t>
            </w:r>
          </w:p>
        </w:tc>
        <w:tc>
          <w:tcPr>
            <w:tcW w:w="737" w:type="pct"/>
            <w:tcBorders>
              <w:top w:val="single" w:sz="8" w:space="0" w:color="000000"/>
              <w:left w:val="nil"/>
              <w:bottom w:val="nil"/>
              <w:right w:val="single" w:sz="8" w:space="0" w:color="000000"/>
            </w:tcBorders>
            <w:shd w:val="clear" w:color="000000" w:fill="002060"/>
            <w:vAlign w:val="center"/>
            <w:hideMark/>
          </w:tcPr>
          <w:p w14:paraId="3636D589" w14:textId="77777777" w:rsidR="00002374" w:rsidRPr="00002374" w:rsidRDefault="00002374" w:rsidP="0002585F">
            <w:pPr>
              <w:spacing w:after="0" w:line="240" w:lineRule="auto"/>
              <w:jc w:val="center"/>
              <w:rPr>
                <w:rFonts w:eastAsia="Calibri"/>
                <w:noProof/>
                <w:color w:val="FFFFFF" w:themeColor="background1"/>
              </w:rPr>
            </w:pPr>
            <w:r w:rsidRPr="00002374">
              <w:rPr>
                <w:rFonts w:eastAsia="Calibri"/>
                <w:noProof/>
                <w:color w:val="FFFFFF" w:themeColor="background1"/>
              </w:rPr>
              <w:t>GRUPO I </w:t>
            </w:r>
          </w:p>
        </w:tc>
        <w:tc>
          <w:tcPr>
            <w:tcW w:w="780" w:type="pct"/>
            <w:tcBorders>
              <w:top w:val="single" w:sz="8" w:space="0" w:color="000000"/>
              <w:left w:val="nil"/>
              <w:bottom w:val="nil"/>
              <w:right w:val="single" w:sz="8" w:space="0" w:color="000000"/>
            </w:tcBorders>
            <w:shd w:val="clear" w:color="000000" w:fill="002060"/>
            <w:vAlign w:val="center"/>
            <w:hideMark/>
          </w:tcPr>
          <w:p w14:paraId="70AABDA9" w14:textId="77777777" w:rsidR="00002374" w:rsidRPr="00002374" w:rsidRDefault="00002374" w:rsidP="0002585F">
            <w:pPr>
              <w:spacing w:after="0" w:line="240" w:lineRule="auto"/>
              <w:jc w:val="center"/>
              <w:rPr>
                <w:rFonts w:eastAsia="Calibri"/>
                <w:noProof/>
                <w:color w:val="FFFFFF" w:themeColor="background1"/>
              </w:rPr>
            </w:pPr>
            <w:r w:rsidRPr="00002374">
              <w:rPr>
                <w:rFonts w:eastAsia="Calibri"/>
                <w:noProof/>
                <w:color w:val="FFFFFF" w:themeColor="background1"/>
              </w:rPr>
              <w:t>GRUPO II </w:t>
            </w:r>
          </w:p>
        </w:tc>
        <w:tc>
          <w:tcPr>
            <w:tcW w:w="823" w:type="pct"/>
            <w:tcBorders>
              <w:top w:val="single" w:sz="8" w:space="0" w:color="000000"/>
              <w:left w:val="nil"/>
              <w:bottom w:val="nil"/>
              <w:right w:val="single" w:sz="8" w:space="0" w:color="000000"/>
            </w:tcBorders>
            <w:shd w:val="clear" w:color="000000" w:fill="002060"/>
            <w:vAlign w:val="center"/>
            <w:hideMark/>
          </w:tcPr>
          <w:p w14:paraId="613AF4E1" w14:textId="77777777" w:rsidR="00002374" w:rsidRPr="00002374" w:rsidRDefault="00002374" w:rsidP="0002585F">
            <w:pPr>
              <w:spacing w:after="0" w:line="240" w:lineRule="auto"/>
              <w:jc w:val="center"/>
              <w:rPr>
                <w:rFonts w:eastAsia="Calibri"/>
                <w:noProof/>
                <w:color w:val="FFFFFF" w:themeColor="background1"/>
              </w:rPr>
            </w:pPr>
            <w:r w:rsidRPr="00002374">
              <w:rPr>
                <w:rFonts w:eastAsia="Calibri"/>
                <w:noProof/>
                <w:color w:val="FFFFFF" w:themeColor="background1"/>
              </w:rPr>
              <w:t>GRUPO III </w:t>
            </w:r>
          </w:p>
        </w:tc>
        <w:tc>
          <w:tcPr>
            <w:tcW w:w="818" w:type="pct"/>
            <w:tcBorders>
              <w:top w:val="single" w:sz="8" w:space="0" w:color="000000"/>
              <w:left w:val="nil"/>
              <w:bottom w:val="nil"/>
              <w:right w:val="single" w:sz="8" w:space="0" w:color="000000"/>
            </w:tcBorders>
            <w:shd w:val="clear" w:color="000000" w:fill="002060"/>
            <w:vAlign w:val="center"/>
            <w:hideMark/>
          </w:tcPr>
          <w:p w14:paraId="2DD13893" w14:textId="77777777" w:rsidR="00002374" w:rsidRPr="00002374" w:rsidRDefault="00002374" w:rsidP="0002585F">
            <w:pPr>
              <w:spacing w:after="0" w:line="240" w:lineRule="auto"/>
              <w:jc w:val="center"/>
              <w:rPr>
                <w:rFonts w:eastAsia="Calibri"/>
                <w:noProof/>
                <w:color w:val="FFFFFF" w:themeColor="background1"/>
              </w:rPr>
            </w:pPr>
            <w:r w:rsidRPr="00002374">
              <w:rPr>
                <w:rFonts w:eastAsia="Calibri"/>
                <w:noProof/>
                <w:color w:val="FFFFFF" w:themeColor="background1"/>
              </w:rPr>
              <w:t>GRUPO IV </w:t>
            </w:r>
          </w:p>
        </w:tc>
        <w:tc>
          <w:tcPr>
            <w:tcW w:w="774" w:type="pct"/>
            <w:tcBorders>
              <w:top w:val="single" w:sz="8" w:space="0" w:color="000000"/>
              <w:left w:val="nil"/>
              <w:bottom w:val="nil"/>
              <w:right w:val="single" w:sz="8" w:space="0" w:color="000000"/>
            </w:tcBorders>
            <w:shd w:val="clear" w:color="000000" w:fill="002060"/>
            <w:vAlign w:val="center"/>
            <w:hideMark/>
          </w:tcPr>
          <w:p w14:paraId="4E743B44" w14:textId="77777777" w:rsidR="00002374" w:rsidRPr="00002374" w:rsidRDefault="00002374" w:rsidP="0002585F">
            <w:pPr>
              <w:spacing w:after="0" w:line="240" w:lineRule="auto"/>
              <w:jc w:val="center"/>
              <w:rPr>
                <w:rFonts w:eastAsia="Calibri"/>
                <w:noProof/>
                <w:color w:val="FFFFFF" w:themeColor="background1"/>
              </w:rPr>
            </w:pPr>
            <w:r w:rsidRPr="00002374">
              <w:rPr>
                <w:rFonts w:eastAsia="Calibri"/>
                <w:noProof/>
                <w:color w:val="FFFFFF" w:themeColor="background1"/>
              </w:rPr>
              <w:t>GRUPO V </w:t>
            </w:r>
          </w:p>
        </w:tc>
      </w:tr>
      <w:tr w:rsidR="00002374" w:rsidRPr="005507C6" w14:paraId="4FC950F5" w14:textId="77777777" w:rsidTr="00002374">
        <w:trPr>
          <w:trHeight w:val="330"/>
        </w:trPr>
        <w:tc>
          <w:tcPr>
            <w:tcW w:w="1068" w:type="pct"/>
            <w:tcBorders>
              <w:top w:val="nil"/>
              <w:left w:val="single" w:sz="8" w:space="0" w:color="auto"/>
              <w:bottom w:val="single" w:sz="8" w:space="0" w:color="auto"/>
              <w:right w:val="single" w:sz="8" w:space="0" w:color="auto"/>
            </w:tcBorders>
            <w:shd w:val="clear" w:color="000000" w:fill="FFFFFF"/>
            <w:vAlign w:val="center"/>
            <w:hideMark/>
          </w:tcPr>
          <w:p w14:paraId="4A076F9A" w14:textId="77777777" w:rsidR="00002374" w:rsidRPr="00002374" w:rsidRDefault="00002374" w:rsidP="0002585F">
            <w:pPr>
              <w:spacing w:after="0" w:line="240" w:lineRule="auto"/>
              <w:rPr>
                <w:rFonts w:eastAsia="Calibri"/>
                <w:noProof/>
                <w:color w:val="4C4747"/>
              </w:rPr>
            </w:pPr>
            <w:r w:rsidRPr="00002374">
              <w:rPr>
                <w:rFonts w:eastAsia="Calibri"/>
                <w:noProof/>
                <w:color w:val="4C4747"/>
              </w:rPr>
              <w:t>FEMENINA  </w:t>
            </w:r>
          </w:p>
        </w:tc>
        <w:tc>
          <w:tcPr>
            <w:tcW w:w="737" w:type="pct"/>
            <w:tcBorders>
              <w:top w:val="nil"/>
              <w:left w:val="nil"/>
              <w:bottom w:val="single" w:sz="8" w:space="0" w:color="auto"/>
              <w:right w:val="single" w:sz="8" w:space="0" w:color="auto"/>
            </w:tcBorders>
            <w:shd w:val="clear" w:color="000000" w:fill="FFFFFF"/>
            <w:vAlign w:val="center"/>
            <w:hideMark/>
          </w:tcPr>
          <w:p w14:paraId="1A513F4A" w14:textId="77777777" w:rsidR="00002374" w:rsidRPr="00002374" w:rsidRDefault="00002374" w:rsidP="0002585F">
            <w:pPr>
              <w:spacing w:after="0" w:line="240" w:lineRule="auto"/>
              <w:jc w:val="center"/>
              <w:rPr>
                <w:rFonts w:eastAsia="Calibri"/>
                <w:noProof/>
                <w:color w:val="4C4747"/>
              </w:rPr>
            </w:pPr>
            <w:r w:rsidRPr="00002374">
              <w:rPr>
                <w:rFonts w:eastAsia="Calibri"/>
                <w:noProof/>
                <w:color w:val="4C4747"/>
              </w:rPr>
              <w:t>5</w:t>
            </w:r>
          </w:p>
        </w:tc>
        <w:tc>
          <w:tcPr>
            <w:tcW w:w="780" w:type="pct"/>
            <w:tcBorders>
              <w:top w:val="nil"/>
              <w:left w:val="nil"/>
              <w:bottom w:val="single" w:sz="8" w:space="0" w:color="auto"/>
              <w:right w:val="single" w:sz="8" w:space="0" w:color="auto"/>
            </w:tcBorders>
            <w:shd w:val="clear" w:color="000000" w:fill="FFFFFF"/>
            <w:vAlign w:val="center"/>
            <w:hideMark/>
          </w:tcPr>
          <w:p w14:paraId="39F5B347" w14:textId="77777777" w:rsidR="00002374" w:rsidRPr="00002374" w:rsidRDefault="00002374" w:rsidP="0002585F">
            <w:pPr>
              <w:spacing w:after="0" w:line="240" w:lineRule="auto"/>
              <w:jc w:val="center"/>
              <w:rPr>
                <w:rFonts w:eastAsia="Calibri"/>
                <w:noProof/>
                <w:color w:val="4C4747"/>
              </w:rPr>
            </w:pPr>
            <w:r w:rsidRPr="00002374">
              <w:rPr>
                <w:rFonts w:eastAsia="Calibri"/>
                <w:noProof/>
                <w:color w:val="4C4747"/>
              </w:rPr>
              <w:t>3</w:t>
            </w:r>
          </w:p>
        </w:tc>
        <w:tc>
          <w:tcPr>
            <w:tcW w:w="823" w:type="pct"/>
            <w:tcBorders>
              <w:top w:val="nil"/>
              <w:left w:val="nil"/>
              <w:bottom w:val="single" w:sz="8" w:space="0" w:color="auto"/>
              <w:right w:val="single" w:sz="8" w:space="0" w:color="auto"/>
            </w:tcBorders>
            <w:shd w:val="clear" w:color="000000" w:fill="FFFFFF"/>
            <w:vAlign w:val="center"/>
            <w:hideMark/>
          </w:tcPr>
          <w:p w14:paraId="21EB89E1" w14:textId="77777777" w:rsidR="00002374" w:rsidRPr="00002374" w:rsidRDefault="00002374" w:rsidP="0002585F">
            <w:pPr>
              <w:spacing w:after="0" w:line="240" w:lineRule="auto"/>
              <w:jc w:val="center"/>
              <w:rPr>
                <w:rFonts w:eastAsia="Calibri"/>
                <w:noProof/>
                <w:color w:val="4C4747"/>
              </w:rPr>
            </w:pPr>
            <w:r w:rsidRPr="00002374">
              <w:rPr>
                <w:rFonts w:eastAsia="Calibri"/>
                <w:noProof/>
                <w:color w:val="4C4747"/>
              </w:rPr>
              <w:t>9</w:t>
            </w:r>
          </w:p>
        </w:tc>
        <w:tc>
          <w:tcPr>
            <w:tcW w:w="818" w:type="pct"/>
            <w:tcBorders>
              <w:top w:val="nil"/>
              <w:left w:val="nil"/>
              <w:bottom w:val="single" w:sz="8" w:space="0" w:color="auto"/>
              <w:right w:val="single" w:sz="8" w:space="0" w:color="auto"/>
            </w:tcBorders>
            <w:shd w:val="clear" w:color="000000" w:fill="FFFFFF"/>
            <w:vAlign w:val="center"/>
            <w:hideMark/>
          </w:tcPr>
          <w:p w14:paraId="64154378" w14:textId="77777777" w:rsidR="00002374" w:rsidRPr="00002374" w:rsidRDefault="00002374" w:rsidP="0002585F">
            <w:pPr>
              <w:spacing w:after="0" w:line="240" w:lineRule="auto"/>
              <w:jc w:val="center"/>
              <w:rPr>
                <w:rFonts w:eastAsia="Calibri"/>
                <w:noProof/>
                <w:color w:val="4C4747"/>
              </w:rPr>
            </w:pPr>
            <w:r w:rsidRPr="00002374">
              <w:rPr>
                <w:rFonts w:eastAsia="Calibri"/>
                <w:noProof/>
                <w:color w:val="4C4747"/>
              </w:rPr>
              <w:t>17</w:t>
            </w:r>
          </w:p>
        </w:tc>
        <w:tc>
          <w:tcPr>
            <w:tcW w:w="774" w:type="pct"/>
            <w:tcBorders>
              <w:top w:val="nil"/>
              <w:left w:val="nil"/>
              <w:bottom w:val="single" w:sz="8" w:space="0" w:color="auto"/>
              <w:right w:val="single" w:sz="8" w:space="0" w:color="auto"/>
            </w:tcBorders>
            <w:shd w:val="clear" w:color="000000" w:fill="FFFFFF"/>
            <w:vAlign w:val="center"/>
            <w:hideMark/>
          </w:tcPr>
          <w:p w14:paraId="1ECA3E6B" w14:textId="77777777" w:rsidR="00002374" w:rsidRPr="00002374" w:rsidRDefault="00002374" w:rsidP="0002585F">
            <w:pPr>
              <w:spacing w:after="0" w:line="240" w:lineRule="auto"/>
              <w:jc w:val="center"/>
              <w:rPr>
                <w:rFonts w:eastAsia="Calibri"/>
                <w:noProof/>
                <w:color w:val="4C4747"/>
              </w:rPr>
            </w:pPr>
            <w:r w:rsidRPr="00002374">
              <w:rPr>
                <w:rFonts w:eastAsia="Calibri"/>
                <w:noProof/>
                <w:color w:val="4C4747"/>
              </w:rPr>
              <w:t>9</w:t>
            </w:r>
          </w:p>
        </w:tc>
      </w:tr>
      <w:tr w:rsidR="00002374" w:rsidRPr="005507C6" w14:paraId="77E9A17D" w14:textId="77777777" w:rsidTr="00002374">
        <w:trPr>
          <w:trHeight w:val="330"/>
        </w:trPr>
        <w:tc>
          <w:tcPr>
            <w:tcW w:w="1068" w:type="pct"/>
            <w:tcBorders>
              <w:top w:val="nil"/>
              <w:left w:val="single" w:sz="8" w:space="0" w:color="auto"/>
              <w:bottom w:val="single" w:sz="8" w:space="0" w:color="auto"/>
              <w:right w:val="single" w:sz="8" w:space="0" w:color="auto"/>
            </w:tcBorders>
            <w:shd w:val="clear" w:color="000000" w:fill="FFFFFF"/>
            <w:vAlign w:val="center"/>
            <w:hideMark/>
          </w:tcPr>
          <w:p w14:paraId="7933A8C8" w14:textId="77777777" w:rsidR="00002374" w:rsidRPr="00002374" w:rsidRDefault="00002374" w:rsidP="0002585F">
            <w:pPr>
              <w:spacing w:after="0" w:line="240" w:lineRule="auto"/>
              <w:rPr>
                <w:rFonts w:eastAsia="Calibri"/>
                <w:noProof/>
                <w:color w:val="4C4747"/>
              </w:rPr>
            </w:pPr>
            <w:r w:rsidRPr="00002374">
              <w:rPr>
                <w:rFonts w:eastAsia="Calibri"/>
                <w:noProof/>
                <w:color w:val="4C4747"/>
              </w:rPr>
              <w:t>MASCULINO  </w:t>
            </w:r>
          </w:p>
        </w:tc>
        <w:tc>
          <w:tcPr>
            <w:tcW w:w="737" w:type="pct"/>
            <w:tcBorders>
              <w:top w:val="nil"/>
              <w:left w:val="nil"/>
              <w:bottom w:val="single" w:sz="8" w:space="0" w:color="auto"/>
              <w:right w:val="single" w:sz="8" w:space="0" w:color="auto"/>
            </w:tcBorders>
            <w:shd w:val="clear" w:color="000000" w:fill="FFFFFF"/>
            <w:vAlign w:val="center"/>
            <w:hideMark/>
          </w:tcPr>
          <w:p w14:paraId="4DDF026E" w14:textId="77777777" w:rsidR="00002374" w:rsidRPr="00002374" w:rsidRDefault="00002374" w:rsidP="0002585F">
            <w:pPr>
              <w:spacing w:after="0" w:line="240" w:lineRule="auto"/>
              <w:jc w:val="center"/>
              <w:rPr>
                <w:rFonts w:eastAsia="Calibri"/>
                <w:noProof/>
                <w:color w:val="4C4747"/>
              </w:rPr>
            </w:pPr>
            <w:r w:rsidRPr="00002374">
              <w:rPr>
                <w:rFonts w:eastAsia="Calibri"/>
                <w:noProof/>
                <w:color w:val="4C4747"/>
              </w:rPr>
              <w:t>12</w:t>
            </w:r>
          </w:p>
        </w:tc>
        <w:tc>
          <w:tcPr>
            <w:tcW w:w="780" w:type="pct"/>
            <w:tcBorders>
              <w:top w:val="nil"/>
              <w:left w:val="nil"/>
              <w:bottom w:val="single" w:sz="8" w:space="0" w:color="auto"/>
              <w:right w:val="single" w:sz="8" w:space="0" w:color="auto"/>
            </w:tcBorders>
            <w:shd w:val="clear" w:color="000000" w:fill="FFFFFF"/>
            <w:vAlign w:val="center"/>
            <w:hideMark/>
          </w:tcPr>
          <w:p w14:paraId="7F6D26E0" w14:textId="77777777" w:rsidR="00002374" w:rsidRPr="00002374" w:rsidRDefault="00002374" w:rsidP="0002585F">
            <w:pPr>
              <w:spacing w:after="0" w:line="240" w:lineRule="auto"/>
              <w:jc w:val="center"/>
              <w:rPr>
                <w:rFonts w:eastAsia="Calibri"/>
                <w:noProof/>
                <w:color w:val="4C4747"/>
              </w:rPr>
            </w:pPr>
            <w:r w:rsidRPr="00002374">
              <w:rPr>
                <w:rFonts w:eastAsia="Calibri"/>
                <w:noProof/>
                <w:color w:val="4C4747"/>
              </w:rPr>
              <w:t>5</w:t>
            </w:r>
          </w:p>
        </w:tc>
        <w:tc>
          <w:tcPr>
            <w:tcW w:w="823" w:type="pct"/>
            <w:tcBorders>
              <w:top w:val="nil"/>
              <w:left w:val="nil"/>
              <w:bottom w:val="single" w:sz="8" w:space="0" w:color="auto"/>
              <w:right w:val="single" w:sz="8" w:space="0" w:color="auto"/>
            </w:tcBorders>
            <w:shd w:val="clear" w:color="000000" w:fill="FFFFFF"/>
            <w:vAlign w:val="center"/>
            <w:hideMark/>
          </w:tcPr>
          <w:p w14:paraId="19795551" w14:textId="77777777" w:rsidR="00002374" w:rsidRPr="00002374" w:rsidRDefault="00002374" w:rsidP="0002585F">
            <w:pPr>
              <w:spacing w:after="0" w:line="240" w:lineRule="auto"/>
              <w:jc w:val="center"/>
              <w:rPr>
                <w:rFonts w:eastAsia="Calibri"/>
                <w:noProof/>
                <w:color w:val="4C4747"/>
              </w:rPr>
            </w:pPr>
            <w:r w:rsidRPr="00002374">
              <w:rPr>
                <w:rFonts w:eastAsia="Calibri"/>
                <w:noProof/>
                <w:color w:val="4C4747"/>
              </w:rPr>
              <w:t>50</w:t>
            </w:r>
          </w:p>
        </w:tc>
        <w:tc>
          <w:tcPr>
            <w:tcW w:w="818" w:type="pct"/>
            <w:tcBorders>
              <w:top w:val="nil"/>
              <w:left w:val="nil"/>
              <w:bottom w:val="single" w:sz="8" w:space="0" w:color="auto"/>
              <w:right w:val="single" w:sz="8" w:space="0" w:color="auto"/>
            </w:tcBorders>
            <w:shd w:val="clear" w:color="000000" w:fill="FFFFFF"/>
            <w:vAlign w:val="center"/>
            <w:hideMark/>
          </w:tcPr>
          <w:p w14:paraId="5ECAB44E" w14:textId="77777777" w:rsidR="00002374" w:rsidRPr="00002374" w:rsidRDefault="00002374" w:rsidP="0002585F">
            <w:pPr>
              <w:spacing w:after="0" w:line="240" w:lineRule="auto"/>
              <w:jc w:val="center"/>
              <w:rPr>
                <w:rFonts w:eastAsia="Calibri"/>
                <w:noProof/>
                <w:color w:val="4C4747"/>
              </w:rPr>
            </w:pPr>
            <w:r w:rsidRPr="00002374">
              <w:rPr>
                <w:rFonts w:eastAsia="Calibri"/>
                <w:noProof/>
                <w:color w:val="4C4747"/>
              </w:rPr>
              <w:t>8</w:t>
            </w:r>
          </w:p>
        </w:tc>
        <w:tc>
          <w:tcPr>
            <w:tcW w:w="774" w:type="pct"/>
            <w:tcBorders>
              <w:top w:val="nil"/>
              <w:left w:val="nil"/>
              <w:bottom w:val="single" w:sz="8" w:space="0" w:color="auto"/>
              <w:right w:val="single" w:sz="8" w:space="0" w:color="auto"/>
            </w:tcBorders>
            <w:shd w:val="clear" w:color="000000" w:fill="FFFFFF"/>
            <w:vAlign w:val="center"/>
            <w:hideMark/>
          </w:tcPr>
          <w:p w14:paraId="2173F0CD" w14:textId="77777777" w:rsidR="00002374" w:rsidRPr="00002374" w:rsidRDefault="00002374" w:rsidP="0002585F">
            <w:pPr>
              <w:spacing w:after="0" w:line="240" w:lineRule="auto"/>
              <w:jc w:val="center"/>
              <w:rPr>
                <w:rFonts w:eastAsia="Calibri"/>
                <w:noProof/>
                <w:color w:val="4C4747"/>
              </w:rPr>
            </w:pPr>
            <w:r w:rsidRPr="00002374">
              <w:rPr>
                <w:rFonts w:eastAsia="Calibri"/>
                <w:noProof/>
                <w:color w:val="4C4747"/>
              </w:rPr>
              <w:t>5</w:t>
            </w:r>
          </w:p>
        </w:tc>
      </w:tr>
      <w:tr w:rsidR="00002374" w:rsidRPr="005507C6" w14:paraId="64DA920D" w14:textId="77777777" w:rsidTr="00002374">
        <w:trPr>
          <w:trHeight w:val="330"/>
        </w:trPr>
        <w:tc>
          <w:tcPr>
            <w:tcW w:w="1068" w:type="pct"/>
            <w:tcBorders>
              <w:top w:val="nil"/>
              <w:left w:val="single" w:sz="8" w:space="0" w:color="auto"/>
              <w:bottom w:val="single" w:sz="8" w:space="0" w:color="auto"/>
              <w:right w:val="single" w:sz="8" w:space="0" w:color="auto"/>
            </w:tcBorders>
            <w:shd w:val="clear" w:color="000000" w:fill="FFFFFF"/>
            <w:vAlign w:val="center"/>
            <w:hideMark/>
          </w:tcPr>
          <w:p w14:paraId="58E54161" w14:textId="77777777" w:rsidR="00002374" w:rsidRPr="00002374" w:rsidRDefault="00002374" w:rsidP="0002585F">
            <w:pPr>
              <w:spacing w:after="0" w:line="240" w:lineRule="auto"/>
              <w:rPr>
                <w:rFonts w:eastAsia="Calibri"/>
                <w:noProof/>
                <w:color w:val="4C4747"/>
              </w:rPr>
            </w:pPr>
            <w:r w:rsidRPr="00002374">
              <w:rPr>
                <w:rFonts w:eastAsia="Calibri"/>
                <w:noProof/>
                <w:color w:val="4C4747"/>
              </w:rPr>
              <w:t>TOTAL  </w:t>
            </w:r>
          </w:p>
        </w:tc>
        <w:tc>
          <w:tcPr>
            <w:tcW w:w="737" w:type="pct"/>
            <w:tcBorders>
              <w:top w:val="nil"/>
              <w:left w:val="nil"/>
              <w:bottom w:val="single" w:sz="8" w:space="0" w:color="auto"/>
              <w:right w:val="single" w:sz="8" w:space="0" w:color="auto"/>
            </w:tcBorders>
            <w:shd w:val="clear" w:color="000000" w:fill="FFFFFF"/>
            <w:vAlign w:val="center"/>
            <w:hideMark/>
          </w:tcPr>
          <w:p w14:paraId="6E0A0193" w14:textId="77777777" w:rsidR="00002374" w:rsidRPr="00002374" w:rsidRDefault="00002374" w:rsidP="0002585F">
            <w:pPr>
              <w:spacing w:after="0" w:line="240" w:lineRule="auto"/>
              <w:jc w:val="center"/>
              <w:rPr>
                <w:rFonts w:eastAsia="Calibri"/>
                <w:noProof/>
                <w:color w:val="4C4747"/>
              </w:rPr>
            </w:pPr>
            <w:r w:rsidRPr="00002374">
              <w:rPr>
                <w:rFonts w:eastAsia="Calibri"/>
                <w:noProof/>
                <w:color w:val="4C4747"/>
              </w:rPr>
              <w:t>17</w:t>
            </w:r>
          </w:p>
        </w:tc>
        <w:tc>
          <w:tcPr>
            <w:tcW w:w="780" w:type="pct"/>
            <w:tcBorders>
              <w:top w:val="nil"/>
              <w:left w:val="nil"/>
              <w:bottom w:val="single" w:sz="8" w:space="0" w:color="auto"/>
              <w:right w:val="single" w:sz="8" w:space="0" w:color="auto"/>
            </w:tcBorders>
            <w:shd w:val="clear" w:color="000000" w:fill="FFFFFF"/>
            <w:vAlign w:val="center"/>
            <w:hideMark/>
          </w:tcPr>
          <w:p w14:paraId="10EB4E5B" w14:textId="77777777" w:rsidR="00002374" w:rsidRPr="00002374" w:rsidRDefault="00002374" w:rsidP="0002585F">
            <w:pPr>
              <w:spacing w:after="0" w:line="240" w:lineRule="auto"/>
              <w:jc w:val="center"/>
              <w:rPr>
                <w:rFonts w:eastAsia="Calibri"/>
                <w:noProof/>
                <w:color w:val="4C4747"/>
              </w:rPr>
            </w:pPr>
            <w:r w:rsidRPr="00002374">
              <w:rPr>
                <w:rFonts w:eastAsia="Calibri"/>
                <w:noProof/>
                <w:color w:val="4C4747"/>
              </w:rPr>
              <w:t>8</w:t>
            </w:r>
          </w:p>
        </w:tc>
        <w:tc>
          <w:tcPr>
            <w:tcW w:w="823" w:type="pct"/>
            <w:tcBorders>
              <w:top w:val="nil"/>
              <w:left w:val="nil"/>
              <w:bottom w:val="single" w:sz="8" w:space="0" w:color="auto"/>
              <w:right w:val="single" w:sz="8" w:space="0" w:color="auto"/>
            </w:tcBorders>
            <w:shd w:val="clear" w:color="000000" w:fill="FFFFFF"/>
            <w:vAlign w:val="center"/>
            <w:hideMark/>
          </w:tcPr>
          <w:p w14:paraId="2E29A68B" w14:textId="77777777" w:rsidR="00002374" w:rsidRPr="00002374" w:rsidRDefault="00002374" w:rsidP="0002585F">
            <w:pPr>
              <w:spacing w:after="0" w:line="240" w:lineRule="auto"/>
              <w:jc w:val="center"/>
              <w:rPr>
                <w:rFonts w:eastAsia="Calibri"/>
                <w:noProof/>
                <w:color w:val="4C4747"/>
              </w:rPr>
            </w:pPr>
            <w:r w:rsidRPr="00002374">
              <w:rPr>
                <w:rFonts w:eastAsia="Calibri"/>
                <w:noProof/>
                <w:color w:val="4C4747"/>
              </w:rPr>
              <w:t>59</w:t>
            </w:r>
          </w:p>
        </w:tc>
        <w:tc>
          <w:tcPr>
            <w:tcW w:w="818" w:type="pct"/>
            <w:tcBorders>
              <w:top w:val="nil"/>
              <w:left w:val="nil"/>
              <w:bottom w:val="single" w:sz="8" w:space="0" w:color="auto"/>
              <w:right w:val="single" w:sz="8" w:space="0" w:color="auto"/>
            </w:tcBorders>
            <w:shd w:val="clear" w:color="000000" w:fill="FFFFFF"/>
            <w:vAlign w:val="center"/>
            <w:hideMark/>
          </w:tcPr>
          <w:p w14:paraId="0EE6DFCA" w14:textId="77777777" w:rsidR="00002374" w:rsidRPr="00002374" w:rsidRDefault="00002374" w:rsidP="0002585F">
            <w:pPr>
              <w:spacing w:after="0" w:line="240" w:lineRule="auto"/>
              <w:jc w:val="center"/>
              <w:rPr>
                <w:rFonts w:eastAsia="Calibri"/>
                <w:noProof/>
                <w:color w:val="4C4747"/>
              </w:rPr>
            </w:pPr>
            <w:r w:rsidRPr="00002374">
              <w:rPr>
                <w:rFonts w:eastAsia="Calibri"/>
                <w:noProof/>
                <w:color w:val="4C4747"/>
              </w:rPr>
              <w:t>25</w:t>
            </w:r>
          </w:p>
        </w:tc>
        <w:tc>
          <w:tcPr>
            <w:tcW w:w="774" w:type="pct"/>
            <w:tcBorders>
              <w:top w:val="nil"/>
              <w:left w:val="nil"/>
              <w:bottom w:val="single" w:sz="8" w:space="0" w:color="auto"/>
              <w:right w:val="single" w:sz="8" w:space="0" w:color="auto"/>
            </w:tcBorders>
            <w:shd w:val="clear" w:color="000000" w:fill="FFFFFF"/>
            <w:vAlign w:val="center"/>
            <w:hideMark/>
          </w:tcPr>
          <w:p w14:paraId="4A241230" w14:textId="77777777" w:rsidR="00002374" w:rsidRPr="00002374" w:rsidRDefault="00002374" w:rsidP="0002585F">
            <w:pPr>
              <w:spacing w:after="0" w:line="240" w:lineRule="auto"/>
              <w:jc w:val="center"/>
              <w:rPr>
                <w:rFonts w:eastAsia="Calibri"/>
                <w:noProof/>
                <w:color w:val="4C4747"/>
              </w:rPr>
            </w:pPr>
            <w:r w:rsidRPr="00002374">
              <w:rPr>
                <w:rFonts w:eastAsia="Calibri"/>
                <w:noProof/>
                <w:color w:val="4C4747"/>
              </w:rPr>
              <w:t>14 </w:t>
            </w:r>
          </w:p>
        </w:tc>
      </w:tr>
    </w:tbl>
    <w:p w14:paraId="2C5C1AAC" w14:textId="77777777" w:rsidR="00002374" w:rsidRDefault="00002374" w:rsidP="00002374">
      <w:pPr>
        <w:spacing w:line="360" w:lineRule="auto"/>
        <w:jc w:val="both"/>
        <w:rPr>
          <w:rFonts w:eastAsia="Calibri"/>
          <w:noProof/>
          <w:color w:val="4C4747"/>
        </w:rPr>
      </w:pPr>
    </w:p>
    <w:p w14:paraId="45692E81" w14:textId="0E9CB1C2" w:rsidR="00002374" w:rsidRPr="00002374" w:rsidRDefault="00002374" w:rsidP="00002374">
      <w:pPr>
        <w:spacing w:line="360" w:lineRule="auto"/>
        <w:jc w:val="both"/>
        <w:rPr>
          <w:rFonts w:eastAsia="Calibri"/>
          <w:noProof/>
          <w:color w:val="4C4747"/>
        </w:rPr>
      </w:pPr>
      <w:r w:rsidRPr="00002374">
        <w:rPr>
          <w:rFonts w:eastAsia="Calibri"/>
          <w:noProof/>
          <w:color w:val="4C4747"/>
        </w:rPr>
        <w:t>Durante el año 2025, el Departamento de Recursos Humanos alcanzó avances significativos orientados al fortalecimiento del capital humano y a la mejora continua de los procesos institucionales. Uno de los principales logros fue la capacitación de más del 90% del personal, abarcando todos los grupos ocupacionales y contribuyendo al desarrollo de competencias claves para el desempeño eficiente de las funciones públicas.</w:t>
      </w:r>
    </w:p>
    <w:p w14:paraId="6F29F33C" w14:textId="77777777" w:rsidR="00002374" w:rsidRPr="00002374" w:rsidRDefault="00002374" w:rsidP="00002374">
      <w:pPr>
        <w:spacing w:line="360" w:lineRule="auto"/>
        <w:jc w:val="both"/>
        <w:rPr>
          <w:rFonts w:eastAsia="Calibri"/>
          <w:noProof/>
          <w:color w:val="4C4747"/>
        </w:rPr>
      </w:pPr>
      <w:r w:rsidRPr="00002374">
        <w:rPr>
          <w:rFonts w:eastAsia="Calibri"/>
          <w:noProof/>
          <w:color w:val="4C4747"/>
        </w:rPr>
        <w:t xml:space="preserve">En materia de clima laboral, se realizaron esfuerzos importantes dirigidos a fortalecer la convivencia y el bienestar del personal. Se llevó a cabo la evaluación del clima organizacional y, a partir de los resultados obtenidos, se diseñaron e implementaron planes de mejora que respondieron a las necesidades identificadas. </w:t>
      </w:r>
    </w:p>
    <w:p w14:paraId="376545F9" w14:textId="77777777" w:rsidR="00002374" w:rsidRPr="00002374" w:rsidRDefault="00002374" w:rsidP="00002374">
      <w:pPr>
        <w:spacing w:line="360" w:lineRule="auto"/>
        <w:jc w:val="both"/>
        <w:rPr>
          <w:rFonts w:eastAsia="Calibri"/>
          <w:noProof/>
          <w:color w:val="4C4747"/>
        </w:rPr>
      </w:pPr>
      <w:r w:rsidRPr="00002374">
        <w:rPr>
          <w:rFonts w:eastAsia="Calibri"/>
          <w:noProof/>
          <w:color w:val="4C4747"/>
        </w:rPr>
        <w:t>A su vez, se ampliaron los canales de comunicación interna mediante el uso institucional del correo electrónico, lo que permitió agilizar la atención de solicitudes y mejorar el flujo de información entre colaboradores y áreas administrativas.</w:t>
      </w:r>
    </w:p>
    <w:p w14:paraId="433A40FE" w14:textId="77777777" w:rsidR="00002374" w:rsidRPr="00002374" w:rsidRDefault="00002374" w:rsidP="00002374">
      <w:pPr>
        <w:spacing w:line="360" w:lineRule="auto"/>
        <w:jc w:val="both"/>
        <w:rPr>
          <w:rFonts w:eastAsia="Calibri"/>
          <w:noProof/>
          <w:color w:val="4C4747"/>
        </w:rPr>
      </w:pPr>
      <w:r w:rsidRPr="00002374">
        <w:rPr>
          <w:rFonts w:eastAsia="Calibri"/>
          <w:noProof/>
          <w:color w:val="4C4747"/>
        </w:rPr>
        <w:t>En cuanto al Sistema de Monitoreo de la Administración Pública (SISMAP), en un periodo de apenas diez meses el Departamento de Recursos Humanos alcanzó una calificación sobresaliente, demostrando un fuerte compromiso con el cumplimiento normativo, la transparencia y la mejora continua de los procesos internos.</w:t>
      </w:r>
    </w:p>
    <w:p w14:paraId="2CDC1A74" w14:textId="77777777" w:rsidR="00002374" w:rsidRPr="00002374" w:rsidRDefault="00002374" w:rsidP="00002374">
      <w:pPr>
        <w:spacing w:line="360" w:lineRule="auto"/>
        <w:jc w:val="both"/>
        <w:rPr>
          <w:rFonts w:eastAsia="Calibri"/>
          <w:noProof/>
          <w:color w:val="4C4747"/>
        </w:rPr>
      </w:pPr>
      <w:r w:rsidRPr="00002374">
        <w:rPr>
          <w:rFonts w:eastAsia="Calibri"/>
          <w:noProof/>
          <w:color w:val="4C4747"/>
        </w:rPr>
        <w:lastRenderedPageBreak/>
        <w:t>Durante este año también se realizó el lanzamiento oficial de la nueva Intranet institucional, efectuado en el mes de diciembre. Esta plataforma se convierte en un espacio digital clave para centralizar la información interna, fortalecer la comunicación con los colaboradores y facilitar el acceso a procesos y servicios relacionados con la gestión del talento humano. Desde su puesta en funcionamiento, Recursos Humanos asumió la responsabilidad de mantenerla actualizada y dar seguimiento a su uso, contribuyendo así a una gestión más ágil y orientada al servicio.</w:t>
      </w:r>
    </w:p>
    <w:p w14:paraId="12EFA73D" w14:textId="77777777" w:rsidR="00002374" w:rsidRPr="00002374" w:rsidRDefault="00002374" w:rsidP="00002374">
      <w:pPr>
        <w:spacing w:line="360" w:lineRule="auto"/>
        <w:jc w:val="both"/>
        <w:rPr>
          <w:rFonts w:eastAsia="Calibri"/>
          <w:noProof/>
          <w:color w:val="4C4747"/>
        </w:rPr>
      </w:pPr>
      <w:r w:rsidRPr="00002374">
        <w:rPr>
          <w:rFonts w:eastAsia="Calibri"/>
          <w:noProof/>
          <w:color w:val="4C4747"/>
        </w:rPr>
        <w:t>Finalmente, la institución consolidó una cobertura del 100% en los beneficios vinculados a la protección social y al bienestar del personal. Durante este periodo, se aseguró la inclusión del personal y sus dependientes en los seguros complementarios SENASA y HUMANO, fortaleciendo la seguridad social de los colaboradores. Asimismo, se garantizó el subsidio de alimentación, asegurando un apoyo alimentario continuo y de calidad.</w:t>
      </w:r>
    </w:p>
    <w:p w14:paraId="0EEF9380" w14:textId="77777777" w:rsidR="00002374" w:rsidRPr="00002374" w:rsidRDefault="00002374" w:rsidP="00002374">
      <w:pPr>
        <w:pStyle w:val="Ttulo2"/>
      </w:pPr>
      <w:bookmarkStart w:id="21" w:name="_Toc217052812"/>
      <w:r w:rsidRPr="00002374">
        <w:t>4.3 Desempeño de los Procesos Jurídicos</w:t>
      </w:r>
      <w:bookmarkEnd w:id="21"/>
    </w:p>
    <w:p w14:paraId="17FA3BCB" w14:textId="77777777" w:rsidR="00002374" w:rsidRPr="00002374" w:rsidRDefault="00002374" w:rsidP="00002374">
      <w:pPr>
        <w:spacing w:line="360" w:lineRule="auto"/>
        <w:jc w:val="both"/>
        <w:rPr>
          <w:rFonts w:eastAsia="Calibri"/>
          <w:noProof/>
          <w:color w:val="4C4747"/>
        </w:rPr>
      </w:pPr>
      <w:r w:rsidRPr="00002374">
        <w:rPr>
          <w:rFonts w:eastAsia="Calibri"/>
          <w:noProof/>
          <w:color w:val="4C4747"/>
        </w:rPr>
        <w:t>Durante el año 2025, el Departamento Legal de la Dirección de Prensa del Presidente logró avances significativos en el fortalecimiento de la seguridad jurídica institucional, en estricto cumplimiento de las disposiciones contenidas en el Decreto No. 542-21, la Ley 340-06 sobre Compras y Contrataciones, sus reglamentos de aplicación, especialmente el 416-23, así como otras normativas que rigen la gestión administrativa del Estado.</w:t>
      </w:r>
    </w:p>
    <w:p w14:paraId="75D48740" w14:textId="77777777" w:rsidR="00002374" w:rsidRPr="00002374" w:rsidRDefault="00002374" w:rsidP="00002374">
      <w:pPr>
        <w:spacing w:line="360" w:lineRule="auto"/>
        <w:jc w:val="both"/>
        <w:rPr>
          <w:rFonts w:eastAsia="Calibri"/>
          <w:noProof/>
          <w:color w:val="4C4747"/>
        </w:rPr>
      </w:pPr>
      <w:r w:rsidRPr="00002374">
        <w:rPr>
          <w:rFonts w:eastAsia="Calibri"/>
          <w:noProof/>
          <w:color w:val="4C4747"/>
        </w:rPr>
        <w:t xml:space="preserve">El equipo jurídico desarrolló sus funciones con rigor técnico, garantizando que cada procedimiento, contrato, acto administrativo y respuesta institucional se ejecutara conforme a los principios de legalidad, transparencia y eficiencia. Asimismo, brindó asistencia </w:t>
      </w:r>
      <w:r w:rsidRPr="00002374">
        <w:rPr>
          <w:rFonts w:eastAsia="Calibri"/>
          <w:noProof/>
          <w:color w:val="4C4747"/>
        </w:rPr>
        <w:lastRenderedPageBreak/>
        <w:t>oportuna en procesos administrativos y en reclamaciones judiciales, velando por los intereses de la institución.</w:t>
      </w:r>
    </w:p>
    <w:p w14:paraId="75559E67" w14:textId="77777777" w:rsidR="00002374" w:rsidRPr="00002374" w:rsidRDefault="00002374" w:rsidP="00002374">
      <w:pPr>
        <w:spacing w:line="360" w:lineRule="auto"/>
        <w:jc w:val="both"/>
        <w:rPr>
          <w:rFonts w:eastAsia="Calibri"/>
          <w:noProof/>
          <w:color w:val="4C4747"/>
        </w:rPr>
      </w:pPr>
      <w:r w:rsidRPr="00002374">
        <w:rPr>
          <w:rFonts w:eastAsia="Calibri"/>
          <w:noProof/>
          <w:color w:val="4C4747"/>
        </w:rPr>
        <w:t xml:space="preserve">Como resultado de este trabajo articulado, se obtuvieron importantes logros que reflejan el compromiso del Departamento Legal con el fortalecimiento institucional, la integridad de los procesos y el cumplimiento normativo. De dichas actividades se destacan los siguientes datos estadísticos: </w:t>
      </w:r>
    </w:p>
    <w:p w14:paraId="70AAD4DE" w14:textId="403C5E37" w:rsidR="00002374" w:rsidRPr="00002374" w:rsidRDefault="00002374" w:rsidP="00002374">
      <w:pPr>
        <w:pStyle w:val="Prrafodelista"/>
        <w:numPr>
          <w:ilvl w:val="0"/>
          <w:numId w:val="3"/>
        </w:numPr>
        <w:spacing w:line="360" w:lineRule="auto"/>
        <w:jc w:val="both"/>
        <w:rPr>
          <w:rFonts w:eastAsia="Calibri"/>
          <w:noProof/>
          <w:color w:val="4C4747"/>
        </w:rPr>
      </w:pPr>
      <w:r w:rsidRPr="00002374">
        <w:rPr>
          <w:rFonts w:eastAsia="Calibri"/>
          <w:noProof/>
          <w:color w:val="4C4747"/>
        </w:rPr>
        <w:t>303 Adendas de contratos.</w:t>
      </w:r>
    </w:p>
    <w:p w14:paraId="64B547CD" w14:textId="66F735BA" w:rsidR="00002374" w:rsidRPr="00002374" w:rsidRDefault="00002374" w:rsidP="00002374">
      <w:pPr>
        <w:pStyle w:val="Prrafodelista"/>
        <w:numPr>
          <w:ilvl w:val="0"/>
          <w:numId w:val="3"/>
        </w:numPr>
        <w:spacing w:line="360" w:lineRule="auto"/>
        <w:jc w:val="both"/>
        <w:rPr>
          <w:rFonts w:eastAsia="Calibri"/>
          <w:noProof/>
          <w:color w:val="4C4747"/>
        </w:rPr>
      </w:pPr>
      <w:r w:rsidRPr="00002374">
        <w:rPr>
          <w:rFonts w:eastAsia="Calibri"/>
          <w:noProof/>
          <w:color w:val="4C4747"/>
        </w:rPr>
        <w:t>988 Contratos de publicidad tramitados.</w:t>
      </w:r>
    </w:p>
    <w:p w14:paraId="199066C1" w14:textId="34D500EE" w:rsidR="00002374" w:rsidRPr="00002374" w:rsidRDefault="00002374" w:rsidP="00002374">
      <w:pPr>
        <w:pStyle w:val="Prrafodelista"/>
        <w:numPr>
          <w:ilvl w:val="0"/>
          <w:numId w:val="3"/>
        </w:numPr>
        <w:spacing w:line="360" w:lineRule="auto"/>
        <w:jc w:val="both"/>
        <w:rPr>
          <w:rFonts w:eastAsia="Calibri"/>
          <w:noProof/>
          <w:color w:val="4C4747"/>
        </w:rPr>
      </w:pPr>
      <w:r w:rsidRPr="00002374">
        <w:rPr>
          <w:rFonts w:eastAsia="Calibri"/>
          <w:noProof/>
          <w:color w:val="4C4747"/>
        </w:rPr>
        <w:t>988 Certificaciones  de contratos de publicidad emitidas por la Contraloría General de la República.</w:t>
      </w:r>
    </w:p>
    <w:p w14:paraId="53C2C770" w14:textId="6A917490" w:rsidR="00002374" w:rsidRPr="00002374" w:rsidRDefault="00002374" w:rsidP="00002374">
      <w:pPr>
        <w:pStyle w:val="Prrafodelista"/>
        <w:numPr>
          <w:ilvl w:val="0"/>
          <w:numId w:val="3"/>
        </w:numPr>
        <w:spacing w:line="360" w:lineRule="auto"/>
        <w:jc w:val="both"/>
        <w:rPr>
          <w:rFonts w:eastAsia="Calibri"/>
          <w:noProof/>
          <w:color w:val="4C4747"/>
        </w:rPr>
      </w:pPr>
      <w:r w:rsidRPr="00002374">
        <w:rPr>
          <w:rFonts w:eastAsia="Calibri"/>
          <w:noProof/>
          <w:color w:val="4C4747"/>
        </w:rPr>
        <w:t>20 Contratos de servicios tramitados.</w:t>
      </w:r>
    </w:p>
    <w:p w14:paraId="7269FEE8" w14:textId="6931AACD" w:rsidR="00002374" w:rsidRPr="00002374" w:rsidRDefault="00002374" w:rsidP="00002374">
      <w:pPr>
        <w:pStyle w:val="Prrafodelista"/>
        <w:numPr>
          <w:ilvl w:val="0"/>
          <w:numId w:val="3"/>
        </w:numPr>
        <w:spacing w:line="360" w:lineRule="auto"/>
        <w:jc w:val="both"/>
        <w:rPr>
          <w:rFonts w:eastAsia="Calibri"/>
          <w:noProof/>
          <w:color w:val="4C4747"/>
        </w:rPr>
      </w:pPr>
      <w:r w:rsidRPr="00002374">
        <w:rPr>
          <w:rFonts w:eastAsia="Calibri"/>
          <w:noProof/>
          <w:color w:val="4C4747"/>
        </w:rPr>
        <w:t>4 Subastas inversas para las adquisiciones de vehículos de la DPP.</w:t>
      </w:r>
    </w:p>
    <w:p w14:paraId="676507B6" w14:textId="3172694B" w:rsidR="00002374" w:rsidRPr="00002374" w:rsidRDefault="00002374" w:rsidP="00002374">
      <w:pPr>
        <w:pStyle w:val="Prrafodelista"/>
        <w:numPr>
          <w:ilvl w:val="0"/>
          <w:numId w:val="3"/>
        </w:numPr>
        <w:spacing w:line="360" w:lineRule="auto"/>
        <w:jc w:val="both"/>
        <w:rPr>
          <w:rFonts w:eastAsia="Calibri"/>
          <w:noProof/>
          <w:color w:val="4C4747"/>
        </w:rPr>
      </w:pPr>
      <w:r w:rsidRPr="00002374">
        <w:rPr>
          <w:rFonts w:eastAsia="Calibri"/>
          <w:noProof/>
          <w:color w:val="4C4747"/>
        </w:rPr>
        <w:t>5 Enmiendas elaboradas.</w:t>
      </w:r>
    </w:p>
    <w:p w14:paraId="29E5ADA8" w14:textId="0D3E2E87" w:rsidR="00002374" w:rsidRPr="00002374" w:rsidRDefault="00002374" w:rsidP="00002374">
      <w:pPr>
        <w:pStyle w:val="Prrafodelista"/>
        <w:numPr>
          <w:ilvl w:val="0"/>
          <w:numId w:val="3"/>
        </w:numPr>
        <w:spacing w:line="360" w:lineRule="auto"/>
        <w:jc w:val="both"/>
        <w:rPr>
          <w:rFonts w:eastAsia="Calibri"/>
          <w:noProof/>
          <w:color w:val="4C4747"/>
        </w:rPr>
      </w:pPr>
      <w:r w:rsidRPr="00002374">
        <w:rPr>
          <w:rFonts w:eastAsia="Calibri"/>
          <w:noProof/>
          <w:color w:val="4C4747"/>
        </w:rPr>
        <w:t xml:space="preserve">143 Actos Administrativos de Comité de Compras y Contrataciones y asistencias de compras. </w:t>
      </w:r>
    </w:p>
    <w:p w14:paraId="6B43C605" w14:textId="258BA113" w:rsidR="00002374" w:rsidRPr="00002374" w:rsidRDefault="00002374" w:rsidP="00002374">
      <w:pPr>
        <w:pStyle w:val="Prrafodelista"/>
        <w:numPr>
          <w:ilvl w:val="0"/>
          <w:numId w:val="3"/>
        </w:numPr>
        <w:spacing w:line="360" w:lineRule="auto"/>
        <w:jc w:val="both"/>
        <w:rPr>
          <w:rFonts w:eastAsia="Calibri"/>
          <w:noProof/>
          <w:color w:val="4C4747"/>
        </w:rPr>
      </w:pPr>
      <w:r w:rsidRPr="00002374">
        <w:rPr>
          <w:rFonts w:eastAsia="Calibri"/>
          <w:noProof/>
          <w:color w:val="4C4747"/>
        </w:rPr>
        <w:t>57 Resoluciones emitidas.</w:t>
      </w:r>
    </w:p>
    <w:p w14:paraId="22108C4E" w14:textId="78AF19EF" w:rsidR="00002374" w:rsidRPr="00002374" w:rsidRDefault="00002374" w:rsidP="00002374">
      <w:pPr>
        <w:pStyle w:val="Prrafodelista"/>
        <w:numPr>
          <w:ilvl w:val="0"/>
          <w:numId w:val="3"/>
        </w:numPr>
        <w:spacing w:line="360" w:lineRule="auto"/>
        <w:jc w:val="both"/>
        <w:rPr>
          <w:rFonts w:eastAsia="Calibri"/>
          <w:noProof/>
          <w:color w:val="4C4747"/>
        </w:rPr>
      </w:pPr>
      <w:r w:rsidRPr="00002374">
        <w:rPr>
          <w:rFonts w:eastAsia="Calibri"/>
          <w:noProof/>
          <w:color w:val="4C4747"/>
        </w:rPr>
        <w:t>1 Convenio.</w:t>
      </w:r>
    </w:p>
    <w:p w14:paraId="6FE341C2" w14:textId="77777777" w:rsidR="00002374" w:rsidRPr="00002374" w:rsidRDefault="00002374" w:rsidP="00002374">
      <w:pPr>
        <w:pStyle w:val="Ttulo2"/>
      </w:pPr>
      <w:bookmarkStart w:id="22" w:name="_Toc217052813"/>
      <w:r w:rsidRPr="00002374">
        <w:t>4.4 Desempeño de la Tecnología</w:t>
      </w:r>
      <w:bookmarkEnd w:id="22"/>
    </w:p>
    <w:p w14:paraId="7C5E9CDE" w14:textId="77777777" w:rsidR="00002374" w:rsidRPr="00002374" w:rsidRDefault="00002374" w:rsidP="00002374">
      <w:pPr>
        <w:spacing w:line="360" w:lineRule="auto"/>
        <w:jc w:val="both"/>
        <w:rPr>
          <w:rFonts w:eastAsia="Calibri"/>
          <w:noProof/>
          <w:color w:val="4C4747"/>
        </w:rPr>
      </w:pPr>
      <w:r w:rsidRPr="00002374">
        <w:rPr>
          <w:rFonts w:eastAsia="Calibri"/>
          <w:noProof/>
          <w:color w:val="4C4747"/>
        </w:rPr>
        <w:t>Durante el período evaluado, el Departamento de Tecnología desarrolló acciones estratégicas esenciales orientadas al fortalecimiento de la infraestructura tecnológica, la creación de mecanismos de redundancia ante fallos, la digitalización de servicios institucionales y el aseguramiento de la información. Estos esfuerzos permitieron generar un impacto directo en la eficiencia operativa y administrativa de la institución, garantizando mayor estabilidad, continuidad y seguridad en los procesos internos.</w:t>
      </w:r>
    </w:p>
    <w:p w14:paraId="54B4F858" w14:textId="77777777" w:rsidR="00002374" w:rsidRPr="00002374" w:rsidRDefault="00002374" w:rsidP="00002374">
      <w:pPr>
        <w:spacing w:line="360" w:lineRule="auto"/>
        <w:jc w:val="both"/>
        <w:rPr>
          <w:rFonts w:eastAsia="Calibri"/>
          <w:noProof/>
          <w:color w:val="4C4747"/>
        </w:rPr>
      </w:pPr>
      <w:r w:rsidRPr="00002374">
        <w:rPr>
          <w:rFonts w:eastAsia="Calibri"/>
          <w:noProof/>
          <w:color w:val="4C4747"/>
        </w:rPr>
        <w:lastRenderedPageBreak/>
        <w:t>En el marco del fortalecimiento de la infraestructura tecnológica, se ejecutó la adquisición e implementación de un sistema de almacenamiento NAS (Network Attached Storage), destinado a centralizar y resguardar la data del Departamento de Audiovisuales y del propio Departamento de Tecnología. Esta solución tecnológica permitió mejorar de manera significativa la disponibilidad de la información, optimizar los procesos de respaldo y recuperación, incrementar los niveles de seguridad de los datos y asegurar una organización mucho más eficiente de los archivos institucionales.</w:t>
      </w:r>
    </w:p>
    <w:p w14:paraId="3DA82003" w14:textId="77777777" w:rsidR="00002374" w:rsidRPr="00002374" w:rsidRDefault="00002374" w:rsidP="00002374">
      <w:pPr>
        <w:spacing w:line="360" w:lineRule="auto"/>
        <w:jc w:val="both"/>
        <w:rPr>
          <w:rFonts w:eastAsia="Calibri"/>
          <w:noProof/>
          <w:color w:val="4C4747"/>
        </w:rPr>
      </w:pPr>
      <w:r w:rsidRPr="00002374">
        <w:rPr>
          <w:rFonts w:eastAsia="Calibri"/>
          <w:noProof/>
          <w:color w:val="4C4747"/>
        </w:rPr>
        <w:t>En cuanto a la digitalización de servicios, se desarrolló y puso en funcionamiento la Plataforma Web Institucional conocida como la Caja de Herramientas, un portal integral que agrupa diversos servicios administrativos y tecnológicos. Entre sus componentes principales se encuentra el Sistema de Mesa de Ayuda, orientado a la creación y gestión de tickets de soporte técnico; los formularios digitales de Recursos Humanos para solicitudes de vacaciones y permisos laborales; el Directorio Institucional de Contactos, que organiza usuarios, extensiones y áreas; y otros módulos de apoyo administrativo. Esta plataforma fue habilitada con un sistema de acceso controlado mediante el correo institucional, permitiendo su uso incluso desde fuera de la red local, lo que fortalece la continuidad operativa y optimiza los tiempos de respuesta en los procesos internos.</w:t>
      </w:r>
    </w:p>
    <w:p w14:paraId="75E0D6F9" w14:textId="77777777" w:rsidR="00002374" w:rsidRPr="00002374" w:rsidRDefault="00002374" w:rsidP="00002374">
      <w:pPr>
        <w:spacing w:line="360" w:lineRule="auto"/>
        <w:jc w:val="both"/>
        <w:rPr>
          <w:rFonts w:eastAsia="Calibri"/>
          <w:b/>
          <w:bCs/>
          <w:noProof/>
          <w:color w:val="4C4747"/>
        </w:rPr>
      </w:pPr>
      <w:r w:rsidRPr="00002374">
        <w:rPr>
          <w:rFonts w:eastAsia="Calibri"/>
          <w:b/>
          <w:bCs/>
          <w:noProof/>
          <w:color w:val="4C4747"/>
        </w:rPr>
        <w:t xml:space="preserve">Buzón mesa de Ayuda  </w:t>
      </w:r>
    </w:p>
    <w:p w14:paraId="4DA3FE06" w14:textId="77777777" w:rsidR="00002374" w:rsidRPr="00002374" w:rsidRDefault="00002374" w:rsidP="00002374">
      <w:pPr>
        <w:spacing w:line="360" w:lineRule="auto"/>
        <w:jc w:val="both"/>
        <w:rPr>
          <w:rFonts w:eastAsia="Calibri"/>
          <w:noProof/>
          <w:color w:val="4C4747"/>
        </w:rPr>
      </w:pPr>
      <w:r w:rsidRPr="00002374">
        <w:rPr>
          <w:rFonts w:eastAsia="Calibri"/>
          <w:noProof/>
          <w:color w:val="4C4747"/>
        </w:rPr>
        <w:t xml:space="preserve">El Departamento de Tecnología continuó reforzando sus mecanismos de soporte mediante el uso del buzón de asistencia institucional, a través del cual se canalizan incidentes, solicitudes y requerimientos técnicos. Las estadísticas derivadas del correo mesadeayuda@prensadelpresidente.gob.do evidencian una gestión del 100% de las </w:t>
      </w:r>
      <w:r w:rsidRPr="00002374">
        <w:rPr>
          <w:rFonts w:eastAsia="Calibri"/>
          <w:noProof/>
          <w:color w:val="4C4747"/>
        </w:rPr>
        <w:lastRenderedPageBreak/>
        <w:t>necesidades reportadas por esta vía, reflejando el compromiso del departamento en la atención oportuna y eficiente a todos los usuarios internos. El uso de este canal contribuyó a mantener un control organizado de los servicios solicitados, permitiendo respuestas más rápidas y una trazabilidad clara de cada caso atendido.</w:t>
      </w:r>
    </w:p>
    <w:p w14:paraId="4A9BD1F5" w14:textId="77777777" w:rsidR="00002374" w:rsidRDefault="00002374" w:rsidP="00002374">
      <w:pPr>
        <w:spacing w:line="360" w:lineRule="auto"/>
        <w:jc w:val="both"/>
        <w:rPr>
          <w:rFonts w:eastAsia="Calibri"/>
          <w:noProof/>
          <w:color w:val="4C4747"/>
        </w:rPr>
      </w:pPr>
      <w:r w:rsidRPr="00002374">
        <w:rPr>
          <w:rFonts w:eastAsia="Calibri"/>
          <w:b/>
          <w:bCs/>
          <w:noProof/>
          <w:color w:val="4C4747"/>
        </w:rPr>
        <w:t>Gráfico 14</w:t>
      </w:r>
      <w:r w:rsidRPr="00002374">
        <w:rPr>
          <w:rFonts w:eastAsia="Calibri"/>
          <w:noProof/>
          <w:color w:val="4C4747"/>
        </w:rPr>
        <w:t>- Requerimientos técnologicos 2025.</w:t>
      </w:r>
    </w:p>
    <w:p w14:paraId="62F6675D" w14:textId="7396E63B" w:rsidR="00002374" w:rsidRDefault="00002374" w:rsidP="00002374">
      <w:pPr>
        <w:spacing w:line="360" w:lineRule="auto"/>
        <w:jc w:val="both"/>
        <w:rPr>
          <w:rFonts w:eastAsia="Calibri"/>
          <w:noProof/>
          <w:color w:val="4C4747"/>
        </w:rPr>
      </w:pPr>
      <w:r w:rsidRPr="005507C6">
        <w:rPr>
          <w:rFonts w:eastAsia="Calibri"/>
          <w:b/>
          <w:bCs/>
          <w:noProof/>
          <w:color w:val="4C4747"/>
        </w:rPr>
        <w:drawing>
          <wp:inline distT="0" distB="0" distL="0" distR="0" wp14:anchorId="7F0B518D" wp14:editId="47E238EA">
            <wp:extent cx="5029200" cy="2794000"/>
            <wp:effectExtent l="0" t="0" r="0" b="6350"/>
            <wp:docPr id="2007072051" name="Imagen 1" descr="Gráfico, Gráfico de barr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072051" name="Imagen 1" descr="Gráfico, Gráfico de barras&#10;&#10;El contenido generado por IA puede ser incorrecto."/>
                    <pic:cNvPicPr/>
                  </pic:nvPicPr>
                  <pic:blipFill>
                    <a:blip r:embed="rId30"/>
                    <a:stretch>
                      <a:fillRect/>
                    </a:stretch>
                  </pic:blipFill>
                  <pic:spPr>
                    <a:xfrm>
                      <a:off x="0" y="0"/>
                      <a:ext cx="5029200" cy="2794000"/>
                    </a:xfrm>
                    <a:prstGeom prst="rect">
                      <a:avLst/>
                    </a:prstGeom>
                  </pic:spPr>
                </pic:pic>
              </a:graphicData>
            </a:graphic>
          </wp:inline>
        </w:drawing>
      </w:r>
    </w:p>
    <w:p w14:paraId="2726E17C" w14:textId="2B0A5EAF" w:rsidR="00002374" w:rsidRPr="00002374" w:rsidRDefault="00002374" w:rsidP="00002374">
      <w:pPr>
        <w:spacing w:line="360" w:lineRule="auto"/>
        <w:jc w:val="both"/>
        <w:rPr>
          <w:rFonts w:eastAsia="Calibri"/>
          <w:i/>
          <w:iCs/>
          <w:noProof/>
          <w:color w:val="4C4747"/>
        </w:rPr>
      </w:pPr>
      <w:r w:rsidRPr="00002374">
        <w:rPr>
          <w:rFonts w:eastAsia="Calibri"/>
          <w:i/>
          <w:iCs/>
          <w:noProof/>
          <w:color w:val="4C4747"/>
        </w:rPr>
        <w:t xml:space="preserve">Fuente: estadísticas de incidentes recibidos buzón mesadeayuda@prensadelpresidente.gob.do   </w:t>
      </w:r>
    </w:p>
    <w:p w14:paraId="19A510EA" w14:textId="77777777" w:rsidR="00002374" w:rsidRPr="00002374" w:rsidRDefault="00002374" w:rsidP="00002374">
      <w:pPr>
        <w:spacing w:line="360" w:lineRule="auto"/>
        <w:jc w:val="both"/>
        <w:rPr>
          <w:rFonts w:eastAsia="Calibri"/>
          <w:b/>
          <w:bCs/>
          <w:noProof/>
          <w:color w:val="4C4747"/>
        </w:rPr>
      </w:pPr>
      <w:r w:rsidRPr="00002374">
        <w:rPr>
          <w:rFonts w:eastAsia="Calibri"/>
          <w:b/>
          <w:bCs/>
          <w:noProof/>
          <w:color w:val="4C4747"/>
        </w:rPr>
        <w:t>Seguridad de la Información y Control de Accesos</w:t>
      </w:r>
    </w:p>
    <w:p w14:paraId="6C86A3B1" w14:textId="77777777" w:rsidR="00002374" w:rsidRPr="00002374" w:rsidRDefault="00002374" w:rsidP="00002374">
      <w:pPr>
        <w:spacing w:line="360" w:lineRule="auto"/>
        <w:jc w:val="both"/>
        <w:rPr>
          <w:rFonts w:eastAsia="Calibri"/>
          <w:noProof/>
          <w:color w:val="4C4747"/>
        </w:rPr>
      </w:pPr>
      <w:r w:rsidRPr="00002374">
        <w:rPr>
          <w:rFonts w:eastAsia="Calibri"/>
          <w:noProof/>
          <w:color w:val="4C4747"/>
        </w:rPr>
        <w:t xml:space="preserve">Como parte de las medidas orientadas a fortalecer la protección de los sistemas institucionales, se implementó un certificado digital de seguridad alojado en la plataforma Cloudflare, el cual permite garantizar la protección de las comunicaciones, prevenir accesos no autorizados y asegurar la integridad de la información manejada a través de la plataforma institucional. De manera complementaria, se estableció que el acceso a los servicios digitales estuviera restringido exclusivamente al dominio institucional </w:t>
      </w:r>
      <w:r w:rsidRPr="00002374">
        <w:rPr>
          <w:rFonts w:eastAsia="Calibri"/>
          <w:noProof/>
          <w:color w:val="4C4747"/>
        </w:rPr>
        <w:lastRenderedPageBreak/>
        <w:t>(prensadelpresidente.gob.do), asegurando así que únicamente personal autorizado pudiera ingresar al sistema.</w:t>
      </w:r>
    </w:p>
    <w:p w14:paraId="0442B078" w14:textId="77777777" w:rsidR="00002374" w:rsidRPr="00002374" w:rsidRDefault="00002374" w:rsidP="00002374">
      <w:pPr>
        <w:spacing w:line="360" w:lineRule="auto"/>
        <w:jc w:val="both"/>
        <w:rPr>
          <w:rFonts w:eastAsia="Calibri"/>
          <w:noProof/>
          <w:color w:val="4C4747"/>
        </w:rPr>
      </w:pPr>
      <w:r w:rsidRPr="00002374">
        <w:rPr>
          <w:rFonts w:eastAsia="Calibri"/>
          <w:noProof/>
          <w:color w:val="4C4747"/>
        </w:rPr>
        <w:t>Durante el 2025 también se consolidaron capacidades clave relacionadas con la arquitectura de red institucional. Entre estas, se destacan el uso de equipos Fortigate con políticas segmentadas, sistemas de prevención y detección de intrusiones (IPS/IDS), conexiones seguras mediante VPN site-to-site y accesos remotos protegidos mediante autenticación multifactor (MFA). Asimismo, se fortaleció la gestión de identidades del personal crítico mediante la obligatoriedad del MFA, la revisión periódica de privilegios y la rotación de credenciales, alineándose con buenas prácticas de ciberseguridad y control interno.</w:t>
      </w:r>
    </w:p>
    <w:p w14:paraId="0D78A61E" w14:textId="77777777" w:rsidR="00002374" w:rsidRPr="00002374" w:rsidRDefault="00002374" w:rsidP="00002374">
      <w:pPr>
        <w:spacing w:line="360" w:lineRule="auto"/>
        <w:jc w:val="both"/>
        <w:rPr>
          <w:rFonts w:eastAsia="Calibri"/>
          <w:b/>
          <w:bCs/>
          <w:noProof/>
          <w:color w:val="4C4747"/>
        </w:rPr>
      </w:pPr>
      <w:r w:rsidRPr="00002374">
        <w:rPr>
          <w:rFonts w:eastAsia="Calibri"/>
          <w:b/>
          <w:bCs/>
          <w:noProof/>
          <w:color w:val="4C4747"/>
        </w:rPr>
        <w:t>Gestión y Manejo de la Ciberseguridad</w:t>
      </w:r>
    </w:p>
    <w:p w14:paraId="68897B0D" w14:textId="77777777" w:rsidR="00002374" w:rsidRPr="00002374" w:rsidRDefault="00002374" w:rsidP="00002374">
      <w:pPr>
        <w:spacing w:line="360" w:lineRule="auto"/>
        <w:jc w:val="both"/>
        <w:rPr>
          <w:rFonts w:eastAsia="Calibri"/>
          <w:noProof/>
          <w:color w:val="4C4747"/>
        </w:rPr>
      </w:pPr>
      <w:r w:rsidRPr="00002374">
        <w:rPr>
          <w:rFonts w:eastAsia="Calibri"/>
          <w:noProof/>
          <w:color w:val="4C4747"/>
        </w:rPr>
        <w:t xml:space="preserve">La gestión de la ciberseguridad se mantuvo como un eje prioritario dentro del departamento, orientado a la identificación, supervisión y mitigación de riesgos relacionados con los sistemas de información. El Departamento de Tecnología aplicó procesos de seguimiento continuo al entorno tecnológico institucional, evaluando posibles amenazas, supervisando la efectividad de los controles implementados y ajustando las estrategias de seguridad según la evolución del panorama digital. Esta vigilancia constante permitió fortalecer la resiliencia institucional ante posibles vulnerabilidades, reducir riesgos operativos y mantener la operatividad segura de los sistemas. Todo este trabajo quedó documentado en los reportes mensuales de ciberseguridad elaborados por el equipo tecnológico. </w:t>
      </w:r>
    </w:p>
    <w:p w14:paraId="30A6C1B1" w14:textId="6C2EA3C0" w:rsidR="00002374" w:rsidRDefault="00002374" w:rsidP="00002374">
      <w:pPr>
        <w:spacing w:line="360" w:lineRule="auto"/>
        <w:jc w:val="both"/>
        <w:rPr>
          <w:rFonts w:eastAsia="Calibri"/>
          <w:noProof/>
          <w:color w:val="4C4747"/>
        </w:rPr>
      </w:pPr>
      <w:r w:rsidRPr="00002374">
        <w:rPr>
          <w:rFonts w:eastAsia="Calibri"/>
          <w:b/>
          <w:bCs/>
          <w:noProof/>
          <w:color w:val="4C4747"/>
        </w:rPr>
        <w:t>Gráfico 15</w:t>
      </w:r>
      <w:r w:rsidRPr="00002374">
        <w:rPr>
          <w:rFonts w:eastAsia="Calibri"/>
          <w:noProof/>
          <w:color w:val="4C4747"/>
        </w:rPr>
        <w:t>- Reporte mensual ciberseguridad de la Dirección de Prensa del Presidente.</w:t>
      </w:r>
    </w:p>
    <w:p w14:paraId="23BCE600" w14:textId="20D04F57" w:rsidR="00002374" w:rsidRDefault="00002374" w:rsidP="00002374">
      <w:pPr>
        <w:spacing w:line="360" w:lineRule="auto"/>
        <w:jc w:val="both"/>
        <w:rPr>
          <w:rFonts w:eastAsia="Calibri"/>
          <w:noProof/>
          <w:color w:val="4C4747"/>
        </w:rPr>
      </w:pPr>
      <w:r w:rsidRPr="005507C6">
        <w:rPr>
          <w:rFonts w:eastAsia="Calibri"/>
          <w:b/>
          <w:bCs/>
          <w:noProof/>
          <w:color w:val="4C4747"/>
        </w:rPr>
        <w:lastRenderedPageBreak/>
        <w:drawing>
          <wp:inline distT="0" distB="0" distL="0" distR="0" wp14:anchorId="72807F10" wp14:editId="3BE0B880">
            <wp:extent cx="5029200" cy="4950460"/>
            <wp:effectExtent l="0" t="0" r="0" b="2540"/>
            <wp:docPr id="238755801" name="Imagen 1" descr="Interfaz de usuario gráfica, Aplicación, PowerPoint&#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755801" name="Imagen 1" descr="Interfaz de usuario gráfica, Aplicación, PowerPoint&#10;&#10;El contenido generado por IA puede ser incorrecto."/>
                    <pic:cNvPicPr/>
                  </pic:nvPicPr>
                  <pic:blipFill>
                    <a:blip r:embed="rId31"/>
                    <a:stretch>
                      <a:fillRect/>
                    </a:stretch>
                  </pic:blipFill>
                  <pic:spPr>
                    <a:xfrm>
                      <a:off x="0" y="0"/>
                      <a:ext cx="5029200" cy="4950460"/>
                    </a:xfrm>
                    <a:prstGeom prst="rect">
                      <a:avLst/>
                    </a:prstGeom>
                  </pic:spPr>
                </pic:pic>
              </a:graphicData>
            </a:graphic>
          </wp:inline>
        </w:drawing>
      </w:r>
    </w:p>
    <w:p w14:paraId="1D8C50F4" w14:textId="0FA8642D" w:rsidR="00002374" w:rsidRDefault="00002374" w:rsidP="00002374">
      <w:pPr>
        <w:spacing w:line="360" w:lineRule="auto"/>
        <w:jc w:val="both"/>
        <w:rPr>
          <w:rFonts w:eastAsia="Calibri"/>
          <w:noProof/>
          <w:color w:val="4C4747"/>
        </w:rPr>
      </w:pPr>
      <w:r w:rsidRPr="005507C6">
        <w:rPr>
          <w:rFonts w:eastAsia="Calibri"/>
          <w:b/>
          <w:bCs/>
          <w:noProof/>
          <w:color w:val="4C4747"/>
        </w:rPr>
        <w:lastRenderedPageBreak/>
        <w:drawing>
          <wp:inline distT="0" distB="0" distL="0" distR="0" wp14:anchorId="4A17DA21" wp14:editId="1ABDD5CF">
            <wp:extent cx="5029200" cy="6476365"/>
            <wp:effectExtent l="0" t="0" r="0" b="635"/>
            <wp:docPr id="122689274" name="Imagen 1" descr="Imagen que contiene Interfaz de usuario gráfic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89274" name="Imagen 1" descr="Imagen que contiene Interfaz de usuario gráfica&#10;&#10;El contenido generado por IA puede ser incorrecto."/>
                    <pic:cNvPicPr/>
                  </pic:nvPicPr>
                  <pic:blipFill>
                    <a:blip r:embed="rId32"/>
                    <a:stretch>
                      <a:fillRect/>
                    </a:stretch>
                  </pic:blipFill>
                  <pic:spPr>
                    <a:xfrm>
                      <a:off x="0" y="0"/>
                      <a:ext cx="5029200" cy="6476365"/>
                    </a:xfrm>
                    <a:prstGeom prst="rect">
                      <a:avLst/>
                    </a:prstGeom>
                  </pic:spPr>
                </pic:pic>
              </a:graphicData>
            </a:graphic>
          </wp:inline>
        </w:drawing>
      </w:r>
    </w:p>
    <w:p w14:paraId="3E7E674C" w14:textId="1129AB49" w:rsidR="00922680" w:rsidRPr="00922680" w:rsidRDefault="00922680" w:rsidP="00922680">
      <w:pPr>
        <w:pStyle w:val="Ttulo2"/>
      </w:pPr>
      <w:bookmarkStart w:id="23" w:name="_Toc217052814"/>
      <w:r w:rsidRPr="00922680">
        <w:t>4.5 Desempeño del Sistema de Planificación y Desarrollo Institucional</w:t>
      </w:r>
      <w:bookmarkEnd w:id="23"/>
    </w:p>
    <w:p w14:paraId="124DA53B" w14:textId="77777777" w:rsidR="00922680" w:rsidRPr="00922680" w:rsidRDefault="00922680" w:rsidP="00922680">
      <w:pPr>
        <w:spacing w:line="360" w:lineRule="auto"/>
        <w:jc w:val="both"/>
        <w:rPr>
          <w:rFonts w:eastAsia="Calibri"/>
          <w:noProof/>
          <w:color w:val="4C4747"/>
        </w:rPr>
      </w:pPr>
      <w:r w:rsidRPr="00922680">
        <w:rPr>
          <w:rFonts w:eastAsia="Calibri"/>
          <w:noProof/>
          <w:color w:val="4C4747"/>
        </w:rPr>
        <w:t xml:space="preserve">El Departamento de Planificación y Desarrollo se encarga de la elaboración de los planes, programas y proyectos que va a implementar la institución, así como, de gestionar la elaboración de </w:t>
      </w:r>
      <w:r w:rsidRPr="00922680">
        <w:rPr>
          <w:rFonts w:eastAsia="Calibri"/>
          <w:noProof/>
          <w:color w:val="4C4747"/>
        </w:rPr>
        <w:lastRenderedPageBreak/>
        <w:t xml:space="preserve">las políticas y procedimientos para la ejecución de la gestión de la calidad institucional, incluyendo los cambios organizacionales y la reingeniería de procesos. </w:t>
      </w:r>
    </w:p>
    <w:p w14:paraId="47C87B03" w14:textId="77777777" w:rsidR="00922680" w:rsidRPr="00922680" w:rsidRDefault="00922680" w:rsidP="00922680">
      <w:pPr>
        <w:spacing w:line="360" w:lineRule="auto"/>
        <w:jc w:val="both"/>
        <w:rPr>
          <w:rFonts w:eastAsia="Calibri"/>
          <w:noProof/>
          <w:color w:val="4C4747"/>
        </w:rPr>
      </w:pPr>
      <w:r w:rsidRPr="00922680">
        <w:rPr>
          <w:rFonts w:eastAsia="Calibri"/>
          <w:noProof/>
          <w:color w:val="4C4747"/>
        </w:rPr>
        <w:t xml:space="preserve">El Departamento de Planificación y Desarrollo en coordinación con las demás unidades organizativas de la Dirección de Prensa del Presidente (DPP) lleva a cabo el Plan Estratégico Institucional (PEI) 2021 – 2024, el cual contempla la visión estratégica de la institución, considerando además el establecimiento de los objetivos y metas estratégicas, así como los requerimientos financieros para el logro de estas. </w:t>
      </w:r>
    </w:p>
    <w:p w14:paraId="7123ECDE" w14:textId="77777777" w:rsidR="00922680" w:rsidRPr="00922680" w:rsidRDefault="00922680" w:rsidP="00922680">
      <w:pPr>
        <w:spacing w:line="360" w:lineRule="auto"/>
        <w:jc w:val="both"/>
        <w:rPr>
          <w:rFonts w:eastAsia="Calibri"/>
          <w:noProof/>
          <w:color w:val="4C4747"/>
        </w:rPr>
      </w:pPr>
      <w:r w:rsidRPr="00922680">
        <w:rPr>
          <w:rFonts w:eastAsia="Calibri"/>
          <w:noProof/>
          <w:color w:val="4C4747"/>
        </w:rPr>
        <w:t xml:space="preserve">La planeación estratégica está alineada a los instrumentos de planificación global como son la Estrategia Nacional de Desarrollo (END), el Plan Nacional Plurianual del Sector Público (PNPSP), el Plan de Gobierno del Cambio 2021 – 2024. </w:t>
      </w:r>
    </w:p>
    <w:p w14:paraId="0A42E522" w14:textId="77777777" w:rsidR="00922680" w:rsidRPr="00922680" w:rsidRDefault="00922680" w:rsidP="00922680">
      <w:pPr>
        <w:spacing w:line="360" w:lineRule="auto"/>
        <w:jc w:val="both"/>
        <w:rPr>
          <w:rFonts w:eastAsia="Calibri"/>
          <w:noProof/>
          <w:color w:val="4C4747"/>
        </w:rPr>
      </w:pPr>
      <w:r w:rsidRPr="00922680">
        <w:rPr>
          <w:rFonts w:eastAsia="Calibri"/>
          <w:noProof/>
          <w:color w:val="4C4747"/>
        </w:rPr>
        <w:t xml:space="preserve">En enero se realizó el informe PEI 2023-2024 para el desempeño de la institución con relación a los objetivos planteados. Los resultados superaron las metas establecidas, siendo indicadores positivos para la institución. </w:t>
      </w:r>
    </w:p>
    <w:p w14:paraId="435CECCB" w14:textId="77777777" w:rsidR="00922680" w:rsidRPr="00922680" w:rsidRDefault="00922680" w:rsidP="00922680">
      <w:pPr>
        <w:spacing w:line="360" w:lineRule="auto"/>
        <w:jc w:val="both"/>
        <w:rPr>
          <w:rFonts w:eastAsia="Calibri"/>
          <w:noProof/>
          <w:color w:val="4C4747"/>
        </w:rPr>
      </w:pPr>
      <w:r w:rsidRPr="00922680">
        <w:rPr>
          <w:rFonts w:eastAsia="Calibri"/>
          <w:noProof/>
          <w:color w:val="4C4747"/>
        </w:rPr>
        <w:t xml:space="preserve">La División de Fomulación, Monitoreo y Evaluación en coordinación con las unidades organizativas, formuló el Plan Estratégico Institucional 2025-2028 debidamente aprobado por el Ministerio de Economía, Planificación y Desarrollo (MEPYD), además se formuló el Plan Operativo Anual (POA) 2026. Para ello se consideraron los aspectos técnicos fundamentales propios de la planificación, logrando el diseño y formulación de los productos e indicadores institucionales a ejecutar en el 2026. Para este plan se realizó un análisis individualizado de los indicadores para establecer sus rangos de desvío, de modo que, se puedan realizar monitoreos más precisos. </w:t>
      </w:r>
    </w:p>
    <w:p w14:paraId="5EF4FE5D" w14:textId="77777777" w:rsidR="00922680" w:rsidRPr="00922680" w:rsidRDefault="00922680" w:rsidP="00922680">
      <w:pPr>
        <w:spacing w:line="360" w:lineRule="auto"/>
        <w:jc w:val="both"/>
        <w:rPr>
          <w:rFonts w:eastAsia="Calibri"/>
          <w:noProof/>
          <w:color w:val="4C4747"/>
        </w:rPr>
      </w:pPr>
      <w:r w:rsidRPr="00922680">
        <w:rPr>
          <w:rFonts w:eastAsia="Calibri"/>
          <w:noProof/>
          <w:color w:val="4C4747"/>
        </w:rPr>
        <w:lastRenderedPageBreak/>
        <w:t xml:space="preserve">Se formuló PACC el 2026 donde se establecieron medidas para eficientizar el proceso. Se agilizó el desarrollo de las actividades mediante la actualización de la matriz de levantamiento de necesidades para eficientizar aún más los procesos e interconectándose con los procesos de formulación presupuestaria. </w:t>
      </w:r>
    </w:p>
    <w:p w14:paraId="77CF0EB9" w14:textId="77777777" w:rsidR="00922680" w:rsidRPr="00922680" w:rsidRDefault="00922680" w:rsidP="00922680">
      <w:pPr>
        <w:spacing w:line="360" w:lineRule="auto"/>
        <w:jc w:val="both"/>
        <w:rPr>
          <w:rFonts w:eastAsia="Calibri"/>
          <w:noProof/>
          <w:color w:val="4C4747"/>
        </w:rPr>
      </w:pPr>
      <w:r w:rsidRPr="00922680">
        <w:rPr>
          <w:rFonts w:eastAsia="Calibri"/>
          <w:noProof/>
          <w:color w:val="4C4747"/>
        </w:rPr>
        <w:t xml:space="preserve">En temas de monitoreo y seguimiento se elaboraron los informes de monitoreo  del PEI, POA, PACC y ejecución físico financiera, describiendo las observaciones y recomendaciones que permitan seguir implementando la mejora continua institucional. </w:t>
      </w:r>
    </w:p>
    <w:p w14:paraId="5D74C059" w14:textId="77777777" w:rsidR="00922680" w:rsidRPr="00922680" w:rsidRDefault="00922680" w:rsidP="00922680">
      <w:pPr>
        <w:spacing w:line="360" w:lineRule="auto"/>
        <w:jc w:val="both"/>
        <w:rPr>
          <w:rFonts w:eastAsia="Calibri"/>
          <w:noProof/>
          <w:color w:val="4C4747"/>
        </w:rPr>
      </w:pPr>
      <w:r w:rsidRPr="00922680">
        <w:rPr>
          <w:rFonts w:eastAsia="Calibri"/>
          <w:noProof/>
          <w:color w:val="4C4747"/>
        </w:rPr>
        <w:t>a)</w:t>
      </w:r>
      <w:r w:rsidRPr="00922680">
        <w:rPr>
          <w:rFonts w:eastAsia="Calibri"/>
          <w:noProof/>
          <w:color w:val="4C4747"/>
        </w:rPr>
        <w:tab/>
        <w:t>Normas Básicas de Control Interno (NOBACI)</w:t>
      </w:r>
    </w:p>
    <w:p w14:paraId="2ABF8709" w14:textId="5732B4B5" w:rsidR="00922680" w:rsidRPr="00922680" w:rsidRDefault="00922680" w:rsidP="00922680">
      <w:pPr>
        <w:spacing w:line="360" w:lineRule="auto"/>
        <w:jc w:val="both"/>
        <w:rPr>
          <w:rFonts w:eastAsia="Calibri"/>
          <w:noProof/>
          <w:color w:val="4C4747"/>
        </w:rPr>
      </w:pPr>
      <w:r w:rsidRPr="00922680">
        <w:rPr>
          <w:rFonts w:eastAsia="Calibri"/>
          <w:noProof/>
          <w:color w:val="4C4747"/>
        </w:rPr>
        <w:t>La Dirección de Prensa del Presidente (DPP) ha logrado un importante avance al obtener el acompañamiento técnico necesario para la implementación de las Normas Básicas de Control Interno (NOBACI). Este esfuerzo forma parte de nuestro compromiso con el fortalecimiento de la gestión institucional y el cumplimiento de los estándares establecidos en la Ley Núm. 10-07 y su Reglamento de Aplicación Núm. 491-07, emitidos por la Contraloría General de la República.</w:t>
      </w:r>
    </w:p>
    <w:p w14:paraId="02263BC2" w14:textId="77777777" w:rsidR="00922680" w:rsidRDefault="00922680" w:rsidP="00922680">
      <w:pPr>
        <w:spacing w:line="360" w:lineRule="auto"/>
        <w:jc w:val="both"/>
        <w:rPr>
          <w:rFonts w:eastAsia="Calibri"/>
          <w:noProof/>
          <w:color w:val="4C4747"/>
        </w:rPr>
      </w:pPr>
      <w:r w:rsidRPr="00922680">
        <w:rPr>
          <w:rFonts w:eastAsia="Calibri"/>
          <w:b/>
          <w:bCs/>
          <w:noProof/>
          <w:color w:val="4C4747"/>
        </w:rPr>
        <w:t>Tabla 21</w:t>
      </w:r>
      <w:r w:rsidRPr="00922680">
        <w:rPr>
          <w:rFonts w:eastAsia="Calibri"/>
          <w:noProof/>
          <w:color w:val="4C4747"/>
        </w:rPr>
        <w:t>- Progreso de las NOBACI en la Dirección de Prensa del Presidente.</w:t>
      </w:r>
    </w:p>
    <w:tbl>
      <w:tblPr>
        <w:tblW w:w="8040" w:type="dxa"/>
        <w:tblCellMar>
          <w:left w:w="70" w:type="dxa"/>
          <w:right w:w="70" w:type="dxa"/>
        </w:tblCellMar>
        <w:tblLook w:val="04A0" w:firstRow="1" w:lastRow="0" w:firstColumn="1" w:lastColumn="0" w:noHBand="0" w:noVBand="1"/>
      </w:tblPr>
      <w:tblGrid>
        <w:gridCol w:w="2520"/>
        <w:gridCol w:w="2740"/>
        <w:gridCol w:w="2780"/>
      </w:tblGrid>
      <w:tr w:rsidR="00922680" w:rsidRPr="00922680" w14:paraId="6C815854" w14:textId="77777777" w:rsidTr="0002585F">
        <w:trPr>
          <w:trHeight w:val="630"/>
        </w:trPr>
        <w:tc>
          <w:tcPr>
            <w:tcW w:w="2520" w:type="dxa"/>
            <w:vMerge w:val="restart"/>
            <w:tcBorders>
              <w:top w:val="single" w:sz="4" w:space="0" w:color="000000"/>
              <w:left w:val="single" w:sz="8" w:space="0" w:color="000000"/>
              <w:bottom w:val="single" w:sz="8" w:space="0" w:color="000000"/>
              <w:right w:val="single" w:sz="8" w:space="0" w:color="000000"/>
            </w:tcBorders>
            <w:shd w:val="clear" w:color="000000" w:fill="002060"/>
            <w:vAlign w:val="center"/>
            <w:hideMark/>
          </w:tcPr>
          <w:p w14:paraId="20C87119" w14:textId="77777777" w:rsidR="00922680" w:rsidRPr="00922680" w:rsidRDefault="00922680" w:rsidP="0002585F">
            <w:pPr>
              <w:spacing w:after="0" w:line="240" w:lineRule="auto"/>
              <w:jc w:val="center"/>
              <w:rPr>
                <w:rFonts w:eastAsia="Calibri"/>
                <w:noProof/>
                <w:color w:val="FFFFFF" w:themeColor="background1"/>
              </w:rPr>
            </w:pPr>
            <w:r w:rsidRPr="00922680">
              <w:rPr>
                <w:rFonts w:eastAsia="Calibri"/>
                <w:noProof/>
                <w:color w:val="FFFFFF" w:themeColor="background1"/>
              </w:rPr>
              <w:t>Componentes del Control Interno</w:t>
            </w:r>
          </w:p>
        </w:tc>
        <w:tc>
          <w:tcPr>
            <w:tcW w:w="5520" w:type="dxa"/>
            <w:gridSpan w:val="2"/>
            <w:tcBorders>
              <w:top w:val="single" w:sz="4" w:space="0" w:color="000000"/>
              <w:left w:val="single" w:sz="8" w:space="0" w:color="000000"/>
              <w:bottom w:val="nil"/>
              <w:right w:val="single" w:sz="8" w:space="0" w:color="000000"/>
            </w:tcBorders>
            <w:shd w:val="clear" w:color="000000" w:fill="002060"/>
            <w:vAlign w:val="center"/>
            <w:hideMark/>
          </w:tcPr>
          <w:p w14:paraId="44A7980F" w14:textId="77777777" w:rsidR="00922680" w:rsidRPr="00922680" w:rsidRDefault="00922680" w:rsidP="0002585F">
            <w:pPr>
              <w:spacing w:after="0" w:line="240" w:lineRule="auto"/>
              <w:jc w:val="center"/>
              <w:rPr>
                <w:rFonts w:eastAsia="Calibri"/>
                <w:noProof/>
                <w:color w:val="FFFFFF" w:themeColor="background1"/>
              </w:rPr>
            </w:pPr>
            <w:r w:rsidRPr="00922680">
              <w:rPr>
                <w:rFonts w:eastAsia="Calibri"/>
                <w:noProof/>
                <w:color w:val="FFFFFF" w:themeColor="background1"/>
              </w:rPr>
              <w:t>Contraloría General de la República</w:t>
            </w:r>
          </w:p>
        </w:tc>
      </w:tr>
      <w:tr w:rsidR="00922680" w:rsidRPr="00922680" w14:paraId="6AEB86CC" w14:textId="77777777" w:rsidTr="0002585F">
        <w:trPr>
          <w:trHeight w:val="1260"/>
        </w:trPr>
        <w:tc>
          <w:tcPr>
            <w:tcW w:w="2520" w:type="dxa"/>
            <w:vMerge/>
            <w:tcBorders>
              <w:top w:val="single" w:sz="4" w:space="0" w:color="000000"/>
              <w:left w:val="single" w:sz="8" w:space="0" w:color="000000"/>
              <w:bottom w:val="single" w:sz="8" w:space="0" w:color="000000"/>
              <w:right w:val="single" w:sz="8" w:space="0" w:color="000000"/>
            </w:tcBorders>
            <w:vAlign w:val="center"/>
            <w:hideMark/>
          </w:tcPr>
          <w:p w14:paraId="39268966" w14:textId="77777777" w:rsidR="00922680" w:rsidRPr="00922680" w:rsidRDefault="00922680" w:rsidP="0002585F">
            <w:pPr>
              <w:spacing w:after="0" w:line="240" w:lineRule="auto"/>
              <w:rPr>
                <w:rFonts w:eastAsia="Calibri"/>
                <w:noProof/>
                <w:color w:val="FFFFFF" w:themeColor="background1"/>
              </w:rPr>
            </w:pPr>
          </w:p>
        </w:tc>
        <w:tc>
          <w:tcPr>
            <w:tcW w:w="2740" w:type="dxa"/>
            <w:tcBorders>
              <w:top w:val="single" w:sz="8" w:space="0" w:color="auto"/>
              <w:left w:val="single" w:sz="8" w:space="0" w:color="auto"/>
              <w:bottom w:val="single" w:sz="8" w:space="0" w:color="auto"/>
              <w:right w:val="single" w:sz="8" w:space="0" w:color="auto"/>
            </w:tcBorders>
            <w:shd w:val="clear" w:color="000000" w:fill="002060"/>
            <w:vAlign w:val="center"/>
            <w:hideMark/>
          </w:tcPr>
          <w:p w14:paraId="1671E3B3" w14:textId="77777777" w:rsidR="00922680" w:rsidRPr="00922680" w:rsidRDefault="00922680" w:rsidP="0002585F">
            <w:pPr>
              <w:spacing w:after="0" w:line="240" w:lineRule="auto"/>
              <w:jc w:val="center"/>
              <w:rPr>
                <w:rFonts w:eastAsia="Calibri"/>
                <w:noProof/>
                <w:color w:val="FFFFFF" w:themeColor="background1"/>
              </w:rPr>
            </w:pPr>
            <w:r w:rsidRPr="00922680">
              <w:rPr>
                <w:rFonts w:eastAsia="Calibri"/>
                <w:noProof/>
                <w:color w:val="FFFFFF" w:themeColor="background1"/>
              </w:rPr>
              <w:t>Evaluación del diagnóstico CGR</w:t>
            </w:r>
          </w:p>
        </w:tc>
        <w:tc>
          <w:tcPr>
            <w:tcW w:w="2780" w:type="dxa"/>
            <w:tcBorders>
              <w:top w:val="single" w:sz="8" w:space="0" w:color="auto"/>
              <w:left w:val="nil"/>
              <w:bottom w:val="single" w:sz="8" w:space="0" w:color="auto"/>
              <w:right w:val="single" w:sz="8" w:space="0" w:color="auto"/>
            </w:tcBorders>
            <w:shd w:val="clear" w:color="000000" w:fill="002060"/>
            <w:vAlign w:val="center"/>
            <w:hideMark/>
          </w:tcPr>
          <w:p w14:paraId="2A39151B" w14:textId="77777777" w:rsidR="00922680" w:rsidRPr="00922680" w:rsidRDefault="00922680" w:rsidP="0002585F">
            <w:pPr>
              <w:spacing w:after="0" w:line="240" w:lineRule="auto"/>
              <w:jc w:val="center"/>
              <w:rPr>
                <w:rFonts w:eastAsia="Calibri"/>
                <w:noProof/>
                <w:color w:val="FFFFFF" w:themeColor="background1"/>
              </w:rPr>
            </w:pPr>
            <w:r w:rsidRPr="00922680">
              <w:rPr>
                <w:rFonts w:eastAsia="Calibri"/>
                <w:noProof/>
                <w:color w:val="FFFFFF" w:themeColor="background1"/>
              </w:rPr>
              <w:t>Observaciones CGR</w:t>
            </w:r>
          </w:p>
        </w:tc>
      </w:tr>
      <w:tr w:rsidR="00922680" w:rsidRPr="00922680" w14:paraId="72CBB4F5" w14:textId="77777777" w:rsidTr="0002585F">
        <w:trPr>
          <w:trHeight w:val="330"/>
        </w:trPr>
        <w:tc>
          <w:tcPr>
            <w:tcW w:w="2520" w:type="dxa"/>
            <w:tcBorders>
              <w:top w:val="nil"/>
              <w:left w:val="single" w:sz="8" w:space="0" w:color="000000"/>
              <w:bottom w:val="single" w:sz="8" w:space="0" w:color="000000"/>
              <w:right w:val="single" w:sz="8" w:space="0" w:color="000000"/>
            </w:tcBorders>
            <w:vAlign w:val="center"/>
            <w:hideMark/>
          </w:tcPr>
          <w:p w14:paraId="689F1FB7" w14:textId="77777777" w:rsidR="00922680" w:rsidRPr="00922680" w:rsidRDefault="00922680" w:rsidP="0002585F">
            <w:pPr>
              <w:spacing w:after="0" w:line="240" w:lineRule="auto"/>
              <w:rPr>
                <w:rFonts w:eastAsia="Calibri"/>
                <w:noProof/>
                <w:color w:val="4C4747"/>
              </w:rPr>
            </w:pPr>
            <w:r w:rsidRPr="00922680">
              <w:rPr>
                <w:rFonts w:eastAsia="Calibri"/>
                <w:noProof/>
                <w:color w:val="4C4747"/>
              </w:rPr>
              <w:t>Ambiente de Control</w:t>
            </w:r>
          </w:p>
        </w:tc>
        <w:tc>
          <w:tcPr>
            <w:tcW w:w="2740" w:type="dxa"/>
            <w:tcBorders>
              <w:top w:val="nil"/>
              <w:left w:val="nil"/>
              <w:bottom w:val="single" w:sz="8" w:space="0" w:color="000000"/>
              <w:right w:val="single" w:sz="8" w:space="0" w:color="000000"/>
            </w:tcBorders>
            <w:vAlign w:val="center"/>
            <w:hideMark/>
          </w:tcPr>
          <w:p w14:paraId="3B90A6FE" w14:textId="77777777" w:rsidR="00922680" w:rsidRPr="00922680" w:rsidRDefault="00922680" w:rsidP="0002585F">
            <w:pPr>
              <w:spacing w:after="0" w:line="240" w:lineRule="auto"/>
              <w:jc w:val="center"/>
              <w:rPr>
                <w:rFonts w:eastAsia="Calibri"/>
                <w:noProof/>
                <w:color w:val="4C4747"/>
              </w:rPr>
            </w:pPr>
            <w:r w:rsidRPr="00922680">
              <w:rPr>
                <w:rFonts w:eastAsia="Calibri"/>
                <w:noProof/>
                <w:color w:val="4C4747"/>
              </w:rPr>
              <w:t>93.02%</w:t>
            </w:r>
          </w:p>
        </w:tc>
        <w:tc>
          <w:tcPr>
            <w:tcW w:w="2780" w:type="dxa"/>
            <w:tcBorders>
              <w:top w:val="nil"/>
              <w:left w:val="nil"/>
              <w:bottom w:val="single" w:sz="8" w:space="0" w:color="000000"/>
              <w:right w:val="single" w:sz="8" w:space="0" w:color="000000"/>
            </w:tcBorders>
            <w:vAlign w:val="center"/>
            <w:hideMark/>
          </w:tcPr>
          <w:p w14:paraId="37632D40" w14:textId="77777777" w:rsidR="00922680" w:rsidRPr="00922680" w:rsidRDefault="00922680" w:rsidP="0002585F">
            <w:pPr>
              <w:spacing w:after="0" w:line="240" w:lineRule="auto"/>
              <w:jc w:val="center"/>
              <w:rPr>
                <w:rFonts w:eastAsia="Calibri"/>
                <w:noProof/>
                <w:color w:val="4C4747"/>
              </w:rPr>
            </w:pPr>
            <w:r w:rsidRPr="00922680">
              <w:rPr>
                <w:rFonts w:eastAsia="Calibri"/>
                <w:noProof/>
                <w:color w:val="4C4747"/>
              </w:rPr>
              <w:t>0</w:t>
            </w:r>
          </w:p>
        </w:tc>
      </w:tr>
      <w:tr w:rsidR="00922680" w:rsidRPr="00922680" w14:paraId="00364E6C" w14:textId="77777777" w:rsidTr="0002585F">
        <w:trPr>
          <w:trHeight w:val="645"/>
        </w:trPr>
        <w:tc>
          <w:tcPr>
            <w:tcW w:w="2520" w:type="dxa"/>
            <w:tcBorders>
              <w:top w:val="nil"/>
              <w:left w:val="single" w:sz="8" w:space="0" w:color="000000"/>
              <w:bottom w:val="single" w:sz="8" w:space="0" w:color="000000"/>
              <w:right w:val="single" w:sz="8" w:space="0" w:color="000000"/>
            </w:tcBorders>
            <w:vAlign w:val="center"/>
            <w:hideMark/>
          </w:tcPr>
          <w:p w14:paraId="0BEA0A80" w14:textId="77777777" w:rsidR="00922680" w:rsidRPr="00922680" w:rsidRDefault="00922680" w:rsidP="0002585F">
            <w:pPr>
              <w:spacing w:after="0" w:line="240" w:lineRule="auto"/>
              <w:rPr>
                <w:rFonts w:eastAsia="Calibri"/>
                <w:noProof/>
                <w:color w:val="4C4747"/>
              </w:rPr>
            </w:pPr>
            <w:r w:rsidRPr="00922680">
              <w:rPr>
                <w:rFonts w:eastAsia="Calibri"/>
                <w:noProof/>
                <w:color w:val="4C4747"/>
              </w:rPr>
              <w:t>Valoración y Administración de Riesgos</w:t>
            </w:r>
          </w:p>
        </w:tc>
        <w:tc>
          <w:tcPr>
            <w:tcW w:w="2740" w:type="dxa"/>
            <w:tcBorders>
              <w:top w:val="nil"/>
              <w:left w:val="nil"/>
              <w:bottom w:val="single" w:sz="8" w:space="0" w:color="000000"/>
              <w:right w:val="single" w:sz="8" w:space="0" w:color="000000"/>
            </w:tcBorders>
            <w:vAlign w:val="center"/>
            <w:hideMark/>
          </w:tcPr>
          <w:p w14:paraId="2CA18EC4" w14:textId="77777777" w:rsidR="00922680" w:rsidRPr="00922680" w:rsidRDefault="00922680" w:rsidP="0002585F">
            <w:pPr>
              <w:spacing w:after="0" w:line="240" w:lineRule="auto"/>
              <w:jc w:val="center"/>
              <w:rPr>
                <w:rFonts w:eastAsia="Calibri"/>
                <w:noProof/>
                <w:color w:val="4C4747"/>
              </w:rPr>
            </w:pPr>
            <w:r w:rsidRPr="00922680">
              <w:rPr>
                <w:rFonts w:eastAsia="Calibri"/>
                <w:noProof/>
                <w:color w:val="4C4747"/>
              </w:rPr>
              <w:t>88.00%</w:t>
            </w:r>
          </w:p>
        </w:tc>
        <w:tc>
          <w:tcPr>
            <w:tcW w:w="2780" w:type="dxa"/>
            <w:tcBorders>
              <w:top w:val="nil"/>
              <w:left w:val="nil"/>
              <w:bottom w:val="single" w:sz="8" w:space="0" w:color="000000"/>
              <w:right w:val="single" w:sz="8" w:space="0" w:color="000000"/>
            </w:tcBorders>
            <w:vAlign w:val="center"/>
            <w:hideMark/>
          </w:tcPr>
          <w:p w14:paraId="4CEECCDE" w14:textId="77777777" w:rsidR="00922680" w:rsidRPr="00922680" w:rsidRDefault="00922680" w:rsidP="0002585F">
            <w:pPr>
              <w:spacing w:after="0" w:line="240" w:lineRule="auto"/>
              <w:jc w:val="center"/>
              <w:rPr>
                <w:rFonts w:eastAsia="Calibri"/>
                <w:noProof/>
                <w:color w:val="4C4747"/>
              </w:rPr>
            </w:pPr>
            <w:r w:rsidRPr="00922680">
              <w:rPr>
                <w:rFonts w:eastAsia="Calibri"/>
                <w:noProof/>
                <w:color w:val="4C4747"/>
              </w:rPr>
              <w:t>0</w:t>
            </w:r>
          </w:p>
        </w:tc>
      </w:tr>
      <w:tr w:rsidR="00922680" w:rsidRPr="00922680" w14:paraId="498A0912" w14:textId="77777777" w:rsidTr="0002585F">
        <w:trPr>
          <w:trHeight w:val="330"/>
        </w:trPr>
        <w:tc>
          <w:tcPr>
            <w:tcW w:w="2520" w:type="dxa"/>
            <w:tcBorders>
              <w:top w:val="nil"/>
              <w:left w:val="single" w:sz="8" w:space="0" w:color="000000"/>
              <w:bottom w:val="single" w:sz="8" w:space="0" w:color="000000"/>
              <w:right w:val="single" w:sz="8" w:space="0" w:color="000000"/>
            </w:tcBorders>
            <w:vAlign w:val="center"/>
            <w:hideMark/>
          </w:tcPr>
          <w:p w14:paraId="3E6B3CAF" w14:textId="77777777" w:rsidR="00922680" w:rsidRPr="00922680" w:rsidRDefault="00922680" w:rsidP="0002585F">
            <w:pPr>
              <w:spacing w:after="0" w:line="240" w:lineRule="auto"/>
              <w:rPr>
                <w:rFonts w:eastAsia="Calibri"/>
                <w:noProof/>
                <w:color w:val="4C4747"/>
              </w:rPr>
            </w:pPr>
            <w:r w:rsidRPr="00922680">
              <w:rPr>
                <w:rFonts w:eastAsia="Calibri"/>
                <w:noProof/>
                <w:color w:val="4C4747"/>
              </w:rPr>
              <w:lastRenderedPageBreak/>
              <w:t>Actividades de Control</w:t>
            </w:r>
          </w:p>
        </w:tc>
        <w:tc>
          <w:tcPr>
            <w:tcW w:w="2740" w:type="dxa"/>
            <w:tcBorders>
              <w:top w:val="nil"/>
              <w:left w:val="nil"/>
              <w:bottom w:val="single" w:sz="8" w:space="0" w:color="000000"/>
              <w:right w:val="single" w:sz="8" w:space="0" w:color="000000"/>
            </w:tcBorders>
            <w:vAlign w:val="center"/>
            <w:hideMark/>
          </w:tcPr>
          <w:p w14:paraId="3303C8F0" w14:textId="77777777" w:rsidR="00922680" w:rsidRPr="00922680" w:rsidRDefault="00922680" w:rsidP="0002585F">
            <w:pPr>
              <w:spacing w:after="0" w:line="240" w:lineRule="auto"/>
              <w:jc w:val="center"/>
              <w:rPr>
                <w:rFonts w:eastAsia="Calibri"/>
                <w:noProof/>
                <w:color w:val="4C4747"/>
              </w:rPr>
            </w:pPr>
            <w:r w:rsidRPr="00922680">
              <w:rPr>
                <w:rFonts w:eastAsia="Calibri"/>
                <w:noProof/>
                <w:color w:val="4C4747"/>
              </w:rPr>
              <w:t>48.00%</w:t>
            </w:r>
          </w:p>
        </w:tc>
        <w:tc>
          <w:tcPr>
            <w:tcW w:w="2780" w:type="dxa"/>
            <w:tcBorders>
              <w:top w:val="nil"/>
              <w:left w:val="nil"/>
              <w:bottom w:val="single" w:sz="8" w:space="0" w:color="000000"/>
              <w:right w:val="single" w:sz="8" w:space="0" w:color="000000"/>
            </w:tcBorders>
            <w:vAlign w:val="center"/>
            <w:hideMark/>
          </w:tcPr>
          <w:p w14:paraId="33406C5D" w14:textId="77777777" w:rsidR="00922680" w:rsidRPr="00922680" w:rsidRDefault="00922680" w:rsidP="0002585F">
            <w:pPr>
              <w:spacing w:after="0" w:line="240" w:lineRule="auto"/>
              <w:jc w:val="center"/>
              <w:rPr>
                <w:rFonts w:eastAsia="Calibri"/>
                <w:noProof/>
                <w:color w:val="4C4747"/>
              </w:rPr>
            </w:pPr>
            <w:r w:rsidRPr="00922680">
              <w:rPr>
                <w:rFonts w:eastAsia="Calibri"/>
                <w:noProof/>
                <w:color w:val="4C4747"/>
              </w:rPr>
              <w:t>3</w:t>
            </w:r>
          </w:p>
        </w:tc>
      </w:tr>
      <w:tr w:rsidR="00922680" w:rsidRPr="00922680" w14:paraId="672CF94B" w14:textId="77777777" w:rsidTr="0002585F">
        <w:trPr>
          <w:trHeight w:val="645"/>
        </w:trPr>
        <w:tc>
          <w:tcPr>
            <w:tcW w:w="2520" w:type="dxa"/>
            <w:tcBorders>
              <w:top w:val="nil"/>
              <w:left w:val="single" w:sz="8" w:space="0" w:color="000000"/>
              <w:bottom w:val="single" w:sz="8" w:space="0" w:color="000000"/>
              <w:right w:val="single" w:sz="8" w:space="0" w:color="000000"/>
            </w:tcBorders>
            <w:vAlign w:val="center"/>
            <w:hideMark/>
          </w:tcPr>
          <w:p w14:paraId="4F8AD6D9" w14:textId="77777777" w:rsidR="00922680" w:rsidRPr="00922680" w:rsidRDefault="00922680" w:rsidP="0002585F">
            <w:pPr>
              <w:spacing w:after="0" w:line="240" w:lineRule="auto"/>
              <w:rPr>
                <w:rFonts w:eastAsia="Calibri"/>
                <w:noProof/>
                <w:color w:val="4C4747"/>
              </w:rPr>
            </w:pPr>
            <w:r w:rsidRPr="00922680">
              <w:rPr>
                <w:rFonts w:eastAsia="Calibri"/>
                <w:noProof/>
                <w:color w:val="4C4747"/>
              </w:rPr>
              <w:t>Información y Comunicación</w:t>
            </w:r>
          </w:p>
        </w:tc>
        <w:tc>
          <w:tcPr>
            <w:tcW w:w="2740" w:type="dxa"/>
            <w:tcBorders>
              <w:top w:val="nil"/>
              <w:left w:val="nil"/>
              <w:bottom w:val="single" w:sz="8" w:space="0" w:color="000000"/>
              <w:right w:val="single" w:sz="8" w:space="0" w:color="000000"/>
            </w:tcBorders>
            <w:vAlign w:val="center"/>
            <w:hideMark/>
          </w:tcPr>
          <w:p w14:paraId="1C611E79" w14:textId="77777777" w:rsidR="00922680" w:rsidRPr="00922680" w:rsidRDefault="00922680" w:rsidP="0002585F">
            <w:pPr>
              <w:spacing w:after="0" w:line="240" w:lineRule="auto"/>
              <w:jc w:val="center"/>
              <w:rPr>
                <w:rFonts w:eastAsia="Calibri"/>
                <w:noProof/>
                <w:color w:val="4C4747"/>
              </w:rPr>
            </w:pPr>
            <w:r w:rsidRPr="00922680">
              <w:rPr>
                <w:rFonts w:eastAsia="Calibri"/>
                <w:noProof/>
                <w:color w:val="4C4747"/>
              </w:rPr>
              <w:t>86.36%</w:t>
            </w:r>
          </w:p>
        </w:tc>
        <w:tc>
          <w:tcPr>
            <w:tcW w:w="2780" w:type="dxa"/>
            <w:tcBorders>
              <w:top w:val="nil"/>
              <w:left w:val="nil"/>
              <w:bottom w:val="single" w:sz="8" w:space="0" w:color="000000"/>
              <w:right w:val="single" w:sz="8" w:space="0" w:color="000000"/>
            </w:tcBorders>
            <w:vAlign w:val="center"/>
            <w:hideMark/>
          </w:tcPr>
          <w:p w14:paraId="54DAC10D" w14:textId="77777777" w:rsidR="00922680" w:rsidRPr="00922680" w:rsidRDefault="00922680" w:rsidP="0002585F">
            <w:pPr>
              <w:spacing w:after="0" w:line="240" w:lineRule="auto"/>
              <w:jc w:val="center"/>
              <w:rPr>
                <w:rFonts w:eastAsia="Calibri"/>
                <w:noProof/>
                <w:color w:val="4C4747"/>
              </w:rPr>
            </w:pPr>
            <w:r w:rsidRPr="00922680">
              <w:rPr>
                <w:rFonts w:eastAsia="Calibri"/>
                <w:noProof/>
                <w:color w:val="4C4747"/>
              </w:rPr>
              <w:t>0</w:t>
            </w:r>
          </w:p>
        </w:tc>
      </w:tr>
      <w:tr w:rsidR="00922680" w:rsidRPr="00922680" w14:paraId="57E898C0" w14:textId="77777777" w:rsidTr="0002585F">
        <w:trPr>
          <w:trHeight w:val="330"/>
        </w:trPr>
        <w:tc>
          <w:tcPr>
            <w:tcW w:w="2520" w:type="dxa"/>
            <w:tcBorders>
              <w:top w:val="nil"/>
              <w:left w:val="single" w:sz="8" w:space="0" w:color="000000"/>
              <w:bottom w:val="single" w:sz="8" w:space="0" w:color="000000"/>
              <w:right w:val="single" w:sz="8" w:space="0" w:color="000000"/>
            </w:tcBorders>
            <w:vAlign w:val="center"/>
            <w:hideMark/>
          </w:tcPr>
          <w:p w14:paraId="4364AFD3" w14:textId="77777777" w:rsidR="00922680" w:rsidRPr="00922680" w:rsidRDefault="00922680" w:rsidP="0002585F">
            <w:pPr>
              <w:spacing w:after="0" w:line="240" w:lineRule="auto"/>
              <w:rPr>
                <w:rFonts w:eastAsia="Calibri"/>
                <w:noProof/>
                <w:color w:val="4C4747"/>
              </w:rPr>
            </w:pPr>
            <w:r w:rsidRPr="00922680">
              <w:rPr>
                <w:rFonts w:eastAsia="Calibri"/>
                <w:noProof/>
                <w:color w:val="4C4747"/>
              </w:rPr>
              <w:t>Monitoreo y Evaluación</w:t>
            </w:r>
          </w:p>
        </w:tc>
        <w:tc>
          <w:tcPr>
            <w:tcW w:w="2740" w:type="dxa"/>
            <w:tcBorders>
              <w:top w:val="nil"/>
              <w:left w:val="nil"/>
              <w:bottom w:val="single" w:sz="8" w:space="0" w:color="000000"/>
              <w:right w:val="single" w:sz="8" w:space="0" w:color="000000"/>
            </w:tcBorders>
            <w:vAlign w:val="center"/>
            <w:hideMark/>
          </w:tcPr>
          <w:p w14:paraId="08BA1BFB" w14:textId="77777777" w:rsidR="00922680" w:rsidRPr="00922680" w:rsidRDefault="00922680" w:rsidP="0002585F">
            <w:pPr>
              <w:spacing w:after="0" w:line="240" w:lineRule="auto"/>
              <w:jc w:val="center"/>
              <w:rPr>
                <w:rFonts w:eastAsia="Calibri"/>
                <w:noProof/>
                <w:color w:val="4C4747"/>
              </w:rPr>
            </w:pPr>
            <w:r w:rsidRPr="00922680">
              <w:rPr>
                <w:rFonts w:eastAsia="Calibri"/>
                <w:noProof/>
                <w:color w:val="4C4747"/>
              </w:rPr>
              <w:t>100.00%</w:t>
            </w:r>
          </w:p>
        </w:tc>
        <w:tc>
          <w:tcPr>
            <w:tcW w:w="2780" w:type="dxa"/>
            <w:tcBorders>
              <w:top w:val="nil"/>
              <w:left w:val="nil"/>
              <w:bottom w:val="single" w:sz="8" w:space="0" w:color="000000"/>
              <w:right w:val="single" w:sz="8" w:space="0" w:color="000000"/>
            </w:tcBorders>
            <w:vAlign w:val="center"/>
            <w:hideMark/>
          </w:tcPr>
          <w:p w14:paraId="66D015FE" w14:textId="77777777" w:rsidR="00922680" w:rsidRPr="00922680" w:rsidRDefault="00922680" w:rsidP="0002585F">
            <w:pPr>
              <w:spacing w:after="0" w:line="240" w:lineRule="auto"/>
              <w:jc w:val="center"/>
              <w:rPr>
                <w:rFonts w:eastAsia="Calibri"/>
                <w:noProof/>
                <w:color w:val="4C4747"/>
              </w:rPr>
            </w:pPr>
            <w:r w:rsidRPr="00922680">
              <w:rPr>
                <w:rFonts w:eastAsia="Calibri"/>
                <w:noProof/>
                <w:color w:val="4C4747"/>
              </w:rPr>
              <w:t>0</w:t>
            </w:r>
          </w:p>
        </w:tc>
      </w:tr>
      <w:tr w:rsidR="00922680" w:rsidRPr="00922680" w14:paraId="559FA988" w14:textId="77777777" w:rsidTr="0002585F">
        <w:trPr>
          <w:trHeight w:val="330"/>
        </w:trPr>
        <w:tc>
          <w:tcPr>
            <w:tcW w:w="2520" w:type="dxa"/>
            <w:tcBorders>
              <w:top w:val="nil"/>
              <w:left w:val="single" w:sz="8" w:space="0" w:color="auto"/>
              <w:bottom w:val="single" w:sz="8" w:space="0" w:color="auto"/>
              <w:right w:val="single" w:sz="8" w:space="0" w:color="000000"/>
            </w:tcBorders>
            <w:shd w:val="clear" w:color="000000" w:fill="002060"/>
            <w:vAlign w:val="center"/>
            <w:hideMark/>
          </w:tcPr>
          <w:p w14:paraId="1138D1AC" w14:textId="77777777" w:rsidR="00922680" w:rsidRPr="00922680" w:rsidRDefault="00922680" w:rsidP="0002585F">
            <w:pPr>
              <w:spacing w:after="0" w:line="240" w:lineRule="auto"/>
              <w:jc w:val="center"/>
              <w:rPr>
                <w:rFonts w:eastAsia="Calibri"/>
                <w:noProof/>
                <w:color w:val="4C4747"/>
              </w:rPr>
            </w:pPr>
            <w:r w:rsidRPr="00922680">
              <w:rPr>
                <w:rFonts w:eastAsia="Calibri"/>
                <w:noProof/>
                <w:color w:val="4C4747"/>
              </w:rPr>
              <w:t>%Totales</w:t>
            </w:r>
          </w:p>
        </w:tc>
        <w:tc>
          <w:tcPr>
            <w:tcW w:w="2740" w:type="dxa"/>
            <w:tcBorders>
              <w:top w:val="nil"/>
              <w:left w:val="nil"/>
              <w:bottom w:val="single" w:sz="8" w:space="0" w:color="auto"/>
              <w:right w:val="single" w:sz="8" w:space="0" w:color="000000"/>
            </w:tcBorders>
            <w:shd w:val="clear" w:color="000000" w:fill="002060"/>
            <w:vAlign w:val="center"/>
            <w:hideMark/>
          </w:tcPr>
          <w:p w14:paraId="4BD077BE" w14:textId="77777777" w:rsidR="00922680" w:rsidRPr="00922680" w:rsidRDefault="00922680" w:rsidP="0002585F">
            <w:pPr>
              <w:spacing w:after="0" w:line="240" w:lineRule="auto"/>
              <w:jc w:val="center"/>
              <w:rPr>
                <w:rFonts w:eastAsia="Calibri"/>
                <w:noProof/>
                <w:color w:val="4C4747"/>
              </w:rPr>
            </w:pPr>
            <w:r w:rsidRPr="00922680">
              <w:rPr>
                <w:rFonts w:eastAsia="Calibri"/>
                <w:noProof/>
                <w:color w:val="4C4747"/>
              </w:rPr>
              <w:t>83.08%</w:t>
            </w:r>
          </w:p>
        </w:tc>
        <w:tc>
          <w:tcPr>
            <w:tcW w:w="2780" w:type="dxa"/>
            <w:tcBorders>
              <w:top w:val="nil"/>
              <w:left w:val="nil"/>
              <w:bottom w:val="single" w:sz="8" w:space="0" w:color="auto"/>
              <w:right w:val="single" w:sz="8" w:space="0" w:color="auto"/>
            </w:tcBorders>
            <w:shd w:val="clear" w:color="000000" w:fill="002060"/>
            <w:vAlign w:val="center"/>
            <w:hideMark/>
          </w:tcPr>
          <w:p w14:paraId="178EA013" w14:textId="77777777" w:rsidR="00922680" w:rsidRPr="00922680" w:rsidRDefault="00922680" w:rsidP="0002585F">
            <w:pPr>
              <w:spacing w:after="0" w:line="240" w:lineRule="auto"/>
              <w:jc w:val="center"/>
              <w:rPr>
                <w:rFonts w:eastAsia="Calibri"/>
                <w:noProof/>
                <w:color w:val="4C4747"/>
              </w:rPr>
            </w:pPr>
            <w:r w:rsidRPr="00922680">
              <w:rPr>
                <w:rFonts w:eastAsia="Calibri"/>
                <w:noProof/>
                <w:color w:val="4C4747"/>
              </w:rPr>
              <w:t>3</w:t>
            </w:r>
          </w:p>
        </w:tc>
      </w:tr>
    </w:tbl>
    <w:p w14:paraId="51290C2C" w14:textId="7ED9C043" w:rsidR="00922680" w:rsidRPr="00922680" w:rsidRDefault="00922680" w:rsidP="00922680">
      <w:pPr>
        <w:spacing w:line="360" w:lineRule="auto"/>
        <w:jc w:val="both"/>
        <w:rPr>
          <w:rFonts w:eastAsia="Calibri"/>
          <w:i/>
          <w:iCs/>
          <w:noProof/>
          <w:color w:val="4C4747"/>
        </w:rPr>
      </w:pPr>
      <w:r w:rsidRPr="00922680">
        <w:rPr>
          <w:rFonts w:eastAsia="Calibri"/>
          <w:i/>
          <w:iCs/>
          <w:noProof/>
          <w:color w:val="4C4747"/>
        </w:rPr>
        <w:t>Fuente: Plataforma NOBACI de la Contraloría General de la República</w:t>
      </w:r>
    </w:p>
    <w:p w14:paraId="508329DF" w14:textId="02B1CF6B" w:rsidR="00922680" w:rsidRPr="00922680" w:rsidRDefault="00922680" w:rsidP="00922680">
      <w:pPr>
        <w:spacing w:line="360" w:lineRule="auto"/>
        <w:jc w:val="both"/>
        <w:rPr>
          <w:rFonts w:eastAsia="Calibri"/>
          <w:noProof/>
          <w:color w:val="4C4747"/>
        </w:rPr>
      </w:pPr>
      <w:r w:rsidRPr="00922680">
        <w:rPr>
          <w:rFonts w:eastAsia="Calibri"/>
          <w:noProof/>
          <w:color w:val="4C4747"/>
        </w:rPr>
        <w:t xml:space="preserve">A través de la implementación progresiva de estas normativas, la Dirección de Prensa del Presidente ha adoptado una serie de medidas orientadas a garantizar la transparencia, eficiencia y responsabilidad en sus procesos internos. </w:t>
      </w:r>
    </w:p>
    <w:p w14:paraId="7E038E77" w14:textId="7A6EDFC2" w:rsidR="00922680" w:rsidRPr="00922680" w:rsidRDefault="00922680" w:rsidP="00922680">
      <w:pPr>
        <w:spacing w:line="360" w:lineRule="auto"/>
        <w:jc w:val="both"/>
        <w:rPr>
          <w:rFonts w:eastAsia="Calibri"/>
          <w:noProof/>
          <w:color w:val="4C4747"/>
        </w:rPr>
      </w:pPr>
      <w:r w:rsidRPr="00922680">
        <w:rPr>
          <w:rFonts w:eastAsia="Calibri"/>
          <w:noProof/>
          <w:color w:val="4C4747"/>
        </w:rPr>
        <w:t>El compromiso de la Dirección se evidencia en la adopción de estas normativas como un pilar esencial de su filosofía institucional, impulsando una gestión pública más eficiente y responsable. Estas acciones están alineadas con las directrices gubernamentales y las demandas de la sociedad, orientadas a consolidar prácticas éticas y transparentes. Este avance no solo mejora nuestra capacidad operativa, sino que también refuerza la credibilidad en el trabajo que realizamos día a día.</w:t>
      </w:r>
    </w:p>
    <w:p w14:paraId="0AD75B5A" w14:textId="0A8B15E9" w:rsidR="00922680" w:rsidRPr="00922680" w:rsidRDefault="00922680" w:rsidP="00922680">
      <w:pPr>
        <w:spacing w:line="360" w:lineRule="auto"/>
        <w:jc w:val="both"/>
        <w:rPr>
          <w:rFonts w:eastAsia="Calibri"/>
          <w:noProof/>
          <w:color w:val="4C4747"/>
        </w:rPr>
      </w:pPr>
      <w:r w:rsidRPr="00922680">
        <w:rPr>
          <w:rFonts w:eastAsia="Calibri"/>
          <w:noProof/>
          <w:color w:val="4C4747"/>
        </w:rPr>
        <w:t>b)</w:t>
      </w:r>
      <w:r w:rsidRPr="00922680">
        <w:rPr>
          <w:rFonts w:eastAsia="Calibri"/>
          <w:noProof/>
          <w:color w:val="4C4747"/>
        </w:rPr>
        <w:tab/>
        <w:t>Resultados del Sistema de Calidad</w:t>
      </w:r>
    </w:p>
    <w:p w14:paraId="3D3E69AF" w14:textId="14D43C93" w:rsidR="00922680" w:rsidRPr="00922680" w:rsidRDefault="00922680" w:rsidP="00922680">
      <w:pPr>
        <w:spacing w:line="360" w:lineRule="auto"/>
        <w:jc w:val="both"/>
        <w:rPr>
          <w:rFonts w:eastAsia="Calibri"/>
          <w:noProof/>
          <w:color w:val="4C4747"/>
        </w:rPr>
      </w:pPr>
      <w:r w:rsidRPr="00922680">
        <w:rPr>
          <w:rFonts w:eastAsia="Calibri"/>
          <w:noProof/>
          <w:color w:val="4C4747"/>
        </w:rPr>
        <w:t>La institución cumplió con su Autoevaluación CAF con 100 puntos y el Plan de Mejora, alcanzando 85.59% puntos en el SISMAP. Logro conseguido por medio de las reuniones periódicas del Comité de Calidad para la detección de puntos fuerte, focos de mejora y acciones de mejora para contribuir con la calidad y el fortalecimiento institucional.</w:t>
      </w:r>
    </w:p>
    <w:p w14:paraId="42E02320" w14:textId="2D249E55" w:rsidR="00922680" w:rsidRPr="00922680" w:rsidRDefault="00922680" w:rsidP="00922680">
      <w:pPr>
        <w:spacing w:line="360" w:lineRule="auto"/>
        <w:jc w:val="both"/>
        <w:rPr>
          <w:rFonts w:eastAsia="Calibri"/>
          <w:noProof/>
          <w:color w:val="4C4747"/>
        </w:rPr>
      </w:pPr>
      <w:r w:rsidRPr="00922680">
        <w:rPr>
          <w:rFonts w:eastAsia="Calibri"/>
          <w:noProof/>
          <w:color w:val="4C4747"/>
        </w:rPr>
        <w:t>c)</w:t>
      </w:r>
      <w:r w:rsidRPr="00922680">
        <w:rPr>
          <w:rFonts w:eastAsia="Calibri"/>
          <w:noProof/>
          <w:color w:val="4C4747"/>
        </w:rPr>
        <w:tab/>
        <w:t xml:space="preserve"> Acciones para el fortalecimiento institucional</w:t>
      </w:r>
    </w:p>
    <w:p w14:paraId="297BC006" w14:textId="70DAEEEE" w:rsidR="00922680" w:rsidRPr="00922680" w:rsidRDefault="00922680" w:rsidP="00922680">
      <w:pPr>
        <w:spacing w:line="360" w:lineRule="auto"/>
        <w:jc w:val="both"/>
        <w:rPr>
          <w:rFonts w:eastAsia="Calibri"/>
          <w:noProof/>
          <w:color w:val="4C4747"/>
        </w:rPr>
      </w:pPr>
      <w:r w:rsidRPr="00922680">
        <w:rPr>
          <w:rFonts w:eastAsia="Calibri"/>
          <w:noProof/>
          <w:color w:val="4C4747"/>
        </w:rPr>
        <w:lastRenderedPageBreak/>
        <w:t>La unidad inició un proceso integral de levantamiento y actualización documental en coordinación con un equipo de consultores externos, con el propósito de fortalecer la estructura normativa y operativa de la institución. Este trabajo ha permitido avanzar en la revisión, estandarización y modernización de los instrumentos que sustentan la planificación institucional y sus mecanismos de seguimiento. A la fecha, se han documentado y actualizado los procedimientos para la formulación, monitoreo y evaluación del Plan Estratégico Institucional (PEI), el Plan Operativo Anual (POA) y la ejecución físico–financiera, asi como otros procesos del área de Planificación y Desarrollo</w:t>
      </w:r>
    </w:p>
    <w:p w14:paraId="349319E2" w14:textId="1A0D0850" w:rsidR="00DD7615" w:rsidRPr="00922680" w:rsidRDefault="00922680" w:rsidP="00BA2267">
      <w:pPr>
        <w:spacing w:line="360" w:lineRule="auto"/>
        <w:jc w:val="both"/>
        <w:rPr>
          <w:rFonts w:eastAsia="Calibri"/>
          <w:noProof/>
          <w:color w:val="4C4747"/>
        </w:rPr>
      </w:pPr>
      <w:r w:rsidRPr="00922680">
        <w:rPr>
          <w:rFonts w:eastAsia="Calibri"/>
          <w:noProof/>
          <w:color w:val="4C4747"/>
        </w:rPr>
        <w:t>Asimismo, el proceso de acompañamiento ha permitido avanzar en la elaboración de políticas y procedimientos de áreas clave como Recursos Humanos y la Oficina de Libre Acceso a la Información, contribuyendo a consolidar una base institucional más sólida y orientada a la mejora continua. Aunque el trabajo con los consultores continúa en desarrollo, los avances alcanzados representan un paso significativo en la homogenización de los procesos internos y en la construcción de un marco documental robusto que respalde la gestión institucional.</w:t>
      </w:r>
    </w:p>
    <w:p w14:paraId="7D80AABB" w14:textId="77777777" w:rsidR="00002374" w:rsidRDefault="00002374">
      <w:pPr>
        <w:rPr>
          <w:rFonts w:eastAsiaTheme="majorEastAsia" w:cstheme="majorBidi"/>
          <w:b/>
          <w:color w:val="4C4747"/>
          <w:sz w:val="28"/>
          <w:szCs w:val="32"/>
          <w:lang w:val="es-DO"/>
        </w:rPr>
      </w:pPr>
      <w:r>
        <w:rPr>
          <w:color w:val="4C4747"/>
          <w:lang w:val="es-DO"/>
        </w:rPr>
        <w:br w:type="page"/>
      </w:r>
    </w:p>
    <w:p w14:paraId="0A54B7AA" w14:textId="7FB27D5F" w:rsidR="00DD7615" w:rsidRPr="0082260F" w:rsidRDefault="00DD7615" w:rsidP="00DD7615">
      <w:pPr>
        <w:pStyle w:val="Ttulo1"/>
        <w:rPr>
          <w:color w:val="4C4747"/>
          <w:lang w:val="es-DO"/>
        </w:rPr>
      </w:pPr>
      <w:bookmarkStart w:id="24" w:name="_Toc217052815"/>
      <w:r w:rsidRPr="0082260F">
        <w:rPr>
          <w:color w:val="4C4747"/>
          <w:lang w:val="es-DO"/>
        </w:rPr>
        <w:lastRenderedPageBreak/>
        <w:t>SERVICIO AL CIUDADANO Y TRANSPARENCIA INSTITUCIONAL</w:t>
      </w:r>
      <w:bookmarkEnd w:id="24"/>
    </w:p>
    <w:p w14:paraId="6F16AFF3" w14:textId="77777777" w:rsidR="00DD7615" w:rsidRPr="0082260F" w:rsidRDefault="00DD7615" w:rsidP="00DD7615">
      <w:pPr>
        <w:jc w:val="both"/>
        <w:rPr>
          <w:rFonts w:eastAsia="Calibri"/>
          <w:color w:val="4C4747"/>
          <w:sz w:val="18"/>
          <w:lang w:val="es-DO"/>
        </w:rPr>
      </w:pPr>
      <w:r w:rsidRPr="0082260F">
        <w:rPr>
          <w:rFonts w:eastAsia="Calibri"/>
          <w:noProof/>
          <w:color w:val="4C4747"/>
          <w:sz w:val="18"/>
          <w:lang w:val="es-DO" w:eastAsia="es-DO"/>
        </w:rPr>
        <mc:AlternateContent>
          <mc:Choice Requires="wps">
            <w:drawing>
              <wp:anchor distT="0" distB="0" distL="114300" distR="114300" simplePos="0" relativeHeight="251722752" behindDoc="0" locked="0" layoutInCell="1" allowOverlap="1" wp14:anchorId="5B826A78" wp14:editId="353B77BA">
                <wp:simplePos x="0" y="0"/>
                <wp:positionH relativeFrom="margin">
                  <wp:posOffset>2254250</wp:posOffset>
                </wp:positionH>
                <wp:positionV relativeFrom="paragraph">
                  <wp:posOffset>100625</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D40F43" id="Straight Connector 3" o:spid="_x0000_s1026" style="position:absolute;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468EA26" w14:textId="2A4A339F" w:rsidR="00DD7615" w:rsidRPr="0082260F" w:rsidRDefault="00DD7615" w:rsidP="00DD7615">
      <w:pPr>
        <w:jc w:val="center"/>
        <w:rPr>
          <w:rFonts w:eastAsia="Calibri"/>
          <w:color w:val="4C4747"/>
          <w:szCs w:val="36"/>
        </w:rPr>
      </w:pPr>
      <w:r w:rsidRPr="0082260F">
        <w:rPr>
          <w:rFonts w:eastAsia="Calibri"/>
          <w:color w:val="4C4747"/>
          <w:szCs w:val="36"/>
        </w:rPr>
        <w:t xml:space="preserve">Memoria </w:t>
      </w:r>
      <w:proofErr w:type="spellStart"/>
      <w:r w:rsidR="00F05DF4" w:rsidRPr="0082260F">
        <w:rPr>
          <w:rFonts w:eastAsia="Calibri"/>
          <w:color w:val="4C4747"/>
          <w:szCs w:val="36"/>
        </w:rPr>
        <w:t>I</w:t>
      </w:r>
      <w:r w:rsidRPr="0082260F">
        <w:rPr>
          <w:rFonts w:eastAsia="Calibri"/>
          <w:color w:val="4C4747"/>
          <w:szCs w:val="36"/>
        </w:rPr>
        <w:t>nstitucional</w:t>
      </w:r>
      <w:proofErr w:type="spellEnd"/>
      <w:r w:rsidRPr="0082260F">
        <w:rPr>
          <w:rFonts w:eastAsia="Calibri"/>
          <w:color w:val="4C4747"/>
          <w:szCs w:val="36"/>
        </w:rPr>
        <w:t xml:space="preserve"> </w:t>
      </w:r>
      <w:r w:rsidR="000025D4">
        <w:rPr>
          <w:rFonts w:eastAsia="Calibri"/>
          <w:color w:val="4C4747"/>
          <w:szCs w:val="36"/>
        </w:rPr>
        <w:t>20</w:t>
      </w:r>
      <w:r w:rsidR="00A5647B">
        <w:rPr>
          <w:rFonts w:eastAsia="Calibri"/>
          <w:color w:val="4C4747"/>
          <w:szCs w:val="36"/>
        </w:rPr>
        <w:t>25</w:t>
      </w:r>
    </w:p>
    <w:p w14:paraId="57EB8ACC" w14:textId="77777777" w:rsidR="00DD7615" w:rsidRPr="0082260F" w:rsidRDefault="00DD7615" w:rsidP="00DD7615">
      <w:pPr>
        <w:spacing w:line="360" w:lineRule="auto"/>
        <w:jc w:val="both"/>
        <w:rPr>
          <w:rFonts w:eastAsia="Calibri"/>
          <w:color w:val="4C4747"/>
        </w:rPr>
      </w:pPr>
    </w:p>
    <w:p w14:paraId="2D5D1B51" w14:textId="71483331" w:rsidR="00922680" w:rsidRPr="00922680" w:rsidRDefault="00922680" w:rsidP="00922680">
      <w:pPr>
        <w:pStyle w:val="Ttulo2"/>
      </w:pPr>
      <w:bookmarkStart w:id="25" w:name="_Toc217052816"/>
      <w:r w:rsidRPr="00922680">
        <w:t>5.1 Nivel de cumplimiento acceso a la información</w:t>
      </w:r>
      <w:bookmarkEnd w:id="25"/>
    </w:p>
    <w:p w14:paraId="67EDC31F" w14:textId="77777777" w:rsidR="00922680" w:rsidRPr="00922680" w:rsidRDefault="00922680" w:rsidP="00922680">
      <w:pPr>
        <w:spacing w:line="360" w:lineRule="auto"/>
        <w:jc w:val="both"/>
        <w:rPr>
          <w:rFonts w:eastAsia="Calibri"/>
          <w:noProof/>
          <w:color w:val="4C4747"/>
        </w:rPr>
      </w:pPr>
      <w:r w:rsidRPr="00922680">
        <w:rPr>
          <w:rFonts w:eastAsia="Calibri"/>
          <w:noProof/>
          <w:color w:val="4C4747"/>
        </w:rPr>
        <w:t xml:space="preserve">La División de Libre Acceso a la Información, como cada año en aras de continuar dando cumplimiento de la Ley Núm. 200 - 04, del 28 de julio de 2004, Ley General de Libre Acceso a la Información Pública, y su Reglamento de Aplicación, Núm. 130-05, del 25 de febrero de 2005, y demás normas accesorias, decretos y resoluciones emitidas por los órganos rectores y enfocados en los principios de transparencia, presenta las ejecutorias correspondientes a su Cuarto año de operatividad y transparencias en las ejecuciones de nuestro excelentísimo señor presidente constitucional Luis Rodolfo Abinader Corona. </w:t>
      </w:r>
    </w:p>
    <w:p w14:paraId="27636E28" w14:textId="77777777" w:rsidR="00922680" w:rsidRPr="00922680" w:rsidRDefault="00922680" w:rsidP="00922680">
      <w:pPr>
        <w:spacing w:line="360" w:lineRule="auto"/>
        <w:jc w:val="both"/>
        <w:rPr>
          <w:rFonts w:eastAsia="Calibri"/>
          <w:noProof/>
          <w:color w:val="4C4747"/>
        </w:rPr>
      </w:pPr>
      <w:r w:rsidRPr="00922680">
        <w:rPr>
          <w:rFonts w:eastAsia="Calibri"/>
          <w:noProof/>
          <w:color w:val="4C4747"/>
        </w:rPr>
        <w:t>En el ejercicio eficaz y trabajo arduo enfatizado en transparentar las ejecuciones realizadas por el Presidente de la Republica a través de nuestra Dirección de Prensa del Presidente, y a su vez dar seguimiento al derecho constitucional y fundamental que tenemos como ciudadanos, a estar informado y al Libre Acceso a la Información, para el periodo Enero – Diciembre 2025.</w:t>
      </w:r>
    </w:p>
    <w:p w14:paraId="2C85AB9B" w14:textId="77777777" w:rsidR="00922680" w:rsidRPr="00922680" w:rsidRDefault="00922680" w:rsidP="00922680">
      <w:pPr>
        <w:spacing w:line="360" w:lineRule="auto"/>
        <w:jc w:val="both"/>
        <w:rPr>
          <w:rFonts w:eastAsia="Calibri"/>
          <w:noProof/>
          <w:color w:val="4C4747"/>
        </w:rPr>
      </w:pPr>
      <w:r w:rsidRPr="00922680">
        <w:rPr>
          <w:rFonts w:eastAsia="Calibri"/>
          <w:noProof/>
          <w:color w:val="4C4747"/>
        </w:rPr>
        <w:t xml:space="preserve">Gracias a ese trabajo, este año 2025 podemos exhibir como logro que este año cerramos las ejecutorias de la comisión de integridad y cumplimiento normativo de la DPP, de la mano con el área de Libre acceso a la información publica, con el FORO SOBRE LA TRANSPARENCIA Y LA RESPONSABILIDAD PÚBLICA NUEVOS DESAFÍOS DEL ESTADO DE DERECHOS, con los panelitas Juez Rafael Ciprián, El experto en compras y contrataciones Babaji Cruz </w:t>
      </w:r>
      <w:r w:rsidRPr="00922680">
        <w:rPr>
          <w:rFonts w:eastAsia="Calibri"/>
          <w:noProof/>
          <w:color w:val="4C4747"/>
        </w:rPr>
        <w:lastRenderedPageBreak/>
        <w:t xml:space="preserve">Peñalo y el Magistrado Merlin Mateo Sanchez miembro del consejo superior del ministerio publico. </w:t>
      </w:r>
    </w:p>
    <w:p w14:paraId="1F152031" w14:textId="77777777" w:rsidR="00922680" w:rsidRPr="00922680" w:rsidRDefault="00922680" w:rsidP="00922680">
      <w:pPr>
        <w:spacing w:line="360" w:lineRule="auto"/>
        <w:jc w:val="both"/>
        <w:rPr>
          <w:rFonts w:eastAsia="Calibri"/>
          <w:noProof/>
          <w:color w:val="4C4747"/>
        </w:rPr>
      </w:pPr>
      <w:r w:rsidRPr="00922680">
        <w:rPr>
          <w:rFonts w:eastAsia="Calibri"/>
          <w:noProof/>
          <w:color w:val="4C4747"/>
        </w:rPr>
        <w:t>Donde se abordaron temas como el Impacto de la Constitución en la Administración Pública y Responsabilidad Patrimonial del Estado en la Función Pública, Cultura de Integridad, Buena Administración en la Contratación Pública y el rol de ministerio publico en la lucha contra la corrupción administrativa.</w:t>
      </w:r>
    </w:p>
    <w:p w14:paraId="0880CB33" w14:textId="77777777" w:rsidR="00922680" w:rsidRPr="00922680" w:rsidRDefault="00922680" w:rsidP="00922680">
      <w:pPr>
        <w:spacing w:line="360" w:lineRule="auto"/>
        <w:jc w:val="both"/>
        <w:rPr>
          <w:rFonts w:eastAsia="Calibri"/>
          <w:noProof/>
          <w:color w:val="4C4747"/>
        </w:rPr>
      </w:pPr>
      <w:r w:rsidRPr="00922680">
        <w:rPr>
          <w:rFonts w:eastAsia="Calibri"/>
          <w:noProof/>
          <w:color w:val="4C4747"/>
        </w:rPr>
        <w:t xml:space="preserve">En dicha actividad participaron 200 instituciones públicas, así como personalidades de la sociedad civil; como fueron representantes de los Ministerios Interior y Policía y de Trabajo, Tesorería Nacional, Cámara de Cuentas, Poder Judicial, Gabinete de Políticas Sociales, Dirección General de Alianzas Público Privadas (DGAPP), Archivo General de la Nación, Dirección Central de la Policía de Turismo (POLITUR), Dirección General de Jubilaciones y Pensiones a Cargo del Estado (DGJP), Dirección General de Bellas Artes, Dirección General de Desarrollo Fronterizo, Instituto Nacional de Formación Técnico Profesional (INFOTEP), Empresa de Generación Hidroeléctrica Dominicana (EGEHID) y del Consejo Nacional para la Promoción y Apoyo a la Micro, Pequeña y Mediana Empresa (Promipyme). </w:t>
      </w:r>
    </w:p>
    <w:p w14:paraId="50001D5F" w14:textId="77777777" w:rsidR="00922680" w:rsidRPr="00922680" w:rsidRDefault="00922680" w:rsidP="00922680">
      <w:pPr>
        <w:spacing w:line="360" w:lineRule="auto"/>
        <w:jc w:val="both"/>
        <w:rPr>
          <w:rFonts w:eastAsia="Calibri"/>
          <w:noProof/>
          <w:color w:val="4C4747"/>
        </w:rPr>
      </w:pPr>
      <w:r w:rsidRPr="00922680">
        <w:rPr>
          <w:rFonts w:eastAsia="Calibri"/>
          <w:noProof/>
          <w:color w:val="4C4747"/>
        </w:rPr>
        <w:t xml:space="preserve">Así como también del Servicio Metropolitano de Salud, Hospital Darío Contreras, Hospital Central de las Fuerzas Armadas, Hospital Vinicio Calventi, Hospital Ney Arias Lora, Hospital Materno, Instituto Nacional del Cáncer Rosa Emilia Sánchez Pérez de Tavares (INCART), Hospital de La Victoria, Tecnificación Nacional de Riego, Corporación de Acueducto y Alcantarillado de La Vega (CORAAVEGA), Centro de Operaciones de Emergencias (COE), Empresa de Transmisión Eléctrica Dominicana (ETED), Empresa Distribuidora de Electricidad del Norte (EDENORTE), Instituto Nacional  de Custodia y </w:t>
      </w:r>
      <w:r w:rsidRPr="00922680">
        <w:rPr>
          <w:rFonts w:eastAsia="Calibri"/>
          <w:noProof/>
          <w:color w:val="4C4747"/>
        </w:rPr>
        <w:lastRenderedPageBreak/>
        <w:t xml:space="preserve">Administración de Bienes Incautados, Decomisados y en Extinción de Dominio (INCABIDE), Instituto del Tabaco de la República Dominicana (INTABACO) y Zonas Francas. Además, una representación de la Sociedad Civil. </w:t>
      </w:r>
    </w:p>
    <w:p w14:paraId="2F73A80B" w14:textId="77777777" w:rsidR="00922680" w:rsidRPr="00922680" w:rsidRDefault="00922680" w:rsidP="00922680">
      <w:pPr>
        <w:spacing w:line="360" w:lineRule="auto"/>
        <w:jc w:val="both"/>
        <w:rPr>
          <w:rFonts w:eastAsia="Calibri"/>
          <w:noProof/>
          <w:color w:val="4C4747"/>
        </w:rPr>
      </w:pPr>
      <w:r w:rsidRPr="00922680">
        <w:rPr>
          <w:rFonts w:eastAsia="Calibri"/>
          <w:noProof/>
          <w:color w:val="4C4747"/>
        </w:rPr>
        <w:t xml:space="preserve">Este enfoque integral busca consolidar un modelo de gobernanza moderna y participativa, alineada con los principios constitucionales y legales que rigen la República Dominicana, así como de afianzar vínculos entre instituciones hermanas, y llevar un plan de socializaciones en materia de buen gobierno y aplicación de una cultura Ética y de transparencia. </w:t>
      </w:r>
    </w:p>
    <w:p w14:paraId="0302825F" w14:textId="77777777" w:rsidR="00922680" w:rsidRPr="00922680" w:rsidRDefault="00922680" w:rsidP="00922680">
      <w:pPr>
        <w:spacing w:line="360" w:lineRule="auto"/>
        <w:jc w:val="both"/>
        <w:rPr>
          <w:rFonts w:eastAsia="Calibri"/>
          <w:noProof/>
          <w:color w:val="4C4747"/>
        </w:rPr>
      </w:pPr>
      <w:r w:rsidRPr="00922680">
        <w:rPr>
          <w:rFonts w:eastAsia="Calibri"/>
          <w:noProof/>
          <w:color w:val="4C4747"/>
        </w:rPr>
        <w:t>Estas actividades entre comisiones de integridad de otras dependencias del estado aparte del conocimiento abren canales de comunicación interinstitucionales, fortaleciendo así la lucha contra la corrupción, punto de lanza de nuestro gobierno.</w:t>
      </w:r>
    </w:p>
    <w:p w14:paraId="125017DC" w14:textId="77777777" w:rsidR="00922680" w:rsidRPr="00922680" w:rsidRDefault="00922680" w:rsidP="00922680">
      <w:pPr>
        <w:pStyle w:val="Ttulo2"/>
      </w:pPr>
      <w:bookmarkStart w:id="26" w:name="_Toc217052817"/>
      <w:r w:rsidRPr="00922680">
        <w:t>5.2 Resultados Sistema de Quejas, Reclamos y Sugerencias</w:t>
      </w:r>
      <w:bookmarkEnd w:id="26"/>
    </w:p>
    <w:p w14:paraId="25AFFFE2" w14:textId="77777777" w:rsidR="00922680" w:rsidRPr="00922680" w:rsidRDefault="00922680" w:rsidP="00922680">
      <w:pPr>
        <w:spacing w:line="360" w:lineRule="auto"/>
        <w:jc w:val="both"/>
        <w:rPr>
          <w:rFonts w:eastAsia="Calibri"/>
          <w:noProof/>
          <w:color w:val="4C4747"/>
        </w:rPr>
      </w:pPr>
      <w:r w:rsidRPr="00922680">
        <w:rPr>
          <w:rFonts w:eastAsia="Calibri"/>
          <w:noProof/>
          <w:color w:val="4C4747"/>
        </w:rPr>
        <w:t>En cuanto al Sistema de Administración de denuncias, Quejas, reclamaciones y sugerencias (Sistema 3 - 1- 1), aprobado con  el Decreto No. 694 - 09, donde se establece la alta trascendencia para el Estado democrático, de dotar al ciudadano de las herramientas y  mecanismos  adecuados  para   comunicar  y   canalizar  de forma ágil y segura  hacia  entes  responsables  de  la  administración pública y del gobierno, las denuncias, quejas, reclamaciones, demandas o sugerencias, relacionadas con su desempeño y responsabilidades de cara a la sociedad,  la  División de Libre Acceso a la Información, en cumplimiento de la Normativa anteriormente mencionada, en dicho portal hasta la fecha no hemos recibimos Sugerencia, Reclamaciones y ninguna Queja.</w:t>
      </w:r>
    </w:p>
    <w:p w14:paraId="6BF84AFA" w14:textId="77777777" w:rsidR="00922680" w:rsidRPr="00922680" w:rsidRDefault="00922680" w:rsidP="00922680">
      <w:pPr>
        <w:spacing w:line="360" w:lineRule="auto"/>
        <w:jc w:val="both"/>
        <w:rPr>
          <w:rFonts w:eastAsia="Calibri"/>
          <w:noProof/>
          <w:color w:val="4C4747"/>
        </w:rPr>
      </w:pPr>
      <w:r w:rsidRPr="00922680">
        <w:rPr>
          <w:rFonts w:eastAsia="Calibri"/>
          <w:noProof/>
          <w:color w:val="4C4747"/>
        </w:rPr>
        <w:t> </w:t>
      </w:r>
    </w:p>
    <w:p w14:paraId="2F615CC5" w14:textId="77777777" w:rsidR="00922680" w:rsidRPr="00922680" w:rsidRDefault="00922680" w:rsidP="00922680">
      <w:pPr>
        <w:pStyle w:val="Ttulo2"/>
      </w:pPr>
      <w:bookmarkStart w:id="27" w:name="_Toc217052818"/>
      <w:r w:rsidRPr="00922680">
        <w:lastRenderedPageBreak/>
        <w:t>5.3 Resultados de mediciones del portal de transparencia.</w:t>
      </w:r>
      <w:bookmarkEnd w:id="27"/>
    </w:p>
    <w:p w14:paraId="4530C676" w14:textId="77777777" w:rsidR="00922680" w:rsidRPr="00922680" w:rsidRDefault="00922680" w:rsidP="00922680">
      <w:pPr>
        <w:spacing w:line="360" w:lineRule="auto"/>
        <w:jc w:val="both"/>
        <w:rPr>
          <w:rFonts w:eastAsia="Calibri"/>
          <w:noProof/>
          <w:color w:val="4C4747"/>
        </w:rPr>
      </w:pPr>
      <w:r w:rsidRPr="00922680">
        <w:rPr>
          <w:rFonts w:eastAsia="Calibri"/>
          <w:noProof/>
          <w:color w:val="4C4747"/>
        </w:rPr>
        <w:t>En consonancia con los criterios previstos en la Ley General de Libre Acceso a la Información y la resolución 002-2021, del Órgano rector DIGEIG, donde implementa los portales de transparencia la Dirección de Prensa del Presidente tiene en funcionamiento el Sub-Portal de Transparencia Institucional; plataforma en la que Mensual, Trimestral y Semestral se actualizan las informaciones en el formato navegable y editable, así como con los criterios establecidos por los órganos rectores.</w:t>
      </w:r>
    </w:p>
    <w:p w14:paraId="0BC0BCC0" w14:textId="517F8279" w:rsidR="00922680" w:rsidRPr="00922680" w:rsidRDefault="00922680" w:rsidP="00922680">
      <w:pPr>
        <w:spacing w:line="360" w:lineRule="auto"/>
        <w:jc w:val="both"/>
        <w:rPr>
          <w:rFonts w:eastAsia="Calibri"/>
          <w:noProof/>
          <w:color w:val="4C4747"/>
        </w:rPr>
      </w:pPr>
      <w:r w:rsidRPr="00922680">
        <w:rPr>
          <w:rFonts w:eastAsia="Calibri"/>
          <w:noProof/>
          <w:color w:val="4C4747"/>
        </w:rPr>
        <w:t>La Dirección de Prensa del Presidente ha ejecutado en los periodos anteriormente expuesto las actualizaciones de las informaciones en Portal de Transparencia Institucional y Sub-Portales SAIP Y 311 en los formatos autorizados.</w:t>
      </w:r>
    </w:p>
    <w:p w14:paraId="2D81CE81" w14:textId="77777777" w:rsidR="00922680" w:rsidRDefault="00922680" w:rsidP="00922680">
      <w:pPr>
        <w:spacing w:line="360" w:lineRule="auto"/>
        <w:jc w:val="both"/>
        <w:rPr>
          <w:rFonts w:eastAsia="Calibri"/>
          <w:noProof/>
          <w:color w:val="4C4747"/>
        </w:rPr>
      </w:pPr>
      <w:r w:rsidRPr="00922680">
        <w:rPr>
          <w:rFonts w:eastAsia="Calibri"/>
          <w:b/>
          <w:bCs/>
          <w:noProof/>
          <w:color w:val="4C4747"/>
        </w:rPr>
        <w:t>Tabla 22</w:t>
      </w:r>
      <w:r w:rsidRPr="00922680">
        <w:rPr>
          <w:rFonts w:eastAsia="Calibri"/>
          <w:noProof/>
          <w:color w:val="4C4747"/>
        </w:rPr>
        <w:t>- Mediciones del portal de transparencia hasta el mes de octubre 2025.</w:t>
      </w:r>
    </w:p>
    <w:tbl>
      <w:tblPr>
        <w:tblW w:w="5780" w:type="dxa"/>
        <w:tblCellMar>
          <w:left w:w="70" w:type="dxa"/>
          <w:right w:w="70" w:type="dxa"/>
        </w:tblCellMar>
        <w:tblLook w:val="04A0" w:firstRow="1" w:lastRow="0" w:firstColumn="1" w:lastColumn="0" w:noHBand="0" w:noVBand="1"/>
      </w:tblPr>
      <w:tblGrid>
        <w:gridCol w:w="2840"/>
        <w:gridCol w:w="1309"/>
        <w:gridCol w:w="1485"/>
        <w:gridCol w:w="146"/>
      </w:tblGrid>
      <w:tr w:rsidR="00922680" w:rsidRPr="005507C6" w14:paraId="09F57CCC" w14:textId="77777777" w:rsidTr="0002585F">
        <w:trPr>
          <w:gridAfter w:val="1"/>
          <w:wAfter w:w="36" w:type="dxa"/>
          <w:trHeight w:val="630"/>
        </w:trPr>
        <w:tc>
          <w:tcPr>
            <w:tcW w:w="5744" w:type="dxa"/>
            <w:gridSpan w:val="3"/>
            <w:vMerge w:val="restart"/>
            <w:tcBorders>
              <w:top w:val="single" w:sz="8" w:space="0" w:color="000000"/>
              <w:left w:val="single" w:sz="8" w:space="0" w:color="000000"/>
              <w:bottom w:val="single" w:sz="8" w:space="0" w:color="000000"/>
              <w:right w:val="single" w:sz="8" w:space="0" w:color="000000"/>
            </w:tcBorders>
            <w:shd w:val="clear" w:color="000000" w:fill="002060"/>
            <w:vAlign w:val="center"/>
            <w:hideMark/>
          </w:tcPr>
          <w:p w14:paraId="39E10E7C" w14:textId="77777777" w:rsidR="00922680" w:rsidRPr="00922680" w:rsidRDefault="00922680" w:rsidP="0002585F">
            <w:pPr>
              <w:spacing w:after="0" w:line="240" w:lineRule="auto"/>
              <w:jc w:val="center"/>
              <w:rPr>
                <w:rFonts w:eastAsia="Calibri"/>
                <w:noProof/>
                <w:color w:val="FFFFFF" w:themeColor="background1"/>
              </w:rPr>
            </w:pPr>
            <w:r w:rsidRPr="00922680">
              <w:rPr>
                <w:rFonts w:eastAsia="Calibri"/>
                <w:noProof/>
                <w:color w:val="FFFFFF" w:themeColor="background1"/>
              </w:rPr>
              <w:t>Resultado Mediciones del Portal de Transparencia - Dirección de Prensa del Presidente 2025</w:t>
            </w:r>
          </w:p>
        </w:tc>
      </w:tr>
      <w:tr w:rsidR="00922680" w:rsidRPr="005507C6" w14:paraId="1EB15623" w14:textId="77777777" w:rsidTr="0002585F">
        <w:trPr>
          <w:trHeight w:val="330"/>
        </w:trPr>
        <w:tc>
          <w:tcPr>
            <w:tcW w:w="5744" w:type="dxa"/>
            <w:gridSpan w:val="3"/>
            <w:vMerge/>
            <w:tcBorders>
              <w:top w:val="single" w:sz="8" w:space="0" w:color="000000"/>
              <w:left w:val="single" w:sz="8" w:space="0" w:color="000000"/>
              <w:bottom w:val="single" w:sz="8" w:space="0" w:color="000000"/>
              <w:right w:val="single" w:sz="8" w:space="0" w:color="000000"/>
            </w:tcBorders>
            <w:vAlign w:val="center"/>
            <w:hideMark/>
          </w:tcPr>
          <w:p w14:paraId="29C1581B" w14:textId="77777777" w:rsidR="00922680" w:rsidRPr="00922680" w:rsidRDefault="00922680" w:rsidP="0002585F">
            <w:pPr>
              <w:spacing w:after="0" w:line="240" w:lineRule="auto"/>
              <w:rPr>
                <w:rFonts w:eastAsia="Calibri"/>
                <w:noProof/>
                <w:color w:val="4C4747"/>
              </w:rPr>
            </w:pPr>
          </w:p>
        </w:tc>
        <w:tc>
          <w:tcPr>
            <w:tcW w:w="36" w:type="dxa"/>
            <w:tcBorders>
              <w:top w:val="nil"/>
              <w:left w:val="nil"/>
              <w:bottom w:val="nil"/>
              <w:right w:val="nil"/>
            </w:tcBorders>
            <w:noWrap/>
            <w:vAlign w:val="bottom"/>
            <w:hideMark/>
          </w:tcPr>
          <w:p w14:paraId="795DCDE9" w14:textId="77777777" w:rsidR="00922680" w:rsidRPr="005507C6" w:rsidRDefault="00922680" w:rsidP="0002585F">
            <w:pPr>
              <w:spacing w:after="0" w:line="240" w:lineRule="auto"/>
              <w:jc w:val="center"/>
              <w:rPr>
                <w:rFonts w:eastAsia="Times New Roman"/>
                <w:b/>
                <w:bCs/>
                <w:color w:val="FFFFFF"/>
                <w:spacing w:val="0"/>
                <w:lang w:eastAsia="es-DO"/>
              </w:rPr>
            </w:pPr>
          </w:p>
        </w:tc>
      </w:tr>
      <w:tr w:rsidR="00922680" w:rsidRPr="005507C6" w14:paraId="10F92D56" w14:textId="77777777" w:rsidTr="0002585F">
        <w:trPr>
          <w:trHeight w:val="330"/>
        </w:trPr>
        <w:tc>
          <w:tcPr>
            <w:tcW w:w="2901" w:type="dxa"/>
            <w:tcBorders>
              <w:top w:val="nil"/>
              <w:left w:val="single" w:sz="8" w:space="0" w:color="000000"/>
              <w:bottom w:val="single" w:sz="8" w:space="0" w:color="000000"/>
              <w:right w:val="single" w:sz="8" w:space="0" w:color="000000"/>
            </w:tcBorders>
            <w:vAlign w:val="center"/>
            <w:hideMark/>
          </w:tcPr>
          <w:p w14:paraId="1442452C" w14:textId="77777777" w:rsidR="00922680" w:rsidRPr="00922680" w:rsidRDefault="00922680" w:rsidP="0002585F">
            <w:pPr>
              <w:spacing w:after="0" w:line="240" w:lineRule="auto"/>
              <w:jc w:val="center"/>
              <w:rPr>
                <w:rFonts w:eastAsia="Calibri"/>
                <w:b/>
                <w:bCs/>
                <w:noProof/>
                <w:color w:val="4C4747"/>
              </w:rPr>
            </w:pPr>
            <w:r w:rsidRPr="00922680">
              <w:rPr>
                <w:rFonts w:eastAsia="Calibri"/>
                <w:b/>
                <w:bCs/>
                <w:noProof/>
                <w:color w:val="4C4747"/>
              </w:rPr>
              <w:t>Mes</w:t>
            </w:r>
          </w:p>
        </w:tc>
        <w:tc>
          <w:tcPr>
            <w:tcW w:w="2843" w:type="dxa"/>
            <w:gridSpan w:val="2"/>
            <w:tcBorders>
              <w:top w:val="single" w:sz="8" w:space="0" w:color="000000"/>
              <w:left w:val="nil"/>
              <w:bottom w:val="nil"/>
              <w:right w:val="single" w:sz="8" w:space="0" w:color="000000"/>
            </w:tcBorders>
            <w:vAlign w:val="center"/>
            <w:hideMark/>
          </w:tcPr>
          <w:p w14:paraId="4D647543" w14:textId="77777777" w:rsidR="00922680" w:rsidRPr="00922680" w:rsidRDefault="00922680" w:rsidP="0002585F">
            <w:pPr>
              <w:spacing w:after="0" w:line="240" w:lineRule="auto"/>
              <w:jc w:val="center"/>
              <w:rPr>
                <w:rFonts w:eastAsia="Calibri"/>
                <w:b/>
                <w:bCs/>
                <w:noProof/>
                <w:color w:val="4C4747"/>
              </w:rPr>
            </w:pPr>
            <w:r w:rsidRPr="00922680">
              <w:rPr>
                <w:rFonts w:eastAsia="Calibri"/>
                <w:b/>
                <w:bCs/>
                <w:noProof/>
                <w:color w:val="4C4747"/>
              </w:rPr>
              <w:t>Calificación</w:t>
            </w:r>
          </w:p>
        </w:tc>
        <w:tc>
          <w:tcPr>
            <w:tcW w:w="36" w:type="dxa"/>
            <w:vAlign w:val="center"/>
            <w:hideMark/>
          </w:tcPr>
          <w:p w14:paraId="21F361BC" w14:textId="77777777" w:rsidR="00922680" w:rsidRPr="005507C6" w:rsidRDefault="00922680" w:rsidP="0002585F">
            <w:pPr>
              <w:spacing w:after="0" w:line="240" w:lineRule="auto"/>
              <w:rPr>
                <w:rFonts w:eastAsia="Times New Roman"/>
                <w:color w:val="auto"/>
                <w:spacing w:val="0"/>
                <w:sz w:val="20"/>
                <w:szCs w:val="20"/>
                <w:lang w:eastAsia="es-DO"/>
              </w:rPr>
            </w:pPr>
          </w:p>
        </w:tc>
      </w:tr>
      <w:tr w:rsidR="00922680" w:rsidRPr="005507C6" w14:paraId="59F8C2A2" w14:textId="77777777" w:rsidTr="0002585F">
        <w:trPr>
          <w:trHeight w:val="330"/>
        </w:trPr>
        <w:tc>
          <w:tcPr>
            <w:tcW w:w="2901" w:type="dxa"/>
            <w:tcBorders>
              <w:top w:val="nil"/>
              <w:left w:val="single" w:sz="8" w:space="0" w:color="000000"/>
              <w:bottom w:val="single" w:sz="8" w:space="0" w:color="000000"/>
              <w:right w:val="nil"/>
            </w:tcBorders>
            <w:vAlign w:val="center"/>
            <w:hideMark/>
          </w:tcPr>
          <w:p w14:paraId="424CED05" w14:textId="77777777" w:rsidR="00922680" w:rsidRPr="00922680" w:rsidRDefault="00922680" w:rsidP="0002585F">
            <w:pPr>
              <w:spacing w:after="0" w:line="240" w:lineRule="auto"/>
              <w:rPr>
                <w:rFonts w:eastAsia="Calibri"/>
                <w:noProof/>
                <w:color w:val="4C4747"/>
              </w:rPr>
            </w:pPr>
            <w:r w:rsidRPr="00922680">
              <w:rPr>
                <w:rFonts w:eastAsia="Calibri"/>
                <w:noProof/>
                <w:color w:val="4C4747"/>
              </w:rPr>
              <w:t>Enero</w:t>
            </w:r>
          </w:p>
        </w:tc>
        <w:tc>
          <w:tcPr>
            <w:tcW w:w="1332" w:type="dxa"/>
            <w:tcBorders>
              <w:top w:val="single" w:sz="8" w:space="0" w:color="auto"/>
              <w:left w:val="single" w:sz="8" w:space="0" w:color="auto"/>
              <w:bottom w:val="single" w:sz="8" w:space="0" w:color="auto"/>
              <w:right w:val="nil"/>
            </w:tcBorders>
            <w:vAlign w:val="center"/>
            <w:hideMark/>
          </w:tcPr>
          <w:p w14:paraId="1C2DBC2D" w14:textId="77777777" w:rsidR="00922680" w:rsidRPr="00922680" w:rsidRDefault="00922680" w:rsidP="0002585F">
            <w:pPr>
              <w:spacing w:after="0" w:line="240" w:lineRule="auto"/>
              <w:jc w:val="right"/>
              <w:rPr>
                <w:rFonts w:eastAsia="Calibri"/>
                <w:noProof/>
                <w:color w:val="4C4747"/>
              </w:rPr>
            </w:pPr>
            <w:r w:rsidRPr="00922680">
              <w:rPr>
                <w:rFonts w:eastAsia="Calibri"/>
                <w:noProof/>
                <w:color w:val="4C4747"/>
              </w:rPr>
              <w:t>99.69</w:t>
            </w:r>
          </w:p>
        </w:tc>
        <w:tc>
          <w:tcPr>
            <w:tcW w:w="1511" w:type="dxa"/>
            <w:tcBorders>
              <w:top w:val="single" w:sz="8" w:space="0" w:color="auto"/>
              <w:left w:val="nil"/>
              <w:bottom w:val="single" w:sz="8" w:space="0" w:color="auto"/>
              <w:right w:val="single" w:sz="8" w:space="0" w:color="auto"/>
            </w:tcBorders>
            <w:vAlign w:val="center"/>
            <w:hideMark/>
          </w:tcPr>
          <w:p w14:paraId="2198B848" w14:textId="77777777" w:rsidR="00922680" w:rsidRPr="00922680" w:rsidRDefault="00922680" w:rsidP="0002585F">
            <w:pPr>
              <w:spacing w:after="0" w:line="240" w:lineRule="auto"/>
              <w:rPr>
                <w:rFonts w:eastAsia="Calibri"/>
                <w:noProof/>
                <w:color w:val="4C4747"/>
              </w:rPr>
            </w:pPr>
            <w:r w:rsidRPr="00922680">
              <w:rPr>
                <w:rFonts w:eastAsia="Calibri"/>
                <w:noProof/>
                <w:color w:val="4C4747"/>
              </w:rPr>
              <w:t>puntos</w:t>
            </w:r>
          </w:p>
        </w:tc>
        <w:tc>
          <w:tcPr>
            <w:tcW w:w="36" w:type="dxa"/>
            <w:vAlign w:val="center"/>
            <w:hideMark/>
          </w:tcPr>
          <w:p w14:paraId="7AE262E4" w14:textId="77777777" w:rsidR="00922680" w:rsidRPr="005507C6" w:rsidRDefault="00922680" w:rsidP="0002585F">
            <w:pPr>
              <w:spacing w:after="0" w:line="240" w:lineRule="auto"/>
              <w:rPr>
                <w:rFonts w:eastAsia="Times New Roman"/>
                <w:color w:val="auto"/>
                <w:spacing w:val="0"/>
                <w:sz w:val="20"/>
                <w:szCs w:val="20"/>
                <w:lang w:eastAsia="es-DO"/>
              </w:rPr>
            </w:pPr>
          </w:p>
        </w:tc>
      </w:tr>
      <w:tr w:rsidR="00922680" w:rsidRPr="005507C6" w14:paraId="46A4B7C6" w14:textId="77777777" w:rsidTr="0002585F">
        <w:trPr>
          <w:trHeight w:val="330"/>
        </w:trPr>
        <w:tc>
          <w:tcPr>
            <w:tcW w:w="2901" w:type="dxa"/>
            <w:tcBorders>
              <w:top w:val="nil"/>
              <w:left w:val="single" w:sz="8" w:space="0" w:color="000000"/>
              <w:bottom w:val="single" w:sz="8" w:space="0" w:color="000000"/>
              <w:right w:val="nil"/>
            </w:tcBorders>
            <w:vAlign w:val="center"/>
            <w:hideMark/>
          </w:tcPr>
          <w:p w14:paraId="374F99CB" w14:textId="77777777" w:rsidR="00922680" w:rsidRPr="00922680" w:rsidRDefault="00922680" w:rsidP="0002585F">
            <w:pPr>
              <w:spacing w:after="0" w:line="240" w:lineRule="auto"/>
              <w:rPr>
                <w:rFonts w:eastAsia="Calibri"/>
                <w:noProof/>
                <w:color w:val="4C4747"/>
              </w:rPr>
            </w:pPr>
            <w:r w:rsidRPr="00922680">
              <w:rPr>
                <w:rFonts w:eastAsia="Calibri"/>
                <w:noProof/>
                <w:color w:val="4C4747"/>
              </w:rPr>
              <w:t>Febrero</w:t>
            </w:r>
          </w:p>
        </w:tc>
        <w:tc>
          <w:tcPr>
            <w:tcW w:w="1332" w:type="dxa"/>
            <w:tcBorders>
              <w:top w:val="nil"/>
              <w:left w:val="single" w:sz="8" w:space="0" w:color="auto"/>
              <w:bottom w:val="single" w:sz="8" w:space="0" w:color="auto"/>
              <w:right w:val="nil"/>
            </w:tcBorders>
            <w:vAlign w:val="center"/>
            <w:hideMark/>
          </w:tcPr>
          <w:p w14:paraId="03CBCB87" w14:textId="77777777" w:rsidR="00922680" w:rsidRPr="00922680" w:rsidRDefault="00922680" w:rsidP="0002585F">
            <w:pPr>
              <w:spacing w:after="0" w:line="240" w:lineRule="auto"/>
              <w:jc w:val="right"/>
              <w:rPr>
                <w:rFonts w:eastAsia="Calibri"/>
                <w:noProof/>
                <w:color w:val="4C4747"/>
              </w:rPr>
            </w:pPr>
            <w:r w:rsidRPr="00922680">
              <w:rPr>
                <w:rFonts w:eastAsia="Calibri"/>
                <w:noProof/>
                <w:color w:val="4C4747"/>
              </w:rPr>
              <w:t>98.86</w:t>
            </w:r>
          </w:p>
        </w:tc>
        <w:tc>
          <w:tcPr>
            <w:tcW w:w="1511" w:type="dxa"/>
            <w:tcBorders>
              <w:top w:val="nil"/>
              <w:left w:val="nil"/>
              <w:bottom w:val="single" w:sz="8" w:space="0" w:color="auto"/>
              <w:right w:val="single" w:sz="8" w:space="0" w:color="auto"/>
            </w:tcBorders>
            <w:vAlign w:val="center"/>
            <w:hideMark/>
          </w:tcPr>
          <w:p w14:paraId="3C4BB829" w14:textId="77777777" w:rsidR="00922680" w:rsidRPr="00922680" w:rsidRDefault="00922680" w:rsidP="0002585F">
            <w:pPr>
              <w:spacing w:after="0" w:line="240" w:lineRule="auto"/>
              <w:rPr>
                <w:rFonts w:eastAsia="Calibri"/>
                <w:noProof/>
                <w:color w:val="4C4747"/>
              </w:rPr>
            </w:pPr>
            <w:r w:rsidRPr="00922680">
              <w:rPr>
                <w:rFonts w:eastAsia="Calibri"/>
                <w:noProof/>
                <w:color w:val="4C4747"/>
              </w:rPr>
              <w:t>puntos</w:t>
            </w:r>
          </w:p>
        </w:tc>
        <w:tc>
          <w:tcPr>
            <w:tcW w:w="36" w:type="dxa"/>
            <w:vAlign w:val="center"/>
            <w:hideMark/>
          </w:tcPr>
          <w:p w14:paraId="3FE4C6A0" w14:textId="77777777" w:rsidR="00922680" w:rsidRPr="005507C6" w:rsidRDefault="00922680" w:rsidP="0002585F">
            <w:pPr>
              <w:spacing w:after="0" w:line="240" w:lineRule="auto"/>
              <w:rPr>
                <w:rFonts w:eastAsia="Times New Roman"/>
                <w:color w:val="auto"/>
                <w:spacing w:val="0"/>
                <w:sz w:val="20"/>
                <w:szCs w:val="20"/>
                <w:lang w:eastAsia="es-DO"/>
              </w:rPr>
            </w:pPr>
          </w:p>
        </w:tc>
      </w:tr>
      <w:tr w:rsidR="00922680" w:rsidRPr="005507C6" w14:paraId="58E35F65" w14:textId="77777777" w:rsidTr="0002585F">
        <w:trPr>
          <w:trHeight w:val="330"/>
        </w:trPr>
        <w:tc>
          <w:tcPr>
            <w:tcW w:w="2901" w:type="dxa"/>
            <w:tcBorders>
              <w:top w:val="nil"/>
              <w:left w:val="single" w:sz="8" w:space="0" w:color="000000"/>
              <w:bottom w:val="single" w:sz="8" w:space="0" w:color="000000"/>
              <w:right w:val="nil"/>
            </w:tcBorders>
            <w:vAlign w:val="center"/>
            <w:hideMark/>
          </w:tcPr>
          <w:p w14:paraId="382B03FE" w14:textId="77777777" w:rsidR="00922680" w:rsidRPr="00922680" w:rsidRDefault="00922680" w:rsidP="0002585F">
            <w:pPr>
              <w:spacing w:after="0" w:line="240" w:lineRule="auto"/>
              <w:rPr>
                <w:rFonts w:eastAsia="Calibri"/>
                <w:noProof/>
                <w:color w:val="4C4747"/>
              </w:rPr>
            </w:pPr>
            <w:r w:rsidRPr="00922680">
              <w:rPr>
                <w:rFonts w:eastAsia="Calibri"/>
                <w:noProof/>
                <w:color w:val="4C4747"/>
              </w:rPr>
              <w:t>Marzo</w:t>
            </w:r>
          </w:p>
        </w:tc>
        <w:tc>
          <w:tcPr>
            <w:tcW w:w="1332" w:type="dxa"/>
            <w:tcBorders>
              <w:top w:val="nil"/>
              <w:left w:val="single" w:sz="8" w:space="0" w:color="auto"/>
              <w:bottom w:val="single" w:sz="8" w:space="0" w:color="auto"/>
              <w:right w:val="nil"/>
            </w:tcBorders>
            <w:vAlign w:val="center"/>
            <w:hideMark/>
          </w:tcPr>
          <w:p w14:paraId="6544F1AD" w14:textId="77777777" w:rsidR="00922680" w:rsidRPr="00922680" w:rsidRDefault="00922680" w:rsidP="0002585F">
            <w:pPr>
              <w:spacing w:after="0" w:line="240" w:lineRule="auto"/>
              <w:jc w:val="right"/>
              <w:rPr>
                <w:rFonts w:eastAsia="Calibri"/>
                <w:noProof/>
                <w:color w:val="4C4747"/>
              </w:rPr>
            </w:pPr>
            <w:r w:rsidRPr="00922680">
              <w:rPr>
                <w:rFonts w:eastAsia="Calibri"/>
                <w:noProof/>
                <w:color w:val="4C4747"/>
              </w:rPr>
              <w:t>99.03</w:t>
            </w:r>
          </w:p>
        </w:tc>
        <w:tc>
          <w:tcPr>
            <w:tcW w:w="1511" w:type="dxa"/>
            <w:tcBorders>
              <w:top w:val="nil"/>
              <w:left w:val="nil"/>
              <w:bottom w:val="single" w:sz="8" w:space="0" w:color="auto"/>
              <w:right w:val="single" w:sz="8" w:space="0" w:color="auto"/>
            </w:tcBorders>
            <w:vAlign w:val="center"/>
            <w:hideMark/>
          </w:tcPr>
          <w:p w14:paraId="20F861DA" w14:textId="77777777" w:rsidR="00922680" w:rsidRPr="00922680" w:rsidRDefault="00922680" w:rsidP="0002585F">
            <w:pPr>
              <w:spacing w:after="0" w:line="240" w:lineRule="auto"/>
              <w:rPr>
                <w:rFonts w:eastAsia="Calibri"/>
                <w:noProof/>
                <w:color w:val="4C4747"/>
              </w:rPr>
            </w:pPr>
            <w:r w:rsidRPr="00922680">
              <w:rPr>
                <w:rFonts w:eastAsia="Calibri"/>
                <w:noProof/>
                <w:color w:val="4C4747"/>
              </w:rPr>
              <w:t>puntos</w:t>
            </w:r>
          </w:p>
        </w:tc>
        <w:tc>
          <w:tcPr>
            <w:tcW w:w="36" w:type="dxa"/>
            <w:vAlign w:val="center"/>
            <w:hideMark/>
          </w:tcPr>
          <w:p w14:paraId="73CEA02A" w14:textId="77777777" w:rsidR="00922680" w:rsidRPr="005507C6" w:rsidRDefault="00922680" w:rsidP="0002585F">
            <w:pPr>
              <w:spacing w:after="0" w:line="240" w:lineRule="auto"/>
              <w:rPr>
                <w:rFonts w:eastAsia="Times New Roman"/>
                <w:color w:val="auto"/>
                <w:spacing w:val="0"/>
                <w:sz w:val="20"/>
                <w:szCs w:val="20"/>
                <w:lang w:eastAsia="es-DO"/>
              </w:rPr>
            </w:pPr>
          </w:p>
        </w:tc>
      </w:tr>
      <w:tr w:rsidR="00922680" w:rsidRPr="005507C6" w14:paraId="2FF6B40D" w14:textId="77777777" w:rsidTr="0002585F">
        <w:trPr>
          <w:trHeight w:val="330"/>
        </w:trPr>
        <w:tc>
          <w:tcPr>
            <w:tcW w:w="2901" w:type="dxa"/>
            <w:tcBorders>
              <w:top w:val="nil"/>
              <w:left w:val="single" w:sz="8" w:space="0" w:color="000000"/>
              <w:bottom w:val="single" w:sz="8" w:space="0" w:color="000000"/>
              <w:right w:val="nil"/>
            </w:tcBorders>
            <w:vAlign w:val="center"/>
            <w:hideMark/>
          </w:tcPr>
          <w:p w14:paraId="25CF9483" w14:textId="77777777" w:rsidR="00922680" w:rsidRPr="00922680" w:rsidRDefault="00922680" w:rsidP="0002585F">
            <w:pPr>
              <w:spacing w:after="0" w:line="240" w:lineRule="auto"/>
              <w:rPr>
                <w:rFonts w:eastAsia="Calibri"/>
                <w:noProof/>
                <w:color w:val="4C4747"/>
              </w:rPr>
            </w:pPr>
            <w:r w:rsidRPr="00922680">
              <w:rPr>
                <w:rFonts w:eastAsia="Calibri"/>
                <w:noProof/>
                <w:color w:val="4C4747"/>
              </w:rPr>
              <w:t>Abril</w:t>
            </w:r>
          </w:p>
        </w:tc>
        <w:tc>
          <w:tcPr>
            <w:tcW w:w="1332" w:type="dxa"/>
            <w:tcBorders>
              <w:top w:val="nil"/>
              <w:left w:val="single" w:sz="8" w:space="0" w:color="auto"/>
              <w:bottom w:val="single" w:sz="8" w:space="0" w:color="auto"/>
              <w:right w:val="nil"/>
            </w:tcBorders>
            <w:vAlign w:val="center"/>
            <w:hideMark/>
          </w:tcPr>
          <w:p w14:paraId="278131DE" w14:textId="77777777" w:rsidR="00922680" w:rsidRPr="00922680" w:rsidRDefault="00922680" w:rsidP="0002585F">
            <w:pPr>
              <w:spacing w:after="0" w:line="240" w:lineRule="auto"/>
              <w:jc w:val="right"/>
              <w:rPr>
                <w:rFonts w:eastAsia="Calibri"/>
                <w:noProof/>
                <w:color w:val="4C4747"/>
              </w:rPr>
            </w:pPr>
            <w:r w:rsidRPr="00922680">
              <w:rPr>
                <w:rFonts w:eastAsia="Calibri"/>
                <w:noProof/>
                <w:color w:val="4C4747"/>
              </w:rPr>
              <w:t>99.93</w:t>
            </w:r>
          </w:p>
        </w:tc>
        <w:tc>
          <w:tcPr>
            <w:tcW w:w="1511" w:type="dxa"/>
            <w:tcBorders>
              <w:top w:val="nil"/>
              <w:left w:val="nil"/>
              <w:bottom w:val="single" w:sz="8" w:space="0" w:color="auto"/>
              <w:right w:val="single" w:sz="8" w:space="0" w:color="auto"/>
            </w:tcBorders>
            <w:vAlign w:val="center"/>
            <w:hideMark/>
          </w:tcPr>
          <w:p w14:paraId="2262E80B" w14:textId="77777777" w:rsidR="00922680" w:rsidRPr="00922680" w:rsidRDefault="00922680" w:rsidP="0002585F">
            <w:pPr>
              <w:spacing w:after="0" w:line="240" w:lineRule="auto"/>
              <w:rPr>
                <w:rFonts w:eastAsia="Calibri"/>
                <w:noProof/>
                <w:color w:val="4C4747"/>
              </w:rPr>
            </w:pPr>
            <w:r w:rsidRPr="00922680">
              <w:rPr>
                <w:rFonts w:eastAsia="Calibri"/>
                <w:noProof/>
                <w:color w:val="4C4747"/>
              </w:rPr>
              <w:t>puntos</w:t>
            </w:r>
          </w:p>
        </w:tc>
        <w:tc>
          <w:tcPr>
            <w:tcW w:w="36" w:type="dxa"/>
            <w:vAlign w:val="center"/>
            <w:hideMark/>
          </w:tcPr>
          <w:p w14:paraId="476CB208" w14:textId="77777777" w:rsidR="00922680" w:rsidRPr="005507C6" w:rsidRDefault="00922680" w:rsidP="0002585F">
            <w:pPr>
              <w:spacing w:after="0" w:line="240" w:lineRule="auto"/>
              <w:rPr>
                <w:rFonts w:eastAsia="Times New Roman"/>
                <w:color w:val="auto"/>
                <w:spacing w:val="0"/>
                <w:sz w:val="20"/>
                <w:szCs w:val="20"/>
                <w:lang w:eastAsia="es-DO"/>
              </w:rPr>
            </w:pPr>
          </w:p>
        </w:tc>
      </w:tr>
      <w:tr w:rsidR="00922680" w:rsidRPr="005507C6" w14:paraId="7967FF32" w14:textId="77777777" w:rsidTr="0002585F">
        <w:trPr>
          <w:trHeight w:val="330"/>
        </w:trPr>
        <w:tc>
          <w:tcPr>
            <w:tcW w:w="2901" w:type="dxa"/>
            <w:tcBorders>
              <w:top w:val="nil"/>
              <w:left w:val="single" w:sz="8" w:space="0" w:color="000000"/>
              <w:bottom w:val="single" w:sz="8" w:space="0" w:color="000000"/>
              <w:right w:val="nil"/>
            </w:tcBorders>
            <w:vAlign w:val="center"/>
            <w:hideMark/>
          </w:tcPr>
          <w:p w14:paraId="266613B7" w14:textId="77777777" w:rsidR="00922680" w:rsidRPr="00922680" w:rsidRDefault="00922680" w:rsidP="0002585F">
            <w:pPr>
              <w:spacing w:after="0" w:line="240" w:lineRule="auto"/>
              <w:rPr>
                <w:rFonts w:eastAsia="Calibri"/>
                <w:noProof/>
                <w:color w:val="4C4747"/>
              </w:rPr>
            </w:pPr>
            <w:r w:rsidRPr="00922680">
              <w:rPr>
                <w:rFonts w:eastAsia="Calibri"/>
                <w:noProof/>
                <w:color w:val="4C4747"/>
              </w:rPr>
              <w:t>Mayo</w:t>
            </w:r>
          </w:p>
        </w:tc>
        <w:tc>
          <w:tcPr>
            <w:tcW w:w="1332" w:type="dxa"/>
            <w:tcBorders>
              <w:top w:val="nil"/>
              <w:left w:val="single" w:sz="8" w:space="0" w:color="auto"/>
              <w:bottom w:val="single" w:sz="8" w:space="0" w:color="auto"/>
              <w:right w:val="nil"/>
            </w:tcBorders>
            <w:vAlign w:val="center"/>
            <w:hideMark/>
          </w:tcPr>
          <w:p w14:paraId="350F27C7" w14:textId="77777777" w:rsidR="00922680" w:rsidRPr="00922680" w:rsidRDefault="00922680" w:rsidP="0002585F">
            <w:pPr>
              <w:spacing w:after="0" w:line="240" w:lineRule="auto"/>
              <w:jc w:val="right"/>
              <w:rPr>
                <w:rFonts w:eastAsia="Calibri"/>
                <w:noProof/>
                <w:color w:val="4C4747"/>
              </w:rPr>
            </w:pPr>
            <w:r w:rsidRPr="00922680">
              <w:rPr>
                <w:rFonts w:eastAsia="Calibri"/>
                <w:noProof/>
                <w:color w:val="4C4747"/>
              </w:rPr>
              <w:t>99.93</w:t>
            </w:r>
          </w:p>
        </w:tc>
        <w:tc>
          <w:tcPr>
            <w:tcW w:w="1511" w:type="dxa"/>
            <w:tcBorders>
              <w:top w:val="nil"/>
              <w:left w:val="nil"/>
              <w:bottom w:val="single" w:sz="8" w:space="0" w:color="auto"/>
              <w:right w:val="single" w:sz="8" w:space="0" w:color="auto"/>
            </w:tcBorders>
            <w:vAlign w:val="center"/>
            <w:hideMark/>
          </w:tcPr>
          <w:p w14:paraId="2175BE09" w14:textId="77777777" w:rsidR="00922680" w:rsidRPr="00922680" w:rsidRDefault="00922680" w:rsidP="0002585F">
            <w:pPr>
              <w:spacing w:after="0" w:line="240" w:lineRule="auto"/>
              <w:rPr>
                <w:rFonts w:eastAsia="Calibri"/>
                <w:noProof/>
                <w:color w:val="4C4747"/>
              </w:rPr>
            </w:pPr>
            <w:r w:rsidRPr="00922680">
              <w:rPr>
                <w:rFonts w:eastAsia="Calibri"/>
                <w:noProof/>
                <w:color w:val="4C4747"/>
              </w:rPr>
              <w:t>puntos</w:t>
            </w:r>
          </w:p>
        </w:tc>
        <w:tc>
          <w:tcPr>
            <w:tcW w:w="36" w:type="dxa"/>
            <w:vAlign w:val="center"/>
            <w:hideMark/>
          </w:tcPr>
          <w:p w14:paraId="3D081059" w14:textId="77777777" w:rsidR="00922680" w:rsidRPr="005507C6" w:rsidRDefault="00922680" w:rsidP="0002585F">
            <w:pPr>
              <w:spacing w:after="0" w:line="240" w:lineRule="auto"/>
              <w:rPr>
                <w:rFonts w:eastAsia="Times New Roman"/>
                <w:color w:val="auto"/>
                <w:spacing w:val="0"/>
                <w:sz w:val="20"/>
                <w:szCs w:val="20"/>
                <w:lang w:eastAsia="es-DO"/>
              </w:rPr>
            </w:pPr>
          </w:p>
        </w:tc>
      </w:tr>
      <w:tr w:rsidR="00922680" w:rsidRPr="005507C6" w14:paraId="42C7583C" w14:textId="77777777" w:rsidTr="0002585F">
        <w:trPr>
          <w:trHeight w:val="330"/>
        </w:trPr>
        <w:tc>
          <w:tcPr>
            <w:tcW w:w="2901" w:type="dxa"/>
            <w:tcBorders>
              <w:top w:val="nil"/>
              <w:left w:val="single" w:sz="8" w:space="0" w:color="000000"/>
              <w:bottom w:val="single" w:sz="8" w:space="0" w:color="000000"/>
              <w:right w:val="nil"/>
            </w:tcBorders>
            <w:vAlign w:val="center"/>
            <w:hideMark/>
          </w:tcPr>
          <w:p w14:paraId="25B60B57" w14:textId="77777777" w:rsidR="00922680" w:rsidRPr="00922680" w:rsidRDefault="00922680" w:rsidP="0002585F">
            <w:pPr>
              <w:spacing w:after="0" w:line="240" w:lineRule="auto"/>
              <w:rPr>
                <w:rFonts w:eastAsia="Calibri"/>
                <w:noProof/>
                <w:color w:val="4C4747"/>
              </w:rPr>
            </w:pPr>
            <w:r w:rsidRPr="00922680">
              <w:rPr>
                <w:rFonts w:eastAsia="Calibri"/>
                <w:noProof/>
                <w:color w:val="4C4747"/>
              </w:rPr>
              <w:t>Junio</w:t>
            </w:r>
          </w:p>
        </w:tc>
        <w:tc>
          <w:tcPr>
            <w:tcW w:w="1332" w:type="dxa"/>
            <w:tcBorders>
              <w:top w:val="nil"/>
              <w:left w:val="single" w:sz="8" w:space="0" w:color="auto"/>
              <w:bottom w:val="single" w:sz="8" w:space="0" w:color="auto"/>
              <w:right w:val="nil"/>
            </w:tcBorders>
            <w:vAlign w:val="center"/>
            <w:hideMark/>
          </w:tcPr>
          <w:p w14:paraId="53DDCAEB" w14:textId="77777777" w:rsidR="00922680" w:rsidRPr="00922680" w:rsidRDefault="00922680" w:rsidP="0002585F">
            <w:pPr>
              <w:spacing w:after="0" w:line="240" w:lineRule="auto"/>
              <w:jc w:val="right"/>
              <w:rPr>
                <w:rFonts w:eastAsia="Calibri"/>
                <w:noProof/>
                <w:color w:val="4C4747"/>
              </w:rPr>
            </w:pPr>
            <w:r w:rsidRPr="00922680">
              <w:rPr>
                <w:rFonts w:eastAsia="Calibri"/>
                <w:noProof/>
                <w:color w:val="4C4747"/>
              </w:rPr>
              <w:t>99.93</w:t>
            </w:r>
          </w:p>
        </w:tc>
        <w:tc>
          <w:tcPr>
            <w:tcW w:w="1511" w:type="dxa"/>
            <w:tcBorders>
              <w:top w:val="nil"/>
              <w:left w:val="nil"/>
              <w:bottom w:val="single" w:sz="8" w:space="0" w:color="auto"/>
              <w:right w:val="single" w:sz="8" w:space="0" w:color="auto"/>
            </w:tcBorders>
            <w:vAlign w:val="center"/>
            <w:hideMark/>
          </w:tcPr>
          <w:p w14:paraId="7EBE69B1" w14:textId="77777777" w:rsidR="00922680" w:rsidRPr="00922680" w:rsidRDefault="00922680" w:rsidP="0002585F">
            <w:pPr>
              <w:spacing w:after="0" w:line="240" w:lineRule="auto"/>
              <w:rPr>
                <w:rFonts w:eastAsia="Calibri"/>
                <w:noProof/>
                <w:color w:val="4C4747"/>
              </w:rPr>
            </w:pPr>
            <w:r w:rsidRPr="00922680">
              <w:rPr>
                <w:rFonts w:eastAsia="Calibri"/>
                <w:noProof/>
                <w:color w:val="4C4747"/>
              </w:rPr>
              <w:t>puntos</w:t>
            </w:r>
          </w:p>
        </w:tc>
        <w:tc>
          <w:tcPr>
            <w:tcW w:w="36" w:type="dxa"/>
            <w:vAlign w:val="center"/>
            <w:hideMark/>
          </w:tcPr>
          <w:p w14:paraId="69E9A0B6" w14:textId="77777777" w:rsidR="00922680" w:rsidRPr="005507C6" w:rsidRDefault="00922680" w:rsidP="0002585F">
            <w:pPr>
              <w:spacing w:after="0" w:line="240" w:lineRule="auto"/>
              <w:rPr>
                <w:rFonts w:eastAsia="Times New Roman"/>
                <w:color w:val="auto"/>
                <w:spacing w:val="0"/>
                <w:sz w:val="20"/>
                <w:szCs w:val="20"/>
                <w:lang w:eastAsia="es-DO"/>
              </w:rPr>
            </w:pPr>
          </w:p>
        </w:tc>
      </w:tr>
      <w:tr w:rsidR="00922680" w:rsidRPr="005507C6" w14:paraId="40060E45" w14:textId="77777777" w:rsidTr="0002585F">
        <w:trPr>
          <w:trHeight w:val="330"/>
        </w:trPr>
        <w:tc>
          <w:tcPr>
            <w:tcW w:w="2901" w:type="dxa"/>
            <w:tcBorders>
              <w:top w:val="nil"/>
              <w:left w:val="single" w:sz="8" w:space="0" w:color="000000"/>
              <w:bottom w:val="single" w:sz="8" w:space="0" w:color="000000"/>
              <w:right w:val="nil"/>
            </w:tcBorders>
            <w:vAlign w:val="center"/>
            <w:hideMark/>
          </w:tcPr>
          <w:p w14:paraId="7490C1C5" w14:textId="77777777" w:rsidR="00922680" w:rsidRPr="00922680" w:rsidRDefault="00922680" w:rsidP="0002585F">
            <w:pPr>
              <w:spacing w:after="0" w:line="240" w:lineRule="auto"/>
              <w:rPr>
                <w:rFonts w:eastAsia="Calibri"/>
                <w:noProof/>
                <w:color w:val="4C4747"/>
              </w:rPr>
            </w:pPr>
            <w:r w:rsidRPr="00922680">
              <w:rPr>
                <w:rFonts w:eastAsia="Calibri"/>
                <w:noProof/>
                <w:color w:val="4C4747"/>
              </w:rPr>
              <w:t>Julio</w:t>
            </w:r>
          </w:p>
        </w:tc>
        <w:tc>
          <w:tcPr>
            <w:tcW w:w="1332" w:type="dxa"/>
            <w:tcBorders>
              <w:top w:val="nil"/>
              <w:left w:val="single" w:sz="8" w:space="0" w:color="auto"/>
              <w:bottom w:val="single" w:sz="8" w:space="0" w:color="auto"/>
              <w:right w:val="nil"/>
            </w:tcBorders>
            <w:vAlign w:val="center"/>
            <w:hideMark/>
          </w:tcPr>
          <w:p w14:paraId="7066A9CF" w14:textId="77777777" w:rsidR="00922680" w:rsidRPr="00922680" w:rsidRDefault="00922680" w:rsidP="0002585F">
            <w:pPr>
              <w:spacing w:after="0" w:line="240" w:lineRule="auto"/>
              <w:jc w:val="right"/>
              <w:rPr>
                <w:rFonts w:eastAsia="Calibri"/>
                <w:noProof/>
                <w:color w:val="4C4747"/>
              </w:rPr>
            </w:pPr>
            <w:r w:rsidRPr="00922680">
              <w:rPr>
                <w:rFonts w:eastAsia="Calibri"/>
                <w:noProof/>
                <w:color w:val="4C4747"/>
              </w:rPr>
              <w:t>99.12</w:t>
            </w:r>
          </w:p>
        </w:tc>
        <w:tc>
          <w:tcPr>
            <w:tcW w:w="1511" w:type="dxa"/>
            <w:tcBorders>
              <w:top w:val="nil"/>
              <w:left w:val="nil"/>
              <w:bottom w:val="single" w:sz="8" w:space="0" w:color="auto"/>
              <w:right w:val="single" w:sz="8" w:space="0" w:color="auto"/>
            </w:tcBorders>
            <w:vAlign w:val="center"/>
            <w:hideMark/>
          </w:tcPr>
          <w:p w14:paraId="2D8D6528" w14:textId="77777777" w:rsidR="00922680" w:rsidRPr="00922680" w:rsidRDefault="00922680" w:rsidP="0002585F">
            <w:pPr>
              <w:spacing w:after="0" w:line="240" w:lineRule="auto"/>
              <w:rPr>
                <w:rFonts w:eastAsia="Calibri"/>
                <w:noProof/>
                <w:color w:val="4C4747"/>
              </w:rPr>
            </w:pPr>
            <w:r w:rsidRPr="00922680">
              <w:rPr>
                <w:rFonts w:eastAsia="Calibri"/>
                <w:noProof/>
                <w:color w:val="4C4747"/>
              </w:rPr>
              <w:t>puntos</w:t>
            </w:r>
          </w:p>
        </w:tc>
        <w:tc>
          <w:tcPr>
            <w:tcW w:w="36" w:type="dxa"/>
            <w:vAlign w:val="center"/>
            <w:hideMark/>
          </w:tcPr>
          <w:p w14:paraId="246E8C38" w14:textId="77777777" w:rsidR="00922680" w:rsidRPr="005507C6" w:rsidRDefault="00922680" w:rsidP="0002585F">
            <w:pPr>
              <w:spacing w:after="0" w:line="240" w:lineRule="auto"/>
              <w:rPr>
                <w:rFonts w:eastAsia="Times New Roman"/>
                <w:color w:val="auto"/>
                <w:spacing w:val="0"/>
                <w:sz w:val="20"/>
                <w:szCs w:val="20"/>
                <w:lang w:eastAsia="es-DO"/>
              </w:rPr>
            </w:pPr>
          </w:p>
        </w:tc>
      </w:tr>
      <w:tr w:rsidR="00922680" w:rsidRPr="005507C6" w14:paraId="61AB2864" w14:textId="77777777" w:rsidTr="0002585F">
        <w:trPr>
          <w:trHeight w:val="330"/>
        </w:trPr>
        <w:tc>
          <w:tcPr>
            <w:tcW w:w="2901" w:type="dxa"/>
            <w:tcBorders>
              <w:top w:val="nil"/>
              <w:left w:val="single" w:sz="8" w:space="0" w:color="000000"/>
              <w:bottom w:val="single" w:sz="8" w:space="0" w:color="000000"/>
              <w:right w:val="nil"/>
            </w:tcBorders>
            <w:vAlign w:val="center"/>
            <w:hideMark/>
          </w:tcPr>
          <w:p w14:paraId="435E434F" w14:textId="77777777" w:rsidR="00922680" w:rsidRPr="00922680" w:rsidRDefault="00922680" w:rsidP="0002585F">
            <w:pPr>
              <w:spacing w:after="0" w:line="240" w:lineRule="auto"/>
              <w:rPr>
                <w:rFonts w:eastAsia="Calibri"/>
                <w:noProof/>
                <w:color w:val="4C4747"/>
              </w:rPr>
            </w:pPr>
            <w:r w:rsidRPr="00922680">
              <w:rPr>
                <w:rFonts w:eastAsia="Calibri"/>
                <w:noProof/>
                <w:color w:val="4C4747"/>
              </w:rPr>
              <w:t>Agosto</w:t>
            </w:r>
          </w:p>
        </w:tc>
        <w:tc>
          <w:tcPr>
            <w:tcW w:w="1332" w:type="dxa"/>
            <w:tcBorders>
              <w:top w:val="nil"/>
              <w:left w:val="single" w:sz="8" w:space="0" w:color="auto"/>
              <w:bottom w:val="single" w:sz="8" w:space="0" w:color="auto"/>
              <w:right w:val="nil"/>
            </w:tcBorders>
            <w:vAlign w:val="center"/>
            <w:hideMark/>
          </w:tcPr>
          <w:p w14:paraId="12490A2A" w14:textId="77777777" w:rsidR="00922680" w:rsidRPr="00922680" w:rsidRDefault="00922680" w:rsidP="0002585F">
            <w:pPr>
              <w:spacing w:after="0" w:line="240" w:lineRule="auto"/>
              <w:jc w:val="right"/>
              <w:rPr>
                <w:rFonts w:eastAsia="Calibri"/>
                <w:noProof/>
                <w:color w:val="4C4747"/>
              </w:rPr>
            </w:pPr>
            <w:r w:rsidRPr="00922680">
              <w:rPr>
                <w:rFonts w:eastAsia="Calibri"/>
                <w:noProof/>
                <w:color w:val="4C4747"/>
              </w:rPr>
              <w:t>99.79</w:t>
            </w:r>
          </w:p>
        </w:tc>
        <w:tc>
          <w:tcPr>
            <w:tcW w:w="1511" w:type="dxa"/>
            <w:tcBorders>
              <w:top w:val="nil"/>
              <w:left w:val="nil"/>
              <w:bottom w:val="single" w:sz="8" w:space="0" w:color="auto"/>
              <w:right w:val="single" w:sz="8" w:space="0" w:color="auto"/>
            </w:tcBorders>
            <w:vAlign w:val="center"/>
            <w:hideMark/>
          </w:tcPr>
          <w:p w14:paraId="1717A648" w14:textId="77777777" w:rsidR="00922680" w:rsidRPr="00922680" w:rsidRDefault="00922680" w:rsidP="0002585F">
            <w:pPr>
              <w:spacing w:after="0" w:line="240" w:lineRule="auto"/>
              <w:rPr>
                <w:rFonts w:eastAsia="Calibri"/>
                <w:noProof/>
                <w:color w:val="4C4747"/>
              </w:rPr>
            </w:pPr>
            <w:r w:rsidRPr="00922680">
              <w:rPr>
                <w:rFonts w:eastAsia="Calibri"/>
                <w:noProof/>
                <w:color w:val="4C4747"/>
              </w:rPr>
              <w:t>puntos</w:t>
            </w:r>
          </w:p>
        </w:tc>
        <w:tc>
          <w:tcPr>
            <w:tcW w:w="36" w:type="dxa"/>
            <w:vAlign w:val="center"/>
            <w:hideMark/>
          </w:tcPr>
          <w:p w14:paraId="0152D467" w14:textId="77777777" w:rsidR="00922680" w:rsidRPr="005507C6" w:rsidRDefault="00922680" w:rsidP="0002585F">
            <w:pPr>
              <w:spacing w:after="0" w:line="240" w:lineRule="auto"/>
              <w:rPr>
                <w:rFonts w:eastAsia="Times New Roman"/>
                <w:color w:val="auto"/>
                <w:spacing w:val="0"/>
                <w:sz w:val="20"/>
                <w:szCs w:val="20"/>
                <w:lang w:eastAsia="es-DO"/>
              </w:rPr>
            </w:pPr>
          </w:p>
        </w:tc>
      </w:tr>
      <w:tr w:rsidR="00922680" w:rsidRPr="005507C6" w14:paraId="0B2DFFD2" w14:textId="77777777" w:rsidTr="0002585F">
        <w:trPr>
          <w:trHeight w:val="330"/>
        </w:trPr>
        <w:tc>
          <w:tcPr>
            <w:tcW w:w="2901" w:type="dxa"/>
            <w:tcBorders>
              <w:top w:val="nil"/>
              <w:left w:val="single" w:sz="8" w:space="0" w:color="000000"/>
              <w:bottom w:val="single" w:sz="8" w:space="0" w:color="000000"/>
              <w:right w:val="nil"/>
            </w:tcBorders>
            <w:vAlign w:val="center"/>
            <w:hideMark/>
          </w:tcPr>
          <w:p w14:paraId="7E396E46" w14:textId="77777777" w:rsidR="00922680" w:rsidRPr="00922680" w:rsidRDefault="00922680" w:rsidP="0002585F">
            <w:pPr>
              <w:spacing w:after="0" w:line="240" w:lineRule="auto"/>
              <w:rPr>
                <w:rFonts w:eastAsia="Calibri"/>
                <w:noProof/>
                <w:color w:val="4C4747"/>
              </w:rPr>
            </w:pPr>
            <w:r w:rsidRPr="00922680">
              <w:rPr>
                <w:rFonts w:eastAsia="Calibri"/>
                <w:noProof/>
                <w:color w:val="4C4747"/>
              </w:rPr>
              <w:t>Septiembre</w:t>
            </w:r>
          </w:p>
        </w:tc>
        <w:tc>
          <w:tcPr>
            <w:tcW w:w="1332" w:type="dxa"/>
            <w:tcBorders>
              <w:top w:val="nil"/>
              <w:left w:val="single" w:sz="8" w:space="0" w:color="auto"/>
              <w:bottom w:val="single" w:sz="8" w:space="0" w:color="auto"/>
              <w:right w:val="nil"/>
            </w:tcBorders>
            <w:vAlign w:val="center"/>
            <w:hideMark/>
          </w:tcPr>
          <w:p w14:paraId="7C4878F3" w14:textId="77777777" w:rsidR="00922680" w:rsidRPr="00922680" w:rsidRDefault="00922680" w:rsidP="0002585F">
            <w:pPr>
              <w:spacing w:after="0" w:line="240" w:lineRule="auto"/>
              <w:jc w:val="right"/>
              <w:rPr>
                <w:rFonts w:eastAsia="Calibri"/>
                <w:noProof/>
                <w:color w:val="4C4747"/>
              </w:rPr>
            </w:pPr>
            <w:r w:rsidRPr="00922680">
              <w:rPr>
                <w:rFonts w:eastAsia="Calibri"/>
                <w:noProof/>
                <w:color w:val="4C4747"/>
              </w:rPr>
              <w:t>99.56</w:t>
            </w:r>
          </w:p>
        </w:tc>
        <w:tc>
          <w:tcPr>
            <w:tcW w:w="1511" w:type="dxa"/>
            <w:tcBorders>
              <w:top w:val="nil"/>
              <w:left w:val="nil"/>
              <w:bottom w:val="single" w:sz="8" w:space="0" w:color="auto"/>
              <w:right w:val="single" w:sz="8" w:space="0" w:color="auto"/>
            </w:tcBorders>
            <w:vAlign w:val="center"/>
            <w:hideMark/>
          </w:tcPr>
          <w:p w14:paraId="0354F67F" w14:textId="77777777" w:rsidR="00922680" w:rsidRPr="00922680" w:rsidRDefault="00922680" w:rsidP="0002585F">
            <w:pPr>
              <w:spacing w:after="0" w:line="240" w:lineRule="auto"/>
              <w:rPr>
                <w:rFonts w:eastAsia="Calibri"/>
                <w:noProof/>
                <w:color w:val="4C4747"/>
              </w:rPr>
            </w:pPr>
            <w:r w:rsidRPr="00922680">
              <w:rPr>
                <w:rFonts w:eastAsia="Calibri"/>
                <w:noProof/>
                <w:color w:val="4C4747"/>
              </w:rPr>
              <w:t>puntos</w:t>
            </w:r>
          </w:p>
        </w:tc>
        <w:tc>
          <w:tcPr>
            <w:tcW w:w="36" w:type="dxa"/>
            <w:vAlign w:val="center"/>
            <w:hideMark/>
          </w:tcPr>
          <w:p w14:paraId="6D810F1F" w14:textId="77777777" w:rsidR="00922680" w:rsidRPr="005507C6" w:rsidRDefault="00922680" w:rsidP="0002585F">
            <w:pPr>
              <w:spacing w:after="0" w:line="240" w:lineRule="auto"/>
              <w:rPr>
                <w:rFonts w:eastAsia="Times New Roman"/>
                <w:color w:val="auto"/>
                <w:spacing w:val="0"/>
                <w:sz w:val="20"/>
                <w:szCs w:val="20"/>
                <w:lang w:eastAsia="es-DO"/>
              </w:rPr>
            </w:pPr>
          </w:p>
        </w:tc>
      </w:tr>
      <w:tr w:rsidR="00922680" w:rsidRPr="005507C6" w14:paraId="56F9209A" w14:textId="77777777" w:rsidTr="0002585F">
        <w:trPr>
          <w:trHeight w:val="330"/>
        </w:trPr>
        <w:tc>
          <w:tcPr>
            <w:tcW w:w="2901" w:type="dxa"/>
            <w:tcBorders>
              <w:top w:val="nil"/>
              <w:left w:val="single" w:sz="8" w:space="0" w:color="000000"/>
              <w:bottom w:val="single" w:sz="8" w:space="0" w:color="000000"/>
              <w:right w:val="nil"/>
            </w:tcBorders>
            <w:vAlign w:val="center"/>
            <w:hideMark/>
          </w:tcPr>
          <w:p w14:paraId="7EBBC086" w14:textId="77777777" w:rsidR="00922680" w:rsidRPr="00922680" w:rsidRDefault="00922680" w:rsidP="0002585F">
            <w:pPr>
              <w:spacing w:after="0" w:line="240" w:lineRule="auto"/>
              <w:rPr>
                <w:rFonts w:eastAsia="Calibri"/>
                <w:noProof/>
                <w:color w:val="4C4747"/>
              </w:rPr>
            </w:pPr>
            <w:r w:rsidRPr="00922680">
              <w:rPr>
                <w:rFonts w:eastAsia="Calibri"/>
                <w:noProof/>
                <w:color w:val="4C4747"/>
              </w:rPr>
              <w:t>Octubre</w:t>
            </w:r>
          </w:p>
        </w:tc>
        <w:tc>
          <w:tcPr>
            <w:tcW w:w="1332" w:type="dxa"/>
            <w:tcBorders>
              <w:top w:val="nil"/>
              <w:left w:val="single" w:sz="8" w:space="0" w:color="auto"/>
              <w:bottom w:val="single" w:sz="8" w:space="0" w:color="auto"/>
              <w:right w:val="nil"/>
            </w:tcBorders>
            <w:vAlign w:val="center"/>
            <w:hideMark/>
          </w:tcPr>
          <w:p w14:paraId="03D5DF73" w14:textId="77777777" w:rsidR="00922680" w:rsidRPr="00922680" w:rsidRDefault="00922680" w:rsidP="0002585F">
            <w:pPr>
              <w:spacing w:after="0" w:line="240" w:lineRule="auto"/>
              <w:jc w:val="right"/>
              <w:rPr>
                <w:rFonts w:eastAsia="Calibri"/>
                <w:noProof/>
                <w:color w:val="4C4747"/>
              </w:rPr>
            </w:pPr>
            <w:r w:rsidRPr="00922680">
              <w:rPr>
                <w:rFonts w:eastAsia="Calibri"/>
                <w:noProof/>
                <w:color w:val="4C4747"/>
              </w:rPr>
              <w:t>98.34</w:t>
            </w:r>
          </w:p>
        </w:tc>
        <w:tc>
          <w:tcPr>
            <w:tcW w:w="1511" w:type="dxa"/>
            <w:tcBorders>
              <w:top w:val="nil"/>
              <w:left w:val="nil"/>
              <w:bottom w:val="single" w:sz="8" w:space="0" w:color="auto"/>
              <w:right w:val="single" w:sz="8" w:space="0" w:color="auto"/>
            </w:tcBorders>
            <w:vAlign w:val="center"/>
            <w:hideMark/>
          </w:tcPr>
          <w:p w14:paraId="3EEA018A" w14:textId="77777777" w:rsidR="00922680" w:rsidRPr="00922680" w:rsidRDefault="00922680" w:rsidP="0002585F">
            <w:pPr>
              <w:spacing w:after="0" w:line="240" w:lineRule="auto"/>
              <w:rPr>
                <w:rFonts w:eastAsia="Calibri"/>
                <w:noProof/>
                <w:color w:val="4C4747"/>
              </w:rPr>
            </w:pPr>
            <w:r w:rsidRPr="00922680">
              <w:rPr>
                <w:rFonts w:eastAsia="Calibri"/>
                <w:noProof/>
                <w:color w:val="4C4747"/>
              </w:rPr>
              <w:t>puntos</w:t>
            </w:r>
          </w:p>
        </w:tc>
        <w:tc>
          <w:tcPr>
            <w:tcW w:w="36" w:type="dxa"/>
            <w:vAlign w:val="center"/>
            <w:hideMark/>
          </w:tcPr>
          <w:p w14:paraId="3249DEE7" w14:textId="77777777" w:rsidR="00922680" w:rsidRPr="005507C6" w:rsidRDefault="00922680" w:rsidP="0002585F">
            <w:pPr>
              <w:spacing w:after="0" w:line="240" w:lineRule="auto"/>
              <w:rPr>
                <w:rFonts w:eastAsia="Times New Roman"/>
                <w:color w:val="auto"/>
                <w:spacing w:val="0"/>
                <w:sz w:val="20"/>
                <w:szCs w:val="20"/>
                <w:lang w:eastAsia="es-DO"/>
              </w:rPr>
            </w:pPr>
          </w:p>
        </w:tc>
      </w:tr>
    </w:tbl>
    <w:p w14:paraId="7AD90B29" w14:textId="77777777" w:rsidR="00922680" w:rsidRDefault="00922680" w:rsidP="00922680">
      <w:pPr>
        <w:spacing w:line="360" w:lineRule="auto"/>
        <w:jc w:val="both"/>
        <w:rPr>
          <w:rFonts w:eastAsia="Calibri"/>
          <w:noProof/>
          <w:color w:val="4C4747"/>
        </w:rPr>
      </w:pPr>
    </w:p>
    <w:p w14:paraId="2CDB1DF9" w14:textId="77777777" w:rsidR="00922680" w:rsidRDefault="00922680" w:rsidP="00922680">
      <w:pPr>
        <w:spacing w:line="360" w:lineRule="auto"/>
        <w:jc w:val="both"/>
        <w:rPr>
          <w:rFonts w:eastAsia="Calibri"/>
          <w:noProof/>
          <w:color w:val="4C4747"/>
        </w:rPr>
      </w:pPr>
    </w:p>
    <w:p w14:paraId="0DA4406C" w14:textId="77777777" w:rsidR="00922680" w:rsidRDefault="00922680" w:rsidP="00922680">
      <w:pPr>
        <w:spacing w:line="360" w:lineRule="auto"/>
        <w:jc w:val="both"/>
        <w:rPr>
          <w:rFonts w:eastAsia="Calibri"/>
          <w:noProof/>
          <w:color w:val="4C4747"/>
        </w:rPr>
      </w:pPr>
    </w:p>
    <w:p w14:paraId="13E60C23" w14:textId="3076A155" w:rsidR="00922680" w:rsidRPr="00922680" w:rsidRDefault="00922680" w:rsidP="00922680">
      <w:pPr>
        <w:spacing w:line="360" w:lineRule="auto"/>
        <w:jc w:val="both"/>
        <w:rPr>
          <w:rFonts w:eastAsia="Calibri"/>
          <w:noProof/>
          <w:color w:val="4C4747"/>
        </w:rPr>
      </w:pPr>
      <w:r w:rsidRPr="00922680">
        <w:rPr>
          <w:rFonts w:eastAsia="Calibri"/>
          <w:noProof/>
          <w:color w:val="4C4747"/>
        </w:rPr>
        <w:t>Cabe destacar que las evaluaciones las tenemos hasta octubre, porque las mismas son remitidas por el órgano rector que es la Dirección de Ética e Integridad Gubernamental, en los plazos estipulados por ellos.</w:t>
      </w:r>
    </w:p>
    <w:p w14:paraId="7B6C4B44" w14:textId="77777777" w:rsidR="00922680" w:rsidRPr="00922680" w:rsidRDefault="00922680" w:rsidP="00922680">
      <w:pPr>
        <w:spacing w:line="360" w:lineRule="auto"/>
        <w:jc w:val="both"/>
        <w:rPr>
          <w:rFonts w:eastAsia="Calibri"/>
          <w:noProof/>
          <w:color w:val="4C4747"/>
        </w:rPr>
      </w:pPr>
      <w:r w:rsidRPr="00922680">
        <w:rPr>
          <w:rFonts w:eastAsia="Calibri"/>
          <w:noProof/>
          <w:color w:val="4C4747"/>
        </w:rPr>
        <w:t>Resaltar que este año ha sido excelente a nuestra institución en materia de ética y cumplimiento normativo, ya que Premiados en septiembre por ser una de las instituciones que han mantenido sus evaluaciones de los portales de transparencia y cumplimiento normativo de manera ininterrumpida, reconocimiento entregado por la Dirección de Ética e Integridad Gubernamental (DIGEIG).</w:t>
      </w:r>
    </w:p>
    <w:p w14:paraId="04906485" w14:textId="77777777" w:rsidR="00922680" w:rsidRPr="00922680" w:rsidRDefault="00922680" w:rsidP="00922680">
      <w:pPr>
        <w:spacing w:line="360" w:lineRule="auto"/>
        <w:jc w:val="both"/>
        <w:rPr>
          <w:rFonts w:eastAsia="Calibri"/>
          <w:noProof/>
          <w:color w:val="4C4747"/>
        </w:rPr>
      </w:pPr>
      <w:r w:rsidRPr="00922680">
        <w:rPr>
          <w:rFonts w:eastAsia="Calibri"/>
          <w:noProof/>
          <w:color w:val="4C4747"/>
        </w:rPr>
        <w:t>Como además saber que ganamos el primer lugar como institución en la semana del derecho a saber, específicamente en el rally por la transparencia, actividad realizada por el órgano rector DIGEIG en el parque del este, en fecha 26 de septiembre del 2025; resaltando así nuestro compromiso y entrega.</w:t>
      </w:r>
    </w:p>
    <w:p w14:paraId="3C127338" w14:textId="77777777" w:rsidR="00922680" w:rsidRDefault="00922680" w:rsidP="00922680">
      <w:pPr>
        <w:spacing w:line="360" w:lineRule="auto"/>
        <w:jc w:val="both"/>
        <w:rPr>
          <w:rFonts w:eastAsia="Calibri"/>
          <w:noProof/>
          <w:color w:val="4C4747"/>
        </w:rPr>
      </w:pPr>
      <w:r w:rsidRPr="00922680">
        <w:rPr>
          <w:rFonts w:eastAsia="Calibri"/>
          <w:noProof/>
          <w:color w:val="4C4747"/>
        </w:rPr>
        <w:t>Nota: En las evaluaciones recibidas desde enero hasta abril, como institución enviamos un informe al órgano rector (DIGEIG), presentando los errores en las evaluaciones recibidas las cuales no cumplían con la realidad y puntualizando los errores observados en dichas evaluaciones.</w:t>
      </w:r>
    </w:p>
    <w:p w14:paraId="2DDDCC9D" w14:textId="77777777" w:rsidR="00DD7615" w:rsidRDefault="00DD7615" w:rsidP="00DD7615">
      <w:pPr>
        <w:spacing w:line="360" w:lineRule="auto"/>
        <w:jc w:val="both"/>
        <w:rPr>
          <w:rFonts w:eastAsia="Calibri"/>
          <w:noProof/>
          <w:color w:val="4C4747"/>
        </w:rPr>
      </w:pPr>
    </w:p>
    <w:p w14:paraId="7EDC20FB" w14:textId="77777777" w:rsidR="00922680" w:rsidRPr="0082260F" w:rsidRDefault="00922680" w:rsidP="00DD7615">
      <w:pPr>
        <w:spacing w:line="360" w:lineRule="auto"/>
        <w:jc w:val="both"/>
        <w:rPr>
          <w:rFonts w:eastAsia="Calibri"/>
          <w:noProof/>
          <w:color w:val="4C4747"/>
        </w:rPr>
      </w:pPr>
    </w:p>
    <w:p w14:paraId="7D395C9B" w14:textId="77777777" w:rsidR="00922680" w:rsidRDefault="00922680">
      <w:pPr>
        <w:rPr>
          <w:rFonts w:eastAsiaTheme="majorEastAsia" w:cstheme="majorBidi"/>
          <w:b/>
          <w:color w:val="4C4747"/>
          <w:sz w:val="28"/>
          <w:szCs w:val="32"/>
          <w:lang w:val="es-DO"/>
        </w:rPr>
      </w:pPr>
      <w:r>
        <w:rPr>
          <w:color w:val="4C4747"/>
          <w:lang w:val="es-DO"/>
        </w:rPr>
        <w:br w:type="page"/>
      </w:r>
    </w:p>
    <w:p w14:paraId="30FF63ED" w14:textId="5DEA367E" w:rsidR="00DD7615" w:rsidRPr="0052297B" w:rsidRDefault="00DD7615" w:rsidP="00DD7615">
      <w:pPr>
        <w:pStyle w:val="Ttulo1"/>
        <w:rPr>
          <w:color w:val="4C4747"/>
          <w:lang w:val="es-DO"/>
        </w:rPr>
      </w:pPr>
      <w:bookmarkStart w:id="28" w:name="_Toc217052819"/>
      <w:r w:rsidRPr="0052297B">
        <w:rPr>
          <w:color w:val="4C4747"/>
          <w:lang w:val="es-DO"/>
        </w:rPr>
        <w:lastRenderedPageBreak/>
        <w:t>PROYECCIONES AL PRÓXIMO AÑO</w:t>
      </w:r>
      <w:bookmarkEnd w:id="28"/>
    </w:p>
    <w:p w14:paraId="50A93A1D" w14:textId="77777777" w:rsidR="00DD7615" w:rsidRPr="0052297B" w:rsidRDefault="00DD7615" w:rsidP="00DD7615">
      <w:pPr>
        <w:jc w:val="both"/>
        <w:rPr>
          <w:rFonts w:eastAsia="Calibri"/>
          <w:color w:val="4C4747"/>
          <w:sz w:val="18"/>
          <w:lang w:val="es-DO"/>
        </w:rPr>
      </w:pPr>
      <w:r w:rsidRPr="0082260F">
        <w:rPr>
          <w:rFonts w:eastAsia="Calibri"/>
          <w:noProof/>
          <w:color w:val="4C4747"/>
          <w:sz w:val="18"/>
          <w:lang w:val="es-DO" w:eastAsia="es-DO"/>
        </w:rPr>
        <mc:AlternateContent>
          <mc:Choice Requires="wps">
            <w:drawing>
              <wp:anchor distT="0" distB="0" distL="114300" distR="114300" simplePos="0" relativeHeight="251723776" behindDoc="0" locked="0" layoutInCell="1" allowOverlap="1" wp14:anchorId="456CF742" wp14:editId="00566CE8">
                <wp:simplePos x="0" y="0"/>
                <wp:positionH relativeFrom="margin">
                  <wp:posOffset>2254250</wp:posOffset>
                </wp:positionH>
                <wp:positionV relativeFrom="paragraph">
                  <wp:posOffset>100625</wp:posOffset>
                </wp:positionV>
                <wp:extent cx="463550" cy="0"/>
                <wp:effectExtent l="22860" t="15875" r="18415" b="2222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9B69C5" id="Straight Connector 11" o:spid="_x0000_s1026" style="position:absolute;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07273B29" w14:textId="4491E2D1" w:rsidR="00DD7615" w:rsidRPr="0052297B" w:rsidRDefault="00DD7615" w:rsidP="00DD7615">
      <w:pPr>
        <w:jc w:val="center"/>
        <w:rPr>
          <w:rFonts w:eastAsia="Calibri"/>
          <w:color w:val="4C4747"/>
          <w:szCs w:val="36"/>
          <w:lang w:val="es-DO"/>
        </w:rPr>
      </w:pPr>
      <w:r w:rsidRPr="0052297B">
        <w:rPr>
          <w:rFonts w:eastAsia="Calibri"/>
          <w:color w:val="4C4747"/>
          <w:szCs w:val="36"/>
          <w:lang w:val="es-DO"/>
        </w:rPr>
        <w:t xml:space="preserve">Memoria </w:t>
      </w:r>
      <w:r w:rsidR="00F05DF4" w:rsidRPr="0052297B">
        <w:rPr>
          <w:rFonts w:eastAsia="Calibri"/>
          <w:color w:val="4C4747"/>
          <w:szCs w:val="36"/>
          <w:lang w:val="es-DO"/>
        </w:rPr>
        <w:t>I</w:t>
      </w:r>
      <w:r w:rsidRPr="0052297B">
        <w:rPr>
          <w:rFonts w:eastAsia="Calibri"/>
          <w:color w:val="4C4747"/>
          <w:szCs w:val="36"/>
          <w:lang w:val="es-DO"/>
        </w:rPr>
        <w:t xml:space="preserve">nstitucional </w:t>
      </w:r>
      <w:r w:rsidR="000025D4" w:rsidRPr="0052297B">
        <w:rPr>
          <w:rFonts w:eastAsia="Calibri"/>
          <w:color w:val="4C4747"/>
          <w:szCs w:val="36"/>
          <w:lang w:val="es-DO"/>
        </w:rPr>
        <w:t>20</w:t>
      </w:r>
      <w:r w:rsidR="00A5647B">
        <w:rPr>
          <w:rFonts w:eastAsia="Calibri"/>
          <w:color w:val="4C4747"/>
          <w:szCs w:val="36"/>
          <w:lang w:val="es-DO"/>
        </w:rPr>
        <w:t>25</w:t>
      </w:r>
    </w:p>
    <w:p w14:paraId="07155875" w14:textId="77777777" w:rsidR="00DD7615" w:rsidRPr="0052297B" w:rsidRDefault="00DD7615" w:rsidP="00DD7615">
      <w:pPr>
        <w:spacing w:line="360" w:lineRule="auto"/>
        <w:jc w:val="both"/>
        <w:rPr>
          <w:rFonts w:eastAsia="Calibri"/>
          <w:color w:val="4C4747"/>
          <w:lang w:val="es-DO"/>
        </w:rPr>
      </w:pPr>
    </w:p>
    <w:p w14:paraId="6669933D" w14:textId="73ECF3FA" w:rsidR="00922680" w:rsidRPr="00922680" w:rsidRDefault="00922680" w:rsidP="00922680">
      <w:pPr>
        <w:spacing w:line="360" w:lineRule="auto"/>
        <w:jc w:val="both"/>
        <w:rPr>
          <w:rFonts w:eastAsia="Calibri"/>
          <w:noProof/>
          <w:color w:val="4C4747"/>
        </w:rPr>
      </w:pPr>
      <w:r w:rsidRPr="00922680">
        <w:rPr>
          <w:rFonts w:eastAsia="Calibri"/>
          <w:noProof/>
          <w:color w:val="4C4747"/>
        </w:rPr>
        <w:t>La Dirección de Prensa del Presidente orientará sus esfuerzos a consolidar el fortalecimiento institucional, completando el levantamiento, documentación y formalización de todos los manuales, políticas, procedimientos y demás documentaciones necesarias de toda la institución, abarcando tanto las áreas misionales como las transversales, con el fin de estandarizar procesos, reducir riesgos y asegurar una gestión más eficiente y trazable.</w:t>
      </w:r>
    </w:p>
    <w:p w14:paraId="7B42891C" w14:textId="77777777" w:rsidR="00922680" w:rsidRPr="00922680" w:rsidRDefault="00922680" w:rsidP="00922680">
      <w:pPr>
        <w:spacing w:line="360" w:lineRule="auto"/>
        <w:jc w:val="both"/>
        <w:rPr>
          <w:rFonts w:eastAsia="Calibri"/>
          <w:noProof/>
          <w:color w:val="4C4747"/>
        </w:rPr>
      </w:pPr>
      <w:r w:rsidRPr="00922680">
        <w:rPr>
          <w:rFonts w:eastAsia="Calibri"/>
          <w:noProof/>
          <w:color w:val="4C4747"/>
        </w:rPr>
        <w:t xml:space="preserve">Asimismo, se proyecta implementar de manera definitiva la firma digital institucional en los procesos administrativos y operativos. Esta herramienta permitirá agilizar los procesos, especialmente en áreas como compras, gestión documental y tramitación interna de expedientes. </w:t>
      </w:r>
    </w:p>
    <w:p w14:paraId="5D70AFB1" w14:textId="77777777" w:rsidR="00922680" w:rsidRDefault="00922680" w:rsidP="00922680">
      <w:pPr>
        <w:spacing w:line="360" w:lineRule="auto"/>
        <w:jc w:val="both"/>
        <w:rPr>
          <w:rFonts w:eastAsia="Calibri"/>
          <w:noProof/>
          <w:color w:val="4C4747"/>
        </w:rPr>
      </w:pPr>
      <w:r w:rsidRPr="00922680">
        <w:rPr>
          <w:rFonts w:eastAsia="Calibri"/>
          <w:noProof/>
          <w:color w:val="4C4747"/>
        </w:rPr>
        <w:t>También se contempla el desarrollo e implementación de un sistema para la colocación de órdenes de publicidad para gestionar, registrar y dar seguimiento a las colocaciones.</w:t>
      </w:r>
    </w:p>
    <w:p w14:paraId="630A9C63" w14:textId="77777777" w:rsidR="00DD7615" w:rsidRPr="0082260F" w:rsidRDefault="00DD7615" w:rsidP="00DD7615">
      <w:pPr>
        <w:spacing w:line="360" w:lineRule="auto"/>
        <w:jc w:val="both"/>
        <w:rPr>
          <w:rFonts w:eastAsia="Calibri"/>
          <w:noProof/>
          <w:color w:val="4C4747"/>
        </w:rPr>
      </w:pPr>
    </w:p>
    <w:p w14:paraId="376B4CCC" w14:textId="77777777" w:rsidR="00922680" w:rsidRDefault="00922680">
      <w:pPr>
        <w:rPr>
          <w:rFonts w:eastAsiaTheme="majorEastAsia" w:cstheme="majorBidi"/>
          <w:b/>
          <w:color w:val="4C4747"/>
          <w:sz w:val="28"/>
          <w:szCs w:val="32"/>
        </w:rPr>
      </w:pPr>
      <w:r>
        <w:rPr>
          <w:color w:val="4C4747"/>
        </w:rPr>
        <w:br w:type="page"/>
      </w:r>
    </w:p>
    <w:p w14:paraId="291E62A0" w14:textId="6458A2D2" w:rsidR="00DD7615" w:rsidRPr="0082260F" w:rsidRDefault="00DD7615" w:rsidP="00DD7615">
      <w:pPr>
        <w:pStyle w:val="Ttulo1"/>
        <w:rPr>
          <w:color w:val="4C4747"/>
        </w:rPr>
      </w:pPr>
      <w:bookmarkStart w:id="29" w:name="_Toc217052820"/>
      <w:r w:rsidRPr="0082260F">
        <w:rPr>
          <w:color w:val="4C4747"/>
        </w:rPr>
        <w:lastRenderedPageBreak/>
        <w:t>ANEXOS</w:t>
      </w:r>
      <w:bookmarkEnd w:id="29"/>
      <w:r w:rsidRPr="0082260F">
        <w:rPr>
          <w:color w:val="4C4747"/>
        </w:rPr>
        <w:t xml:space="preserve"> </w:t>
      </w:r>
    </w:p>
    <w:p w14:paraId="0DBA53BE" w14:textId="77777777" w:rsidR="00DD7615" w:rsidRPr="0082260F" w:rsidRDefault="00DD7615" w:rsidP="00DD7615">
      <w:pPr>
        <w:jc w:val="both"/>
        <w:rPr>
          <w:rFonts w:eastAsia="Calibri"/>
          <w:color w:val="4C4747"/>
          <w:sz w:val="18"/>
        </w:rPr>
      </w:pPr>
      <w:r w:rsidRPr="0082260F">
        <w:rPr>
          <w:rFonts w:eastAsia="Calibri"/>
          <w:noProof/>
          <w:color w:val="4C4747"/>
          <w:sz w:val="18"/>
          <w:lang w:val="es-DO" w:eastAsia="es-DO"/>
        </w:rPr>
        <mc:AlternateContent>
          <mc:Choice Requires="wps">
            <w:drawing>
              <wp:anchor distT="0" distB="0" distL="114300" distR="114300" simplePos="0" relativeHeight="251724800" behindDoc="0" locked="0" layoutInCell="1" allowOverlap="1" wp14:anchorId="0E9CB02A" wp14:editId="2C1EF15C">
                <wp:simplePos x="0" y="0"/>
                <wp:positionH relativeFrom="margin">
                  <wp:posOffset>2254250</wp:posOffset>
                </wp:positionH>
                <wp:positionV relativeFrom="paragraph">
                  <wp:posOffset>100625</wp:posOffset>
                </wp:positionV>
                <wp:extent cx="463550" cy="0"/>
                <wp:effectExtent l="22860" t="15875" r="18415" b="2222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7164C4" id="Straight Connector 12" o:spid="_x0000_s1026" style="position:absolute;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402B5BAB" w14:textId="06414EA0" w:rsidR="00DD7615" w:rsidRPr="0082260F" w:rsidRDefault="00DD7615" w:rsidP="00DD7615">
      <w:pPr>
        <w:jc w:val="center"/>
        <w:rPr>
          <w:rFonts w:eastAsia="Calibri"/>
          <w:color w:val="4C4747"/>
          <w:szCs w:val="36"/>
        </w:rPr>
      </w:pPr>
      <w:r w:rsidRPr="0082260F">
        <w:rPr>
          <w:rFonts w:eastAsia="Calibri"/>
          <w:color w:val="4C4747"/>
          <w:szCs w:val="36"/>
        </w:rPr>
        <w:t xml:space="preserve">Memoria </w:t>
      </w:r>
      <w:proofErr w:type="spellStart"/>
      <w:r w:rsidR="00F05DF4" w:rsidRPr="0082260F">
        <w:rPr>
          <w:rFonts w:eastAsia="Calibri"/>
          <w:color w:val="4C4747"/>
          <w:szCs w:val="36"/>
        </w:rPr>
        <w:t>I</w:t>
      </w:r>
      <w:r w:rsidRPr="0082260F">
        <w:rPr>
          <w:rFonts w:eastAsia="Calibri"/>
          <w:color w:val="4C4747"/>
          <w:szCs w:val="36"/>
        </w:rPr>
        <w:t>nstitucional</w:t>
      </w:r>
      <w:proofErr w:type="spellEnd"/>
      <w:r w:rsidRPr="0082260F">
        <w:rPr>
          <w:rFonts w:eastAsia="Calibri"/>
          <w:color w:val="4C4747"/>
          <w:szCs w:val="36"/>
        </w:rPr>
        <w:t xml:space="preserve"> </w:t>
      </w:r>
      <w:r w:rsidR="000025D4">
        <w:rPr>
          <w:rFonts w:eastAsia="Calibri"/>
          <w:color w:val="4C4747"/>
          <w:szCs w:val="36"/>
        </w:rPr>
        <w:t>20</w:t>
      </w:r>
      <w:r w:rsidR="00A5647B">
        <w:rPr>
          <w:rFonts w:eastAsia="Calibri"/>
          <w:color w:val="4C4747"/>
          <w:szCs w:val="36"/>
        </w:rPr>
        <w:t>25</w:t>
      </w:r>
    </w:p>
    <w:p w14:paraId="5A687913" w14:textId="77777777" w:rsidR="00DD7615" w:rsidRPr="0082260F" w:rsidRDefault="00DD7615" w:rsidP="00DD7615">
      <w:pPr>
        <w:spacing w:line="360" w:lineRule="auto"/>
        <w:jc w:val="both"/>
        <w:rPr>
          <w:rFonts w:eastAsia="Calibri"/>
          <w:color w:val="4C4747"/>
        </w:rPr>
      </w:pPr>
    </w:p>
    <w:p w14:paraId="02F32350" w14:textId="7EDE92E3" w:rsidR="00922680" w:rsidRDefault="00922680" w:rsidP="00922680">
      <w:pPr>
        <w:pStyle w:val="Ttulo2"/>
      </w:pPr>
      <w:bookmarkStart w:id="30" w:name="_Toc217052821"/>
      <w:r w:rsidRPr="00922680">
        <w:t>a.</w:t>
      </w:r>
      <w:r>
        <w:t xml:space="preserve"> </w:t>
      </w:r>
      <w:r w:rsidRPr="00922680">
        <w:t>Matriz de logros relevantes</w:t>
      </w:r>
      <w:bookmarkEnd w:id="30"/>
      <w:r w:rsidRPr="00922680">
        <w:t xml:space="preserve"> </w:t>
      </w:r>
    </w:p>
    <w:tbl>
      <w:tblPr>
        <w:tblW w:w="5000" w:type="pct"/>
        <w:tblCellMar>
          <w:left w:w="70" w:type="dxa"/>
          <w:right w:w="70" w:type="dxa"/>
        </w:tblCellMar>
        <w:tblLook w:val="04A0" w:firstRow="1" w:lastRow="0" w:firstColumn="1" w:lastColumn="0" w:noHBand="0" w:noVBand="1"/>
      </w:tblPr>
      <w:tblGrid>
        <w:gridCol w:w="1052"/>
        <w:gridCol w:w="589"/>
        <w:gridCol w:w="716"/>
        <w:gridCol w:w="1255"/>
        <w:gridCol w:w="731"/>
        <w:gridCol w:w="937"/>
        <w:gridCol w:w="1339"/>
        <w:gridCol w:w="1291"/>
      </w:tblGrid>
      <w:tr w:rsidR="00922680" w:rsidRPr="005507C6" w14:paraId="5E5BFB05" w14:textId="77777777" w:rsidTr="00922680">
        <w:trPr>
          <w:trHeight w:val="177"/>
        </w:trPr>
        <w:tc>
          <w:tcPr>
            <w:tcW w:w="803" w:type="pct"/>
            <w:vMerge w:val="restart"/>
            <w:tcBorders>
              <w:top w:val="single" w:sz="4" w:space="0" w:color="000000"/>
              <w:left w:val="single" w:sz="4" w:space="0" w:color="000000"/>
              <w:bottom w:val="single" w:sz="8" w:space="0" w:color="000000"/>
              <w:right w:val="single" w:sz="8" w:space="0" w:color="000000"/>
            </w:tcBorders>
            <w:shd w:val="clear" w:color="000000" w:fill="002060"/>
            <w:vAlign w:val="center"/>
            <w:hideMark/>
          </w:tcPr>
          <w:p w14:paraId="646EDE2B" w14:textId="77777777" w:rsidR="00922680" w:rsidRPr="00922680" w:rsidRDefault="00922680" w:rsidP="0002585F">
            <w:pPr>
              <w:spacing w:after="0" w:line="240" w:lineRule="auto"/>
              <w:jc w:val="center"/>
              <w:rPr>
                <w:rFonts w:eastAsia="Calibri"/>
                <w:noProof/>
                <w:color w:val="FFFFFF" w:themeColor="background1"/>
              </w:rPr>
            </w:pPr>
            <w:r w:rsidRPr="00922680">
              <w:rPr>
                <w:rFonts w:eastAsia="Calibri"/>
                <w:noProof/>
                <w:color w:val="FFFFFF" w:themeColor="background1"/>
              </w:rPr>
              <w:t>Producto / servicio </w:t>
            </w:r>
          </w:p>
        </w:tc>
        <w:tc>
          <w:tcPr>
            <w:tcW w:w="234" w:type="pct"/>
            <w:vMerge w:val="restart"/>
            <w:tcBorders>
              <w:top w:val="single" w:sz="4" w:space="0" w:color="000000"/>
              <w:left w:val="single" w:sz="8" w:space="0" w:color="000000"/>
              <w:bottom w:val="single" w:sz="8" w:space="0" w:color="000000"/>
              <w:right w:val="single" w:sz="8" w:space="0" w:color="000000"/>
            </w:tcBorders>
            <w:shd w:val="clear" w:color="000000" w:fill="002060"/>
            <w:vAlign w:val="center"/>
            <w:hideMark/>
          </w:tcPr>
          <w:p w14:paraId="0C4E1594" w14:textId="77777777" w:rsidR="00922680" w:rsidRPr="00922680" w:rsidRDefault="00922680" w:rsidP="0002585F">
            <w:pPr>
              <w:spacing w:after="0" w:line="240" w:lineRule="auto"/>
              <w:jc w:val="center"/>
              <w:rPr>
                <w:rFonts w:eastAsia="Calibri"/>
                <w:noProof/>
                <w:color w:val="FFFFFF" w:themeColor="background1"/>
              </w:rPr>
            </w:pPr>
            <w:r w:rsidRPr="00922680">
              <w:rPr>
                <w:rFonts w:eastAsia="Calibri"/>
                <w:noProof/>
                <w:color w:val="FFFFFF" w:themeColor="background1"/>
              </w:rPr>
              <w:t>Enero </w:t>
            </w:r>
          </w:p>
        </w:tc>
        <w:tc>
          <w:tcPr>
            <w:tcW w:w="453" w:type="pct"/>
            <w:vMerge w:val="restart"/>
            <w:tcBorders>
              <w:top w:val="single" w:sz="4" w:space="0" w:color="000000"/>
              <w:left w:val="single" w:sz="8" w:space="0" w:color="000000"/>
              <w:bottom w:val="single" w:sz="8" w:space="0" w:color="000000"/>
              <w:right w:val="single" w:sz="8" w:space="0" w:color="000000"/>
            </w:tcBorders>
            <w:shd w:val="clear" w:color="000000" w:fill="002060"/>
            <w:vAlign w:val="center"/>
            <w:hideMark/>
          </w:tcPr>
          <w:p w14:paraId="2A9E8F35" w14:textId="77777777" w:rsidR="00922680" w:rsidRPr="00922680" w:rsidRDefault="00922680" w:rsidP="0002585F">
            <w:pPr>
              <w:spacing w:after="0" w:line="240" w:lineRule="auto"/>
              <w:jc w:val="center"/>
              <w:rPr>
                <w:rFonts w:eastAsia="Calibri"/>
                <w:noProof/>
                <w:color w:val="FFFFFF" w:themeColor="background1"/>
              </w:rPr>
            </w:pPr>
            <w:r w:rsidRPr="00922680">
              <w:rPr>
                <w:rFonts w:eastAsia="Calibri"/>
                <w:noProof/>
                <w:color w:val="FFFFFF" w:themeColor="background1"/>
              </w:rPr>
              <w:t>Febrero </w:t>
            </w:r>
          </w:p>
        </w:tc>
        <w:tc>
          <w:tcPr>
            <w:tcW w:w="793" w:type="pct"/>
            <w:vMerge w:val="restart"/>
            <w:tcBorders>
              <w:top w:val="single" w:sz="4" w:space="0" w:color="000000"/>
              <w:left w:val="single" w:sz="8" w:space="0" w:color="000000"/>
              <w:bottom w:val="single" w:sz="8" w:space="0" w:color="000000"/>
              <w:right w:val="single" w:sz="8" w:space="0" w:color="000000"/>
            </w:tcBorders>
            <w:shd w:val="clear" w:color="000000" w:fill="002060"/>
            <w:vAlign w:val="center"/>
            <w:hideMark/>
          </w:tcPr>
          <w:p w14:paraId="1FE89FD3" w14:textId="77777777" w:rsidR="00922680" w:rsidRPr="00922680" w:rsidRDefault="00922680" w:rsidP="0002585F">
            <w:pPr>
              <w:spacing w:after="0" w:line="240" w:lineRule="auto"/>
              <w:jc w:val="center"/>
              <w:rPr>
                <w:rFonts w:eastAsia="Calibri"/>
                <w:noProof/>
                <w:color w:val="FFFFFF" w:themeColor="background1"/>
              </w:rPr>
            </w:pPr>
            <w:r w:rsidRPr="00922680">
              <w:rPr>
                <w:rFonts w:eastAsia="Calibri"/>
                <w:noProof/>
                <w:color w:val="FFFFFF" w:themeColor="background1"/>
              </w:rPr>
              <w:t>Marzo </w:t>
            </w:r>
          </w:p>
        </w:tc>
        <w:tc>
          <w:tcPr>
            <w:tcW w:w="462" w:type="pct"/>
            <w:vMerge w:val="restart"/>
            <w:tcBorders>
              <w:top w:val="single" w:sz="4" w:space="0" w:color="000000"/>
              <w:left w:val="single" w:sz="8" w:space="0" w:color="000000"/>
              <w:bottom w:val="single" w:sz="8" w:space="0" w:color="000000"/>
              <w:right w:val="single" w:sz="8" w:space="0" w:color="000000"/>
            </w:tcBorders>
            <w:shd w:val="clear" w:color="000000" w:fill="002060"/>
            <w:vAlign w:val="center"/>
            <w:hideMark/>
          </w:tcPr>
          <w:p w14:paraId="3A4824A4" w14:textId="77777777" w:rsidR="00922680" w:rsidRPr="00922680" w:rsidRDefault="00922680" w:rsidP="0002585F">
            <w:pPr>
              <w:spacing w:after="0" w:line="240" w:lineRule="auto"/>
              <w:jc w:val="center"/>
              <w:rPr>
                <w:rFonts w:eastAsia="Calibri"/>
                <w:noProof/>
                <w:color w:val="FFFFFF" w:themeColor="background1"/>
              </w:rPr>
            </w:pPr>
            <w:r w:rsidRPr="00922680">
              <w:rPr>
                <w:rFonts w:eastAsia="Calibri"/>
                <w:noProof/>
                <w:color w:val="FFFFFF" w:themeColor="background1"/>
              </w:rPr>
              <w:t>Abril </w:t>
            </w:r>
          </w:p>
        </w:tc>
        <w:tc>
          <w:tcPr>
            <w:tcW w:w="592" w:type="pct"/>
            <w:vMerge w:val="restart"/>
            <w:tcBorders>
              <w:top w:val="single" w:sz="4" w:space="0" w:color="000000"/>
              <w:left w:val="single" w:sz="8" w:space="0" w:color="000000"/>
              <w:bottom w:val="single" w:sz="8" w:space="0" w:color="000000"/>
              <w:right w:val="single" w:sz="8" w:space="0" w:color="000000"/>
            </w:tcBorders>
            <w:shd w:val="clear" w:color="000000" w:fill="002060"/>
            <w:vAlign w:val="center"/>
            <w:hideMark/>
          </w:tcPr>
          <w:p w14:paraId="7CB269E3" w14:textId="77777777" w:rsidR="00922680" w:rsidRPr="00922680" w:rsidRDefault="00922680" w:rsidP="0002585F">
            <w:pPr>
              <w:spacing w:after="0" w:line="240" w:lineRule="auto"/>
              <w:jc w:val="center"/>
              <w:rPr>
                <w:rFonts w:eastAsia="Calibri"/>
                <w:noProof/>
                <w:color w:val="FFFFFF" w:themeColor="background1"/>
              </w:rPr>
            </w:pPr>
            <w:r w:rsidRPr="00922680">
              <w:rPr>
                <w:rFonts w:eastAsia="Calibri"/>
                <w:noProof/>
                <w:color w:val="FFFFFF" w:themeColor="background1"/>
              </w:rPr>
              <w:t>Mayo </w:t>
            </w:r>
          </w:p>
        </w:tc>
        <w:tc>
          <w:tcPr>
            <w:tcW w:w="846" w:type="pct"/>
            <w:vMerge w:val="restart"/>
            <w:tcBorders>
              <w:top w:val="single" w:sz="4" w:space="0" w:color="000000"/>
              <w:left w:val="single" w:sz="8" w:space="0" w:color="000000"/>
              <w:bottom w:val="single" w:sz="8" w:space="0" w:color="000000"/>
              <w:right w:val="single" w:sz="8" w:space="0" w:color="000000"/>
            </w:tcBorders>
            <w:shd w:val="clear" w:color="000000" w:fill="002060"/>
            <w:vAlign w:val="center"/>
            <w:hideMark/>
          </w:tcPr>
          <w:p w14:paraId="63952026" w14:textId="77777777" w:rsidR="00922680" w:rsidRPr="00922680" w:rsidRDefault="00922680" w:rsidP="0002585F">
            <w:pPr>
              <w:spacing w:after="0" w:line="240" w:lineRule="auto"/>
              <w:jc w:val="center"/>
              <w:rPr>
                <w:rFonts w:eastAsia="Calibri"/>
                <w:noProof/>
                <w:color w:val="FFFFFF" w:themeColor="background1"/>
              </w:rPr>
            </w:pPr>
            <w:r w:rsidRPr="00922680">
              <w:rPr>
                <w:rFonts w:eastAsia="Calibri"/>
                <w:noProof/>
                <w:color w:val="FFFFFF" w:themeColor="background1"/>
              </w:rPr>
              <w:t>Junio </w:t>
            </w:r>
          </w:p>
        </w:tc>
        <w:tc>
          <w:tcPr>
            <w:tcW w:w="816" w:type="pct"/>
            <w:tcBorders>
              <w:top w:val="single" w:sz="4" w:space="0" w:color="000000"/>
              <w:left w:val="nil"/>
              <w:bottom w:val="nil"/>
              <w:right w:val="single" w:sz="4" w:space="0" w:color="000000"/>
            </w:tcBorders>
            <w:shd w:val="clear" w:color="000000" w:fill="002060"/>
            <w:vAlign w:val="center"/>
            <w:hideMark/>
          </w:tcPr>
          <w:p w14:paraId="6AFF4737" w14:textId="77777777" w:rsidR="00922680" w:rsidRPr="00922680" w:rsidRDefault="00922680" w:rsidP="0002585F">
            <w:pPr>
              <w:spacing w:after="0" w:line="240" w:lineRule="auto"/>
              <w:jc w:val="center"/>
              <w:rPr>
                <w:rFonts w:eastAsia="Calibri"/>
                <w:noProof/>
                <w:color w:val="FFFFFF" w:themeColor="background1"/>
              </w:rPr>
            </w:pPr>
            <w:r w:rsidRPr="00922680">
              <w:rPr>
                <w:rFonts w:eastAsia="Calibri"/>
                <w:noProof/>
                <w:color w:val="FFFFFF" w:themeColor="background1"/>
              </w:rPr>
              <w:t>Total  </w:t>
            </w:r>
          </w:p>
        </w:tc>
      </w:tr>
      <w:tr w:rsidR="00922680" w:rsidRPr="005507C6" w14:paraId="6087DE92" w14:textId="77777777" w:rsidTr="00922680">
        <w:trPr>
          <w:trHeight w:val="186"/>
        </w:trPr>
        <w:tc>
          <w:tcPr>
            <w:tcW w:w="803" w:type="pct"/>
            <w:vMerge/>
            <w:tcBorders>
              <w:top w:val="single" w:sz="4" w:space="0" w:color="000000"/>
              <w:left w:val="single" w:sz="4" w:space="0" w:color="000000"/>
              <w:bottom w:val="single" w:sz="8" w:space="0" w:color="000000"/>
              <w:right w:val="single" w:sz="8" w:space="0" w:color="000000"/>
            </w:tcBorders>
            <w:vAlign w:val="center"/>
            <w:hideMark/>
          </w:tcPr>
          <w:p w14:paraId="09B9DA58" w14:textId="77777777" w:rsidR="00922680" w:rsidRPr="00922680" w:rsidRDefault="00922680" w:rsidP="0002585F">
            <w:pPr>
              <w:spacing w:after="0" w:line="240" w:lineRule="auto"/>
              <w:rPr>
                <w:rFonts w:eastAsia="Calibri"/>
                <w:noProof/>
                <w:color w:val="FFFFFF" w:themeColor="background1"/>
              </w:rPr>
            </w:pPr>
          </w:p>
        </w:tc>
        <w:tc>
          <w:tcPr>
            <w:tcW w:w="234" w:type="pct"/>
            <w:vMerge/>
            <w:tcBorders>
              <w:top w:val="single" w:sz="4" w:space="0" w:color="000000"/>
              <w:left w:val="single" w:sz="8" w:space="0" w:color="000000"/>
              <w:bottom w:val="single" w:sz="8" w:space="0" w:color="000000"/>
              <w:right w:val="single" w:sz="8" w:space="0" w:color="000000"/>
            </w:tcBorders>
            <w:vAlign w:val="center"/>
            <w:hideMark/>
          </w:tcPr>
          <w:p w14:paraId="39FA082F" w14:textId="77777777" w:rsidR="00922680" w:rsidRPr="00922680" w:rsidRDefault="00922680" w:rsidP="0002585F">
            <w:pPr>
              <w:spacing w:after="0" w:line="240" w:lineRule="auto"/>
              <w:rPr>
                <w:rFonts w:eastAsia="Calibri"/>
                <w:noProof/>
                <w:color w:val="FFFFFF" w:themeColor="background1"/>
              </w:rPr>
            </w:pPr>
          </w:p>
        </w:tc>
        <w:tc>
          <w:tcPr>
            <w:tcW w:w="453" w:type="pct"/>
            <w:vMerge/>
            <w:tcBorders>
              <w:top w:val="single" w:sz="4" w:space="0" w:color="000000"/>
              <w:left w:val="single" w:sz="8" w:space="0" w:color="000000"/>
              <w:bottom w:val="single" w:sz="8" w:space="0" w:color="000000"/>
              <w:right w:val="single" w:sz="8" w:space="0" w:color="000000"/>
            </w:tcBorders>
            <w:vAlign w:val="center"/>
            <w:hideMark/>
          </w:tcPr>
          <w:p w14:paraId="4818BEFA" w14:textId="77777777" w:rsidR="00922680" w:rsidRPr="00922680" w:rsidRDefault="00922680" w:rsidP="0002585F">
            <w:pPr>
              <w:spacing w:after="0" w:line="240" w:lineRule="auto"/>
              <w:rPr>
                <w:rFonts w:eastAsia="Calibri"/>
                <w:noProof/>
                <w:color w:val="FFFFFF" w:themeColor="background1"/>
              </w:rPr>
            </w:pPr>
          </w:p>
        </w:tc>
        <w:tc>
          <w:tcPr>
            <w:tcW w:w="793" w:type="pct"/>
            <w:vMerge/>
            <w:tcBorders>
              <w:top w:val="single" w:sz="4" w:space="0" w:color="000000"/>
              <w:left w:val="single" w:sz="8" w:space="0" w:color="000000"/>
              <w:bottom w:val="single" w:sz="8" w:space="0" w:color="000000"/>
              <w:right w:val="single" w:sz="8" w:space="0" w:color="000000"/>
            </w:tcBorders>
            <w:vAlign w:val="center"/>
            <w:hideMark/>
          </w:tcPr>
          <w:p w14:paraId="786356BB" w14:textId="77777777" w:rsidR="00922680" w:rsidRPr="00922680" w:rsidRDefault="00922680" w:rsidP="0002585F">
            <w:pPr>
              <w:spacing w:after="0" w:line="240" w:lineRule="auto"/>
              <w:rPr>
                <w:rFonts w:eastAsia="Calibri"/>
                <w:noProof/>
                <w:color w:val="FFFFFF" w:themeColor="background1"/>
              </w:rPr>
            </w:pPr>
          </w:p>
        </w:tc>
        <w:tc>
          <w:tcPr>
            <w:tcW w:w="462" w:type="pct"/>
            <w:vMerge/>
            <w:tcBorders>
              <w:top w:val="single" w:sz="4" w:space="0" w:color="000000"/>
              <w:left w:val="single" w:sz="8" w:space="0" w:color="000000"/>
              <w:bottom w:val="single" w:sz="8" w:space="0" w:color="000000"/>
              <w:right w:val="single" w:sz="8" w:space="0" w:color="000000"/>
            </w:tcBorders>
            <w:vAlign w:val="center"/>
            <w:hideMark/>
          </w:tcPr>
          <w:p w14:paraId="160342F1" w14:textId="77777777" w:rsidR="00922680" w:rsidRPr="00922680" w:rsidRDefault="00922680" w:rsidP="0002585F">
            <w:pPr>
              <w:spacing w:after="0" w:line="240" w:lineRule="auto"/>
              <w:rPr>
                <w:rFonts w:eastAsia="Calibri"/>
                <w:noProof/>
                <w:color w:val="FFFFFF" w:themeColor="background1"/>
              </w:rPr>
            </w:pPr>
          </w:p>
        </w:tc>
        <w:tc>
          <w:tcPr>
            <w:tcW w:w="592" w:type="pct"/>
            <w:vMerge/>
            <w:tcBorders>
              <w:top w:val="single" w:sz="4" w:space="0" w:color="000000"/>
              <w:left w:val="single" w:sz="8" w:space="0" w:color="000000"/>
              <w:bottom w:val="single" w:sz="8" w:space="0" w:color="000000"/>
              <w:right w:val="single" w:sz="8" w:space="0" w:color="000000"/>
            </w:tcBorders>
            <w:vAlign w:val="center"/>
            <w:hideMark/>
          </w:tcPr>
          <w:p w14:paraId="162BC689" w14:textId="77777777" w:rsidR="00922680" w:rsidRPr="00922680" w:rsidRDefault="00922680" w:rsidP="0002585F">
            <w:pPr>
              <w:spacing w:after="0" w:line="240" w:lineRule="auto"/>
              <w:rPr>
                <w:rFonts w:eastAsia="Calibri"/>
                <w:noProof/>
                <w:color w:val="FFFFFF" w:themeColor="background1"/>
              </w:rPr>
            </w:pPr>
          </w:p>
        </w:tc>
        <w:tc>
          <w:tcPr>
            <w:tcW w:w="846" w:type="pct"/>
            <w:vMerge/>
            <w:tcBorders>
              <w:top w:val="single" w:sz="4" w:space="0" w:color="000000"/>
              <w:left w:val="single" w:sz="8" w:space="0" w:color="000000"/>
              <w:bottom w:val="single" w:sz="8" w:space="0" w:color="000000"/>
              <w:right w:val="single" w:sz="8" w:space="0" w:color="000000"/>
            </w:tcBorders>
            <w:vAlign w:val="center"/>
            <w:hideMark/>
          </w:tcPr>
          <w:p w14:paraId="286C24FA" w14:textId="77777777" w:rsidR="00922680" w:rsidRPr="00922680" w:rsidRDefault="00922680" w:rsidP="0002585F">
            <w:pPr>
              <w:spacing w:after="0" w:line="240" w:lineRule="auto"/>
              <w:rPr>
                <w:rFonts w:eastAsia="Calibri"/>
                <w:noProof/>
                <w:color w:val="FFFFFF" w:themeColor="background1"/>
              </w:rPr>
            </w:pPr>
          </w:p>
        </w:tc>
        <w:tc>
          <w:tcPr>
            <w:tcW w:w="816" w:type="pct"/>
            <w:tcBorders>
              <w:top w:val="nil"/>
              <w:left w:val="nil"/>
              <w:bottom w:val="single" w:sz="8" w:space="0" w:color="000000"/>
              <w:right w:val="single" w:sz="4" w:space="0" w:color="000000"/>
            </w:tcBorders>
            <w:shd w:val="clear" w:color="000000" w:fill="002060"/>
            <w:vAlign w:val="center"/>
            <w:hideMark/>
          </w:tcPr>
          <w:p w14:paraId="57D34EEE" w14:textId="77777777" w:rsidR="00922680" w:rsidRPr="00922680" w:rsidRDefault="00922680" w:rsidP="0002585F">
            <w:pPr>
              <w:spacing w:after="0" w:line="240" w:lineRule="auto"/>
              <w:jc w:val="center"/>
              <w:rPr>
                <w:rFonts w:eastAsia="Calibri"/>
                <w:noProof/>
                <w:color w:val="FFFFFF" w:themeColor="background1"/>
              </w:rPr>
            </w:pPr>
            <w:r w:rsidRPr="00922680">
              <w:rPr>
                <w:rFonts w:eastAsia="Calibri"/>
                <w:noProof/>
                <w:color w:val="FFFFFF" w:themeColor="background1"/>
              </w:rPr>
              <w:t>semestre 1</w:t>
            </w:r>
          </w:p>
        </w:tc>
      </w:tr>
      <w:tr w:rsidR="00922680" w:rsidRPr="005507C6" w14:paraId="36112B5F" w14:textId="77777777" w:rsidTr="00922680">
        <w:trPr>
          <w:trHeight w:val="293"/>
        </w:trPr>
        <w:tc>
          <w:tcPr>
            <w:tcW w:w="803" w:type="pct"/>
            <w:tcBorders>
              <w:top w:val="nil"/>
              <w:left w:val="single" w:sz="4" w:space="0" w:color="000000"/>
              <w:bottom w:val="single" w:sz="8" w:space="0" w:color="000000"/>
              <w:right w:val="single" w:sz="8" w:space="0" w:color="000000"/>
            </w:tcBorders>
            <w:vAlign w:val="center"/>
            <w:hideMark/>
          </w:tcPr>
          <w:p w14:paraId="57726646" w14:textId="77777777" w:rsidR="00922680" w:rsidRPr="00922680" w:rsidRDefault="00922680" w:rsidP="0002585F">
            <w:pPr>
              <w:spacing w:after="0" w:line="240" w:lineRule="auto"/>
              <w:rPr>
                <w:rFonts w:eastAsia="Calibri"/>
                <w:noProof/>
                <w:color w:val="4C4747"/>
              </w:rPr>
            </w:pPr>
            <w:r w:rsidRPr="00922680">
              <w:rPr>
                <w:rFonts w:eastAsia="Calibri"/>
                <w:noProof/>
                <w:color w:val="4C4747"/>
              </w:rPr>
              <w:t>Colocaciones de publicidad </w:t>
            </w:r>
          </w:p>
        </w:tc>
        <w:tc>
          <w:tcPr>
            <w:tcW w:w="234" w:type="pct"/>
            <w:tcBorders>
              <w:top w:val="nil"/>
              <w:left w:val="nil"/>
              <w:bottom w:val="single" w:sz="8" w:space="0" w:color="000000"/>
              <w:right w:val="single" w:sz="8" w:space="0" w:color="000000"/>
            </w:tcBorders>
            <w:vAlign w:val="center"/>
            <w:hideMark/>
          </w:tcPr>
          <w:p w14:paraId="5ACA6019" w14:textId="77777777" w:rsidR="00922680" w:rsidRPr="00922680" w:rsidRDefault="00922680" w:rsidP="0002585F">
            <w:pPr>
              <w:spacing w:after="0" w:line="240" w:lineRule="auto"/>
              <w:jc w:val="center"/>
              <w:rPr>
                <w:rFonts w:eastAsia="Calibri"/>
                <w:noProof/>
                <w:color w:val="4C4747"/>
              </w:rPr>
            </w:pPr>
            <w:r w:rsidRPr="00922680">
              <w:rPr>
                <w:rFonts w:eastAsia="Calibri"/>
                <w:noProof/>
                <w:color w:val="4C4747"/>
              </w:rPr>
              <w:t>0 </w:t>
            </w:r>
          </w:p>
        </w:tc>
        <w:tc>
          <w:tcPr>
            <w:tcW w:w="453" w:type="pct"/>
            <w:tcBorders>
              <w:top w:val="nil"/>
              <w:left w:val="nil"/>
              <w:bottom w:val="single" w:sz="8" w:space="0" w:color="000000"/>
              <w:right w:val="single" w:sz="8" w:space="0" w:color="000000"/>
            </w:tcBorders>
            <w:vAlign w:val="center"/>
            <w:hideMark/>
          </w:tcPr>
          <w:p w14:paraId="20D582AA" w14:textId="77777777" w:rsidR="00922680" w:rsidRPr="00922680" w:rsidRDefault="00922680" w:rsidP="0002585F">
            <w:pPr>
              <w:spacing w:after="0" w:line="240" w:lineRule="auto"/>
              <w:jc w:val="center"/>
              <w:rPr>
                <w:rFonts w:eastAsia="Calibri"/>
                <w:noProof/>
                <w:color w:val="4C4747"/>
              </w:rPr>
            </w:pPr>
            <w:r w:rsidRPr="00922680">
              <w:rPr>
                <w:rFonts w:eastAsia="Calibri"/>
                <w:noProof/>
                <w:color w:val="4C4747"/>
              </w:rPr>
              <w:t>0 </w:t>
            </w:r>
          </w:p>
        </w:tc>
        <w:tc>
          <w:tcPr>
            <w:tcW w:w="793" w:type="pct"/>
            <w:tcBorders>
              <w:top w:val="nil"/>
              <w:left w:val="nil"/>
              <w:bottom w:val="single" w:sz="8" w:space="0" w:color="000000"/>
              <w:right w:val="single" w:sz="8" w:space="0" w:color="000000"/>
            </w:tcBorders>
            <w:vAlign w:val="center"/>
            <w:hideMark/>
          </w:tcPr>
          <w:p w14:paraId="3A027698" w14:textId="77777777" w:rsidR="00922680" w:rsidRPr="00922680" w:rsidRDefault="00922680" w:rsidP="0002585F">
            <w:pPr>
              <w:spacing w:after="0" w:line="240" w:lineRule="auto"/>
              <w:jc w:val="center"/>
              <w:rPr>
                <w:rFonts w:eastAsia="Calibri"/>
                <w:noProof/>
                <w:color w:val="4C4747"/>
              </w:rPr>
            </w:pPr>
            <w:r w:rsidRPr="00922680">
              <w:rPr>
                <w:rFonts w:eastAsia="Calibri"/>
                <w:noProof/>
                <w:color w:val="4C4747"/>
              </w:rPr>
              <w:t>302</w:t>
            </w:r>
          </w:p>
        </w:tc>
        <w:tc>
          <w:tcPr>
            <w:tcW w:w="462" w:type="pct"/>
            <w:tcBorders>
              <w:top w:val="nil"/>
              <w:left w:val="nil"/>
              <w:bottom w:val="single" w:sz="8" w:space="0" w:color="000000"/>
              <w:right w:val="single" w:sz="8" w:space="0" w:color="000000"/>
            </w:tcBorders>
            <w:vAlign w:val="center"/>
            <w:hideMark/>
          </w:tcPr>
          <w:p w14:paraId="0B8C7FF6" w14:textId="77777777" w:rsidR="00922680" w:rsidRPr="00922680" w:rsidRDefault="00922680" w:rsidP="0002585F">
            <w:pPr>
              <w:spacing w:after="0" w:line="240" w:lineRule="auto"/>
              <w:jc w:val="center"/>
              <w:rPr>
                <w:rFonts w:eastAsia="Calibri"/>
                <w:noProof/>
                <w:color w:val="4C4747"/>
              </w:rPr>
            </w:pPr>
            <w:r w:rsidRPr="00922680">
              <w:rPr>
                <w:rFonts w:eastAsia="Calibri"/>
                <w:noProof/>
                <w:color w:val="4C4747"/>
              </w:rPr>
              <w:t>0 </w:t>
            </w:r>
          </w:p>
        </w:tc>
        <w:tc>
          <w:tcPr>
            <w:tcW w:w="592" w:type="pct"/>
            <w:tcBorders>
              <w:top w:val="nil"/>
              <w:left w:val="nil"/>
              <w:bottom w:val="single" w:sz="8" w:space="0" w:color="000000"/>
              <w:right w:val="single" w:sz="8" w:space="0" w:color="000000"/>
            </w:tcBorders>
            <w:vAlign w:val="center"/>
            <w:hideMark/>
          </w:tcPr>
          <w:p w14:paraId="2815B292" w14:textId="77777777" w:rsidR="00922680" w:rsidRPr="00922680" w:rsidRDefault="00922680" w:rsidP="0002585F">
            <w:pPr>
              <w:spacing w:after="0" w:line="240" w:lineRule="auto"/>
              <w:jc w:val="center"/>
              <w:rPr>
                <w:rFonts w:eastAsia="Calibri"/>
                <w:noProof/>
                <w:color w:val="4C4747"/>
              </w:rPr>
            </w:pPr>
            <w:r w:rsidRPr="00922680">
              <w:rPr>
                <w:rFonts w:eastAsia="Calibri"/>
                <w:noProof/>
                <w:color w:val="4C4747"/>
              </w:rPr>
              <w:t> 0 </w:t>
            </w:r>
          </w:p>
        </w:tc>
        <w:tc>
          <w:tcPr>
            <w:tcW w:w="846" w:type="pct"/>
            <w:tcBorders>
              <w:top w:val="nil"/>
              <w:left w:val="nil"/>
              <w:bottom w:val="single" w:sz="8" w:space="0" w:color="000000"/>
              <w:right w:val="single" w:sz="8" w:space="0" w:color="000000"/>
            </w:tcBorders>
            <w:vAlign w:val="center"/>
            <w:hideMark/>
          </w:tcPr>
          <w:p w14:paraId="63705956" w14:textId="77777777" w:rsidR="00922680" w:rsidRPr="00922680" w:rsidRDefault="00922680" w:rsidP="0002585F">
            <w:pPr>
              <w:spacing w:after="0" w:line="240" w:lineRule="auto"/>
              <w:jc w:val="center"/>
              <w:rPr>
                <w:rFonts w:eastAsia="Calibri"/>
                <w:noProof/>
                <w:color w:val="4C4747"/>
              </w:rPr>
            </w:pPr>
            <w:r w:rsidRPr="00922680">
              <w:rPr>
                <w:rFonts w:eastAsia="Calibri"/>
                <w:noProof/>
                <w:color w:val="4C4747"/>
              </w:rPr>
              <w:t>345</w:t>
            </w:r>
          </w:p>
        </w:tc>
        <w:tc>
          <w:tcPr>
            <w:tcW w:w="816" w:type="pct"/>
            <w:tcBorders>
              <w:top w:val="nil"/>
              <w:left w:val="nil"/>
              <w:bottom w:val="single" w:sz="4" w:space="0" w:color="000000"/>
              <w:right w:val="single" w:sz="4" w:space="0" w:color="000000"/>
            </w:tcBorders>
            <w:vAlign w:val="center"/>
            <w:hideMark/>
          </w:tcPr>
          <w:p w14:paraId="68203153" w14:textId="77777777" w:rsidR="00922680" w:rsidRPr="00922680" w:rsidRDefault="00922680" w:rsidP="0002585F">
            <w:pPr>
              <w:spacing w:after="0" w:line="240" w:lineRule="auto"/>
              <w:jc w:val="center"/>
              <w:rPr>
                <w:rFonts w:eastAsia="Calibri"/>
                <w:noProof/>
                <w:color w:val="4C4747"/>
              </w:rPr>
            </w:pPr>
            <w:r w:rsidRPr="00922680">
              <w:rPr>
                <w:rFonts w:eastAsia="Calibri"/>
                <w:noProof/>
                <w:color w:val="4C4747"/>
              </w:rPr>
              <w:t>647</w:t>
            </w:r>
          </w:p>
        </w:tc>
      </w:tr>
      <w:tr w:rsidR="00922680" w:rsidRPr="005507C6" w14:paraId="1D10A017" w14:textId="77777777" w:rsidTr="00922680">
        <w:trPr>
          <w:trHeight w:val="284"/>
        </w:trPr>
        <w:tc>
          <w:tcPr>
            <w:tcW w:w="803" w:type="pct"/>
            <w:tcBorders>
              <w:top w:val="nil"/>
              <w:left w:val="single" w:sz="4" w:space="0" w:color="000000"/>
              <w:bottom w:val="single" w:sz="4" w:space="0" w:color="000000"/>
              <w:right w:val="single" w:sz="8" w:space="0" w:color="000000"/>
            </w:tcBorders>
            <w:vAlign w:val="center"/>
            <w:hideMark/>
          </w:tcPr>
          <w:p w14:paraId="4BB9BCC5" w14:textId="77777777" w:rsidR="00922680" w:rsidRPr="00922680" w:rsidRDefault="00922680" w:rsidP="0002585F">
            <w:pPr>
              <w:spacing w:after="0" w:line="240" w:lineRule="auto"/>
              <w:rPr>
                <w:rFonts w:eastAsia="Calibri"/>
                <w:noProof/>
                <w:color w:val="4C4747"/>
              </w:rPr>
            </w:pPr>
            <w:r w:rsidRPr="00922680">
              <w:rPr>
                <w:rFonts w:eastAsia="Calibri"/>
                <w:noProof/>
                <w:color w:val="4C4747"/>
              </w:rPr>
              <w:t>Monto de inversión </w:t>
            </w:r>
          </w:p>
        </w:tc>
        <w:tc>
          <w:tcPr>
            <w:tcW w:w="234" w:type="pct"/>
            <w:tcBorders>
              <w:top w:val="nil"/>
              <w:left w:val="nil"/>
              <w:bottom w:val="single" w:sz="4" w:space="0" w:color="000000"/>
              <w:right w:val="single" w:sz="8" w:space="0" w:color="000000"/>
            </w:tcBorders>
            <w:vAlign w:val="center"/>
            <w:hideMark/>
          </w:tcPr>
          <w:p w14:paraId="2F8BA291" w14:textId="77777777" w:rsidR="00922680" w:rsidRPr="00922680" w:rsidRDefault="00922680" w:rsidP="0002585F">
            <w:pPr>
              <w:spacing w:after="0" w:line="240" w:lineRule="auto"/>
              <w:jc w:val="center"/>
              <w:rPr>
                <w:rFonts w:eastAsia="Calibri"/>
                <w:noProof/>
                <w:color w:val="4C4747"/>
              </w:rPr>
            </w:pPr>
            <w:r w:rsidRPr="00922680">
              <w:rPr>
                <w:rFonts w:eastAsia="Calibri"/>
                <w:noProof/>
                <w:color w:val="4C4747"/>
              </w:rPr>
              <w:t>RD$ </w:t>
            </w:r>
          </w:p>
        </w:tc>
        <w:tc>
          <w:tcPr>
            <w:tcW w:w="453" w:type="pct"/>
            <w:tcBorders>
              <w:top w:val="nil"/>
              <w:left w:val="nil"/>
              <w:bottom w:val="single" w:sz="4" w:space="0" w:color="000000"/>
              <w:right w:val="single" w:sz="8" w:space="0" w:color="000000"/>
            </w:tcBorders>
            <w:vAlign w:val="center"/>
            <w:hideMark/>
          </w:tcPr>
          <w:p w14:paraId="1AE855B7" w14:textId="77777777" w:rsidR="00922680" w:rsidRPr="00922680" w:rsidRDefault="00922680" w:rsidP="0002585F">
            <w:pPr>
              <w:spacing w:after="0" w:line="240" w:lineRule="auto"/>
              <w:jc w:val="center"/>
              <w:rPr>
                <w:rFonts w:eastAsia="Calibri"/>
                <w:noProof/>
                <w:color w:val="4C4747"/>
              </w:rPr>
            </w:pPr>
            <w:r w:rsidRPr="00922680">
              <w:rPr>
                <w:rFonts w:eastAsia="Calibri"/>
                <w:noProof/>
                <w:color w:val="4C4747"/>
              </w:rPr>
              <w:t>RD$ </w:t>
            </w:r>
          </w:p>
        </w:tc>
        <w:tc>
          <w:tcPr>
            <w:tcW w:w="793" w:type="pct"/>
            <w:tcBorders>
              <w:top w:val="nil"/>
              <w:left w:val="nil"/>
              <w:bottom w:val="single" w:sz="4" w:space="0" w:color="000000"/>
              <w:right w:val="single" w:sz="8" w:space="0" w:color="000000"/>
            </w:tcBorders>
            <w:vAlign w:val="center"/>
            <w:hideMark/>
          </w:tcPr>
          <w:p w14:paraId="5E2D1A6E" w14:textId="77777777" w:rsidR="00922680" w:rsidRPr="00922680" w:rsidRDefault="00922680" w:rsidP="0002585F">
            <w:pPr>
              <w:spacing w:after="0" w:line="240" w:lineRule="auto"/>
              <w:jc w:val="center"/>
              <w:rPr>
                <w:rFonts w:eastAsia="Calibri"/>
                <w:noProof/>
                <w:color w:val="4C4747"/>
              </w:rPr>
            </w:pPr>
            <w:r w:rsidRPr="00922680">
              <w:rPr>
                <w:rFonts w:eastAsia="Calibri"/>
                <w:noProof/>
                <w:color w:val="4C4747"/>
              </w:rPr>
              <w:t>RD$47,589,400 </w:t>
            </w:r>
          </w:p>
        </w:tc>
        <w:tc>
          <w:tcPr>
            <w:tcW w:w="462" w:type="pct"/>
            <w:tcBorders>
              <w:top w:val="nil"/>
              <w:left w:val="nil"/>
              <w:bottom w:val="single" w:sz="4" w:space="0" w:color="000000"/>
              <w:right w:val="single" w:sz="8" w:space="0" w:color="000000"/>
            </w:tcBorders>
            <w:vAlign w:val="center"/>
            <w:hideMark/>
          </w:tcPr>
          <w:p w14:paraId="035BDCB5" w14:textId="77777777" w:rsidR="00922680" w:rsidRPr="00922680" w:rsidRDefault="00922680" w:rsidP="0002585F">
            <w:pPr>
              <w:spacing w:after="0" w:line="240" w:lineRule="auto"/>
              <w:jc w:val="center"/>
              <w:rPr>
                <w:rFonts w:eastAsia="Calibri"/>
                <w:noProof/>
                <w:color w:val="4C4747"/>
              </w:rPr>
            </w:pPr>
            <w:r w:rsidRPr="00922680">
              <w:rPr>
                <w:rFonts w:eastAsia="Calibri"/>
                <w:noProof/>
                <w:color w:val="4C4747"/>
              </w:rPr>
              <w:t>RD$ </w:t>
            </w:r>
          </w:p>
        </w:tc>
        <w:tc>
          <w:tcPr>
            <w:tcW w:w="592" w:type="pct"/>
            <w:tcBorders>
              <w:top w:val="nil"/>
              <w:left w:val="nil"/>
              <w:bottom w:val="single" w:sz="4" w:space="0" w:color="000000"/>
              <w:right w:val="single" w:sz="8" w:space="0" w:color="000000"/>
            </w:tcBorders>
            <w:vAlign w:val="center"/>
            <w:hideMark/>
          </w:tcPr>
          <w:p w14:paraId="762ED10F" w14:textId="77777777" w:rsidR="00922680" w:rsidRPr="00922680" w:rsidRDefault="00922680" w:rsidP="0002585F">
            <w:pPr>
              <w:spacing w:after="0" w:line="240" w:lineRule="auto"/>
              <w:jc w:val="center"/>
              <w:rPr>
                <w:rFonts w:eastAsia="Calibri"/>
                <w:noProof/>
                <w:color w:val="4C4747"/>
              </w:rPr>
            </w:pPr>
            <w:r w:rsidRPr="00922680">
              <w:rPr>
                <w:rFonts w:eastAsia="Calibri"/>
                <w:noProof/>
                <w:color w:val="4C4747"/>
              </w:rPr>
              <w:t>RD$ </w:t>
            </w:r>
          </w:p>
        </w:tc>
        <w:tc>
          <w:tcPr>
            <w:tcW w:w="846" w:type="pct"/>
            <w:tcBorders>
              <w:top w:val="nil"/>
              <w:left w:val="nil"/>
              <w:bottom w:val="single" w:sz="4" w:space="0" w:color="000000"/>
              <w:right w:val="single" w:sz="8" w:space="0" w:color="000000"/>
            </w:tcBorders>
            <w:vAlign w:val="center"/>
            <w:hideMark/>
          </w:tcPr>
          <w:p w14:paraId="7D172D53" w14:textId="77777777" w:rsidR="00922680" w:rsidRPr="00922680" w:rsidRDefault="00922680" w:rsidP="0002585F">
            <w:pPr>
              <w:spacing w:after="0" w:line="240" w:lineRule="auto"/>
              <w:jc w:val="center"/>
              <w:rPr>
                <w:rFonts w:eastAsia="Calibri"/>
                <w:noProof/>
                <w:color w:val="4C4747"/>
              </w:rPr>
            </w:pPr>
            <w:r w:rsidRPr="00922680">
              <w:rPr>
                <w:rFonts w:eastAsia="Calibri"/>
                <w:noProof/>
                <w:color w:val="4C4747"/>
              </w:rPr>
              <w:t>RD$129,003,500 </w:t>
            </w:r>
          </w:p>
        </w:tc>
        <w:tc>
          <w:tcPr>
            <w:tcW w:w="816" w:type="pct"/>
            <w:tcBorders>
              <w:top w:val="single" w:sz="8" w:space="0" w:color="000000"/>
              <w:left w:val="nil"/>
              <w:bottom w:val="single" w:sz="4" w:space="0" w:color="000000"/>
              <w:right w:val="single" w:sz="4" w:space="0" w:color="000000"/>
            </w:tcBorders>
            <w:vAlign w:val="center"/>
            <w:hideMark/>
          </w:tcPr>
          <w:p w14:paraId="7D32B32C" w14:textId="77777777" w:rsidR="00922680" w:rsidRPr="00922680" w:rsidRDefault="00922680" w:rsidP="0002585F">
            <w:pPr>
              <w:spacing w:after="0" w:line="240" w:lineRule="auto"/>
              <w:jc w:val="center"/>
              <w:rPr>
                <w:rFonts w:eastAsia="Calibri"/>
                <w:noProof/>
                <w:color w:val="4C4747"/>
              </w:rPr>
            </w:pPr>
            <w:r w:rsidRPr="00922680">
              <w:rPr>
                <w:rFonts w:eastAsia="Calibri"/>
                <w:noProof/>
                <w:color w:val="4C4747"/>
              </w:rPr>
              <w:t>RD$176,592,900</w:t>
            </w:r>
          </w:p>
        </w:tc>
      </w:tr>
      <w:tr w:rsidR="00922680" w:rsidRPr="005507C6" w14:paraId="6F7B0A9D" w14:textId="77777777" w:rsidTr="00922680">
        <w:trPr>
          <w:trHeight w:val="177"/>
        </w:trPr>
        <w:tc>
          <w:tcPr>
            <w:tcW w:w="803" w:type="pct"/>
            <w:tcBorders>
              <w:top w:val="nil"/>
              <w:left w:val="nil"/>
              <w:bottom w:val="nil"/>
              <w:right w:val="nil"/>
            </w:tcBorders>
            <w:noWrap/>
            <w:vAlign w:val="bottom"/>
            <w:hideMark/>
          </w:tcPr>
          <w:p w14:paraId="21DA44A2" w14:textId="77777777" w:rsidR="00922680" w:rsidRPr="00922680" w:rsidRDefault="00922680" w:rsidP="0002585F">
            <w:pPr>
              <w:spacing w:after="0" w:line="240" w:lineRule="auto"/>
              <w:jc w:val="center"/>
              <w:rPr>
                <w:rFonts w:eastAsia="Calibri"/>
                <w:noProof/>
                <w:color w:val="4C4747"/>
              </w:rPr>
            </w:pPr>
          </w:p>
        </w:tc>
        <w:tc>
          <w:tcPr>
            <w:tcW w:w="234" w:type="pct"/>
            <w:tcBorders>
              <w:top w:val="nil"/>
              <w:left w:val="nil"/>
              <w:bottom w:val="nil"/>
              <w:right w:val="nil"/>
            </w:tcBorders>
            <w:noWrap/>
            <w:vAlign w:val="bottom"/>
            <w:hideMark/>
          </w:tcPr>
          <w:p w14:paraId="4D87D01F" w14:textId="77777777" w:rsidR="00922680" w:rsidRPr="00922680" w:rsidRDefault="00922680" w:rsidP="0002585F">
            <w:pPr>
              <w:spacing w:after="0" w:line="240" w:lineRule="auto"/>
              <w:rPr>
                <w:rFonts w:eastAsia="Calibri"/>
                <w:noProof/>
                <w:color w:val="4C4747"/>
              </w:rPr>
            </w:pPr>
          </w:p>
        </w:tc>
        <w:tc>
          <w:tcPr>
            <w:tcW w:w="453" w:type="pct"/>
            <w:tcBorders>
              <w:top w:val="nil"/>
              <w:left w:val="nil"/>
              <w:bottom w:val="nil"/>
              <w:right w:val="nil"/>
            </w:tcBorders>
            <w:noWrap/>
            <w:vAlign w:val="bottom"/>
            <w:hideMark/>
          </w:tcPr>
          <w:p w14:paraId="6E4803DC" w14:textId="77777777" w:rsidR="00922680" w:rsidRPr="00922680" w:rsidRDefault="00922680" w:rsidP="0002585F">
            <w:pPr>
              <w:spacing w:after="0" w:line="240" w:lineRule="auto"/>
              <w:rPr>
                <w:rFonts w:eastAsia="Calibri"/>
                <w:noProof/>
                <w:color w:val="4C4747"/>
              </w:rPr>
            </w:pPr>
          </w:p>
        </w:tc>
        <w:tc>
          <w:tcPr>
            <w:tcW w:w="793" w:type="pct"/>
            <w:tcBorders>
              <w:top w:val="nil"/>
              <w:left w:val="nil"/>
              <w:bottom w:val="nil"/>
              <w:right w:val="nil"/>
            </w:tcBorders>
            <w:noWrap/>
            <w:vAlign w:val="bottom"/>
            <w:hideMark/>
          </w:tcPr>
          <w:p w14:paraId="5BC8FD84" w14:textId="77777777" w:rsidR="00922680" w:rsidRPr="00922680" w:rsidRDefault="00922680" w:rsidP="0002585F">
            <w:pPr>
              <w:spacing w:after="0" w:line="240" w:lineRule="auto"/>
              <w:rPr>
                <w:rFonts w:eastAsia="Calibri"/>
                <w:noProof/>
                <w:color w:val="4C4747"/>
              </w:rPr>
            </w:pPr>
          </w:p>
        </w:tc>
        <w:tc>
          <w:tcPr>
            <w:tcW w:w="462" w:type="pct"/>
            <w:tcBorders>
              <w:top w:val="nil"/>
              <w:left w:val="nil"/>
              <w:bottom w:val="nil"/>
              <w:right w:val="nil"/>
            </w:tcBorders>
            <w:noWrap/>
            <w:vAlign w:val="bottom"/>
            <w:hideMark/>
          </w:tcPr>
          <w:p w14:paraId="48B28EB0" w14:textId="77777777" w:rsidR="00922680" w:rsidRPr="00922680" w:rsidRDefault="00922680" w:rsidP="0002585F">
            <w:pPr>
              <w:spacing w:after="0" w:line="240" w:lineRule="auto"/>
              <w:rPr>
                <w:rFonts w:eastAsia="Calibri"/>
                <w:noProof/>
                <w:color w:val="4C4747"/>
              </w:rPr>
            </w:pPr>
          </w:p>
        </w:tc>
        <w:tc>
          <w:tcPr>
            <w:tcW w:w="592" w:type="pct"/>
            <w:tcBorders>
              <w:top w:val="nil"/>
              <w:left w:val="nil"/>
              <w:bottom w:val="nil"/>
              <w:right w:val="nil"/>
            </w:tcBorders>
            <w:noWrap/>
            <w:vAlign w:val="bottom"/>
            <w:hideMark/>
          </w:tcPr>
          <w:p w14:paraId="0518D8B2" w14:textId="77777777" w:rsidR="00922680" w:rsidRPr="00922680" w:rsidRDefault="00922680" w:rsidP="0002585F">
            <w:pPr>
              <w:spacing w:after="0" w:line="240" w:lineRule="auto"/>
              <w:rPr>
                <w:rFonts w:eastAsia="Calibri"/>
                <w:noProof/>
                <w:color w:val="4C4747"/>
              </w:rPr>
            </w:pPr>
          </w:p>
        </w:tc>
        <w:tc>
          <w:tcPr>
            <w:tcW w:w="846" w:type="pct"/>
            <w:tcBorders>
              <w:top w:val="nil"/>
              <w:left w:val="nil"/>
              <w:bottom w:val="nil"/>
              <w:right w:val="nil"/>
            </w:tcBorders>
            <w:noWrap/>
            <w:vAlign w:val="bottom"/>
            <w:hideMark/>
          </w:tcPr>
          <w:p w14:paraId="253DE794" w14:textId="77777777" w:rsidR="00922680" w:rsidRPr="00922680" w:rsidRDefault="00922680" w:rsidP="0002585F">
            <w:pPr>
              <w:spacing w:after="0" w:line="240" w:lineRule="auto"/>
              <w:rPr>
                <w:rFonts w:eastAsia="Calibri"/>
                <w:noProof/>
                <w:color w:val="4C4747"/>
              </w:rPr>
            </w:pPr>
          </w:p>
        </w:tc>
        <w:tc>
          <w:tcPr>
            <w:tcW w:w="816" w:type="pct"/>
            <w:tcBorders>
              <w:top w:val="nil"/>
              <w:left w:val="nil"/>
              <w:bottom w:val="nil"/>
              <w:right w:val="nil"/>
            </w:tcBorders>
            <w:noWrap/>
            <w:vAlign w:val="bottom"/>
            <w:hideMark/>
          </w:tcPr>
          <w:p w14:paraId="52E9D41C" w14:textId="77777777" w:rsidR="00922680" w:rsidRPr="00922680" w:rsidRDefault="00922680" w:rsidP="0002585F">
            <w:pPr>
              <w:spacing w:after="0" w:line="240" w:lineRule="auto"/>
              <w:rPr>
                <w:rFonts w:eastAsia="Calibri"/>
                <w:noProof/>
                <w:color w:val="4C4747"/>
              </w:rPr>
            </w:pPr>
          </w:p>
        </w:tc>
      </w:tr>
      <w:tr w:rsidR="00922680" w:rsidRPr="005507C6" w14:paraId="0C65C5C3" w14:textId="77777777" w:rsidTr="00922680">
        <w:trPr>
          <w:trHeight w:val="177"/>
        </w:trPr>
        <w:tc>
          <w:tcPr>
            <w:tcW w:w="803" w:type="pct"/>
            <w:vMerge w:val="restart"/>
            <w:tcBorders>
              <w:top w:val="single" w:sz="4" w:space="0" w:color="000000"/>
              <w:left w:val="single" w:sz="4" w:space="0" w:color="000000"/>
              <w:bottom w:val="single" w:sz="8" w:space="0" w:color="000000"/>
              <w:right w:val="single" w:sz="8" w:space="0" w:color="000000"/>
            </w:tcBorders>
            <w:shd w:val="clear" w:color="000000" w:fill="002060"/>
            <w:vAlign w:val="center"/>
            <w:hideMark/>
          </w:tcPr>
          <w:p w14:paraId="5E531E12" w14:textId="77777777" w:rsidR="00922680" w:rsidRPr="00922680" w:rsidRDefault="00922680" w:rsidP="0002585F">
            <w:pPr>
              <w:spacing w:after="0" w:line="240" w:lineRule="auto"/>
              <w:jc w:val="center"/>
              <w:rPr>
                <w:rFonts w:eastAsia="Calibri"/>
                <w:noProof/>
                <w:color w:val="FFFFFF" w:themeColor="background1"/>
              </w:rPr>
            </w:pPr>
            <w:r w:rsidRPr="00922680">
              <w:rPr>
                <w:rFonts w:eastAsia="Calibri"/>
                <w:noProof/>
                <w:color w:val="FFFFFF" w:themeColor="background1"/>
              </w:rPr>
              <w:t>Producto / servicio </w:t>
            </w:r>
          </w:p>
        </w:tc>
        <w:tc>
          <w:tcPr>
            <w:tcW w:w="234" w:type="pct"/>
            <w:vMerge w:val="restart"/>
            <w:tcBorders>
              <w:top w:val="single" w:sz="4" w:space="0" w:color="000000"/>
              <w:left w:val="single" w:sz="8" w:space="0" w:color="000000"/>
              <w:bottom w:val="single" w:sz="8" w:space="0" w:color="000000"/>
              <w:right w:val="single" w:sz="8" w:space="0" w:color="000000"/>
            </w:tcBorders>
            <w:shd w:val="clear" w:color="000000" w:fill="002060"/>
            <w:vAlign w:val="center"/>
            <w:hideMark/>
          </w:tcPr>
          <w:p w14:paraId="35B58E41" w14:textId="77777777" w:rsidR="00922680" w:rsidRPr="00922680" w:rsidRDefault="00922680" w:rsidP="0002585F">
            <w:pPr>
              <w:spacing w:after="0" w:line="240" w:lineRule="auto"/>
              <w:jc w:val="center"/>
              <w:rPr>
                <w:rFonts w:eastAsia="Calibri"/>
                <w:noProof/>
                <w:color w:val="FFFFFF" w:themeColor="background1"/>
              </w:rPr>
            </w:pPr>
            <w:r w:rsidRPr="00922680">
              <w:rPr>
                <w:rFonts w:eastAsia="Calibri"/>
                <w:noProof/>
                <w:color w:val="FFFFFF" w:themeColor="background1"/>
              </w:rPr>
              <w:t>Julio </w:t>
            </w:r>
          </w:p>
        </w:tc>
        <w:tc>
          <w:tcPr>
            <w:tcW w:w="453" w:type="pct"/>
            <w:vMerge w:val="restart"/>
            <w:tcBorders>
              <w:top w:val="single" w:sz="4" w:space="0" w:color="000000"/>
              <w:left w:val="single" w:sz="8" w:space="0" w:color="000000"/>
              <w:bottom w:val="single" w:sz="8" w:space="0" w:color="000000"/>
              <w:right w:val="single" w:sz="8" w:space="0" w:color="000000"/>
            </w:tcBorders>
            <w:shd w:val="clear" w:color="000000" w:fill="002060"/>
            <w:vAlign w:val="center"/>
            <w:hideMark/>
          </w:tcPr>
          <w:p w14:paraId="111F14CE" w14:textId="77777777" w:rsidR="00922680" w:rsidRPr="00922680" w:rsidRDefault="00922680" w:rsidP="0002585F">
            <w:pPr>
              <w:spacing w:after="0" w:line="240" w:lineRule="auto"/>
              <w:jc w:val="center"/>
              <w:rPr>
                <w:rFonts w:eastAsia="Calibri"/>
                <w:noProof/>
                <w:color w:val="FFFFFF" w:themeColor="background1"/>
              </w:rPr>
            </w:pPr>
            <w:r w:rsidRPr="00922680">
              <w:rPr>
                <w:rFonts w:eastAsia="Calibri"/>
                <w:noProof/>
                <w:color w:val="FFFFFF" w:themeColor="background1"/>
              </w:rPr>
              <w:t>Agosto </w:t>
            </w:r>
          </w:p>
        </w:tc>
        <w:tc>
          <w:tcPr>
            <w:tcW w:w="793" w:type="pct"/>
            <w:vMerge w:val="restart"/>
            <w:tcBorders>
              <w:top w:val="single" w:sz="4" w:space="0" w:color="000000"/>
              <w:left w:val="single" w:sz="8" w:space="0" w:color="000000"/>
              <w:bottom w:val="single" w:sz="8" w:space="0" w:color="000000"/>
              <w:right w:val="nil"/>
            </w:tcBorders>
            <w:shd w:val="clear" w:color="000000" w:fill="002060"/>
            <w:noWrap/>
            <w:vAlign w:val="center"/>
            <w:hideMark/>
          </w:tcPr>
          <w:p w14:paraId="706DD75C" w14:textId="77777777" w:rsidR="00922680" w:rsidRPr="00922680" w:rsidRDefault="00922680" w:rsidP="0002585F">
            <w:pPr>
              <w:spacing w:after="0" w:line="240" w:lineRule="auto"/>
              <w:jc w:val="center"/>
              <w:rPr>
                <w:rFonts w:eastAsia="Calibri"/>
                <w:noProof/>
                <w:color w:val="FFFFFF" w:themeColor="background1"/>
              </w:rPr>
            </w:pPr>
            <w:r w:rsidRPr="00922680">
              <w:rPr>
                <w:rFonts w:eastAsia="Calibri"/>
                <w:noProof/>
                <w:color w:val="FFFFFF" w:themeColor="background1"/>
              </w:rPr>
              <w:t>Septiembre </w:t>
            </w:r>
          </w:p>
        </w:tc>
        <w:tc>
          <w:tcPr>
            <w:tcW w:w="462" w:type="pct"/>
            <w:vMerge w:val="restart"/>
            <w:tcBorders>
              <w:top w:val="single" w:sz="4" w:space="0" w:color="000000"/>
              <w:left w:val="single" w:sz="8" w:space="0" w:color="000000"/>
              <w:bottom w:val="single" w:sz="8" w:space="0" w:color="000000"/>
              <w:right w:val="single" w:sz="8" w:space="0" w:color="000000"/>
            </w:tcBorders>
            <w:shd w:val="clear" w:color="000000" w:fill="002060"/>
            <w:vAlign w:val="center"/>
            <w:hideMark/>
          </w:tcPr>
          <w:p w14:paraId="40EBCAED" w14:textId="77777777" w:rsidR="00922680" w:rsidRPr="00922680" w:rsidRDefault="00922680" w:rsidP="0002585F">
            <w:pPr>
              <w:spacing w:after="0" w:line="240" w:lineRule="auto"/>
              <w:jc w:val="center"/>
              <w:rPr>
                <w:rFonts w:eastAsia="Calibri"/>
                <w:noProof/>
                <w:color w:val="FFFFFF" w:themeColor="background1"/>
              </w:rPr>
            </w:pPr>
            <w:r w:rsidRPr="00922680">
              <w:rPr>
                <w:rFonts w:eastAsia="Calibri"/>
                <w:noProof/>
                <w:color w:val="FFFFFF" w:themeColor="background1"/>
              </w:rPr>
              <w:t>Octubre </w:t>
            </w:r>
          </w:p>
        </w:tc>
        <w:tc>
          <w:tcPr>
            <w:tcW w:w="592" w:type="pct"/>
            <w:vMerge w:val="restart"/>
            <w:tcBorders>
              <w:top w:val="single" w:sz="4" w:space="0" w:color="000000"/>
              <w:left w:val="single" w:sz="8" w:space="0" w:color="000000"/>
              <w:bottom w:val="single" w:sz="8" w:space="0" w:color="000000"/>
              <w:right w:val="single" w:sz="8" w:space="0" w:color="000000"/>
            </w:tcBorders>
            <w:shd w:val="clear" w:color="000000" w:fill="002060"/>
            <w:vAlign w:val="center"/>
            <w:hideMark/>
          </w:tcPr>
          <w:p w14:paraId="30D4AC28" w14:textId="77777777" w:rsidR="00922680" w:rsidRPr="00922680" w:rsidRDefault="00922680" w:rsidP="0002585F">
            <w:pPr>
              <w:spacing w:after="0" w:line="240" w:lineRule="auto"/>
              <w:jc w:val="center"/>
              <w:rPr>
                <w:rFonts w:eastAsia="Calibri"/>
                <w:noProof/>
                <w:color w:val="FFFFFF" w:themeColor="background1"/>
              </w:rPr>
            </w:pPr>
            <w:r w:rsidRPr="00922680">
              <w:rPr>
                <w:rFonts w:eastAsia="Calibri"/>
                <w:noProof/>
                <w:color w:val="FFFFFF" w:themeColor="background1"/>
              </w:rPr>
              <w:t>Noviembre </w:t>
            </w:r>
          </w:p>
        </w:tc>
        <w:tc>
          <w:tcPr>
            <w:tcW w:w="846" w:type="pct"/>
            <w:vMerge w:val="restart"/>
            <w:tcBorders>
              <w:top w:val="single" w:sz="4" w:space="0" w:color="000000"/>
              <w:left w:val="single" w:sz="8" w:space="0" w:color="000000"/>
              <w:bottom w:val="single" w:sz="8" w:space="0" w:color="000000"/>
              <w:right w:val="single" w:sz="8" w:space="0" w:color="000000"/>
            </w:tcBorders>
            <w:shd w:val="clear" w:color="000000" w:fill="002060"/>
            <w:vAlign w:val="center"/>
            <w:hideMark/>
          </w:tcPr>
          <w:p w14:paraId="69DD4E00" w14:textId="77777777" w:rsidR="00922680" w:rsidRPr="00922680" w:rsidRDefault="00922680" w:rsidP="0002585F">
            <w:pPr>
              <w:spacing w:after="0" w:line="240" w:lineRule="auto"/>
              <w:jc w:val="center"/>
              <w:rPr>
                <w:rFonts w:eastAsia="Calibri"/>
                <w:noProof/>
                <w:color w:val="FFFFFF" w:themeColor="background1"/>
              </w:rPr>
            </w:pPr>
            <w:r w:rsidRPr="00922680">
              <w:rPr>
                <w:rFonts w:eastAsia="Calibri"/>
                <w:noProof/>
                <w:color w:val="FFFFFF" w:themeColor="background1"/>
              </w:rPr>
              <w:t>Diciembre </w:t>
            </w:r>
          </w:p>
        </w:tc>
        <w:tc>
          <w:tcPr>
            <w:tcW w:w="816" w:type="pct"/>
            <w:tcBorders>
              <w:top w:val="single" w:sz="4" w:space="0" w:color="000000"/>
              <w:left w:val="nil"/>
              <w:bottom w:val="nil"/>
              <w:right w:val="single" w:sz="4" w:space="0" w:color="000000"/>
            </w:tcBorders>
            <w:shd w:val="clear" w:color="000000" w:fill="002060"/>
            <w:vAlign w:val="center"/>
            <w:hideMark/>
          </w:tcPr>
          <w:p w14:paraId="6A063D2D" w14:textId="77777777" w:rsidR="00922680" w:rsidRPr="00922680" w:rsidRDefault="00922680" w:rsidP="0002585F">
            <w:pPr>
              <w:spacing w:after="0" w:line="240" w:lineRule="auto"/>
              <w:jc w:val="center"/>
              <w:rPr>
                <w:rFonts w:eastAsia="Calibri"/>
                <w:noProof/>
                <w:color w:val="FFFFFF" w:themeColor="background1"/>
              </w:rPr>
            </w:pPr>
            <w:r w:rsidRPr="00922680">
              <w:rPr>
                <w:rFonts w:eastAsia="Calibri"/>
                <w:noProof/>
                <w:color w:val="FFFFFF" w:themeColor="background1"/>
              </w:rPr>
              <w:t>Total  </w:t>
            </w:r>
          </w:p>
        </w:tc>
      </w:tr>
      <w:tr w:rsidR="00922680" w:rsidRPr="005507C6" w14:paraId="5162EA29" w14:textId="77777777" w:rsidTr="00922680">
        <w:trPr>
          <w:trHeight w:val="186"/>
        </w:trPr>
        <w:tc>
          <w:tcPr>
            <w:tcW w:w="803" w:type="pct"/>
            <w:vMerge/>
            <w:tcBorders>
              <w:top w:val="single" w:sz="4" w:space="0" w:color="000000"/>
              <w:left w:val="single" w:sz="4" w:space="0" w:color="000000"/>
              <w:bottom w:val="single" w:sz="8" w:space="0" w:color="000000"/>
              <w:right w:val="single" w:sz="8" w:space="0" w:color="000000"/>
            </w:tcBorders>
            <w:vAlign w:val="center"/>
            <w:hideMark/>
          </w:tcPr>
          <w:p w14:paraId="37607839" w14:textId="77777777" w:rsidR="00922680" w:rsidRPr="00922680" w:rsidRDefault="00922680" w:rsidP="0002585F">
            <w:pPr>
              <w:spacing w:after="0" w:line="240" w:lineRule="auto"/>
              <w:rPr>
                <w:rFonts w:eastAsia="Calibri"/>
                <w:noProof/>
                <w:color w:val="FFFFFF" w:themeColor="background1"/>
              </w:rPr>
            </w:pPr>
          </w:p>
        </w:tc>
        <w:tc>
          <w:tcPr>
            <w:tcW w:w="234" w:type="pct"/>
            <w:vMerge/>
            <w:tcBorders>
              <w:top w:val="single" w:sz="4" w:space="0" w:color="000000"/>
              <w:left w:val="single" w:sz="8" w:space="0" w:color="000000"/>
              <w:bottom w:val="single" w:sz="8" w:space="0" w:color="000000"/>
              <w:right w:val="single" w:sz="8" w:space="0" w:color="000000"/>
            </w:tcBorders>
            <w:vAlign w:val="center"/>
            <w:hideMark/>
          </w:tcPr>
          <w:p w14:paraId="0AF0E6E5" w14:textId="77777777" w:rsidR="00922680" w:rsidRPr="00922680" w:rsidRDefault="00922680" w:rsidP="0002585F">
            <w:pPr>
              <w:spacing w:after="0" w:line="240" w:lineRule="auto"/>
              <w:rPr>
                <w:rFonts w:eastAsia="Calibri"/>
                <w:noProof/>
                <w:color w:val="FFFFFF" w:themeColor="background1"/>
              </w:rPr>
            </w:pPr>
          </w:p>
        </w:tc>
        <w:tc>
          <w:tcPr>
            <w:tcW w:w="453" w:type="pct"/>
            <w:vMerge/>
            <w:tcBorders>
              <w:top w:val="single" w:sz="4" w:space="0" w:color="000000"/>
              <w:left w:val="single" w:sz="8" w:space="0" w:color="000000"/>
              <w:bottom w:val="single" w:sz="8" w:space="0" w:color="000000"/>
              <w:right w:val="single" w:sz="8" w:space="0" w:color="000000"/>
            </w:tcBorders>
            <w:vAlign w:val="center"/>
            <w:hideMark/>
          </w:tcPr>
          <w:p w14:paraId="56D69DE8" w14:textId="77777777" w:rsidR="00922680" w:rsidRPr="00922680" w:rsidRDefault="00922680" w:rsidP="0002585F">
            <w:pPr>
              <w:spacing w:after="0" w:line="240" w:lineRule="auto"/>
              <w:rPr>
                <w:rFonts w:eastAsia="Calibri"/>
                <w:noProof/>
                <w:color w:val="FFFFFF" w:themeColor="background1"/>
              </w:rPr>
            </w:pPr>
          </w:p>
        </w:tc>
        <w:tc>
          <w:tcPr>
            <w:tcW w:w="793" w:type="pct"/>
            <w:vMerge/>
            <w:tcBorders>
              <w:top w:val="single" w:sz="4" w:space="0" w:color="000000"/>
              <w:left w:val="single" w:sz="8" w:space="0" w:color="000000"/>
              <w:bottom w:val="single" w:sz="8" w:space="0" w:color="000000"/>
              <w:right w:val="nil"/>
            </w:tcBorders>
            <w:vAlign w:val="center"/>
            <w:hideMark/>
          </w:tcPr>
          <w:p w14:paraId="0274A866" w14:textId="77777777" w:rsidR="00922680" w:rsidRPr="00922680" w:rsidRDefault="00922680" w:rsidP="0002585F">
            <w:pPr>
              <w:spacing w:after="0" w:line="240" w:lineRule="auto"/>
              <w:rPr>
                <w:rFonts w:eastAsia="Calibri"/>
                <w:noProof/>
                <w:color w:val="FFFFFF" w:themeColor="background1"/>
              </w:rPr>
            </w:pPr>
          </w:p>
        </w:tc>
        <w:tc>
          <w:tcPr>
            <w:tcW w:w="462" w:type="pct"/>
            <w:vMerge/>
            <w:tcBorders>
              <w:top w:val="single" w:sz="4" w:space="0" w:color="000000"/>
              <w:left w:val="single" w:sz="8" w:space="0" w:color="000000"/>
              <w:bottom w:val="single" w:sz="8" w:space="0" w:color="000000"/>
              <w:right w:val="single" w:sz="8" w:space="0" w:color="000000"/>
            </w:tcBorders>
            <w:vAlign w:val="center"/>
            <w:hideMark/>
          </w:tcPr>
          <w:p w14:paraId="506CFFBC" w14:textId="77777777" w:rsidR="00922680" w:rsidRPr="00922680" w:rsidRDefault="00922680" w:rsidP="0002585F">
            <w:pPr>
              <w:spacing w:after="0" w:line="240" w:lineRule="auto"/>
              <w:rPr>
                <w:rFonts w:eastAsia="Calibri"/>
                <w:noProof/>
                <w:color w:val="FFFFFF" w:themeColor="background1"/>
              </w:rPr>
            </w:pPr>
          </w:p>
        </w:tc>
        <w:tc>
          <w:tcPr>
            <w:tcW w:w="592" w:type="pct"/>
            <w:vMerge/>
            <w:tcBorders>
              <w:top w:val="single" w:sz="4" w:space="0" w:color="000000"/>
              <w:left w:val="single" w:sz="8" w:space="0" w:color="000000"/>
              <w:bottom w:val="single" w:sz="8" w:space="0" w:color="000000"/>
              <w:right w:val="single" w:sz="8" w:space="0" w:color="000000"/>
            </w:tcBorders>
            <w:vAlign w:val="center"/>
            <w:hideMark/>
          </w:tcPr>
          <w:p w14:paraId="009BAF5D" w14:textId="77777777" w:rsidR="00922680" w:rsidRPr="00922680" w:rsidRDefault="00922680" w:rsidP="0002585F">
            <w:pPr>
              <w:spacing w:after="0" w:line="240" w:lineRule="auto"/>
              <w:rPr>
                <w:rFonts w:eastAsia="Calibri"/>
                <w:noProof/>
                <w:color w:val="FFFFFF" w:themeColor="background1"/>
              </w:rPr>
            </w:pPr>
          </w:p>
        </w:tc>
        <w:tc>
          <w:tcPr>
            <w:tcW w:w="846" w:type="pct"/>
            <w:vMerge/>
            <w:tcBorders>
              <w:top w:val="single" w:sz="4" w:space="0" w:color="000000"/>
              <w:left w:val="single" w:sz="8" w:space="0" w:color="000000"/>
              <w:bottom w:val="single" w:sz="8" w:space="0" w:color="000000"/>
              <w:right w:val="single" w:sz="8" w:space="0" w:color="000000"/>
            </w:tcBorders>
            <w:vAlign w:val="center"/>
            <w:hideMark/>
          </w:tcPr>
          <w:p w14:paraId="6FA321A7" w14:textId="77777777" w:rsidR="00922680" w:rsidRPr="00922680" w:rsidRDefault="00922680" w:rsidP="0002585F">
            <w:pPr>
              <w:spacing w:after="0" w:line="240" w:lineRule="auto"/>
              <w:rPr>
                <w:rFonts w:eastAsia="Calibri"/>
                <w:noProof/>
                <w:color w:val="FFFFFF" w:themeColor="background1"/>
              </w:rPr>
            </w:pPr>
          </w:p>
        </w:tc>
        <w:tc>
          <w:tcPr>
            <w:tcW w:w="816" w:type="pct"/>
            <w:tcBorders>
              <w:top w:val="nil"/>
              <w:left w:val="nil"/>
              <w:bottom w:val="single" w:sz="8" w:space="0" w:color="000000"/>
              <w:right w:val="single" w:sz="4" w:space="0" w:color="000000"/>
            </w:tcBorders>
            <w:shd w:val="clear" w:color="000000" w:fill="002060"/>
            <w:vAlign w:val="center"/>
            <w:hideMark/>
          </w:tcPr>
          <w:p w14:paraId="604EFD93" w14:textId="77777777" w:rsidR="00922680" w:rsidRPr="00922680" w:rsidRDefault="00922680" w:rsidP="0002585F">
            <w:pPr>
              <w:spacing w:after="0" w:line="240" w:lineRule="auto"/>
              <w:jc w:val="center"/>
              <w:rPr>
                <w:rFonts w:eastAsia="Calibri"/>
                <w:noProof/>
                <w:color w:val="FFFFFF" w:themeColor="background1"/>
              </w:rPr>
            </w:pPr>
            <w:r w:rsidRPr="00922680">
              <w:rPr>
                <w:rFonts w:eastAsia="Calibri"/>
                <w:noProof/>
                <w:color w:val="FFFFFF" w:themeColor="background1"/>
              </w:rPr>
              <w:t>semestre 2</w:t>
            </w:r>
          </w:p>
        </w:tc>
      </w:tr>
      <w:tr w:rsidR="00922680" w:rsidRPr="005507C6" w14:paraId="5AA29183" w14:textId="77777777" w:rsidTr="00922680">
        <w:trPr>
          <w:trHeight w:val="195"/>
        </w:trPr>
        <w:tc>
          <w:tcPr>
            <w:tcW w:w="803" w:type="pct"/>
            <w:tcBorders>
              <w:top w:val="nil"/>
              <w:left w:val="single" w:sz="4" w:space="0" w:color="000000"/>
              <w:bottom w:val="single" w:sz="8" w:space="0" w:color="000000"/>
              <w:right w:val="single" w:sz="8" w:space="0" w:color="000000"/>
            </w:tcBorders>
            <w:vAlign w:val="center"/>
            <w:hideMark/>
          </w:tcPr>
          <w:p w14:paraId="5ABE071A" w14:textId="77777777" w:rsidR="00922680" w:rsidRPr="00922680" w:rsidRDefault="00922680" w:rsidP="0002585F">
            <w:pPr>
              <w:spacing w:after="0" w:line="240" w:lineRule="auto"/>
              <w:rPr>
                <w:rFonts w:eastAsia="Calibri"/>
                <w:noProof/>
                <w:color w:val="4C4747"/>
              </w:rPr>
            </w:pPr>
            <w:r w:rsidRPr="00922680">
              <w:rPr>
                <w:rFonts w:eastAsia="Calibri"/>
                <w:noProof/>
                <w:color w:val="4C4747"/>
              </w:rPr>
              <w:t>Colocaciones de publicidad </w:t>
            </w:r>
          </w:p>
        </w:tc>
        <w:tc>
          <w:tcPr>
            <w:tcW w:w="234" w:type="pct"/>
            <w:tcBorders>
              <w:top w:val="nil"/>
              <w:left w:val="nil"/>
              <w:bottom w:val="single" w:sz="8" w:space="0" w:color="000000"/>
              <w:right w:val="single" w:sz="8" w:space="0" w:color="000000"/>
            </w:tcBorders>
            <w:vAlign w:val="center"/>
            <w:hideMark/>
          </w:tcPr>
          <w:p w14:paraId="472352FA" w14:textId="77777777" w:rsidR="00922680" w:rsidRPr="00922680" w:rsidRDefault="00922680" w:rsidP="0002585F">
            <w:pPr>
              <w:spacing w:after="0" w:line="240" w:lineRule="auto"/>
              <w:jc w:val="center"/>
              <w:rPr>
                <w:rFonts w:eastAsia="Calibri"/>
                <w:noProof/>
                <w:color w:val="4C4747"/>
              </w:rPr>
            </w:pPr>
            <w:r w:rsidRPr="00922680">
              <w:rPr>
                <w:rFonts w:eastAsia="Calibri"/>
                <w:noProof/>
                <w:color w:val="4C4747"/>
              </w:rPr>
              <w:t>0 </w:t>
            </w:r>
          </w:p>
        </w:tc>
        <w:tc>
          <w:tcPr>
            <w:tcW w:w="453" w:type="pct"/>
            <w:tcBorders>
              <w:top w:val="nil"/>
              <w:left w:val="nil"/>
              <w:bottom w:val="single" w:sz="8" w:space="0" w:color="000000"/>
              <w:right w:val="single" w:sz="8" w:space="0" w:color="000000"/>
            </w:tcBorders>
            <w:vAlign w:val="center"/>
            <w:hideMark/>
          </w:tcPr>
          <w:p w14:paraId="31331531" w14:textId="77777777" w:rsidR="00922680" w:rsidRPr="00922680" w:rsidRDefault="00922680" w:rsidP="0002585F">
            <w:pPr>
              <w:spacing w:after="0" w:line="240" w:lineRule="auto"/>
              <w:jc w:val="center"/>
              <w:rPr>
                <w:rFonts w:eastAsia="Calibri"/>
                <w:noProof/>
                <w:color w:val="4C4747"/>
              </w:rPr>
            </w:pPr>
            <w:r w:rsidRPr="00922680">
              <w:rPr>
                <w:rFonts w:eastAsia="Calibri"/>
                <w:noProof/>
                <w:color w:val="4C4747"/>
              </w:rPr>
              <w:t> 0 </w:t>
            </w:r>
          </w:p>
        </w:tc>
        <w:tc>
          <w:tcPr>
            <w:tcW w:w="793" w:type="pct"/>
            <w:tcBorders>
              <w:top w:val="nil"/>
              <w:left w:val="nil"/>
              <w:bottom w:val="single" w:sz="8" w:space="0" w:color="000000"/>
              <w:right w:val="single" w:sz="8" w:space="0" w:color="000000"/>
            </w:tcBorders>
            <w:vAlign w:val="center"/>
            <w:hideMark/>
          </w:tcPr>
          <w:p w14:paraId="0FC0C083" w14:textId="77777777" w:rsidR="00922680" w:rsidRPr="00922680" w:rsidRDefault="00922680" w:rsidP="0002585F">
            <w:pPr>
              <w:spacing w:after="0" w:line="240" w:lineRule="auto"/>
              <w:jc w:val="center"/>
              <w:rPr>
                <w:rFonts w:eastAsia="Calibri"/>
                <w:noProof/>
                <w:color w:val="4C4747"/>
              </w:rPr>
            </w:pPr>
            <w:r w:rsidRPr="00922680">
              <w:rPr>
                <w:rFonts w:eastAsia="Calibri"/>
                <w:noProof/>
                <w:color w:val="4C4747"/>
              </w:rPr>
              <w:t>72</w:t>
            </w:r>
          </w:p>
        </w:tc>
        <w:tc>
          <w:tcPr>
            <w:tcW w:w="462" w:type="pct"/>
            <w:tcBorders>
              <w:top w:val="nil"/>
              <w:left w:val="nil"/>
              <w:bottom w:val="single" w:sz="8" w:space="0" w:color="000000"/>
              <w:right w:val="single" w:sz="8" w:space="0" w:color="000000"/>
            </w:tcBorders>
            <w:vAlign w:val="center"/>
            <w:hideMark/>
          </w:tcPr>
          <w:p w14:paraId="70A60E8B" w14:textId="77777777" w:rsidR="00922680" w:rsidRPr="00922680" w:rsidRDefault="00922680" w:rsidP="0002585F">
            <w:pPr>
              <w:spacing w:after="0" w:line="240" w:lineRule="auto"/>
              <w:jc w:val="center"/>
              <w:rPr>
                <w:rFonts w:eastAsia="Calibri"/>
                <w:noProof/>
                <w:color w:val="4C4747"/>
              </w:rPr>
            </w:pPr>
            <w:r w:rsidRPr="00922680">
              <w:rPr>
                <w:rFonts w:eastAsia="Calibri"/>
                <w:noProof/>
                <w:color w:val="4C4747"/>
              </w:rPr>
              <w:t> 0 </w:t>
            </w:r>
          </w:p>
        </w:tc>
        <w:tc>
          <w:tcPr>
            <w:tcW w:w="592" w:type="pct"/>
            <w:tcBorders>
              <w:top w:val="nil"/>
              <w:left w:val="nil"/>
              <w:bottom w:val="single" w:sz="8" w:space="0" w:color="000000"/>
              <w:right w:val="single" w:sz="8" w:space="0" w:color="000000"/>
            </w:tcBorders>
            <w:vAlign w:val="center"/>
            <w:hideMark/>
          </w:tcPr>
          <w:p w14:paraId="2D88EA1A" w14:textId="77777777" w:rsidR="00922680" w:rsidRPr="00922680" w:rsidRDefault="00922680" w:rsidP="0002585F">
            <w:pPr>
              <w:spacing w:after="0" w:line="240" w:lineRule="auto"/>
              <w:jc w:val="center"/>
              <w:rPr>
                <w:rFonts w:eastAsia="Calibri"/>
                <w:noProof/>
                <w:color w:val="4C4747"/>
              </w:rPr>
            </w:pPr>
            <w:r w:rsidRPr="00922680">
              <w:rPr>
                <w:rFonts w:eastAsia="Calibri"/>
                <w:noProof/>
                <w:color w:val="4C4747"/>
              </w:rPr>
              <w:t> 0 </w:t>
            </w:r>
          </w:p>
        </w:tc>
        <w:tc>
          <w:tcPr>
            <w:tcW w:w="846" w:type="pct"/>
            <w:tcBorders>
              <w:top w:val="nil"/>
              <w:left w:val="nil"/>
              <w:bottom w:val="single" w:sz="8" w:space="0" w:color="000000"/>
              <w:right w:val="single" w:sz="8" w:space="0" w:color="000000"/>
            </w:tcBorders>
            <w:vAlign w:val="center"/>
            <w:hideMark/>
          </w:tcPr>
          <w:p w14:paraId="7889A7CE" w14:textId="77777777" w:rsidR="00922680" w:rsidRPr="00922680" w:rsidRDefault="00922680" w:rsidP="0002585F">
            <w:pPr>
              <w:spacing w:after="0" w:line="240" w:lineRule="auto"/>
              <w:jc w:val="center"/>
              <w:rPr>
                <w:rFonts w:eastAsia="Calibri"/>
                <w:noProof/>
                <w:color w:val="4C4747"/>
              </w:rPr>
            </w:pPr>
            <w:r w:rsidRPr="00922680">
              <w:rPr>
                <w:rFonts w:eastAsia="Calibri"/>
                <w:noProof/>
                <w:color w:val="4C4747"/>
              </w:rPr>
              <w:t>282</w:t>
            </w:r>
          </w:p>
        </w:tc>
        <w:tc>
          <w:tcPr>
            <w:tcW w:w="816" w:type="pct"/>
            <w:tcBorders>
              <w:top w:val="nil"/>
              <w:left w:val="nil"/>
              <w:bottom w:val="single" w:sz="4" w:space="0" w:color="000000"/>
              <w:right w:val="single" w:sz="4" w:space="0" w:color="000000"/>
            </w:tcBorders>
            <w:vAlign w:val="center"/>
            <w:hideMark/>
          </w:tcPr>
          <w:p w14:paraId="53F78B29" w14:textId="77777777" w:rsidR="00922680" w:rsidRPr="00922680" w:rsidRDefault="00922680" w:rsidP="0002585F">
            <w:pPr>
              <w:spacing w:after="0" w:line="240" w:lineRule="auto"/>
              <w:jc w:val="center"/>
              <w:rPr>
                <w:rFonts w:eastAsia="Calibri"/>
                <w:noProof/>
                <w:color w:val="4C4747"/>
              </w:rPr>
            </w:pPr>
            <w:r w:rsidRPr="00922680">
              <w:rPr>
                <w:rFonts w:eastAsia="Calibri"/>
                <w:noProof/>
                <w:color w:val="4C4747"/>
              </w:rPr>
              <w:t>354</w:t>
            </w:r>
          </w:p>
        </w:tc>
      </w:tr>
      <w:tr w:rsidR="00922680" w:rsidRPr="005507C6" w14:paraId="6322A0DF" w14:textId="77777777" w:rsidTr="00922680">
        <w:trPr>
          <w:trHeight w:val="284"/>
        </w:trPr>
        <w:tc>
          <w:tcPr>
            <w:tcW w:w="803" w:type="pct"/>
            <w:tcBorders>
              <w:top w:val="nil"/>
              <w:left w:val="single" w:sz="4" w:space="0" w:color="000000"/>
              <w:bottom w:val="single" w:sz="4" w:space="0" w:color="000000"/>
              <w:right w:val="single" w:sz="8" w:space="0" w:color="000000"/>
            </w:tcBorders>
            <w:vAlign w:val="center"/>
            <w:hideMark/>
          </w:tcPr>
          <w:p w14:paraId="29B544D4" w14:textId="77777777" w:rsidR="00922680" w:rsidRPr="00922680" w:rsidRDefault="00922680" w:rsidP="0002585F">
            <w:pPr>
              <w:spacing w:after="0" w:line="240" w:lineRule="auto"/>
              <w:rPr>
                <w:rFonts w:eastAsia="Calibri"/>
                <w:noProof/>
                <w:color w:val="4C4747"/>
              </w:rPr>
            </w:pPr>
            <w:r w:rsidRPr="00922680">
              <w:rPr>
                <w:rFonts w:eastAsia="Calibri"/>
                <w:noProof/>
                <w:color w:val="4C4747"/>
              </w:rPr>
              <w:t>Monto de inversión </w:t>
            </w:r>
          </w:p>
        </w:tc>
        <w:tc>
          <w:tcPr>
            <w:tcW w:w="234" w:type="pct"/>
            <w:tcBorders>
              <w:top w:val="nil"/>
              <w:left w:val="nil"/>
              <w:bottom w:val="single" w:sz="4" w:space="0" w:color="000000"/>
              <w:right w:val="single" w:sz="8" w:space="0" w:color="000000"/>
            </w:tcBorders>
            <w:vAlign w:val="center"/>
            <w:hideMark/>
          </w:tcPr>
          <w:p w14:paraId="2A1E449F" w14:textId="77777777" w:rsidR="00922680" w:rsidRPr="00922680" w:rsidRDefault="00922680" w:rsidP="0002585F">
            <w:pPr>
              <w:spacing w:after="0" w:line="240" w:lineRule="auto"/>
              <w:jc w:val="center"/>
              <w:rPr>
                <w:rFonts w:eastAsia="Calibri"/>
                <w:noProof/>
                <w:color w:val="4C4747"/>
              </w:rPr>
            </w:pPr>
            <w:r w:rsidRPr="00922680">
              <w:rPr>
                <w:rFonts w:eastAsia="Calibri"/>
                <w:noProof/>
                <w:color w:val="4C4747"/>
              </w:rPr>
              <w:t>RD$ </w:t>
            </w:r>
          </w:p>
        </w:tc>
        <w:tc>
          <w:tcPr>
            <w:tcW w:w="453" w:type="pct"/>
            <w:tcBorders>
              <w:top w:val="nil"/>
              <w:left w:val="nil"/>
              <w:bottom w:val="single" w:sz="4" w:space="0" w:color="000000"/>
              <w:right w:val="single" w:sz="8" w:space="0" w:color="000000"/>
            </w:tcBorders>
            <w:vAlign w:val="center"/>
            <w:hideMark/>
          </w:tcPr>
          <w:p w14:paraId="663B45CD" w14:textId="77777777" w:rsidR="00922680" w:rsidRPr="00922680" w:rsidRDefault="00922680" w:rsidP="0002585F">
            <w:pPr>
              <w:spacing w:after="0" w:line="240" w:lineRule="auto"/>
              <w:jc w:val="center"/>
              <w:rPr>
                <w:rFonts w:eastAsia="Calibri"/>
                <w:noProof/>
                <w:color w:val="4C4747"/>
              </w:rPr>
            </w:pPr>
            <w:r w:rsidRPr="00922680">
              <w:rPr>
                <w:rFonts w:eastAsia="Calibri"/>
                <w:noProof/>
                <w:color w:val="4C4747"/>
              </w:rPr>
              <w:t>RD$ </w:t>
            </w:r>
          </w:p>
        </w:tc>
        <w:tc>
          <w:tcPr>
            <w:tcW w:w="793" w:type="pct"/>
            <w:tcBorders>
              <w:top w:val="nil"/>
              <w:left w:val="nil"/>
              <w:bottom w:val="single" w:sz="4" w:space="0" w:color="000000"/>
              <w:right w:val="single" w:sz="8" w:space="0" w:color="000000"/>
            </w:tcBorders>
            <w:vAlign w:val="center"/>
            <w:hideMark/>
          </w:tcPr>
          <w:p w14:paraId="0AF1B29A" w14:textId="77777777" w:rsidR="00922680" w:rsidRPr="00922680" w:rsidRDefault="00922680" w:rsidP="0002585F">
            <w:pPr>
              <w:spacing w:after="0" w:line="240" w:lineRule="auto"/>
              <w:jc w:val="center"/>
              <w:rPr>
                <w:rFonts w:eastAsia="Calibri"/>
                <w:noProof/>
                <w:color w:val="4C4747"/>
              </w:rPr>
            </w:pPr>
            <w:r w:rsidRPr="00922680">
              <w:rPr>
                <w:rFonts w:eastAsia="Calibri"/>
                <w:noProof/>
                <w:color w:val="4C4747"/>
              </w:rPr>
              <w:t>RD$13,935,000</w:t>
            </w:r>
          </w:p>
        </w:tc>
        <w:tc>
          <w:tcPr>
            <w:tcW w:w="462" w:type="pct"/>
            <w:tcBorders>
              <w:top w:val="nil"/>
              <w:left w:val="nil"/>
              <w:bottom w:val="single" w:sz="4" w:space="0" w:color="000000"/>
              <w:right w:val="single" w:sz="8" w:space="0" w:color="000000"/>
            </w:tcBorders>
            <w:vAlign w:val="center"/>
            <w:hideMark/>
          </w:tcPr>
          <w:p w14:paraId="755D6B59" w14:textId="77777777" w:rsidR="00922680" w:rsidRPr="00922680" w:rsidRDefault="00922680" w:rsidP="0002585F">
            <w:pPr>
              <w:spacing w:after="0" w:line="240" w:lineRule="auto"/>
              <w:jc w:val="center"/>
              <w:rPr>
                <w:rFonts w:eastAsia="Calibri"/>
                <w:noProof/>
                <w:color w:val="4C4747"/>
              </w:rPr>
            </w:pPr>
            <w:r w:rsidRPr="00922680">
              <w:rPr>
                <w:rFonts w:eastAsia="Calibri"/>
                <w:noProof/>
                <w:color w:val="4C4747"/>
              </w:rPr>
              <w:t>RD$ </w:t>
            </w:r>
          </w:p>
        </w:tc>
        <w:tc>
          <w:tcPr>
            <w:tcW w:w="592" w:type="pct"/>
            <w:tcBorders>
              <w:top w:val="nil"/>
              <w:left w:val="nil"/>
              <w:bottom w:val="single" w:sz="4" w:space="0" w:color="000000"/>
              <w:right w:val="single" w:sz="8" w:space="0" w:color="000000"/>
            </w:tcBorders>
            <w:vAlign w:val="center"/>
            <w:hideMark/>
          </w:tcPr>
          <w:p w14:paraId="1BEC3862" w14:textId="77777777" w:rsidR="00922680" w:rsidRPr="00922680" w:rsidRDefault="00922680" w:rsidP="0002585F">
            <w:pPr>
              <w:spacing w:after="0" w:line="240" w:lineRule="auto"/>
              <w:jc w:val="center"/>
              <w:rPr>
                <w:rFonts w:eastAsia="Calibri"/>
                <w:noProof/>
                <w:color w:val="4C4747"/>
              </w:rPr>
            </w:pPr>
            <w:r w:rsidRPr="00922680">
              <w:rPr>
                <w:rFonts w:eastAsia="Calibri"/>
                <w:noProof/>
                <w:color w:val="4C4747"/>
              </w:rPr>
              <w:t>RD$ </w:t>
            </w:r>
          </w:p>
        </w:tc>
        <w:tc>
          <w:tcPr>
            <w:tcW w:w="846" w:type="pct"/>
            <w:tcBorders>
              <w:top w:val="nil"/>
              <w:left w:val="nil"/>
              <w:bottom w:val="single" w:sz="4" w:space="0" w:color="000000"/>
              <w:right w:val="single" w:sz="8" w:space="0" w:color="000000"/>
            </w:tcBorders>
            <w:vAlign w:val="center"/>
            <w:hideMark/>
          </w:tcPr>
          <w:p w14:paraId="503BD59A" w14:textId="77777777" w:rsidR="00922680" w:rsidRPr="00922680" w:rsidRDefault="00922680" w:rsidP="0002585F">
            <w:pPr>
              <w:spacing w:after="0" w:line="240" w:lineRule="auto"/>
              <w:jc w:val="center"/>
              <w:rPr>
                <w:rFonts w:eastAsia="Calibri"/>
                <w:noProof/>
                <w:color w:val="4C4747"/>
              </w:rPr>
            </w:pPr>
            <w:r w:rsidRPr="00922680">
              <w:rPr>
                <w:rFonts w:eastAsia="Calibri"/>
                <w:noProof/>
                <w:color w:val="4C4747"/>
              </w:rPr>
              <w:t>RD$78,841,700</w:t>
            </w:r>
          </w:p>
        </w:tc>
        <w:tc>
          <w:tcPr>
            <w:tcW w:w="816" w:type="pct"/>
            <w:tcBorders>
              <w:top w:val="single" w:sz="8" w:space="0" w:color="000000"/>
              <w:left w:val="nil"/>
              <w:bottom w:val="single" w:sz="4" w:space="0" w:color="000000"/>
              <w:right w:val="single" w:sz="4" w:space="0" w:color="000000"/>
            </w:tcBorders>
            <w:vAlign w:val="center"/>
            <w:hideMark/>
          </w:tcPr>
          <w:p w14:paraId="227E5229" w14:textId="77777777" w:rsidR="00922680" w:rsidRPr="00922680" w:rsidRDefault="00922680" w:rsidP="0002585F">
            <w:pPr>
              <w:spacing w:after="0" w:line="240" w:lineRule="auto"/>
              <w:jc w:val="center"/>
              <w:rPr>
                <w:rFonts w:eastAsia="Calibri"/>
                <w:noProof/>
                <w:color w:val="4C4747"/>
              </w:rPr>
            </w:pPr>
            <w:r w:rsidRPr="00922680">
              <w:rPr>
                <w:rFonts w:eastAsia="Calibri"/>
                <w:noProof/>
                <w:color w:val="4C4747"/>
              </w:rPr>
              <w:t>RD$92,776,700</w:t>
            </w:r>
          </w:p>
        </w:tc>
      </w:tr>
    </w:tbl>
    <w:p w14:paraId="0D6A2FB4" w14:textId="77777777" w:rsidR="00922680" w:rsidRPr="00922680" w:rsidRDefault="00922680" w:rsidP="00922680"/>
    <w:p w14:paraId="475B4542" w14:textId="77777777" w:rsidR="00922680" w:rsidRDefault="00922680" w:rsidP="00922680">
      <w:pPr>
        <w:pStyle w:val="Ttulo2"/>
      </w:pPr>
      <w:bookmarkStart w:id="31" w:name="_Toc216357566"/>
      <w:bookmarkStart w:id="32" w:name="_Toc217052822"/>
      <w:r w:rsidRPr="005507C6">
        <w:t>b. Matriz de Gestión Presupuestaria Anual.</w:t>
      </w:r>
      <w:bookmarkEnd w:id="31"/>
      <w:bookmarkEnd w:id="32"/>
    </w:p>
    <w:tbl>
      <w:tblPr>
        <w:tblW w:w="5000" w:type="pct"/>
        <w:tblCellMar>
          <w:left w:w="70" w:type="dxa"/>
          <w:right w:w="70" w:type="dxa"/>
        </w:tblCellMar>
        <w:tblLook w:val="04A0" w:firstRow="1" w:lastRow="0" w:firstColumn="1" w:lastColumn="0" w:noHBand="0" w:noVBand="1"/>
      </w:tblPr>
      <w:tblGrid>
        <w:gridCol w:w="1230"/>
        <w:gridCol w:w="1224"/>
        <w:gridCol w:w="1279"/>
        <w:gridCol w:w="1110"/>
        <w:gridCol w:w="965"/>
        <w:gridCol w:w="919"/>
        <w:gridCol w:w="1183"/>
      </w:tblGrid>
      <w:tr w:rsidR="00922680" w:rsidRPr="005507C6" w14:paraId="27FBE5BE" w14:textId="77777777" w:rsidTr="00922680">
        <w:trPr>
          <w:trHeight w:val="428"/>
        </w:trPr>
        <w:tc>
          <w:tcPr>
            <w:tcW w:w="718" w:type="pct"/>
            <w:vMerge w:val="restart"/>
            <w:tcBorders>
              <w:top w:val="single" w:sz="4" w:space="0" w:color="000000"/>
              <w:left w:val="single" w:sz="4" w:space="0" w:color="000000"/>
              <w:bottom w:val="single" w:sz="8" w:space="0" w:color="000000"/>
              <w:right w:val="single" w:sz="8" w:space="0" w:color="000000"/>
            </w:tcBorders>
            <w:shd w:val="clear" w:color="000000" w:fill="002060"/>
            <w:vAlign w:val="center"/>
            <w:hideMark/>
          </w:tcPr>
          <w:p w14:paraId="7096748B" w14:textId="77777777" w:rsidR="00922680" w:rsidRPr="00922680" w:rsidRDefault="00922680" w:rsidP="0002585F">
            <w:pPr>
              <w:spacing w:after="0" w:line="240" w:lineRule="auto"/>
              <w:jc w:val="center"/>
              <w:rPr>
                <w:noProof/>
                <w:color w:val="FFFFFF" w:themeColor="background1"/>
              </w:rPr>
            </w:pPr>
            <w:r w:rsidRPr="00922680">
              <w:rPr>
                <w:noProof/>
                <w:color w:val="FFFFFF" w:themeColor="background1"/>
              </w:rPr>
              <w:t>Código Programa / Subprograma </w:t>
            </w:r>
          </w:p>
        </w:tc>
        <w:tc>
          <w:tcPr>
            <w:tcW w:w="715" w:type="pct"/>
            <w:vMerge w:val="restart"/>
            <w:tcBorders>
              <w:top w:val="single" w:sz="4" w:space="0" w:color="000000"/>
              <w:left w:val="single" w:sz="8" w:space="0" w:color="000000"/>
              <w:bottom w:val="single" w:sz="8" w:space="0" w:color="000000"/>
              <w:right w:val="single" w:sz="8" w:space="0" w:color="000000"/>
            </w:tcBorders>
            <w:shd w:val="clear" w:color="000000" w:fill="002060"/>
            <w:vAlign w:val="center"/>
            <w:hideMark/>
          </w:tcPr>
          <w:p w14:paraId="5701DB66" w14:textId="77777777" w:rsidR="00922680" w:rsidRPr="00922680" w:rsidRDefault="00922680" w:rsidP="0002585F">
            <w:pPr>
              <w:spacing w:after="0" w:line="240" w:lineRule="auto"/>
              <w:jc w:val="center"/>
              <w:rPr>
                <w:noProof/>
                <w:color w:val="FFFFFF" w:themeColor="background1"/>
              </w:rPr>
            </w:pPr>
            <w:r w:rsidRPr="00922680">
              <w:rPr>
                <w:noProof/>
                <w:color w:val="FFFFFF" w:themeColor="background1"/>
              </w:rPr>
              <w:t>Nombre del Programa </w:t>
            </w:r>
          </w:p>
        </w:tc>
        <w:tc>
          <w:tcPr>
            <w:tcW w:w="1143" w:type="pct"/>
            <w:vMerge w:val="restart"/>
            <w:tcBorders>
              <w:top w:val="single" w:sz="4" w:space="0" w:color="000000"/>
              <w:left w:val="single" w:sz="8" w:space="0" w:color="000000"/>
              <w:bottom w:val="single" w:sz="8" w:space="0" w:color="000000"/>
              <w:right w:val="single" w:sz="8" w:space="0" w:color="000000"/>
            </w:tcBorders>
            <w:shd w:val="clear" w:color="000000" w:fill="002060"/>
            <w:vAlign w:val="center"/>
            <w:hideMark/>
          </w:tcPr>
          <w:p w14:paraId="7D4ACF43" w14:textId="4717256E" w:rsidR="00922680" w:rsidRPr="00922680" w:rsidRDefault="00922680" w:rsidP="0002585F">
            <w:pPr>
              <w:spacing w:after="0" w:line="240" w:lineRule="auto"/>
              <w:jc w:val="center"/>
              <w:rPr>
                <w:noProof/>
                <w:color w:val="FFFFFF" w:themeColor="background1"/>
              </w:rPr>
            </w:pPr>
            <w:r w:rsidRPr="00922680">
              <w:rPr>
                <w:noProof/>
                <w:color w:val="FFFFFF" w:themeColor="background1"/>
              </w:rPr>
              <w:t>Asignación presupuestaria (RD$) </w:t>
            </w:r>
          </w:p>
        </w:tc>
        <w:tc>
          <w:tcPr>
            <w:tcW w:w="646" w:type="pct"/>
            <w:tcBorders>
              <w:top w:val="single" w:sz="4" w:space="0" w:color="000000"/>
              <w:left w:val="nil"/>
              <w:bottom w:val="nil"/>
              <w:right w:val="single" w:sz="8" w:space="0" w:color="000000"/>
            </w:tcBorders>
            <w:shd w:val="clear" w:color="000000" w:fill="002060"/>
            <w:vAlign w:val="center"/>
            <w:hideMark/>
          </w:tcPr>
          <w:p w14:paraId="39FE3D2B" w14:textId="77777777" w:rsidR="00922680" w:rsidRPr="00922680" w:rsidRDefault="00922680" w:rsidP="0002585F">
            <w:pPr>
              <w:spacing w:after="0" w:line="240" w:lineRule="auto"/>
              <w:jc w:val="center"/>
              <w:rPr>
                <w:noProof/>
                <w:color w:val="FFFFFF" w:themeColor="background1"/>
              </w:rPr>
            </w:pPr>
            <w:r w:rsidRPr="00922680">
              <w:rPr>
                <w:noProof/>
                <w:color w:val="FFFFFF" w:themeColor="background1"/>
              </w:rPr>
              <w:t>Ejecución  </w:t>
            </w:r>
          </w:p>
        </w:tc>
        <w:tc>
          <w:tcPr>
            <w:tcW w:w="558" w:type="pct"/>
            <w:vMerge w:val="restart"/>
            <w:tcBorders>
              <w:top w:val="single" w:sz="4" w:space="0" w:color="000000"/>
              <w:left w:val="single" w:sz="8" w:space="0" w:color="000000"/>
              <w:bottom w:val="single" w:sz="8" w:space="0" w:color="000000"/>
              <w:right w:val="single" w:sz="8" w:space="0" w:color="000000"/>
            </w:tcBorders>
            <w:shd w:val="clear" w:color="000000" w:fill="002060"/>
            <w:vAlign w:val="center"/>
            <w:hideMark/>
          </w:tcPr>
          <w:p w14:paraId="697D6FF6" w14:textId="77777777" w:rsidR="00922680" w:rsidRPr="00922680" w:rsidRDefault="00922680" w:rsidP="0002585F">
            <w:pPr>
              <w:spacing w:after="0" w:line="240" w:lineRule="auto"/>
              <w:jc w:val="center"/>
              <w:rPr>
                <w:noProof/>
                <w:color w:val="FFFFFF" w:themeColor="background1"/>
              </w:rPr>
            </w:pPr>
            <w:r w:rsidRPr="00922680">
              <w:rPr>
                <w:noProof/>
                <w:color w:val="FFFFFF" w:themeColor="background1"/>
              </w:rPr>
              <w:t>Cantidad de Productos Genera</w:t>
            </w:r>
            <w:r w:rsidRPr="00922680">
              <w:rPr>
                <w:noProof/>
                <w:color w:val="FFFFFF" w:themeColor="background1"/>
              </w:rPr>
              <w:lastRenderedPageBreak/>
              <w:t>dos por Programa </w:t>
            </w:r>
          </w:p>
        </w:tc>
        <w:tc>
          <w:tcPr>
            <w:tcW w:w="530" w:type="pct"/>
            <w:vMerge w:val="restart"/>
            <w:tcBorders>
              <w:top w:val="single" w:sz="4" w:space="0" w:color="000000"/>
              <w:left w:val="single" w:sz="8" w:space="0" w:color="000000"/>
              <w:bottom w:val="single" w:sz="8" w:space="0" w:color="000000"/>
              <w:right w:val="single" w:sz="8" w:space="0" w:color="000000"/>
            </w:tcBorders>
            <w:shd w:val="clear" w:color="000000" w:fill="002060"/>
            <w:vAlign w:val="center"/>
            <w:hideMark/>
          </w:tcPr>
          <w:p w14:paraId="0C3D2C4D" w14:textId="77777777" w:rsidR="00922680" w:rsidRPr="00922680" w:rsidRDefault="00922680" w:rsidP="0002585F">
            <w:pPr>
              <w:spacing w:after="0" w:line="240" w:lineRule="auto"/>
              <w:jc w:val="center"/>
              <w:rPr>
                <w:noProof/>
                <w:color w:val="FFFFFF" w:themeColor="background1"/>
              </w:rPr>
            </w:pPr>
            <w:r w:rsidRPr="00922680">
              <w:rPr>
                <w:noProof/>
                <w:color w:val="FFFFFF" w:themeColor="background1"/>
              </w:rPr>
              <w:lastRenderedPageBreak/>
              <w:t>Índice de Ejecución % </w:t>
            </w:r>
          </w:p>
        </w:tc>
        <w:tc>
          <w:tcPr>
            <w:tcW w:w="690" w:type="pct"/>
            <w:vMerge w:val="restart"/>
            <w:tcBorders>
              <w:top w:val="single" w:sz="4" w:space="0" w:color="000000"/>
              <w:left w:val="single" w:sz="8" w:space="0" w:color="000000"/>
              <w:bottom w:val="single" w:sz="8" w:space="0" w:color="000000"/>
              <w:right w:val="single" w:sz="4" w:space="0" w:color="000000"/>
            </w:tcBorders>
            <w:shd w:val="clear" w:color="000000" w:fill="002060"/>
            <w:vAlign w:val="center"/>
            <w:hideMark/>
          </w:tcPr>
          <w:p w14:paraId="21D94A16" w14:textId="77777777" w:rsidR="00922680" w:rsidRPr="00922680" w:rsidRDefault="00922680" w:rsidP="0002585F">
            <w:pPr>
              <w:spacing w:after="0" w:line="240" w:lineRule="auto"/>
              <w:jc w:val="center"/>
              <w:rPr>
                <w:noProof/>
                <w:color w:val="FFFFFF" w:themeColor="background1"/>
              </w:rPr>
            </w:pPr>
            <w:r w:rsidRPr="00922680">
              <w:rPr>
                <w:noProof/>
                <w:color w:val="FFFFFF" w:themeColor="background1"/>
              </w:rPr>
              <w:t xml:space="preserve">Participación ejecución por </w:t>
            </w:r>
            <w:r w:rsidRPr="00922680">
              <w:rPr>
                <w:noProof/>
                <w:color w:val="FFFFFF" w:themeColor="background1"/>
              </w:rPr>
              <w:lastRenderedPageBreak/>
              <w:t>programa (%) </w:t>
            </w:r>
          </w:p>
        </w:tc>
      </w:tr>
      <w:tr w:rsidR="00922680" w:rsidRPr="005507C6" w14:paraId="7117FB5E" w14:textId="77777777" w:rsidTr="00922680">
        <w:trPr>
          <w:trHeight w:val="306"/>
        </w:trPr>
        <w:tc>
          <w:tcPr>
            <w:tcW w:w="718" w:type="pct"/>
            <w:vMerge/>
            <w:tcBorders>
              <w:top w:val="single" w:sz="4" w:space="0" w:color="000000"/>
              <w:left w:val="single" w:sz="4" w:space="0" w:color="000000"/>
              <w:bottom w:val="single" w:sz="8" w:space="0" w:color="000000"/>
              <w:right w:val="single" w:sz="8" w:space="0" w:color="000000"/>
            </w:tcBorders>
            <w:vAlign w:val="center"/>
            <w:hideMark/>
          </w:tcPr>
          <w:p w14:paraId="05A962E6" w14:textId="77777777" w:rsidR="00922680" w:rsidRPr="00922680" w:rsidRDefault="00922680" w:rsidP="0002585F">
            <w:pPr>
              <w:spacing w:after="0" w:line="240" w:lineRule="auto"/>
              <w:rPr>
                <w:noProof/>
              </w:rPr>
            </w:pPr>
          </w:p>
        </w:tc>
        <w:tc>
          <w:tcPr>
            <w:tcW w:w="715" w:type="pct"/>
            <w:vMerge/>
            <w:tcBorders>
              <w:top w:val="single" w:sz="4" w:space="0" w:color="000000"/>
              <w:left w:val="single" w:sz="8" w:space="0" w:color="000000"/>
              <w:bottom w:val="single" w:sz="8" w:space="0" w:color="000000"/>
              <w:right w:val="single" w:sz="8" w:space="0" w:color="000000"/>
            </w:tcBorders>
            <w:vAlign w:val="center"/>
            <w:hideMark/>
          </w:tcPr>
          <w:p w14:paraId="4E43BFDC" w14:textId="77777777" w:rsidR="00922680" w:rsidRPr="00922680" w:rsidRDefault="00922680" w:rsidP="0002585F">
            <w:pPr>
              <w:spacing w:after="0" w:line="240" w:lineRule="auto"/>
              <w:rPr>
                <w:noProof/>
              </w:rPr>
            </w:pPr>
          </w:p>
        </w:tc>
        <w:tc>
          <w:tcPr>
            <w:tcW w:w="1143" w:type="pct"/>
            <w:vMerge/>
            <w:tcBorders>
              <w:top w:val="single" w:sz="4" w:space="0" w:color="000000"/>
              <w:left w:val="single" w:sz="8" w:space="0" w:color="000000"/>
              <w:bottom w:val="single" w:sz="8" w:space="0" w:color="000000"/>
              <w:right w:val="single" w:sz="8" w:space="0" w:color="000000"/>
            </w:tcBorders>
            <w:vAlign w:val="center"/>
            <w:hideMark/>
          </w:tcPr>
          <w:p w14:paraId="18243E81" w14:textId="77777777" w:rsidR="00922680" w:rsidRPr="00922680" w:rsidRDefault="00922680" w:rsidP="0002585F">
            <w:pPr>
              <w:spacing w:after="0" w:line="240" w:lineRule="auto"/>
              <w:rPr>
                <w:noProof/>
              </w:rPr>
            </w:pPr>
          </w:p>
        </w:tc>
        <w:tc>
          <w:tcPr>
            <w:tcW w:w="646" w:type="pct"/>
            <w:tcBorders>
              <w:top w:val="nil"/>
              <w:left w:val="nil"/>
              <w:bottom w:val="single" w:sz="8" w:space="0" w:color="000000"/>
              <w:right w:val="single" w:sz="8" w:space="0" w:color="000000"/>
            </w:tcBorders>
            <w:shd w:val="clear" w:color="000000" w:fill="002060"/>
            <w:vAlign w:val="center"/>
            <w:hideMark/>
          </w:tcPr>
          <w:p w14:paraId="417E9DB3" w14:textId="77777777" w:rsidR="00922680" w:rsidRPr="00922680" w:rsidRDefault="00922680" w:rsidP="0002585F">
            <w:pPr>
              <w:spacing w:after="0" w:line="240" w:lineRule="auto"/>
              <w:jc w:val="center"/>
              <w:rPr>
                <w:noProof/>
                <w:color w:val="FFFFFF" w:themeColor="background1"/>
              </w:rPr>
            </w:pPr>
            <w:r w:rsidRPr="00922680">
              <w:rPr>
                <w:noProof/>
                <w:color w:val="FFFFFF" w:themeColor="background1"/>
              </w:rPr>
              <w:t> (RD$) </w:t>
            </w:r>
          </w:p>
        </w:tc>
        <w:tc>
          <w:tcPr>
            <w:tcW w:w="558" w:type="pct"/>
            <w:vMerge/>
            <w:tcBorders>
              <w:top w:val="single" w:sz="4" w:space="0" w:color="000000"/>
              <w:left w:val="single" w:sz="8" w:space="0" w:color="000000"/>
              <w:bottom w:val="single" w:sz="8" w:space="0" w:color="000000"/>
              <w:right w:val="single" w:sz="8" w:space="0" w:color="000000"/>
            </w:tcBorders>
            <w:vAlign w:val="center"/>
            <w:hideMark/>
          </w:tcPr>
          <w:p w14:paraId="3174B6C4" w14:textId="77777777" w:rsidR="00922680" w:rsidRPr="00922680" w:rsidRDefault="00922680" w:rsidP="0002585F">
            <w:pPr>
              <w:spacing w:after="0" w:line="240" w:lineRule="auto"/>
              <w:rPr>
                <w:noProof/>
              </w:rPr>
            </w:pPr>
          </w:p>
        </w:tc>
        <w:tc>
          <w:tcPr>
            <w:tcW w:w="530" w:type="pct"/>
            <w:vMerge/>
            <w:tcBorders>
              <w:top w:val="single" w:sz="4" w:space="0" w:color="000000"/>
              <w:left w:val="single" w:sz="8" w:space="0" w:color="000000"/>
              <w:bottom w:val="single" w:sz="8" w:space="0" w:color="000000"/>
              <w:right w:val="single" w:sz="8" w:space="0" w:color="000000"/>
            </w:tcBorders>
            <w:vAlign w:val="center"/>
            <w:hideMark/>
          </w:tcPr>
          <w:p w14:paraId="659455C4" w14:textId="77777777" w:rsidR="00922680" w:rsidRPr="00922680" w:rsidRDefault="00922680" w:rsidP="0002585F">
            <w:pPr>
              <w:spacing w:after="0" w:line="240" w:lineRule="auto"/>
              <w:rPr>
                <w:noProof/>
              </w:rPr>
            </w:pPr>
          </w:p>
        </w:tc>
        <w:tc>
          <w:tcPr>
            <w:tcW w:w="690" w:type="pct"/>
            <w:vMerge/>
            <w:tcBorders>
              <w:top w:val="single" w:sz="4" w:space="0" w:color="000000"/>
              <w:left w:val="single" w:sz="8" w:space="0" w:color="000000"/>
              <w:bottom w:val="single" w:sz="8" w:space="0" w:color="000000"/>
              <w:right w:val="single" w:sz="4" w:space="0" w:color="000000"/>
            </w:tcBorders>
            <w:vAlign w:val="center"/>
            <w:hideMark/>
          </w:tcPr>
          <w:p w14:paraId="06AB34DF" w14:textId="77777777" w:rsidR="00922680" w:rsidRPr="00922680" w:rsidRDefault="00922680" w:rsidP="0002585F">
            <w:pPr>
              <w:spacing w:after="0" w:line="240" w:lineRule="auto"/>
              <w:rPr>
                <w:noProof/>
              </w:rPr>
            </w:pPr>
          </w:p>
        </w:tc>
      </w:tr>
      <w:tr w:rsidR="00922680" w:rsidRPr="005507C6" w14:paraId="449A96AD" w14:textId="77777777" w:rsidTr="00922680">
        <w:trPr>
          <w:trHeight w:val="1943"/>
        </w:trPr>
        <w:tc>
          <w:tcPr>
            <w:tcW w:w="718" w:type="pct"/>
            <w:tcBorders>
              <w:top w:val="nil"/>
              <w:left w:val="single" w:sz="4" w:space="0" w:color="000000"/>
              <w:bottom w:val="single" w:sz="8" w:space="0" w:color="000000"/>
              <w:right w:val="single" w:sz="8" w:space="0" w:color="000000"/>
            </w:tcBorders>
            <w:vAlign w:val="center"/>
            <w:hideMark/>
          </w:tcPr>
          <w:p w14:paraId="4013335E" w14:textId="77777777" w:rsidR="00922680" w:rsidRPr="00922680" w:rsidRDefault="00922680" w:rsidP="0002585F">
            <w:pPr>
              <w:spacing w:after="0" w:line="240" w:lineRule="auto"/>
              <w:jc w:val="center"/>
              <w:rPr>
                <w:noProof/>
              </w:rPr>
            </w:pPr>
            <w:r w:rsidRPr="00922680">
              <w:rPr>
                <w:noProof/>
              </w:rPr>
              <w:t>25</w:t>
            </w:r>
          </w:p>
        </w:tc>
        <w:tc>
          <w:tcPr>
            <w:tcW w:w="715" w:type="pct"/>
            <w:tcBorders>
              <w:top w:val="nil"/>
              <w:left w:val="nil"/>
              <w:bottom w:val="single" w:sz="8" w:space="0" w:color="000000"/>
              <w:right w:val="single" w:sz="8" w:space="0" w:color="000000"/>
            </w:tcBorders>
            <w:vAlign w:val="center"/>
            <w:hideMark/>
          </w:tcPr>
          <w:p w14:paraId="3BA67E7B" w14:textId="77777777" w:rsidR="00922680" w:rsidRPr="00922680" w:rsidRDefault="00922680" w:rsidP="0002585F">
            <w:pPr>
              <w:spacing w:after="0" w:line="240" w:lineRule="auto"/>
              <w:jc w:val="center"/>
              <w:rPr>
                <w:noProof/>
              </w:rPr>
            </w:pPr>
            <w:r w:rsidRPr="00922680">
              <w:rPr>
                <w:noProof/>
              </w:rPr>
              <w:t>Sociedad dominicana con información diaria de la ejecutoria de la presidencia a través de los medios de comunicación tradicionales.</w:t>
            </w:r>
          </w:p>
        </w:tc>
        <w:tc>
          <w:tcPr>
            <w:tcW w:w="1143" w:type="pct"/>
            <w:tcBorders>
              <w:top w:val="nil"/>
              <w:left w:val="nil"/>
              <w:bottom w:val="single" w:sz="8" w:space="0" w:color="000000"/>
              <w:right w:val="single" w:sz="8" w:space="0" w:color="000000"/>
            </w:tcBorders>
            <w:vAlign w:val="center"/>
            <w:hideMark/>
          </w:tcPr>
          <w:p w14:paraId="7D4F0CA5" w14:textId="77777777" w:rsidR="00922680" w:rsidRPr="00922680" w:rsidRDefault="00922680" w:rsidP="0002585F">
            <w:pPr>
              <w:spacing w:after="0" w:line="240" w:lineRule="auto"/>
              <w:jc w:val="center"/>
              <w:rPr>
                <w:noProof/>
              </w:rPr>
            </w:pPr>
            <w:r w:rsidRPr="00922680">
              <w:rPr>
                <w:noProof/>
              </w:rPr>
              <w:t>407,609,977</w:t>
            </w:r>
          </w:p>
        </w:tc>
        <w:tc>
          <w:tcPr>
            <w:tcW w:w="646" w:type="pct"/>
            <w:tcBorders>
              <w:top w:val="nil"/>
              <w:left w:val="nil"/>
              <w:bottom w:val="single" w:sz="8" w:space="0" w:color="000000"/>
              <w:right w:val="single" w:sz="8" w:space="0" w:color="000000"/>
            </w:tcBorders>
            <w:vAlign w:val="center"/>
            <w:hideMark/>
          </w:tcPr>
          <w:p w14:paraId="5CA51F95" w14:textId="77777777" w:rsidR="00922680" w:rsidRPr="00922680" w:rsidRDefault="00922680" w:rsidP="0002585F">
            <w:pPr>
              <w:spacing w:after="0" w:line="240" w:lineRule="auto"/>
              <w:jc w:val="center"/>
              <w:rPr>
                <w:noProof/>
              </w:rPr>
            </w:pPr>
            <w:r w:rsidRPr="00922680">
              <w:rPr>
                <w:noProof/>
              </w:rPr>
              <w:t>303,579,303</w:t>
            </w:r>
          </w:p>
        </w:tc>
        <w:tc>
          <w:tcPr>
            <w:tcW w:w="558" w:type="pct"/>
            <w:tcBorders>
              <w:top w:val="nil"/>
              <w:left w:val="nil"/>
              <w:bottom w:val="single" w:sz="8" w:space="0" w:color="000000"/>
              <w:right w:val="single" w:sz="8" w:space="0" w:color="000000"/>
            </w:tcBorders>
            <w:vAlign w:val="center"/>
            <w:hideMark/>
          </w:tcPr>
          <w:p w14:paraId="45B98AE5" w14:textId="77777777" w:rsidR="00922680" w:rsidRPr="00922680" w:rsidRDefault="00922680" w:rsidP="0002585F">
            <w:pPr>
              <w:spacing w:after="0" w:line="240" w:lineRule="auto"/>
              <w:jc w:val="center"/>
              <w:rPr>
                <w:noProof/>
              </w:rPr>
            </w:pPr>
            <w:r w:rsidRPr="00922680">
              <w:rPr>
                <w:noProof/>
              </w:rPr>
              <w:t>0</w:t>
            </w:r>
          </w:p>
        </w:tc>
        <w:tc>
          <w:tcPr>
            <w:tcW w:w="530" w:type="pct"/>
            <w:tcBorders>
              <w:top w:val="nil"/>
              <w:left w:val="nil"/>
              <w:bottom w:val="single" w:sz="8" w:space="0" w:color="000000"/>
              <w:right w:val="single" w:sz="8" w:space="0" w:color="000000"/>
            </w:tcBorders>
            <w:vAlign w:val="center"/>
            <w:hideMark/>
          </w:tcPr>
          <w:p w14:paraId="7A123F04" w14:textId="77777777" w:rsidR="00922680" w:rsidRPr="00922680" w:rsidRDefault="00922680" w:rsidP="0002585F">
            <w:pPr>
              <w:spacing w:after="0" w:line="240" w:lineRule="auto"/>
              <w:jc w:val="center"/>
              <w:rPr>
                <w:noProof/>
              </w:rPr>
            </w:pPr>
            <w:r w:rsidRPr="00922680">
              <w:rPr>
                <w:noProof/>
              </w:rPr>
              <w:t>60.61%</w:t>
            </w:r>
          </w:p>
        </w:tc>
        <w:tc>
          <w:tcPr>
            <w:tcW w:w="690" w:type="pct"/>
            <w:tcBorders>
              <w:top w:val="nil"/>
              <w:left w:val="nil"/>
              <w:bottom w:val="single" w:sz="8" w:space="0" w:color="000000"/>
              <w:right w:val="single" w:sz="4" w:space="0" w:color="000000"/>
            </w:tcBorders>
            <w:vAlign w:val="center"/>
            <w:hideMark/>
          </w:tcPr>
          <w:p w14:paraId="290875C4" w14:textId="77777777" w:rsidR="00922680" w:rsidRPr="00922680" w:rsidRDefault="00922680" w:rsidP="0002585F">
            <w:pPr>
              <w:spacing w:after="0" w:line="240" w:lineRule="auto"/>
              <w:jc w:val="center"/>
              <w:rPr>
                <w:noProof/>
              </w:rPr>
            </w:pPr>
            <w:r w:rsidRPr="00922680">
              <w:rPr>
                <w:noProof/>
              </w:rPr>
              <w:t>39.39%</w:t>
            </w:r>
          </w:p>
        </w:tc>
      </w:tr>
      <w:tr w:rsidR="00922680" w:rsidRPr="00922680" w14:paraId="2447B8D8" w14:textId="77777777" w:rsidTr="00922680">
        <w:trPr>
          <w:trHeight w:val="306"/>
        </w:trPr>
        <w:tc>
          <w:tcPr>
            <w:tcW w:w="1433" w:type="pct"/>
            <w:gridSpan w:val="2"/>
            <w:tcBorders>
              <w:top w:val="single" w:sz="8" w:space="0" w:color="000000"/>
              <w:left w:val="single" w:sz="4" w:space="0" w:color="000000"/>
              <w:bottom w:val="single" w:sz="4" w:space="0" w:color="000000"/>
              <w:right w:val="single" w:sz="8" w:space="0" w:color="000000"/>
            </w:tcBorders>
            <w:shd w:val="clear" w:color="000000" w:fill="002060"/>
            <w:vAlign w:val="center"/>
            <w:hideMark/>
          </w:tcPr>
          <w:p w14:paraId="799346B5" w14:textId="77777777" w:rsidR="00922680" w:rsidRPr="00922680" w:rsidRDefault="00922680" w:rsidP="0002585F">
            <w:pPr>
              <w:spacing w:after="0" w:line="240" w:lineRule="auto"/>
              <w:jc w:val="center"/>
              <w:rPr>
                <w:noProof/>
                <w:color w:val="FFFFFF" w:themeColor="background1"/>
              </w:rPr>
            </w:pPr>
            <w:r w:rsidRPr="00922680">
              <w:rPr>
                <w:noProof/>
                <w:color w:val="FFFFFF" w:themeColor="background1"/>
              </w:rPr>
              <w:t>Totales </w:t>
            </w:r>
          </w:p>
        </w:tc>
        <w:tc>
          <w:tcPr>
            <w:tcW w:w="1143" w:type="pct"/>
            <w:tcBorders>
              <w:top w:val="nil"/>
              <w:left w:val="nil"/>
              <w:bottom w:val="single" w:sz="4" w:space="0" w:color="000000"/>
              <w:right w:val="single" w:sz="8" w:space="0" w:color="000000"/>
            </w:tcBorders>
            <w:shd w:val="clear" w:color="000000" w:fill="002060"/>
            <w:vAlign w:val="center"/>
            <w:hideMark/>
          </w:tcPr>
          <w:p w14:paraId="220C821F" w14:textId="77777777" w:rsidR="00922680" w:rsidRPr="00922680" w:rsidRDefault="00922680" w:rsidP="0002585F">
            <w:pPr>
              <w:spacing w:after="0" w:line="240" w:lineRule="auto"/>
              <w:jc w:val="center"/>
              <w:rPr>
                <w:noProof/>
                <w:color w:val="FFFFFF" w:themeColor="background1"/>
              </w:rPr>
            </w:pPr>
            <w:r w:rsidRPr="00922680">
              <w:rPr>
                <w:noProof/>
                <w:color w:val="FFFFFF" w:themeColor="background1"/>
              </w:rPr>
              <w:t>407,609,977</w:t>
            </w:r>
          </w:p>
        </w:tc>
        <w:tc>
          <w:tcPr>
            <w:tcW w:w="646" w:type="pct"/>
            <w:tcBorders>
              <w:top w:val="nil"/>
              <w:left w:val="nil"/>
              <w:bottom w:val="single" w:sz="4" w:space="0" w:color="000000"/>
              <w:right w:val="single" w:sz="8" w:space="0" w:color="000000"/>
            </w:tcBorders>
            <w:shd w:val="clear" w:color="000000" w:fill="002060"/>
            <w:vAlign w:val="center"/>
            <w:hideMark/>
          </w:tcPr>
          <w:p w14:paraId="54E8962F" w14:textId="77777777" w:rsidR="00922680" w:rsidRPr="00922680" w:rsidRDefault="00922680" w:rsidP="0002585F">
            <w:pPr>
              <w:spacing w:after="0" w:line="240" w:lineRule="auto"/>
              <w:jc w:val="center"/>
              <w:rPr>
                <w:noProof/>
                <w:color w:val="FFFFFF" w:themeColor="background1"/>
              </w:rPr>
            </w:pPr>
            <w:r w:rsidRPr="00922680">
              <w:rPr>
                <w:noProof/>
                <w:color w:val="FFFFFF" w:themeColor="background1"/>
              </w:rPr>
              <w:t>303,579,303</w:t>
            </w:r>
          </w:p>
        </w:tc>
        <w:tc>
          <w:tcPr>
            <w:tcW w:w="558" w:type="pct"/>
            <w:tcBorders>
              <w:top w:val="nil"/>
              <w:left w:val="nil"/>
              <w:bottom w:val="single" w:sz="4" w:space="0" w:color="000000"/>
              <w:right w:val="single" w:sz="8" w:space="0" w:color="000000"/>
            </w:tcBorders>
            <w:shd w:val="clear" w:color="000000" w:fill="002060"/>
            <w:vAlign w:val="center"/>
            <w:hideMark/>
          </w:tcPr>
          <w:p w14:paraId="79D66861" w14:textId="77777777" w:rsidR="00922680" w:rsidRPr="00922680" w:rsidRDefault="00922680" w:rsidP="0002585F">
            <w:pPr>
              <w:spacing w:after="0" w:line="240" w:lineRule="auto"/>
              <w:jc w:val="center"/>
              <w:rPr>
                <w:noProof/>
                <w:color w:val="FFFFFF" w:themeColor="background1"/>
              </w:rPr>
            </w:pPr>
            <w:r w:rsidRPr="00922680">
              <w:rPr>
                <w:noProof/>
                <w:color w:val="FFFFFF" w:themeColor="background1"/>
              </w:rPr>
              <w:t>0</w:t>
            </w:r>
          </w:p>
        </w:tc>
        <w:tc>
          <w:tcPr>
            <w:tcW w:w="530" w:type="pct"/>
            <w:tcBorders>
              <w:top w:val="nil"/>
              <w:left w:val="nil"/>
              <w:bottom w:val="single" w:sz="4" w:space="0" w:color="000000"/>
              <w:right w:val="single" w:sz="8" w:space="0" w:color="000000"/>
            </w:tcBorders>
            <w:shd w:val="clear" w:color="000000" w:fill="002060"/>
            <w:vAlign w:val="center"/>
            <w:hideMark/>
          </w:tcPr>
          <w:p w14:paraId="316F533D" w14:textId="77777777" w:rsidR="00922680" w:rsidRPr="00922680" w:rsidRDefault="00922680" w:rsidP="0002585F">
            <w:pPr>
              <w:spacing w:after="0" w:line="240" w:lineRule="auto"/>
              <w:jc w:val="center"/>
              <w:rPr>
                <w:noProof/>
                <w:color w:val="FFFFFF" w:themeColor="background1"/>
              </w:rPr>
            </w:pPr>
            <w:r w:rsidRPr="00922680">
              <w:rPr>
                <w:noProof/>
                <w:color w:val="FFFFFF" w:themeColor="background1"/>
              </w:rPr>
              <w:t>60.61%</w:t>
            </w:r>
          </w:p>
        </w:tc>
        <w:tc>
          <w:tcPr>
            <w:tcW w:w="690" w:type="pct"/>
            <w:tcBorders>
              <w:top w:val="nil"/>
              <w:left w:val="nil"/>
              <w:bottom w:val="single" w:sz="4" w:space="0" w:color="000000"/>
              <w:right w:val="single" w:sz="4" w:space="0" w:color="000000"/>
            </w:tcBorders>
            <w:shd w:val="clear" w:color="000000" w:fill="002060"/>
            <w:vAlign w:val="center"/>
            <w:hideMark/>
          </w:tcPr>
          <w:p w14:paraId="16D92AB2" w14:textId="77777777" w:rsidR="00922680" w:rsidRPr="00922680" w:rsidRDefault="00922680" w:rsidP="0002585F">
            <w:pPr>
              <w:spacing w:after="0" w:line="240" w:lineRule="auto"/>
              <w:jc w:val="center"/>
              <w:rPr>
                <w:noProof/>
                <w:color w:val="FFFFFF" w:themeColor="background1"/>
              </w:rPr>
            </w:pPr>
            <w:r w:rsidRPr="00922680">
              <w:rPr>
                <w:noProof/>
                <w:color w:val="FFFFFF" w:themeColor="background1"/>
              </w:rPr>
              <w:t>39.39%</w:t>
            </w:r>
          </w:p>
        </w:tc>
      </w:tr>
    </w:tbl>
    <w:p w14:paraId="6F01E9D2" w14:textId="77777777" w:rsidR="00922680" w:rsidRPr="00922680" w:rsidRDefault="00922680" w:rsidP="00922680"/>
    <w:p w14:paraId="7BD025A0" w14:textId="7B405C90" w:rsidR="00922680" w:rsidRDefault="00922680" w:rsidP="00922680">
      <w:pPr>
        <w:pStyle w:val="Ttulo2"/>
      </w:pPr>
      <w:bookmarkStart w:id="33" w:name="_Toc216357567"/>
      <w:bookmarkStart w:id="34" w:name="_Toc217052823"/>
      <w:r w:rsidRPr="005507C6">
        <w:t>c. Matriz de principales indicadores del POA.</w:t>
      </w:r>
      <w:bookmarkStart w:id="35" w:name="_Toc216357568"/>
      <w:bookmarkEnd w:id="33"/>
      <w:bookmarkEnd w:id="34"/>
    </w:p>
    <w:p w14:paraId="06281930" w14:textId="3756A0D4" w:rsidR="00922680" w:rsidRPr="00922680" w:rsidRDefault="00922680" w:rsidP="00922680">
      <w:r w:rsidRPr="00224AB2">
        <w:rPr>
          <w:noProof/>
        </w:rPr>
        <w:lastRenderedPageBreak/>
        <w:drawing>
          <wp:inline distT="0" distB="0" distL="0" distR="0" wp14:anchorId="1164B292" wp14:editId="69EAC6F0">
            <wp:extent cx="5029200" cy="5820410"/>
            <wp:effectExtent l="0" t="0" r="0" b="8890"/>
            <wp:docPr id="1985367008"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029200" cy="5820410"/>
                    </a:xfrm>
                    <a:prstGeom prst="rect">
                      <a:avLst/>
                    </a:prstGeom>
                    <a:noFill/>
                    <a:ln>
                      <a:noFill/>
                    </a:ln>
                  </pic:spPr>
                </pic:pic>
              </a:graphicData>
            </a:graphic>
          </wp:inline>
        </w:drawing>
      </w:r>
    </w:p>
    <w:p w14:paraId="702BDD06" w14:textId="3774182C" w:rsidR="00922680" w:rsidRPr="005507C6" w:rsidRDefault="00922680" w:rsidP="00922680">
      <w:pPr>
        <w:pStyle w:val="Ttulo2"/>
      </w:pPr>
      <w:bookmarkStart w:id="36" w:name="_Toc217052824"/>
      <w:r w:rsidRPr="005507C6">
        <w:t>d. Resumen del Plan de Compras.</w:t>
      </w:r>
      <w:bookmarkEnd w:id="35"/>
      <w:bookmarkEnd w:id="36"/>
    </w:p>
    <w:tbl>
      <w:tblPr>
        <w:tblW w:w="7840" w:type="dxa"/>
        <w:tblCellMar>
          <w:left w:w="70" w:type="dxa"/>
          <w:right w:w="70" w:type="dxa"/>
        </w:tblCellMar>
        <w:tblLook w:val="04A0" w:firstRow="1" w:lastRow="0" w:firstColumn="1" w:lastColumn="0" w:noHBand="0" w:noVBand="1"/>
      </w:tblPr>
      <w:tblGrid>
        <w:gridCol w:w="4740"/>
        <w:gridCol w:w="3100"/>
      </w:tblGrid>
      <w:tr w:rsidR="00922680" w:rsidRPr="005507C6" w14:paraId="1C74CCBC" w14:textId="77777777" w:rsidTr="0002585F">
        <w:trPr>
          <w:trHeight w:val="630"/>
        </w:trPr>
        <w:tc>
          <w:tcPr>
            <w:tcW w:w="7840" w:type="dxa"/>
            <w:gridSpan w:val="2"/>
            <w:tcBorders>
              <w:top w:val="nil"/>
              <w:left w:val="nil"/>
              <w:bottom w:val="nil"/>
              <w:right w:val="nil"/>
            </w:tcBorders>
            <w:shd w:val="clear" w:color="000000" w:fill="002060"/>
            <w:vAlign w:val="center"/>
            <w:hideMark/>
          </w:tcPr>
          <w:p w14:paraId="026CA14E" w14:textId="77777777" w:rsidR="00922680" w:rsidRPr="00922680" w:rsidRDefault="00922680" w:rsidP="0002585F">
            <w:pPr>
              <w:spacing w:after="0" w:line="240" w:lineRule="auto"/>
              <w:jc w:val="center"/>
              <w:rPr>
                <w:rFonts w:eastAsia="Calibri"/>
                <w:noProof/>
                <w:color w:val="FFFFFF" w:themeColor="background1"/>
              </w:rPr>
            </w:pPr>
            <w:r w:rsidRPr="00922680">
              <w:rPr>
                <w:rFonts w:eastAsia="Calibri"/>
                <w:noProof/>
                <w:color w:val="FFFFFF" w:themeColor="background1"/>
              </w:rPr>
              <w:t>DATOS DE CABECERA PACC </w:t>
            </w:r>
          </w:p>
        </w:tc>
      </w:tr>
      <w:tr w:rsidR="00922680" w:rsidRPr="005507C6" w14:paraId="4F16A19E" w14:textId="77777777" w:rsidTr="0002585F">
        <w:trPr>
          <w:trHeight w:val="330"/>
        </w:trPr>
        <w:tc>
          <w:tcPr>
            <w:tcW w:w="4740" w:type="dxa"/>
            <w:tcBorders>
              <w:top w:val="nil"/>
              <w:left w:val="nil"/>
              <w:bottom w:val="single" w:sz="8" w:space="0" w:color="D9D9D9"/>
              <w:right w:val="nil"/>
            </w:tcBorders>
            <w:vAlign w:val="center"/>
            <w:hideMark/>
          </w:tcPr>
          <w:p w14:paraId="47DEFFE5" w14:textId="77777777" w:rsidR="00922680" w:rsidRPr="00922680" w:rsidRDefault="00922680" w:rsidP="0002585F">
            <w:pPr>
              <w:spacing w:after="0" w:line="240" w:lineRule="auto"/>
              <w:rPr>
                <w:rFonts w:eastAsia="Calibri"/>
                <w:noProof/>
                <w:color w:val="4C4747"/>
              </w:rPr>
            </w:pPr>
            <w:r w:rsidRPr="00922680">
              <w:rPr>
                <w:rFonts w:eastAsia="Calibri"/>
                <w:noProof/>
                <w:color w:val="4C4747"/>
              </w:rPr>
              <w:t>Monto estimado total </w:t>
            </w:r>
          </w:p>
        </w:tc>
        <w:tc>
          <w:tcPr>
            <w:tcW w:w="3100" w:type="dxa"/>
            <w:tcBorders>
              <w:top w:val="nil"/>
              <w:left w:val="nil"/>
              <w:bottom w:val="single" w:sz="8" w:space="0" w:color="D9D9D9"/>
              <w:right w:val="nil"/>
            </w:tcBorders>
            <w:vAlign w:val="center"/>
            <w:hideMark/>
          </w:tcPr>
          <w:p w14:paraId="510BDC7E" w14:textId="77777777" w:rsidR="00922680" w:rsidRPr="00922680" w:rsidRDefault="00922680" w:rsidP="0002585F">
            <w:pPr>
              <w:spacing w:after="0" w:line="240" w:lineRule="auto"/>
              <w:jc w:val="center"/>
              <w:rPr>
                <w:rFonts w:eastAsia="Calibri"/>
                <w:noProof/>
                <w:color w:val="4C4747"/>
              </w:rPr>
            </w:pPr>
            <w:r w:rsidRPr="00922680">
              <w:rPr>
                <w:rFonts w:eastAsia="Calibri"/>
                <w:noProof/>
                <w:color w:val="4C4747"/>
              </w:rPr>
              <w:t>$ 217,987,606.20 </w:t>
            </w:r>
          </w:p>
        </w:tc>
      </w:tr>
      <w:tr w:rsidR="00922680" w:rsidRPr="005507C6" w14:paraId="0F1F1973" w14:textId="77777777" w:rsidTr="0002585F">
        <w:trPr>
          <w:trHeight w:val="330"/>
        </w:trPr>
        <w:tc>
          <w:tcPr>
            <w:tcW w:w="4740" w:type="dxa"/>
            <w:tcBorders>
              <w:top w:val="nil"/>
              <w:left w:val="nil"/>
              <w:bottom w:val="single" w:sz="8" w:space="0" w:color="D9D9D9"/>
              <w:right w:val="nil"/>
            </w:tcBorders>
            <w:vAlign w:val="center"/>
            <w:hideMark/>
          </w:tcPr>
          <w:p w14:paraId="32430E0E" w14:textId="77777777" w:rsidR="00922680" w:rsidRPr="00922680" w:rsidRDefault="00922680" w:rsidP="0002585F">
            <w:pPr>
              <w:spacing w:after="0" w:line="240" w:lineRule="auto"/>
              <w:rPr>
                <w:rFonts w:eastAsia="Calibri"/>
                <w:noProof/>
                <w:color w:val="4C4747"/>
              </w:rPr>
            </w:pPr>
            <w:r w:rsidRPr="00922680">
              <w:rPr>
                <w:rFonts w:eastAsia="Calibri"/>
                <w:noProof/>
                <w:color w:val="4C4747"/>
              </w:rPr>
              <w:t>Monto total contratado </w:t>
            </w:r>
          </w:p>
        </w:tc>
        <w:tc>
          <w:tcPr>
            <w:tcW w:w="3100" w:type="dxa"/>
            <w:tcBorders>
              <w:top w:val="nil"/>
              <w:left w:val="nil"/>
              <w:bottom w:val="single" w:sz="8" w:space="0" w:color="D9D9D9"/>
              <w:right w:val="nil"/>
            </w:tcBorders>
            <w:vAlign w:val="center"/>
            <w:hideMark/>
          </w:tcPr>
          <w:p w14:paraId="517EF8E4" w14:textId="77777777" w:rsidR="00922680" w:rsidRPr="00922680" w:rsidRDefault="00922680" w:rsidP="0002585F">
            <w:pPr>
              <w:spacing w:after="0" w:line="240" w:lineRule="auto"/>
              <w:jc w:val="center"/>
              <w:rPr>
                <w:rFonts w:eastAsia="Calibri"/>
                <w:noProof/>
                <w:color w:val="4C4747"/>
              </w:rPr>
            </w:pPr>
            <w:r w:rsidRPr="00922680">
              <w:rPr>
                <w:rFonts w:eastAsia="Calibri"/>
                <w:noProof/>
                <w:color w:val="4C4747"/>
              </w:rPr>
              <w:t>$ 311,365,739.00 </w:t>
            </w:r>
          </w:p>
        </w:tc>
      </w:tr>
      <w:tr w:rsidR="00922680" w:rsidRPr="005507C6" w14:paraId="074DEA3A" w14:textId="77777777" w:rsidTr="0002585F">
        <w:trPr>
          <w:trHeight w:val="330"/>
        </w:trPr>
        <w:tc>
          <w:tcPr>
            <w:tcW w:w="4740" w:type="dxa"/>
            <w:tcBorders>
              <w:top w:val="nil"/>
              <w:left w:val="nil"/>
              <w:bottom w:val="single" w:sz="8" w:space="0" w:color="D9D9D9"/>
              <w:right w:val="nil"/>
            </w:tcBorders>
            <w:vAlign w:val="center"/>
            <w:hideMark/>
          </w:tcPr>
          <w:p w14:paraId="3720035B" w14:textId="77777777" w:rsidR="00922680" w:rsidRPr="00922680" w:rsidRDefault="00922680" w:rsidP="0002585F">
            <w:pPr>
              <w:spacing w:after="0" w:line="240" w:lineRule="auto"/>
              <w:rPr>
                <w:rFonts w:eastAsia="Calibri"/>
                <w:noProof/>
                <w:color w:val="4C4747"/>
              </w:rPr>
            </w:pPr>
            <w:r w:rsidRPr="00922680">
              <w:rPr>
                <w:rFonts w:eastAsia="Calibri"/>
                <w:noProof/>
                <w:color w:val="4C4747"/>
              </w:rPr>
              <w:t>Cantidad de procesos registrados </w:t>
            </w:r>
          </w:p>
        </w:tc>
        <w:tc>
          <w:tcPr>
            <w:tcW w:w="3100" w:type="dxa"/>
            <w:tcBorders>
              <w:top w:val="nil"/>
              <w:left w:val="nil"/>
              <w:bottom w:val="single" w:sz="8" w:space="0" w:color="D9D9D9"/>
              <w:right w:val="nil"/>
            </w:tcBorders>
            <w:vAlign w:val="center"/>
            <w:hideMark/>
          </w:tcPr>
          <w:p w14:paraId="622D84D6" w14:textId="77777777" w:rsidR="00922680" w:rsidRPr="00922680" w:rsidRDefault="00922680" w:rsidP="0002585F">
            <w:pPr>
              <w:spacing w:after="0" w:line="240" w:lineRule="auto"/>
              <w:jc w:val="center"/>
              <w:rPr>
                <w:rFonts w:eastAsia="Calibri"/>
                <w:noProof/>
                <w:color w:val="4C4747"/>
              </w:rPr>
            </w:pPr>
            <w:r w:rsidRPr="00922680">
              <w:rPr>
                <w:rFonts w:eastAsia="Calibri"/>
                <w:noProof/>
                <w:color w:val="4C4747"/>
              </w:rPr>
              <w:t>44</w:t>
            </w:r>
          </w:p>
        </w:tc>
      </w:tr>
      <w:tr w:rsidR="00922680" w:rsidRPr="005507C6" w14:paraId="69827E4D" w14:textId="77777777" w:rsidTr="0002585F">
        <w:trPr>
          <w:trHeight w:val="330"/>
        </w:trPr>
        <w:tc>
          <w:tcPr>
            <w:tcW w:w="4740" w:type="dxa"/>
            <w:tcBorders>
              <w:top w:val="nil"/>
              <w:left w:val="nil"/>
              <w:bottom w:val="single" w:sz="8" w:space="0" w:color="D9D9D9"/>
              <w:right w:val="nil"/>
            </w:tcBorders>
            <w:vAlign w:val="center"/>
            <w:hideMark/>
          </w:tcPr>
          <w:p w14:paraId="531F5670" w14:textId="77777777" w:rsidR="00922680" w:rsidRPr="00922680" w:rsidRDefault="00922680" w:rsidP="0002585F">
            <w:pPr>
              <w:spacing w:after="0" w:line="240" w:lineRule="auto"/>
              <w:rPr>
                <w:rFonts w:eastAsia="Calibri"/>
                <w:noProof/>
                <w:color w:val="4C4747"/>
              </w:rPr>
            </w:pPr>
            <w:r w:rsidRPr="00922680">
              <w:rPr>
                <w:rFonts w:eastAsia="Calibri"/>
                <w:noProof/>
                <w:color w:val="4C4747"/>
              </w:rPr>
              <w:t>Capítulo </w:t>
            </w:r>
          </w:p>
        </w:tc>
        <w:tc>
          <w:tcPr>
            <w:tcW w:w="3100" w:type="dxa"/>
            <w:tcBorders>
              <w:top w:val="nil"/>
              <w:left w:val="nil"/>
              <w:bottom w:val="single" w:sz="8" w:space="0" w:color="D9D9D9"/>
              <w:right w:val="nil"/>
            </w:tcBorders>
            <w:vAlign w:val="center"/>
            <w:hideMark/>
          </w:tcPr>
          <w:p w14:paraId="7443D655" w14:textId="77777777" w:rsidR="00922680" w:rsidRPr="00922680" w:rsidRDefault="00922680" w:rsidP="0002585F">
            <w:pPr>
              <w:spacing w:after="0" w:line="240" w:lineRule="auto"/>
              <w:jc w:val="center"/>
              <w:rPr>
                <w:rFonts w:eastAsia="Calibri"/>
                <w:noProof/>
                <w:color w:val="4C4747"/>
              </w:rPr>
            </w:pPr>
            <w:r w:rsidRPr="00922680">
              <w:rPr>
                <w:rFonts w:eastAsia="Calibri"/>
                <w:noProof/>
                <w:color w:val="4C4747"/>
              </w:rPr>
              <w:t>0201 </w:t>
            </w:r>
          </w:p>
        </w:tc>
      </w:tr>
      <w:tr w:rsidR="00922680" w:rsidRPr="005507C6" w14:paraId="2E8F5783" w14:textId="77777777" w:rsidTr="0002585F">
        <w:trPr>
          <w:trHeight w:val="330"/>
        </w:trPr>
        <w:tc>
          <w:tcPr>
            <w:tcW w:w="4740" w:type="dxa"/>
            <w:tcBorders>
              <w:top w:val="nil"/>
              <w:left w:val="nil"/>
              <w:bottom w:val="single" w:sz="8" w:space="0" w:color="D9D9D9"/>
              <w:right w:val="nil"/>
            </w:tcBorders>
            <w:vAlign w:val="center"/>
            <w:hideMark/>
          </w:tcPr>
          <w:p w14:paraId="4E3440E4" w14:textId="77777777" w:rsidR="00922680" w:rsidRPr="00922680" w:rsidRDefault="00922680" w:rsidP="0002585F">
            <w:pPr>
              <w:spacing w:after="0" w:line="240" w:lineRule="auto"/>
              <w:rPr>
                <w:rFonts w:eastAsia="Calibri"/>
                <w:noProof/>
                <w:color w:val="4C4747"/>
              </w:rPr>
            </w:pPr>
            <w:r w:rsidRPr="00922680">
              <w:rPr>
                <w:rFonts w:eastAsia="Calibri"/>
                <w:noProof/>
                <w:color w:val="4C4747"/>
              </w:rPr>
              <w:t>Subcapítulo </w:t>
            </w:r>
          </w:p>
        </w:tc>
        <w:tc>
          <w:tcPr>
            <w:tcW w:w="3100" w:type="dxa"/>
            <w:tcBorders>
              <w:top w:val="nil"/>
              <w:left w:val="nil"/>
              <w:bottom w:val="single" w:sz="8" w:space="0" w:color="D9D9D9"/>
              <w:right w:val="nil"/>
            </w:tcBorders>
            <w:vAlign w:val="center"/>
            <w:hideMark/>
          </w:tcPr>
          <w:p w14:paraId="45AA3A67" w14:textId="77777777" w:rsidR="00922680" w:rsidRPr="00922680" w:rsidRDefault="00922680" w:rsidP="0002585F">
            <w:pPr>
              <w:spacing w:after="0" w:line="240" w:lineRule="auto"/>
              <w:jc w:val="center"/>
              <w:rPr>
                <w:rFonts w:eastAsia="Calibri"/>
                <w:noProof/>
                <w:color w:val="4C4747"/>
              </w:rPr>
            </w:pPr>
            <w:r w:rsidRPr="00922680">
              <w:rPr>
                <w:rFonts w:eastAsia="Calibri"/>
                <w:noProof/>
                <w:color w:val="4C4747"/>
              </w:rPr>
              <w:t>01 </w:t>
            </w:r>
          </w:p>
        </w:tc>
      </w:tr>
      <w:tr w:rsidR="00922680" w:rsidRPr="005507C6" w14:paraId="68C3E9C0" w14:textId="77777777" w:rsidTr="0002585F">
        <w:trPr>
          <w:trHeight w:val="330"/>
        </w:trPr>
        <w:tc>
          <w:tcPr>
            <w:tcW w:w="4740" w:type="dxa"/>
            <w:tcBorders>
              <w:top w:val="nil"/>
              <w:left w:val="nil"/>
              <w:bottom w:val="single" w:sz="8" w:space="0" w:color="D9D9D9"/>
              <w:right w:val="nil"/>
            </w:tcBorders>
            <w:vAlign w:val="center"/>
            <w:hideMark/>
          </w:tcPr>
          <w:p w14:paraId="4C1D0B1D" w14:textId="77777777" w:rsidR="00922680" w:rsidRPr="00922680" w:rsidRDefault="00922680" w:rsidP="0002585F">
            <w:pPr>
              <w:spacing w:after="0" w:line="240" w:lineRule="auto"/>
              <w:rPr>
                <w:rFonts w:eastAsia="Calibri"/>
                <w:noProof/>
                <w:color w:val="4C4747"/>
              </w:rPr>
            </w:pPr>
            <w:r w:rsidRPr="00922680">
              <w:rPr>
                <w:rFonts w:eastAsia="Calibri"/>
                <w:noProof/>
                <w:color w:val="4C4747"/>
              </w:rPr>
              <w:lastRenderedPageBreak/>
              <w:t>Unidad ejecutora </w:t>
            </w:r>
          </w:p>
        </w:tc>
        <w:tc>
          <w:tcPr>
            <w:tcW w:w="3100" w:type="dxa"/>
            <w:tcBorders>
              <w:top w:val="nil"/>
              <w:left w:val="nil"/>
              <w:bottom w:val="single" w:sz="8" w:space="0" w:color="D9D9D9"/>
              <w:right w:val="nil"/>
            </w:tcBorders>
            <w:vAlign w:val="center"/>
            <w:hideMark/>
          </w:tcPr>
          <w:p w14:paraId="11403F2A" w14:textId="77777777" w:rsidR="00922680" w:rsidRPr="00922680" w:rsidRDefault="00922680" w:rsidP="0002585F">
            <w:pPr>
              <w:spacing w:after="0" w:line="240" w:lineRule="auto"/>
              <w:jc w:val="center"/>
              <w:rPr>
                <w:rFonts w:eastAsia="Calibri"/>
                <w:noProof/>
                <w:color w:val="4C4747"/>
              </w:rPr>
            </w:pPr>
            <w:r w:rsidRPr="00922680">
              <w:rPr>
                <w:rFonts w:eastAsia="Calibri"/>
                <w:noProof/>
                <w:color w:val="4C4747"/>
              </w:rPr>
              <w:t>0031 </w:t>
            </w:r>
          </w:p>
        </w:tc>
      </w:tr>
      <w:tr w:rsidR="00922680" w:rsidRPr="005507C6" w14:paraId="293509F8" w14:textId="77777777" w:rsidTr="0002585F">
        <w:trPr>
          <w:trHeight w:val="645"/>
        </w:trPr>
        <w:tc>
          <w:tcPr>
            <w:tcW w:w="4740" w:type="dxa"/>
            <w:tcBorders>
              <w:top w:val="nil"/>
              <w:left w:val="nil"/>
              <w:bottom w:val="single" w:sz="8" w:space="0" w:color="D9D9D9"/>
              <w:right w:val="nil"/>
            </w:tcBorders>
            <w:vAlign w:val="center"/>
            <w:hideMark/>
          </w:tcPr>
          <w:p w14:paraId="3EEB4D22" w14:textId="77777777" w:rsidR="00922680" w:rsidRPr="00922680" w:rsidRDefault="00922680" w:rsidP="0002585F">
            <w:pPr>
              <w:spacing w:after="0" w:line="240" w:lineRule="auto"/>
              <w:rPr>
                <w:rFonts w:eastAsia="Calibri"/>
                <w:noProof/>
                <w:color w:val="4C4747"/>
              </w:rPr>
            </w:pPr>
            <w:r w:rsidRPr="00922680">
              <w:rPr>
                <w:rFonts w:eastAsia="Calibri"/>
                <w:noProof/>
                <w:color w:val="4C4747"/>
              </w:rPr>
              <w:t>Unidad de compra </w:t>
            </w:r>
          </w:p>
        </w:tc>
        <w:tc>
          <w:tcPr>
            <w:tcW w:w="3100" w:type="dxa"/>
            <w:tcBorders>
              <w:top w:val="nil"/>
              <w:left w:val="nil"/>
              <w:bottom w:val="single" w:sz="8" w:space="0" w:color="D9D9D9"/>
              <w:right w:val="nil"/>
            </w:tcBorders>
            <w:vAlign w:val="center"/>
            <w:hideMark/>
          </w:tcPr>
          <w:p w14:paraId="63FAD7C8" w14:textId="77777777" w:rsidR="00922680" w:rsidRPr="00922680" w:rsidRDefault="00922680" w:rsidP="0002585F">
            <w:pPr>
              <w:spacing w:after="0" w:line="240" w:lineRule="auto"/>
              <w:jc w:val="center"/>
              <w:rPr>
                <w:rFonts w:eastAsia="Calibri"/>
                <w:noProof/>
                <w:color w:val="4C4747"/>
              </w:rPr>
            </w:pPr>
            <w:r w:rsidRPr="00922680">
              <w:rPr>
                <w:rFonts w:eastAsia="Calibri"/>
                <w:noProof/>
                <w:color w:val="4C4747"/>
              </w:rPr>
              <w:t>Dirección de Prensa  del   Presidente. </w:t>
            </w:r>
          </w:p>
        </w:tc>
      </w:tr>
      <w:tr w:rsidR="00922680" w:rsidRPr="005507C6" w14:paraId="16B52436" w14:textId="77777777" w:rsidTr="0002585F">
        <w:trPr>
          <w:trHeight w:val="330"/>
        </w:trPr>
        <w:tc>
          <w:tcPr>
            <w:tcW w:w="4740" w:type="dxa"/>
            <w:tcBorders>
              <w:top w:val="nil"/>
              <w:left w:val="nil"/>
              <w:bottom w:val="single" w:sz="8" w:space="0" w:color="D9D9D9"/>
              <w:right w:val="nil"/>
            </w:tcBorders>
            <w:vAlign w:val="center"/>
            <w:hideMark/>
          </w:tcPr>
          <w:p w14:paraId="72CC41A9" w14:textId="77777777" w:rsidR="00922680" w:rsidRPr="00922680" w:rsidRDefault="00922680" w:rsidP="0002585F">
            <w:pPr>
              <w:spacing w:after="0" w:line="240" w:lineRule="auto"/>
              <w:rPr>
                <w:rFonts w:eastAsia="Calibri"/>
                <w:noProof/>
                <w:color w:val="4C4747"/>
              </w:rPr>
            </w:pPr>
            <w:r w:rsidRPr="00922680">
              <w:rPr>
                <w:rFonts w:eastAsia="Calibri"/>
                <w:noProof/>
                <w:color w:val="4C4747"/>
              </w:rPr>
              <w:t>Año fiscal </w:t>
            </w:r>
          </w:p>
        </w:tc>
        <w:tc>
          <w:tcPr>
            <w:tcW w:w="3100" w:type="dxa"/>
            <w:tcBorders>
              <w:top w:val="nil"/>
              <w:left w:val="nil"/>
              <w:bottom w:val="single" w:sz="8" w:space="0" w:color="D9D9D9"/>
              <w:right w:val="nil"/>
            </w:tcBorders>
            <w:vAlign w:val="center"/>
            <w:hideMark/>
          </w:tcPr>
          <w:p w14:paraId="20FFF70B" w14:textId="77777777" w:rsidR="00922680" w:rsidRPr="00922680" w:rsidRDefault="00922680" w:rsidP="0002585F">
            <w:pPr>
              <w:spacing w:after="0" w:line="240" w:lineRule="auto"/>
              <w:jc w:val="center"/>
              <w:rPr>
                <w:rFonts w:eastAsia="Calibri"/>
                <w:noProof/>
                <w:color w:val="4C4747"/>
              </w:rPr>
            </w:pPr>
            <w:r w:rsidRPr="00922680">
              <w:rPr>
                <w:rFonts w:eastAsia="Calibri"/>
                <w:noProof/>
                <w:color w:val="4C4747"/>
              </w:rPr>
              <w:t>2025 </w:t>
            </w:r>
          </w:p>
        </w:tc>
      </w:tr>
      <w:tr w:rsidR="00922680" w:rsidRPr="005507C6" w14:paraId="0009F48C" w14:textId="77777777" w:rsidTr="0002585F">
        <w:trPr>
          <w:trHeight w:val="315"/>
        </w:trPr>
        <w:tc>
          <w:tcPr>
            <w:tcW w:w="4740" w:type="dxa"/>
            <w:tcBorders>
              <w:top w:val="nil"/>
              <w:left w:val="nil"/>
              <w:bottom w:val="nil"/>
              <w:right w:val="nil"/>
            </w:tcBorders>
            <w:vAlign w:val="center"/>
            <w:hideMark/>
          </w:tcPr>
          <w:p w14:paraId="3E3ADC79" w14:textId="77777777" w:rsidR="00922680" w:rsidRPr="00922680" w:rsidRDefault="00922680" w:rsidP="0002585F">
            <w:pPr>
              <w:spacing w:after="0" w:line="240" w:lineRule="auto"/>
              <w:rPr>
                <w:rFonts w:eastAsia="Calibri"/>
                <w:noProof/>
                <w:color w:val="4C4747"/>
              </w:rPr>
            </w:pPr>
            <w:r w:rsidRPr="00922680">
              <w:rPr>
                <w:rFonts w:eastAsia="Calibri"/>
                <w:noProof/>
                <w:color w:val="4C4747"/>
              </w:rPr>
              <w:t>Fecha aprobación </w:t>
            </w:r>
          </w:p>
        </w:tc>
        <w:tc>
          <w:tcPr>
            <w:tcW w:w="3100" w:type="dxa"/>
            <w:tcBorders>
              <w:top w:val="nil"/>
              <w:left w:val="nil"/>
              <w:bottom w:val="nil"/>
              <w:right w:val="nil"/>
            </w:tcBorders>
            <w:vAlign w:val="center"/>
            <w:hideMark/>
          </w:tcPr>
          <w:p w14:paraId="7328D1EA" w14:textId="77777777" w:rsidR="00922680" w:rsidRPr="00922680" w:rsidRDefault="00922680" w:rsidP="0002585F">
            <w:pPr>
              <w:spacing w:after="0" w:line="240" w:lineRule="auto"/>
              <w:rPr>
                <w:rFonts w:eastAsia="Calibri"/>
                <w:noProof/>
                <w:color w:val="4C4747"/>
              </w:rPr>
            </w:pPr>
          </w:p>
        </w:tc>
      </w:tr>
      <w:tr w:rsidR="00922680" w:rsidRPr="005507C6" w14:paraId="652F671E" w14:textId="77777777" w:rsidTr="0002585F">
        <w:trPr>
          <w:trHeight w:val="945"/>
        </w:trPr>
        <w:tc>
          <w:tcPr>
            <w:tcW w:w="7840" w:type="dxa"/>
            <w:gridSpan w:val="2"/>
            <w:tcBorders>
              <w:top w:val="nil"/>
              <w:left w:val="nil"/>
              <w:bottom w:val="nil"/>
              <w:right w:val="nil"/>
            </w:tcBorders>
            <w:shd w:val="clear" w:color="000000" w:fill="002060"/>
            <w:vAlign w:val="center"/>
            <w:hideMark/>
          </w:tcPr>
          <w:p w14:paraId="18F76020" w14:textId="48F4437B" w:rsidR="00922680" w:rsidRPr="00922680" w:rsidRDefault="00922680" w:rsidP="00922680">
            <w:pPr>
              <w:spacing w:after="0" w:line="240" w:lineRule="auto"/>
              <w:ind w:firstLineChars="200" w:firstLine="520"/>
              <w:jc w:val="center"/>
              <w:rPr>
                <w:rFonts w:eastAsia="Calibri"/>
                <w:noProof/>
                <w:color w:val="FFFFFF" w:themeColor="background1"/>
              </w:rPr>
            </w:pPr>
            <w:r w:rsidRPr="00922680">
              <w:rPr>
                <w:rFonts w:eastAsia="Calibri"/>
                <w:noProof/>
                <w:color w:val="FFFFFF" w:themeColor="background1"/>
              </w:rPr>
              <w:t>MONTOS ESTIMADOS SEGÚN OBJETO DE CONTRATACIÓN</w:t>
            </w:r>
          </w:p>
        </w:tc>
      </w:tr>
      <w:tr w:rsidR="00922680" w:rsidRPr="005507C6" w14:paraId="4F5A1769" w14:textId="77777777" w:rsidTr="0002585F">
        <w:trPr>
          <w:trHeight w:val="330"/>
        </w:trPr>
        <w:tc>
          <w:tcPr>
            <w:tcW w:w="4740" w:type="dxa"/>
            <w:tcBorders>
              <w:top w:val="nil"/>
              <w:left w:val="nil"/>
              <w:bottom w:val="single" w:sz="8" w:space="0" w:color="D9D9D9"/>
              <w:right w:val="nil"/>
            </w:tcBorders>
            <w:vAlign w:val="center"/>
            <w:hideMark/>
          </w:tcPr>
          <w:p w14:paraId="6693D9EF" w14:textId="77777777" w:rsidR="00922680" w:rsidRPr="00922680" w:rsidRDefault="00922680" w:rsidP="0002585F">
            <w:pPr>
              <w:spacing w:after="0" w:line="240" w:lineRule="auto"/>
              <w:rPr>
                <w:rFonts w:eastAsia="Calibri"/>
                <w:noProof/>
                <w:color w:val="4C4747"/>
              </w:rPr>
            </w:pPr>
            <w:r w:rsidRPr="00922680">
              <w:rPr>
                <w:rFonts w:eastAsia="Calibri"/>
                <w:noProof/>
                <w:color w:val="4C4747"/>
              </w:rPr>
              <w:t>Bienes </w:t>
            </w:r>
          </w:p>
        </w:tc>
        <w:tc>
          <w:tcPr>
            <w:tcW w:w="3100" w:type="dxa"/>
            <w:tcBorders>
              <w:top w:val="nil"/>
              <w:left w:val="nil"/>
              <w:bottom w:val="single" w:sz="8" w:space="0" w:color="D9D9D9"/>
              <w:right w:val="nil"/>
            </w:tcBorders>
            <w:vAlign w:val="center"/>
            <w:hideMark/>
          </w:tcPr>
          <w:p w14:paraId="511C8D00" w14:textId="77777777" w:rsidR="00922680" w:rsidRPr="00922680" w:rsidRDefault="00922680" w:rsidP="0002585F">
            <w:pPr>
              <w:spacing w:after="0" w:line="240" w:lineRule="auto"/>
              <w:jc w:val="center"/>
              <w:rPr>
                <w:rFonts w:eastAsia="Calibri"/>
                <w:noProof/>
                <w:color w:val="4C4747"/>
              </w:rPr>
            </w:pPr>
            <w:r w:rsidRPr="00922680">
              <w:rPr>
                <w:rFonts w:eastAsia="Calibri"/>
                <w:noProof/>
                <w:color w:val="4C4747"/>
              </w:rPr>
              <w:t>$ 22,657,087 </w:t>
            </w:r>
          </w:p>
        </w:tc>
      </w:tr>
      <w:tr w:rsidR="00922680" w:rsidRPr="005507C6" w14:paraId="260BAE2C" w14:textId="77777777" w:rsidTr="0002585F">
        <w:trPr>
          <w:trHeight w:val="330"/>
        </w:trPr>
        <w:tc>
          <w:tcPr>
            <w:tcW w:w="4740" w:type="dxa"/>
            <w:tcBorders>
              <w:top w:val="nil"/>
              <w:left w:val="nil"/>
              <w:bottom w:val="single" w:sz="8" w:space="0" w:color="D9D9D9"/>
              <w:right w:val="nil"/>
            </w:tcBorders>
            <w:vAlign w:val="center"/>
            <w:hideMark/>
          </w:tcPr>
          <w:p w14:paraId="4E40EBE3" w14:textId="77777777" w:rsidR="00922680" w:rsidRPr="00922680" w:rsidRDefault="00922680" w:rsidP="0002585F">
            <w:pPr>
              <w:spacing w:after="0" w:line="240" w:lineRule="auto"/>
              <w:rPr>
                <w:rFonts w:eastAsia="Calibri"/>
                <w:noProof/>
                <w:color w:val="4C4747"/>
              </w:rPr>
            </w:pPr>
            <w:r w:rsidRPr="00922680">
              <w:rPr>
                <w:rFonts w:eastAsia="Calibri"/>
                <w:noProof/>
                <w:color w:val="4C4747"/>
              </w:rPr>
              <w:t>Obras </w:t>
            </w:r>
          </w:p>
        </w:tc>
        <w:tc>
          <w:tcPr>
            <w:tcW w:w="3100" w:type="dxa"/>
            <w:tcBorders>
              <w:top w:val="nil"/>
              <w:left w:val="nil"/>
              <w:bottom w:val="single" w:sz="8" w:space="0" w:color="D9D9D9"/>
              <w:right w:val="nil"/>
            </w:tcBorders>
            <w:vAlign w:val="center"/>
            <w:hideMark/>
          </w:tcPr>
          <w:p w14:paraId="2BA64E04" w14:textId="77777777" w:rsidR="00922680" w:rsidRPr="00922680" w:rsidRDefault="00922680" w:rsidP="0002585F">
            <w:pPr>
              <w:spacing w:after="0" w:line="240" w:lineRule="auto"/>
              <w:jc w:val="center"/>
              <w:rPr>
                <w:rFonts w:eastAsia="Calibri"/>
                <w:noProof/>
                <w:color w:val="4C4747"/>
              </w:rPr>
            </w:pPr>
            <w:r w:rsidRPr="00922680">
              <w:rPr>
                <w:rFonts w:eastAsia="Calibri"/>
                <w:noProof/>
                <w:color w:val="4C4747"/>
              </w:rPr>
              <w:t>N/A </w:t>
            </w:r>
          </w:p>
        </w:tc>
      </w:tr>
      <w:tr w:rsidR="00922680" w:rsidRPr="005507C6" w14:paraId="0C9258AB" w14:textId="77777777" w:rsidTr="0002585F">
        <w:trPr>
          <w:trHeight w:val="330"/>
        </w:trPr>
        <w:tc>
          <w:tcPr>
            <w:tcW w:w="4740" w:type="dxa"/>
            <w:tcBorders>
              <w:top w:val="nil"/>
              <w:left w:val="nil"/>
              <w:bottom w:val="single" w:sz="8" w:space="0" w:color="D9D9D9"/>
              <w:right w:val="nil"/>
            </w:tcBorders>
            <w:vAlign w:val="center"/>
            <w:hideMark/>
          </w:tcPr>
          <w:p w14:paraId="292582BC" w14:textId="77777777" w:rsidR="00922680" w:rsidRPr="00922680" w:rsidRDefault="00922680" w:rsidP="0002585F">
            <w:pPr>
              <w:spacing w:after="0" w:line="240" w:lineRule="auto"/>
              <w:rPr>
                <w:rFonts w:eastAsia="Calibri"/>
                <w:noProof/>
                <w:color w:val="4C4747"/>
              </w:rPr>
            </w:pPr>
            <w:r w:rsidRPr="00922680">
              <w:rPr>
                <w:rFonts w:eastAsia="Calibri"/>
                <w:noProof/>
                <w:color w:val="4C4747"/>
              </w:rPr>
              <w:t>Servicios </w:t>
            </w:r>
          </w:p>
        </w:tc>
        <w:tc>
          <w:tcPr>
            <w:tcW w:w="3100" w:type="dxa"/>
            <w:tcBorders>
              <w:top w:val="nil"/>
              <w:left w:val="nil"/>
              <w:bottom w:val="single" w:sz="8" w:space="0" w:color="D9D9D9"/>
              <w:right w:val="nil"/>
            </w:tcBorders>
            <w:vAlign w:val="center"/>
            <w:hideMark/>
          </w:tcPr>
          <w:p w14:paraId="1F153B58" w14:textId="77777777" w:rsidR="00922680" w:rsidRPr="00922680" w:rsidRDefault="00922680" w:rsidP="0002585F">
            <w:pPr>
              <w:spacing w:after="0" w:line="240" w:lineRule="auto"/>
              <w:jc w:val="center"/>
              <w:rPr>
                <w:rFonts w:eastAsia="Calibri"/>
                <w:noProof/>
                <w:color w:val="4C4747"/>
              </w:rPr>
            </w:pPr>
            <w:r w:rsidRPr="00922680">
              <w:rPr>
                <w:rFonts w:eastAsia="Calibri"/>
                <w:noProof/>
                <w:color w:val="4C4747"/>
              </w:rPr>
              <w:t>$288,708,652 </w:t>
            </w:r>
          </w:p>
        </w:tc>
      </w:tr>
      <w:tr w:rsidR="00922680" w:rsidRPr="005507C6" w14:paraId="4325E8A8" w14:textId="77777777" w:rsidTr="0002585F">
        <w:trPr>
          <w:trHeight w:val="330"/>
        </w:trPr>
        <w:tc>
          <w:tcPr>
            <w:tcW w:w="4740" w:type="dxa"/>
            <w:tcBorders>
              <w:top w:val="nil"/>
              <w:left w:val="nil"/>
              <w:bottom w:val="single" w:sz="8" w:space="0" w:color="D9D9D9"/>
              <w:right w:val="nil"/>
            </w:tcBorders>
            <w:vAlign w:val="center"/>
            <w:hideMark/>
          </w:tcPr>
          <w:p w14:paraId="6560465A" w14:textId="77777777" w:rsidR="00922680" w:rsidRPr="00922680" w:rsidRDefault="00922680" w:rsidP="0002585F">
            <w:pPr>
              <w:spacing w:after="0" w:line="240" w:lineRule="auto"/>
              <w:rPr>
                <w:rFonts w:eastAsia="Calibri"/>
                <w:noProof/>
                <w:color w:val="4C4747"/>
              </w:rPr>
            </w:pPr>
            <w:r w:rsidRPr="00922680">
              <w:rPr>
                <w:rFonts w:eastAsia="Calibri"/>
                <w:noProof/>
                <w:color w:val="4C4747"/>
              </w:rPr>
              <w:t>Servicios: consultoría </w:t>
            </w:r>
          </w:p>
        </w:tc>
        <w:tc>
          <w:tcPr>
            <w:tcW w:w="3100" w:type="dxa"/>
            <w:tcBorders>
              <w:top w:val="nil"/>
              <w:left w:val="nil"/>
              <w:bottom w:val="single" w:sz="8" w:space="0" w:color="D9D9D9"/>
              <w:right w:val="nil"/>
            </w:tcBorders>
            <w:vAlign w:val="center"/>
            <w:hideMark/>
          </w:tcPr>
          <w:p w14:paraId="3977C74F" w14:textId="77777777" w:rsidR="00922680" w:rsidRPr="00922680" w:rsidRDefault="00922680" w:rsidP="0002585F">
            <w:pPr>
              <w:spacing w:after="0" w:line="240" w:lineRule="auto"/>
              <w:jc w:val="center"/>
              <w:rPr>
                <w:rFonts w:eastAsia="Calibri"/>
                <w:noProof/>
                <w:color w:val="4C4747"/>
              </w:rPr>
            </w:pPr>
            <w:r w:rsidRPr="00922680">
              <w:rPr>
                <w:rFonts w:eastAsia="Calibri"/>
                <w:noProof/>
                <w:color w:val="4C4747"/>
              </w:rPr>
              <w:t>$1,416.000.00 </w:t>
            </w:r>
          </w:p>
        </w:tc>
      </w:tr>
      <w:tr w:rsidR="00922680" w:rsidRPr="005507C6" w14:paraId="5E0E0232" w14:textId="77777777" w:rsidTr="0002585F">
        <w:trPr>
          <w:trHeight w:val="690"/>
        </w:trPr>
        <w:tc>
          <w:tcPr>
            <w:tcW w:w="4740" w:type="dxa"/>
            <w:tcBorders>
              <w:top w:val="nil"/>
              <w:left w:val="nil"/>
              <w:bottom w:val="nil"/>
              <w:right w:val="nil"/>
            </w:tcBorders>
            <w:vAlign w:val="center"/>
            <w:hideMark/>
          </w:tcPr>
          <w:p w14:paraId="205B4F66" w14:textId="77777777" w:rsidR="00922680" w:rsidRPr="00922680" w:rsidRDefault="00922680" w:rsidP="0002585F">
            <w:pPr>
              <w:spacing w:after="0" w:line="240" w:lineRule="auto"/>
              <w:rPr>
                <w:rFonts w:eastAsia="Calibri"/>
                <w:noProof/>
                <w:color w:val="4C4747"/>
              </w:rPr>
            </w:pPr>
            <w:r w:rsidRPr="00922680">
              <w:rPr>
                <w:rFonts w:eastAsia="Calibri"/>
                <w:noProof/>
                <w:color w:val="4C4747"/>
              </w:rPr>
              <w:t>Servicios: consultoría basada en la calidad de los servicios</w:t>
            </w:r>
          </w:p>
        </w:tc>
        <w:tc>
          <w:tcPr>
            <w:tcW w:w="3100" w:type="dxa"/>
            <w:tcBorders>
              <w:top w:val="nil"/>
              <w:left w:val="nil"/>
              <w:bottom w:val="single" w:sz="8" w:space="0" w:color="D9D9D9"/>
              <w:right w:val="nil"/>
            </w:tcBorders>
            <w:vAlign w:val="center"/>
            <w:hideMark/>
          </w:tcPr>
          <w:p w14:paraId="6A01B1C7" w14:textId="77777777" w:rsidR="00922680" w:rsidRPr="00922680" w:rsidRDefault="00922680" w:rsidP="0002585F">
            <w:pPr>
              <w:spacing w:after="0" w:line="240" w:lineRule="auto"/>
              <w:jc w:val="center"/>
              <w:rPr>
                <w:rFonts w:eastAsia="Calibri"/>
                <w:noProof/>
                <w:color w:val="4C4747"/>
              </w:rPr>
            </w:pPr>
            <w:r w:rsidRPr="00922680">
              <w:rPr>
                <w:rFonts w:eastAsia="Calibri"/>
                <w:noProof/>
                <w:color w:val="4C4747"/>
              </w:rPr>
              <w:t>         N/A </w:t>
            </w:r>
          </w:p>
        </w:tc>
      </w:tr>
      <w:tr w:rsidR="00922680" w:rsidRPr="005507C6" w14:paraId="29614F57" w14:textId="77777777" w:rsidTr="0002585F">
        <w:trPr>
          <w:trHeight w:val="1260"/>
        </w:trPr>
        <w:tc>
          <w:tcPr>
            <w:tcW w:w="7840" w:type="dxa"/>
            <w:gridSpan w:val="2"/>
            <w:tcBorders>
              <w:top w:val="nil"/>
              <w:left w:val="nil"/>
              <w:bottom w:val="nil"/>
              <w:right w:val="nil"/>
            </w:tcBorders>
            <w:shd w:val="clear" w:color="000000" w:fill="002060"/>
            <w:vAlign w:val="center"/>
            <w:hideMark/>
          </w:tcPr>
          <w:p w14:paraId="5A772F60" w14:textId="5DCDA285" w:rsidR="00922680" w:rsidRPr="00922680" w:rsidRDefault="00922680" w:rsidP="00922680">
            <w:pPr>
              <w:spacing w:after="0" w:line="240" w:lineRule="auto"/>
              <w:ind w:firstLineChars="200" w:firstLine="520"/>
              <w:jc w:val="center"/>
              <w:rPr>
                <w:rFonts w:eastAsia="Calibri"/>
                <w:noProof/>
                <w:color w:val="FFFFFF" w:themeColor="background1"/>
              </w:rPr>
            </w:pPr>
            <w:r w:rsidRPr="00922680">
              <w:rPr>
                <w:rFonts w:eastAsia="Calibri"/>
                <w:noProof/>
                <w:color w:val="FFFFFF" w:themeColor="background1"/>
              </w:rPr>
              <w:t>MONTOS ESTIMADOS SEGÚN CLASIFICACIÓN MIPYMES</w:t>
            </w:r>
          </w:p>
        </w:tc>
      </w:tr>
      <w:tr w:rsidR="00922680" w:rsidRPr="005507C6" w14:paraId="103F2D1B" w14:textId="77777777" w:rsidTr="0002585F">
        <w:trPr>
          <w:trHeight w:val="315"/>
        </w:trPr>
        <w:tc>
          <w:tcPr>
            <w:tcW w:w="7840" w:type="dxa"/>
            <w:gridSpan w:val="2"/>
            <w:tcBorders>
              <w:top w:val="nil"/>
              <w:left w:val="nil"/>
              <w:bottom w:val="nil"/>
              <w:right w:val="nil"/>
            </w:tcBorders>
            <w:shd w:val="clear" w:color="000000" w:fill="002060"/>
            <w:vAlign w:val="center"/>
            <w:hideMark/>
          </w:tcPr>
          <w:p w14:paraId="152D91CD" w14:textId="34E0A42E" w:rsidR="00922680" w:rsidRPr="00922680" w:rsidRDefault="00922680" w:rsidP="00922680">
            <w:pPr>
              <w:spacing w:after="0" w:line="240" w:lineRule="auto"/>
              <w:rPr>
                <w:rFonts w:eastAsia="Calibri"/>
                <w:noProof/>
                <w:color w:val="4C4747"/>
              </w:rPr>
            </w:pPr>
          </w:p>
        </w:tc>
      </w:tr>
      <w:tr w:rsidR="00922680" w:rsidRPr="005507C6" w14:paraId="5E5FD6E4" w14:textId="77777777" w:rsidTr="0002585F">
        <w:trPr>
          <w:trHeight w:val="330"/>
        </w:trPr>
        <w:tc>
          <w:tcPr>
            <w:tcW w:w="4740" w:type="dxa"/>
            <w:tcBorders>
              <w:top w:val="nil"/>
              <w:left w:val="nil"/>
              <w:bottom w:val="single" w:sz="8" w:space="0" w:color="D9D9D9"/>
              <w:right w:val="nil"/>
            </w:tcBorders>
            <w:vAlign w:val="center"/>
            <w:hideMark/>
          </w:tcPr>
          <w:p w14:paraId="62B23129" w14:textId="77777777" w:rsidR="00922680" w:rsidRPr="00922680" w:rsidRDefault="00922680" w:rsidP="0002585F">
            <w:pPr>
              <w:spacing w:after="0" w:line="240" w:lineRule="auto"/>
              <w:rPr>
                <w:rFonts w:eastAsia="Calibri"/>
                <w:noProof/>
                <w:color w:val="4C4747"/>
              </w:rPr>
            </w:pPr>
            <w:r w:rsidRPr="00922680">
              <w:rPr>
                <w:rFonts w:eastAsia="Calibri"/>
                <w:noProof/>
                <w:color w:val="4C4747"/>
              </w:rPr>
              <w:t>MiPymes </w:t>
            </w:r>
          </w:p>
        </w:tc>
        <w:tc>
          <w:tcPr>
            <w:tcW w:w="3100" w:type="dxa"/>
            <w:tcBorders>
              <w:top w:val="nil"/>
              <w:left w:val="nil"/>
              <w:bottom w:val="single" w:sz="8" w:space="0" w:color="D9D9D9"/>
              <w:right w:val="nil"/>
            </w:tcBorders>
            <w:vAlign w:val="center"/>
            <w:hideMark/>
          </w:tcPr>
          <w:p w14:paraId="6914CF41" w14:textId="77777777" w:rsidR="00922680" w:rsidRPr="00922680" w:rsidRDefault="00922680" w:rsidP="0002585F">
            <w:pPr>
              <w:spacing w:after="0" w:line="240" w:lineRule="auto"/>
              <w:jc w:val="center"/>
              <w:rPr>
                <w:rFonts w:eastAsia="Calibri"/>
                <w:noProof/>
                <w:color w:val="4C4747"/>
              </w:rPr>
            </w:pPr>
            <w:r w:rsidRPr="00922680">
              <w:rPr>
                <w:rFonts w:eastAsia="Calibri"/>
                <w:noProof/>
                <w:color w:val="4C4747"/>
              </w:rPr>
              <w:t>$ 26,330,086 </w:t>
            </w:r>
          </w:p>
        </w:tc>
      </w:tr>
      <w:tr w:rsidR="00922680" w:rsidRPr="005507C6" w14:paraId="754ED186" w14:textId="77777777" w:rsidTr="0002585F">
        <w:trPr>
          <w:trHeight w:val="330"/>
        </w:trPr>
        <w:tc>
          <w:tcPr>
            <w:tcW w:w="4740" w:type="dxa"/>
            <w:tcBorders>
              <w:top w:val="nil"/>
              <w:left w:val="nil"/>
              <w:bottom w:val="single" w:sz="8" w:space="0" w:color="D9D9D9"/>
              <w:right w:val="nil"/>
            </w:tcBorders>
            <w:vAlign w:val="center"/>
            <w:hideMark/>
          </w:tcPr>
          <w:p w14:paraId="1DC3C059" w14:textId="77777777" w:rsidR="00922680" w:rsidRPr="00922680" w:rsidRDefault="00922680" w:rsidP="0002585F">
            <w:pPr>
              <w:spacing w:after="0" w:line="240" w:lineRule="auto"/>
              <w:rPr>
                <w:rFonts w:eastAsia="Calibri"/>
                <w:noProof/>
                <w:color w:val="4C4747"/>
              </w:rPr>
            </w:pPr>
            <w:r w:rsidRPr="00922680">
              <w:rPr>
                <w:rFonts w:eastAsia="Calibri"/>
                <w:noProof/>
                <w:color w:val="4C4747"/>
              </w:rPr>
              <w:t>MiPymes mujer </w:t>
            </w:r>
          </w:p>
        </w:tc>
        <w:tc>
          <w:tcPr>
            <w:tcW w:w="3100" w:type="dxa"/>
            <w:tcBorders>
              <w:top w:val="nil"/>
              <w:left w:val="nil"/>
              <w:bottom w:val="single" w:sz="8" w:space="0" w:color="D9D9D9"/>
              <w:right w:val="nil"/>
            </w:tcBorders>
            <w:vAlign w:val="center"/>
            <w:hideMark/>
          </w:tcPr>
          <w:p w14:paraId="79B6CFCD" w14:textId="77777777" w:rsidR="00922680" w:rsidRPr="00922680" w:rsidRDefault="00922680" w:rsidP="0002585F">
            <w:pPr>
              <w:spacing w:after="0" w:line="240" w:lineRule="auto"/>
              <w:jc w:val="center"/>
              <w:rPr>
                <w:rFonts w:eastAsia="Calibri"/>
                <w:noProof/>
                <w:color w:val="4C4747"/>
              </w:rPr>
            </w:pPr>
            <w:r w:rsidRPr="00922680">
              <w:rPr>
                <w:rFonts w:eastAsia="Calibri"/>
                <w:noProof/>
                <w:color w:val="4C4747"/>
              </w:rPr>
              <w:t>$ 15,704,111 </w:t>
            </w:r>
          </w:p>
        </w:tc>
      </w:tr>
      <w:tr w:rsidR="00922680" w:rsidRPr="005507C6" w14:paraId="01F45AF2" w14:textId="77777777" w:rsidTr="0002585F">
        <w:trPr>
          <w:trHeight w:val="330"/>
        </w:trPr>
        <w:tc>
          <w:tcPr>
            <w:tcW w:w="4740" w:type="dxa"/>
            <w:tcBorders>
              <w:top w:val="nil"/>
              <w:left w:val="nil"/>
              <w:bottom w:val="nil"/>
              <w:right w:val="nil"/>
            </w:tcBorders>
            <w:vAlign w:val="center"/>
            <w:hideMark/>
          </w:tcPr>
          <w:p w14:paraId="6BC8EACD" w14:textId="77777777" w:rsidR="00922680" w:rsidRPr="00922680" w:rsidRDefault="00922680" w:rsidP="0002585F">
            <w:pPr>
              <w:spacing w:after="0" w:line="240" w:lineRule="auto"/>
              <w:rPr>
                <w:rFonts w:eastAsia="Calibri"/>
                <w:noProof/>
                <w:color w:val="4C4747"/>
              </w:rPr>
            </w:pPr>
            <w:r w:rsidRPr="00922680">
              <w:rPr>
                <w:rFonts w:eastAsia="Calibri"/>
                <w:noProof/>
                <w:color w:val="4C4747"/>
              </w:rPr>
              <w:t>No MiPymes </w:t>
            </w:r>
          </w:p>
        </w:tc>
        <w:tc>
          <w:tcPr>
            <w:tcW w:w="3100" w:type="dxa"/>
            <w:tcBorders>
              <w:top w:val="nil"/>
              <w:left w:val="nil"/>
              <w:bottom w:val="single" w:sz="8" w:space="0" w:color="D9D9D9"/>
              <w:right w:val="nil"/>
            </w:tcBorders>
            <w:vAlign w:val="center"/>
            <w:hideMark/>
          </w:tcPr>
          <w:p w14:paraId="15E4B4AF" w14:textId="77777777" w:rsidR="00922680" w:rsidRPr="00922680" w:rsidRDefault="00922680" w:rsidP="0002585F">
            <w:pPr>
              <w:spacing w:after="0" w:line="240" w:lineRule="auto"/>
              <w:jc w:val="center"/>
              <w:rPr>
                <w:rFonts w:eastAsia="Calibri"/>
                <w:noProof/>
                <w:color w:val="4C4747"/>
              </w:rPr>
            </w:pPr>
            <w:r w:rsidRPr="00922680">
              <w:rPr>
                <w:rFonts w:eastAsia="Calibri"/>
                <w:noProof/>
                <w:color w:val="4C4747"/>
              </w:rPr>
              <w:t> $ 269,331,542 </w:t>
            </w:r>
          </w:p>
        </w:tc>
      </w:tr>
      <w:tr w:rsidR="00922680" w:rsidRPr="005507C6" w14:paraId="548062A6" w14:textId="77777777" w:rsidTr="0002585F">
        <w:trPr>
          <w:trHeight w:val="945"/>
        </w:trPr>
        <w:tc>
          <w:tcPr>
            <w:tcW w:w="7840" w:type="dxa"/>
            <w:gridSpan w:val="2"/>
            <w:tcBorders>
              <w:top w:val="nil"/>
              <w:left w:val="nil"/>
              <w:bottom w:val="nil"/>
              <w:right w:val="nil"/>
            </w:tcBorders>
            <w:shd w:val="clear" w:color="000000" w:fill="002060"/>
            <w:vAlign w:val="center"/>
            <w:hideMark/>
          </w:tcPr>
          <w:p w14:paraId="1651A054" w14:textId="290746B7" w:rsidR="00922680" w:rsidRPr="00922680" w:rsidRDefault="00922680" w:rsidP="00922680">
            <w:pPr>
              <w:spacing w:after="0" w:line="240" w:lineRule="auto"/>
              <w:ind w:firstLineChars="300" w:firstLine="780"/>
              <w:jc w:val="center"/>
              <w:rPr>
                <w:rFonts w:eastAsia="Calibri"/>
                <w:noProof/>
                <w:color w:val="4C4747"/>
              </w:rPr>
            </w:pPr>
            <w:r w:rsidRPr="00922680">
              <w:rPr>
                <w:rFonts w:eastAsia="Calibri"/>
                <w:noProof/>
                <w:color w:val="FFFFFF" w:themeColor="background1"/>
              </w:rPr>
              <w:t>MONTOS ESTIMADOS SEGÚN TIPO DE PROCEDIMIENTO</w:t>
            </w:r>
          </w:p>
        </w:tc>
      </w:tr>
      <w:tr w:rsidR="00922680" w:rsidRPr="005507C6" w14:paraId="0F120620" w14:textId="77777777" w:rsidTr="0002585F">
        <w:trPr>
          <w:trHeight w:val="330"/>
        </w:trPr>
        <w:tc>
          <w:tcPr>
            <w:tcW w:w="4740" w:type="dxa"/>
            <w:tcBorders>
              <w:top w:val="nil"/>
              <w:left w:val="nil"/>
              <w:bottom w:val="single" w:sz="8" w:space="0" w:color="D9D9D9"/>
              <w:right w:val="nil"/>
            </w:tcBorders>
            <w:vAlign w:val="center"/>
            <w:hideMark/>
          </w:tcPr>
          <w:p w14:paraId="5C556A9F" w14:textId="77777777" w:rsidR="00922680" w:rsidRPr="00922680" w:rsidRDefault="00922680" w:rsidP="0002585F">
            <w:pPr>
              <w:spacing w:after="0" w:line="240" w:lineRule="auto"/>
              <w:rPr>
                <w:rFonts w:eastAsia="Calibri"/>
                <w:noProof/>
                <w:color w:val="4C4747"/>
              </w:rPr>
            </w:pPr>
            <w:r w:rsidRPr="00922680">
              <w:rPr>
                <w:rFonts w:eastAsia="Calibri"/>
                <w:noProof/>
                <w:color w:val="4C4747"/>
              </w:rPr>
              <w:t>Compras por debajo del umbral </w:t>
            </w:r>
          </w:p>
        </w:tc>
        <w:tc>
          <w:tcPr>
            <w:tcW w:w="3100" w:type="dxa"/>
            <w:tcBorders>
              <w:top w:val="nil"/>
              <w:left w:val="nil"/>
              <w:bottom w:val="single" w:sz="8" w:space="0" w:color="D9D9D9"/>
              <w:right w:val="nil"/>
            </w:tcBorders>
            <w:vAlign w:val="center"/>
            <w:hideMark/>
          </w:tcPr>
          <w:p w14:paraId="53E83A51" w14:textId="77777777" w:rsidR="00922680" w:rsidRPr="00922680" w:rsidRDefault="00922680" w:rsidP="0002585F">
            <w:pPr>
              <w:spacing w:after="0" w:line="240" w:lineRule="auto"/>
              <w:jc w:val="center"/>
              <w:rPr>
                <w:rFonts w:eastAsia="Calibri"/>
                <w:noProof/>
                <w:color w:val="4C4747"/>
              </w:rPr>
            </w:pPr>
            <w:r w:rsidRPr="00922680">
              <w:rPr>
                <w:rFonts w:eastAsia="Calibri"/>
                <w:noProof/>
                <w:color w:val="4C4747"/>
              </w:rPr>
              <w:t>$ 5,138,278 </w:t>
            </w:r>
          </w:p>
        </w:tc>
      </w:tr>
      <w:tr w:rsidR="00922680" w:rsidRPr="005507C6" w14:paraId="70226F30" w14:textId="77777777" w:rsidTr="0002585F">
        <w:trPr>
          <w:trHeight w:val="330"/>
        </w:trPr>
        <w:tc>
          <w:tcPr>
            <w:tcW w:w="4740" w:type="dxa"/>
            <w:tcBorders>
              <w:top w:val="nil"/>
              <w:left w:val="nil"/>
              <w:bottom w:val="single" w:sz="8" w:space="0" w:color="D9D9D9"/>
              <w:right w:val="nil"/>
            </w:tcBorders>
            <w:vAlign w:val="center"/>
            <w:hideMark/>
          </w:tcPr>
          <w:p w14:paraId="4181C527" w14:textId="77777777" w:rsidR="00922680" w:rsidRPr="00922680" w:rsidRDefault="00922680" w:rsidP="0002585F">
            <w:pPr>
              <w:spacing w:after="0" w:line="240" w:lineRule="auto"/>
              <w:rPr>
                <w:rFonts w:eastAsia="Calibri"/>
                <w:noProof/>
                <w:color w:val="4C4747"/>
              </w:rPr>
            </w:pPr>
            <w:r w:rsidRPr="00922680">
              <w:rPr>
                <w:rFonts w:eastAsia="Calibri"/>
                <w:noProof/>
                <w:color w:val="4C4747"/>
              </w:rPr>
              <w:t>Compra menor </w:t>
            </w:r>
          </w:p>
        </w:tc>
        <w:tc>
          <w:tcPr>
            <w:tcW w:w="3100" w:type="dxa"/>
            <w:tcBorders>
              <w:top w:val="nil"/>
              <w:left w:val="nil"/>
              <w:bottom w:val="single" w:sz="8" w:space="0" w:color="D9D9D9"/>
              <w:right w:val="nil"/>
            </w:tcBorders>
            <w:vAlign w:val="center"/>
            <w:hideMark/>
          </w:tcPr>
          <w:p w14:paraId="2A75469B" w14:textId="77777777" w:rsidR="00922680" w:rsidRPr="00922680" w:rsidRDefault="00922680" w:rsidP="0002585F">
            <w:pPr>
              <w:spacing w:after="0" w:line="240" w:lineRule="auto"/>
              <w:jc w:val="center"/>
              <w:rPr>
                <w:rFonts w:eastAsia="Calibri"/>
                <w:noProof/>
                <w:color w:val="4C4747"/>
              </w:rPr>
            </w:pPr>
            <w:r w:rsidRPr="00922680">
              <w:rPr>
                <w:rFonts w:eastAsia="Calibri"/>
                <w:noProof/>
                <w:color w:val="4C4747"/>
              </w:rPr>
              <w:t>$ 14,637,325 </w:t>
            </w:r>
          </w:p>
        </w:tc>
      </w:tr>
      <w:tr w:rsidR="00922680" w:rsidRPr="005507C6" w14:paraId="477112FD" w14:textId="77777777" w:rsidTr="0002585F">
        <w:trPr>
          <w:trHeight w:val="330"/>
        </w:trPr>
        <w:tc>
          <w:tcPr>
            <w:tcW w:w="4740" w:type="dxa"/>
            <w:tcBorders>
              <w:top w:val="nil"/>
              <w:left w:val="nil"/>
              <w:bottom w:val="single" w:sz="8" w:space="0" w:color="D9D9D9"/>
              <w:right w:val="nil"/>
            </w:tcBorders>
            <w:vAlign w:val="center"/>
            <w:hideMark/>
          </w:tcPr>
          <w:p w14:paraId="74107E31" w14:textId="77777777" w:rsidR="00922680" w:rsidRPr="00922680" w:rsidRDefault="00922680" w:rsidP="0002585F">
            <w:pPr>
              <w:spacing w:after="0" w:line="240" w:lineRule="auto"/>
              <w:rPr>
                <w:rFonts w:eastAsia="Calibri"/>
                <w:noProof/>
                <w:color w:val="4C4747"/>
              </w:rPr>
            </w:pPr>
            <w:r w:rsidRPr="00922680">
              <w:rPr>
                <w:rFonts w:eastAsia="Calibri"/>
                <w:noProof/>
                <w:color w:val="4C4747"/>
              </w:rPr>
              <w:t>Comparación de precios </w:t>
            </w:r>
          </w:p>
        </w:tc>
        <w:tc>
          <w:tcPr>
            <w:tcW w:w="3100" w:type="dxa"/>
            <w:tcBorders>
              <w:top w:val="nil"/>
              <w:left w:val="nil"/>
              <w:bottom w:val="single" w:sz="8" w:space="0" w:color="D9D9D9"/>
              <w:right w:val="nil"/>
            </w:tcBorders>
            <w:vAlign w:val="center"/>
            <w:hideMark/>
          </w:tcPr>
          <w:p w14:paraId="37C62473" w14:textId="77777777" w:rsidR="00922680" w:rsidRPr="00922680" w:rsidRDefault="00922680" w:rsidP="0002585F">
            <w:pPr>
              <w:spacing w:after="0" w:line="240" w:lineRule="auto"/>
              <w:jc w:val="center"/>
              <w:rPr>
                <w:rFonts w:eastAsia="Calibri"/>
                <w:noProof/>
                <w:color w:val="4C4747"/>
              </w:rPr>
            </w:pPr>
            <w:r w:rsidRPr="00922680">
              <w:rPr>
                <w:rFonts w:eastAsia="Calibri"/>
                <w:noProof/>
                <w:color w:val="4C4747"/>
              </w:rPr>
              <w:t>N/A </w:t>
            </w:r>
          </w:p>
        </w:tc>
      </w:tr>
      <w:tr w:rsidR="00922680" w:rsidRPr="005507C6" w14:paraId="7519DE73" w14:textId="77777777" w:rsidTr="0002585F">
        <w:trPr>
          <w:trHeight w:val="330"/>
        </w:trPr>
        <w:tc>
          <w:tcPr>
            <w:tcW w:w="4740" w:type="dxa"/>
            <w:tcBorders>
              <w:top w:val="nil"/>
              <w:left w:val="nil"/>
              <w:bottom w:val="single" w:sz="8" w:space="0" w:color="D9D9D9"/>
              <w:right w:val="nil"/>
            </w:tcBorders>
            <w:vAlign w:val="center"/>
            <w:hideMark/>
          </w:tcPr>
          <w:p w14:paraId="57F24B20" w14:textId="77777777" w:rsidR="00922680" w:rsidRPr="00922680" w:rsidRDefault="00922680" w:rsidP="0002585F">
            <w:pPr>
              <w:spacing w:after="0" w:line="240" w:lineRule="auto"/>
              <w:rPr>
                <w:rFonts w:eastAsia="Calibri"/>
                <w:noProof/>
                <w:color w:val="4C4747"/>
              </w:rPr>
            </w:pPr>
            <w:r w:rsidRPr="00922680">
              <w:rPr>
                <w:rFonts w:eastAsia="Calibri"/>
                <w:noProof/>
                <w:color w:val="4C4747"/>
              </w:rPr>
              <w:t>Licitación pública </w:t>
            </w:r>
          </w:p>
        </w:tc>
        <w:tc>
          <w:tcPr>
            <w:tcW w:w="3100" w:type="dxa"/>
            <w:tcBorders>
              <w:top w:val="nil"/>
              <w:left w:val="nil"/>
              <w:bottom w:val="single" w:sz="8" w:space="0" w:color="D9D9D9"/>
              <w:right w:val="nil"/>
            </w:tcBorders>
            <w:vAlign w:val="center"/>
            <w:hideMark/>
          </w:tcPr>
          <w:p w14:paraId="0538F4F4" w14:textId="77777777" w:rsidR="00922680" w:rsidRPr="00922680" w:rsidRDefault="00922680" w:rsidP="0002585F">
            <w:pPr>
              <w:spacing w:after="0" w:line="240" w:lineRule="auto"/>
              <w:jc w:val="center"/>
              <w:rPr>
                <w:rFonts w:eastAsia="Calibri"/>
                <w:noProof/>
                <w:color w:val="4C4747"/>
              </w:rPr>
            </w:pPr>
            <w:r w:rsidRPr="00922680">
              <w:rPr>
                <w:rFonts w:eastAsia="Calibri"/>
                <w:noProof/>
                <w:color w:val="4C4747"/>
              </w:rPr>
              <w:t>N/A </w:t>
            </w:r>
          </w:p>
        </w:tc>
      </w:tr>
      <w:tr w:rsidR="00922680" w:rsidRPr="005507C6" w14:paraId="6C4EA9F9" w14:textId="77777777" w:rsidTr="0002585F">
        <w:trPr>
          <w:trHeight w:val="330"/>
        </w:trPr>
        <w:tc>
          <w:tcPr>
            <w:tcW w:w="4740" w:type="dxa"/>
            <w:tcBorders>
              <w:top w:val="nil"/>
              <w:left w:val="nil"/>
              <w:bottom w:val="single" w:sz="8" w:space="0" w:color="D9D9D9"/>
              <w:right w:val="nil"/>
            </w:tcBorders>
            <w:vAlign w:val="center"/>
            <w:hideMark/>
          </w:tcPr>
          <w:p w14:paraId="7C77C940" w14:textId="77777777" w:rsidR="00922680" w:rsidRPr="00922680" w:rsidRDefault="00922680" w:rsidP="0002585F">
            <w:pPr>
              <w:spacing w:after="0" w:line="240" w:lineRule="auto"/>
              <w:rPr>
                <w:rFonts w:eastAsia="Calibri"/>
                <w:noProof/>
                <w:color w:val="4C4747"/>
              </w:rPr>
            </w:pPr>
            <w:r w:rsidRPr="00922680">
              <w:rPr>
                <w:rFonts w:eastAsia="Calibri"/>
                <w:noProof/>
                <w:color w:val="4C4747"/>
              </w:rPr>
              <w:t>Licitación pública internacional </w:t>
            </w:r>
          </w:p>
        </w:tc>
        <w:tc>
          <w:tcPr>
            <w:tcW w:w="3100" w:type="dxa"/>
            <w:tcBorders>
              <w:top w:val="nil"/>
              <w:left w:val="nil"/>
              <w:bottom w:val="single" w:sz="8" w:space="0" w:color="D9D9D9"/>
              <w:right w:val="nil"/>
            </w:tcBorders>
            <w:vAlign w:val="center"/>
            <w:hideMark/>
          </w:tcPr>
          <w:p w14:paraId="1A70969C" w14:textId="77777777" w:rsidR="00922680" w:rsidRPr="00922680" w:rsidRDefault="00922680" w:rsidP="0002585F">
            <w:pPr>
              <w:spacing w:after="0" w:line="240" w:lineRule="auto"/>
              <w:jc w:val="center"/>
              <w:rPr>
                <w:rFonts w:eastAsia="Calibri"/>
                <w:noProof/>
                <w:color w:val="4C4747"/>
              </w:rPr>
            </w:pPr>
            <w:r w:rsidRPr="00922680">
              <w:rPr>
                <w:rFonts w:eastAsia="Calibri"/>
                <w:noProof/>
                <w:color w:val="4C4747"/>
              </w:rPr>
              <w:t>N/A </w:t>
            </w:r>
          </w:p>
        </w:tc>
      </w:tr>
      <w:tr w:rsidR="00922680" w:rsidRPr="005507C6" w14:paraId="2C0166D3" w14:textId="77777777" w:rsidTr="0002585F">
        <w:trPr>
          <w:trHeight w:val="330"/>
        </w:trPr>
        <w:tc>
          <w:tcPr>
            <w:tcW w:w="4740" w:type="dxa"/>
            <w:tcBorders>
              <w:top w:val="nil"/>
              <w:left w:val="nil"/>
              <w:bottom w:val="single" w:sz="8" w:space="0" w:color="D9D9D9"/>
              <w:right w:val="nil"/>
            </w:tcBorders>
            <w:vAlign w:val="center"/>
            <w:hideMark/>
          </w:tcPr>
          <w:p w14:paraId="20DBA45A" w14:textId="77777777" w:rsidR="00922680" w:rsidRPr="00922680" w:rsidRDefault="00922680" w:rsidP="0002585F">
            <w:pPr>
              <w:spacing w:after="0" w:line="240" w:lineRule="auto"/>
              <w:rPr>
                <w:rFonts w:eastAsia="Calibri"/>
                <w:noProof/>
                <w:color w:val="4C4747"/>
              </w:rPr>
            </w:pPr>
            <w:r w:rsidRPr="00922680">
              <w:rPr>
                <w:rFonts w:eastAsia="Calibri"/>
                <w:noProof/>
                <w:color w:val="4C4747"/>
              </w:rPr>
              <w:t>Licitación restringida </w:t>
            </w:r>
          </w:p>
        </w:tc>
        <w:tc>
          <w:tcPr>
            <w:tcW w:w="3100" w:type="dxa"/>
            <w:tcBorders>
              <w:top w:val="nil"/>
              <w:left w:val="nil"/>
              <w:bottom w:val="single" w:sz="8" w:space="0" w:color="D9D9D9"/>
              <w:right w:val="nil"/>
            </w:tcBorders>
            <w:vAlign w:val="center"/>
            <w:hideMark/>
          </w:tcPr>
          <w:p w14:paraId="253CE3F1" w14:textId="77777777" w:rsidR="00922680" w:rsidRPr="00922680" w:rsidRDefault="00922680" w:rsidP="0002585F">
            <w:pPr>
              <w:spacing w:after="0" w:line="240" w:lineRule="auto"/>
              <w:jc w:val="center"/>
              <w:rPr>
                <w:rFonts w:eastAsia="Calibri"/>
                <w:noProof/>
                <w:color w:val="4C4747"/>
              </w:rPr>
            </w:pPr>
            <w:r w:rsidRPr="00922680">
              <w:rPr>
                <w:rFonts w:eastAsia="Calibri"/>
                <w:noProof/>
                <w:color w:val="4C4747"/>
              </w:rPr>
              <w:t>N/A </w:t>
            </w:r>
          </w:p>
        </w:tc>
      </w:tr>
      <w:tr w:rsidR="00922680" w:rsidRPr="005507C6" w14:paraId="2FC2DF13" w14:textId="77777777" w:rsidTr="0002585F">
        <w:trPr>
          <w:trHeight w:val="330"/>
        </w:trPr>
        <w:tc>
          <w:tcPr>
            <w:tcW w:w="4740" w:type="dxa"/>
            <w:tcBorders>
              <w:top w:val="nil"/>
              <w:left w:val="nil"/>
              <w:bottom w:val="single" w:sz="8" w:space="0" w:color="D9D9D9"/>
              <w:right w:val="nil"/>
            </w:tcBorders>
            <w:vAlign w:val="center"/>
            <w:hideMark/>
          </w:tcPr>
          <w:p w14:paraId="4CD27110" w14:textId="77777777" w:rsidR="00922680" w:rsidRPr="00922680" w:rsidRDefault="00922680" w:rsidP="0002585F">
            <w:pPr>
              <w:spacing w:after="0" w:line="240" w:lineRule="auto"/>
              <w:rPr>
                <w:rFonts w:eastAsia="Calibri"/>
                <w:noProof/>
                <w:color w:val="4C4747"/>
              </w:rPr>
            </w:pPr>
            <w:r w:rsidRPr="00922680">
              <w:rPr>
                <w:rFonts w:eastAsia="Calibri"/>
                <w:noProof/>
                <w:color w:val="4C4747"/>
              </w:rPr>
              <w:t>Sorteo de obras </w:t>
            </w:r>
          </w:p>
        </w:tc>
        <w:tc>
          <w:tcPr>
            <w:tcW w:w="3100" w:type="dxa"/>
            <w:tcBorders>
              <w:top w:val="nil"/>
              <w:left w:val="nil"/>
              <w:bottom w:val="single" w:sz="8" w:space="0" w:color="D9D9D9"/>
              <w:right w:val="nil"/>
            </w:tcBorders>
            <w:vAlign w:val="center"/>
            <w:hideMark/>
          </w:tcPr>
          <w:p w14:paraId="4048466F" w14:textId="77777777" w:rsidR="00922680" w:rsidRPr="00922680" w:rsidRDefault="00922680" w:rsidP="0002585F">
            <w:pPr>
              <w:spacing w:after="0" w:line="240" w:lineRule="auto"/>
              <w:jc w:val="center"/>
              <w:rPr>
                <w:rFonts w:eastAsia="Calibri"/>
                <w:noProof/>
                <w:color w:val="4C4747"/>
              </w:rPr>
            </w:pPr>
            <w:r w:rsidRPr="00922680">
              <w:rPr>
                <w:rFonts w:eastAsia="Calibri"/>
                <w:noProof/>
                <w:color w:val="4C4747"/>
              </w:rPr>
              <w:t>N/A </w:t>
            </w:r>
          </w:p>
        </w:tc>
      </w:tr>
      <w:tr w:rsidR="00922680" w:rsidRPr="005507C6" w14:paraId="1C6C406A" w14:textId="77777777" w:rsidTr="0002585F">
        <w:trPr>
          <w:trHeight w:val="645"/>
        </w:trPr>
        <w:tc>
          <w:tcPr>
            <w:tcW w:w="4740" w:type="dxa"/>
            <w:tcBorders>
              <w:top w:val="nil"/>
              <w:left w:val="nil"/>
              <w:bottom w:val="single" w:sz="8" w:space="0" w:color="D9D9D9"/>
              <w:right w:val="nil"/>
            </w:tcBorders>
            <w:vAlign w:val="center"/>
            <w:hideMark/>
          </w:tcPr>
          <w:p w14:paraId="61F4B211" w14:textId="77777777" w:rsidR="00922680" w:rsidRPr="00922680" w:rsidRDefault="00922680" w:rsidP="0002585F">
            <w:pPr>
              <w:spacing w:after="0" w:line="240" w:lineRule="auto"/>
              <w:rPr>
                <w:rFonts w:eastAsia="Calibri"/>
                <w:noProof/>
                <w:color w:val="4C4747"/>
              </w:rPr>
            </w:pPr>
            <w:r w:rsidRPr="00922680">
              <w:rPr>
                <w:rFonts w:eastAsia="Calibri"/>
                <w:noProof/>
                <w:color w:val="4C4747"/>
              </w:rPr>
              <w:t>Excepción - bienes o servicios con exclusividad </w:t>
            </w:r>
          </w:p>
        </w:tc>
        <w:tc>
          <w:tcPr>
            <w:tcW w:w="3100" w:type="dxa"/>
            <w:tcBorders>
              <w:top w:val="nil"/>
              <w:left w:val="nil"/>
              <w:bottom w:val="single" w:sz="8" w:space="0" w:color="D9D9D9"/>
              <w:right w:val="nil"/>
            </w:tcBorders>
            <w:vAlign w:val="center"/>
            <w:hideMark/>
          </w:tcPr>
          <w:p w14:paraId="03603209" w14:textId="77777777" w:rsidR="00922680" w:rsidRPr="00922680" w:rsidRDefault="00922680" w:rsidP="0002585F">
            <w:pPr>
              <w:spacing w:after="0" w:line="240" w:lineRule="auto"/>
              <w:jc w:val="center"/>
              <w:rPr>
                <w:rFonts w:eastAsia="Calibri"/>
                <w:noProof/>
                <w:color w:val="4C4747"/>
              </w:rPr>
            </w:pPr>
            <w:r w:rsidRPr="00922680">
              <w:rPr>
                <w:rFonts w:eastAsia="Calibri"/>
                <w:noProof/>
                <w:color w:val="4C4747"/>
              </w:rPr>
              <w:t>N/A </w:t>
            </w:r>
          </w:p>
        </w:tc>
      </w:tr>
      <w:tr w:rsidR="00922680" w:rsidRPr="005507C6" w14:paraId="2BF0EFA4" w14:textId="77777777" w:rsidTr="0002585F">
        <w:trPr>
          <w:trHeight w:val="960"/>
        </w:trPr>
        <w:tc>
          <w:tcPr>
            <w:tcW w:w="4740" w:type="dxa"/>
            <w:tcBorders>
              <w:top w:val="nil"/>
              <w:left w:val="nil"/>
              <w:bottom w:val="nil"/>
              <w:right w:val="nil"/>
            </w:tcBorders>
            <w:vAlign w:val="center"/>
            <w:hideMark/>
          </w:tcPr>
          <w:p w14:paraId="7FEFDE5F" w14:textId="77777777" w:rsidR="00922680" w:rsidRPr="00922680" w:rsidRDefault="00922680" w:rsidP="0002585F">
            <w:pPr>
              <w:spacing w:after="0" w:line="240" w:lineRule="auto"/>
              <w:rPr>
                <w:rFonts w:eastAsia="Calibri"/>
                <w:noProof/>
                <w:color w:val="4C4747"/>
              </w:rPr>
            </w:pPr>
            <w:r w:rsidRPr="00922680">
              <w:rPr>
                <w:rFonts w:eastAsia="Calibri"/>
                <w:noProof/>
                <w:color w:val="4C4747"/>
              </w:rPr>
              <w:t>Excepción - construcción, instalación o adquisición de oficinas para el servicio exterior </w:t>
            </w:r>
          </w:p>
        </w:tc>
        <w:tc>
          <w:tcPr>
            <w:tcW w:w="3100" w:type="dxa"/>
            <w:tcBorders>
              <w:top w:val="nil"/>
              <w:left w:val="nil"/>
              <w:bottom w:val="single" w:sz="8" w:space="0" w:color="D9D9D9"/>
              <w:right w:val="nil"/>
            </w:tcBorders>
            <w:vAlign w:val="center"/>
            <w:hideMark/>
          </w:tcPr>
          <w:p w14:paraId="3032E7BC" w14:textId="77777777" w:rsidR="00922680" w:rsidRPr="00922680" w:rsidRDefault="00922680" w:rsidP="0002585F">
            <w:pPr>
              <w:spacing w:after="0" w:line="240" w:lineRule="auto"/>
              <w:jc w:val="center"/>
              <w:rPr>
                <w:rFonts w:eastAsia="Calibri"/>
                <w:noProof/>
                <w:color w:val="4C4747"/>
              </w:rPr>
            </w:pPr>
            <w:r w:rsidRPr="00922680">
              <w:rPr>
                <w:rFonts w:eastAsia="Calibri"/>
                <w:noProof/>
                <w:color w:val="4C4747"/>
              </w:rPr>
              <w:t>N/A </w:t>
            </w:r>
          </w:p>
        </w:tc>
      </w:tr>
      <w:tr w:rsidR="00922680" w:rsidRPr="005507C6" w14:paraId="1028053B" w14:textId="77777777" w:rsidTr="0002585F">
        <w:trPr>
          <w:trHeight w:val="645"/>
        </w:trPr>
        <w:tc>
          <w:tcPr>
            <w:tcW w:w="4740" w:type="dxa"/>
            <w:tcBorders>
              <w:top w:val="nil"/>
              <w:left w:val="nil"/>
              <w:bottom w:val="single" w:sz="8" w:space="0" w:color="D9D9D9"/>
              <w:right w:val="nil"/>
            </w:tcBorders>
            <w:vAlign w:val="center"/>
            <w:hideMark/>
          </w:tcPr>
          <w:p w14:paraId="55261FF9" w14:textId="77777777" w:rsidR="00922680" w:rsidRPr="00922680" w:rsidRDefault="00922680" w:rsidP="0002585F">
            <w:pPr>
              <w:spacing w:after="0" w:line="240" w:lineRule="auto"/>
              <w:rPr>
                <w:rFonts w:eastAsia="Calibri"/>
                <w:noProof/>
                <w:color w:val="4C4747"/>
              </w:rPr>
            </w:pPr>
            <w:r w:rsidRPr="00922680">
              <w:rPr>
                <w:rFonts w:eastAsia="Calibri"/>
                <w:noProof/>
                <w:color w:val="4C4747"/>
              </w:rPr>
              <w:lastRenderedPageBreak/>
              <w:t>Excepción - contratación de publicidad a través de medios de comunicación social </w:t>
            </w:r>
          </w:p>
        </w:tc>
        <w:tc>
          <w:tcPr>
            <w:tcW w:w="3100" w:type="dxa"/>
            <w:tcBorders>
              <w:top w:val="nil"/>
              <w:left w:val="nil"/>
              <w:bottom w:val="single" w:sz="8" w:space="0" w:color="D9D9D9"/>
              <w:right w:val="nil"/>
            </w:tcBorders>
            <w:vAlign w:val="center"/>
            <w:hideMark/>
          </w:tcPr>
          <w:p w14:paraId="32A5728B" w14:textId="77777777" w:rsidR="00922680" w:rsidRPr="00922680" w:rsidRDefault="00922680" w:rsidP="0002585F">
            <w:pPr>
              <w:spacing w:after="0" w:line="240" w:lineRule="auto"/>
              <w:jc w:val="center"/>
              <w:rPr>
                <w:rFonts w:eastAsia="Calibri"/>
                <w:noProof/>
                <w:color w:val="4C4747"/>
              </w:rPr>
            </w:pPr>
            <w:r w:rsidRPr="00922680">
              <w:rPr>
                <w:rFonts w:eastAsia="Calibri"/>
                <w:noProof/>
                <w:color w:val="4C4747"/>
              </w:rPr>
              <w:t>       $277,591,616 </w:t>
            </w:r>
          </w:p>
        </w:tc>
      </w:tr>
      <w:tr w:rsidR="00922680" w:rsidRPr="005507C6" w14:paraId="47D70193" w14:textId="77777777" w:rsidTr="0002585F">
        <w:trPr>
          <w:trHeight w:val="960"/>
        </w:trPr>
        <w:tc>
          <w:tcPr>
            <w:tcW w:w="4740" w:type="dxa"/>
            <w:tcBorders>
              <w:top w:val="nil"/>
              <w:left w:val="nil"/>
              <w:bottom w:val="nil"/>
              <w:right w:val="nil"/>
            </w:tcBorders>
            <w:vAlign w:val="center"/>
            <w:hideMark/>
          </w:tcPr>
          <w:p w14:paraId="6A5D6DE4" w14:textId="77777777" w:rsidR="00922680" w:rsidRPr="00922680" w:rsidRDefault="00922680" w:rsidP="0002585F">
            <w:pPr>
              <w:spacing w:after="0" w:line="240" w:lineRule="auto"/>
              <w:rPr>
                <w:rFonts w:eastAsia="Calibri"/>
                <w:noProof/>
                <w:color w:val="4C4747"/>
              </w:rPr>
            </w:pPr>
            <w:r w:rsidRPr="00922680">
              <w:rPr>
                <w:rFonts w:eastAsia="Calibri"/>
                <w:noProof/>
                <w:color w:val="4C4747"/>
              </w:rPr>
              <w:t>Excepción - obras científicas, técnicas, artísticas, o restauración de monumentos históricos</w:t>
            </w:r>
          </w:p>
        </w:tc>
        <w:tc>
          <w:tcPr>
            <w:tcW w:w="3100" w:type="dxa"/>
            <w:tcBorders>
              <w:top w:val="nil"/>
              <w:left w:val="nil"/>
              <w:bottom w:val="single" w:sz="8" w:space="0" w:color="D9D9D9"/>
              <w:right w:val="nil"/>
            </w:tcBorders>
            <w:vAlign w:val="center"/>
            <w:hideMark/>
          </w:tcPr>
          <w:p w14:paraId="1D4DAC48" w14:textId="77777777" w:rsidR="00922680" w:rsidRPr="00922680" w:rsidRDefault="00922680" w:rsidP="0002585F">
            <w:pPr>
              <w:spacing w:after="0" w:line="240" w:lineRule="auto"/>
              <w:jc w:val="center"/>
              <w:rPr>
                <w:rFonts w:eastAsia="Calibri"/>
                <w:noProof/>
                <w:color w:val="4C4747"/>
              </w:rPr>
            </w:pPr>
            <w:r w:rsidRPr="00922680">
              <w:rPr>
                <w:rFonts w:eastAsia="Calibri"/>
                <w:noProof/>
                <w:color w:val="4C4747"/>
              </w:rPr>
              <w:t>N/A </w:t>
            </w:r>
          </w:p>
        </w:tc>
      </w:tr>
      <w:tr w:rsidR="00922680" w:rsidRPr="005507C6" w14:paraId="6685E141" w14:textId="77777777" w:rsidTr="0002585F">
        <w:trPr>
          <w:trHeight w:val="330"/>
        </w:trPr>
        <w:tc>
          <w:tcPr>
            <w:tcW w:w="4740" w:type="dxa"/>
            <w:tcBorders>
              <w:top w:val="nil"/>
              <w:left w:val="nil"/>
              <w:bottom w:val="single" w:sz="8" w:space="0" w:color="D9D9D9"/>
              <w:right w:val="nil"/>
            </w:tcBorders>
            <w:vAlign w:val="center"/>
            <w:hideMark/>
          </w:tcPr>
          <w:p w14:paraId="1E643FD1" w14:textId="77777777" w:rsidR="00922680" w:rsidRPr="00922680" w:rsidRDefault="00922680" w:rsidP="0002585F">
            <w:pPr>
              <w:spacing w:after="0" w:line="240" w:lineRule="auto"/>
              <w:rPr>
                <w:rFonts w:eastAsia="Calibri"/>
                <w:noProof/>
                <w:color w:val="4C4747"/>
              </w:rPr>
            </w:pPr>
            <w:r w:rsidRPr="00922680">
              <w:rPr>
                <w:rFonts w:eastAsia="Calibri"/>
                <w:noProof/>
                <w:color w:val="4C4747"/>
              </w:rPr>
              <w:t>Excepción - proveedor único </w:t>
            </w:r>
          </w:p>
        </w:tc>
        <w:tc>
          <w:tcPr>
            <w:tcW w:w="3100" w:type="dxa"/>
            <w:tcBorders>
              <w:top w:val="nil"/>
              <w:left w:val="nil"/>
              <w:bottom w:val="single" w:sz="8" w:space="0" w:color="D9D9D9"/>
              <w:right w:val="nil"/>
            </w:tcBorders>
            <w:vAlign w:val="center"/>
            <w:hideMark/>
          </w:tcPr>
          <w:p w14:paraId="06F0FF7C" w14:textId="77777777" w:rsidR="00922680" w:rsidRPr="00922680" w:rsidRDefault="00922680" w:rsidP="0002585F">
            <w:pPr>
              <w:spacing w:after="0" w:line="240" w:lineRule="auto"/>
              <w:jc w:val="center"/>
              <w:rPr>
                <w:rFonts w:eastAsia="Calibri"/>
                <w:noProof/>
                <w:color w:val="4C4747"/>
              </w:rPr>
            </w:pPr>
            <w:r w:rsidRPr="00922680">
              <w:rPr>
                <w:rFonts w:eastAsia="Calibri"/>
                <w:noProof/>
                <w:color w:val="4C4747"/>
              </w:rPr>
              <w:t>N/A </w:t>
            </w:r>
          </w:p>
        </w:tc>
      </w:tr>
      <w:tr w:rsidR="00922680" w:rsidRPr="005507C6" w14:paraId="1A669971" w14:textId="77777777" w:rsidTr="0002585F">
        <w:trPr>
          <w:trHeight w:val="960"/>
        </w:trPr>
        <w:tc>
          <w:tcPr>
            <w:tcW w:w="4740" w:type="dxa"/>
            <w:tcBorders>
              <w:top w:val="nil"/>
              <w:left w:val="nil"/>
              <w:bottom w:val="nil"/>
              <w:right w:val="nil"/>
            </w:tcBorders>
            <w:vAlign w:val="center"/>
            <w:hideMark/>
          </w:tcPr>
          <w:p w14:paraId="391F7712" w14:textId="77777777" w:rsidR="00922680" w:rsidRPr="00922680" w:rsidRDefault="00922680" w:rsidP="0002585F">
            <w:pPr>
              <w:spacing w:after="0" w:line="240" w:lineRule="auto"/>
              <w:rPr>
                <w:rFonts w:eastAsia="Calibri"/>
                <w:noProof/>
                <w:color w:val="4C4747"/>
              </w:rPr>
            </w:pPr>
            <w:r w:rsidRPr="00922680">
              <w:rPr>
                <w:rFonts w:eastAsia="Calibri"/>
                <w:noProof/>
                <w:color w:val="4C4747"/>
              </w:rPr>
              <w:t>Excepción - rescisión de contratos cuya terminación no exceda el 40 % del monto total del proyecto, obra o servicio </w:t>
            </w:r>
          </w:p>
        </w:tc>
        <w:tc>
          <w:tcPr>
            <w:tcW w:w="3100" w:type="dxa"/>
            <w:tcBorders>
              <w:top w:val="nil"/>
              <w:left w:val="nil"/>
              <w:bottom w:val="single" w:sz="8" w:space="0" w:color="D9D9D9"/>
              <w:right w:val="nil"/>
            </w:tcBorders>
            <w:vAlign w:val="center"/>
            <w:hideMark/>
          </w:tcPr>
          <w:p w14:paraId="0727BC11" w14:textId="77777777" w:rsidR="00922680" w:rsidRPr="00922680" w:rsidRDefault="00922680" w:rsidP="0002585F">
            <w:pPr>
              <w:spacing w:after="0" w:line="240" w:lineRule="auto"/>
              <w:jc w:val="center"/>
              <w:rPr>
                <w:rFonts w:eastAsia="Calibri"/>
                <w:noProof/>
                <w:color w:val="4C4747"/>
              </w:rPr>
            </w:pPr>
            <w:r w:rsidRPr="00922680">
              <w:rPr>
                <w:rFonts w:eastAsia="Calibri"/>
                <w:noProof/>
                <w:color w:val="4C4747"/>
              </w:rPr>
              <w:t>N/A </w:t>
            </w:r>
          </w:p>
        </w:tc>
      </w:tr>
      <w:tr w:rsidR="00922680" w:rsidRPr="005507C6" w14:paraId="44C7133F" w14:textId="77777777" w:rsidTr="0002585F">
        <w:trPr>
          <w:trHeight w:val="330"/>
        </w:trPr>
        <w:tc>
          <w:tcPr>
            <w:tcW w:w="4740" w:type="dxa"/>
            <w:tcBorders>
              <w:top w:val="nil"/>
              <w:left w:val="nil"/>
              <w:bottom w:val="single" w:sz="8" w:space="0" w:color="D9D9D9"/>
              <w:right w:val="nil"/>
            </w:tcBorders>
            <w:vAlign w:val="center"/>
            <w:hideMark/>
          </w:tcPr>
          <w:p w14:paraId="6D193F8B" w14:textId="77777777" w:rsidR="00922680" w:rsidRPr="00922680" w:rsidRDefault="00922680" w:rsidP="0002585F">
            <w:pPr>
              <w:spacing w:after="0" w:line="240" w:lineRule="auto"/>
              <w:rPr>
                <w:rFonts w:eastAsia="Calibri"/>
                <w:noProof/>
                <w:color w:val="4C4747"/>
              </w:rPr>
            </w:pPr>
            <w:r w:rsidRPr="00922680">
              <w:rPr>
                <w:rFonts w:eastAsia="Calibri"/>
                <w:noProof/>
                <w:color w:val="4C4747"/>
              </w:rPr>
              <w:t>Compra y contratación de combustible </w:t>
            </w:r>
          </w:p>
        </w:tc>
        <w:tc>
          <w:tcPr>
            <w:tcW w:w="3100" w:type="dxa"/>
            <w:tcBorders>
              <w:top w:val="nil"/>
              <w:left w:val="nil"/>
              <w:bottom w:val="single" w:sz="8" w:space="0" w:color="D9D9D9"/>
              <w:right w:val="nil"/>
            </w:tcBorders>
            <w:vAlign w:val="center"/>
            <w:hideMark/>
          </w:tcPr>
          <w:p w14:paraId="7CA799E0" w14:textId="77777777" w:rsidR="00922680" w:rsidRPr="00922680" w:rsidRDefault="00922680" w:rsidP="0002585F">
            <w:pPr>
              <w:spacing w:after="0" w:line="240" w:lineRule="auto"/>
              <w:jc w:val="center"/>
              <w:rPr>
                <w:rFonts w:eastAsia="Calibri"/>
                <w:noProof/>
                <w:color w:val="4C4747"/>
              </w:rPr>
            </w:pPr>
            <w:r w:rsidRPr="00922680">
              <w:rPr>
                <w:rFonts w:eastAsia="Calibri"/>
                <w:noProof/>
                <w:color w:val="4C4747"/>
              </w:rPr>
              <w:t>$ 3,600.000.00 </w:t>
            </w:r>
          </w:p>
        </w:tc>
      </w:tr>
      <w:tr w:rsidR="00922680" w:rsidRPr="005507C6" w14:paraId="1B8E3212" w14:textId="77777777" w:rsidTr="00922680">
        <w:trPr>
          <w:trHeight w:val="353"/>
        </w:trPr>
        <w:tc>
          <w:tcPr>
            <w:tcW w:w="4740" w:type="dxa"/>
            <w:tcBorders>
              <w:top w:val="nil"/>
              <w:left w:val="nil"/>
              <w:bottom w:val="single" w:sz="8" w:space="0" w:color="D9D9D9"/>
              <w:right w:val="nil"/>
            </w:tcBorders>
            <w:vAlign w:val="center"/>
            <w:hideMark/>
          </w:tcPr>
          <w:p w14:paraId="243A2EE1" w14:textId="77777777" w:rsidR="00922680" w:rsidRPr="00922680" w:rsidRDefault="00922680" w:rsidP="0002585F">
            <w:pPr>
              <w:spacing w:after="0" w:line="240" w:lineRule="auto"/>
              <w:rPr>
                <w:rFonts w:eastAsia="Calibri"/>
                <w:noProof/>
                <w:color w:val="4C4747"/>
              </w:rPr>
            </w:pPr>
            <w:r w:rsidRPr="00922680">
              <w:rPr>
                <w:rFonts w:eastAsia="Calibri"/>
                <w:noProof/>
                <w:color w:val="4C4747"/>
              </w:rPr>
              <w:t>Subasta Inversa </w:t>
            </w:r>
          </w:p>
        </w:tc>
        <w:tc>
          <w:tcPr>
            <w:tcW w:w="3100" w:type="dxa"/>
            <w:tcBorders>
              <w:top w:val="nil"/>
              <w:left w:val="nil"/>
              <w:bottom w:val="single" w:sz="8" w:space="0" w:color="D9D9D9"/>
              <w:right w:val="nil"/>
            </w:tcBorders>
            <w:vAlign w:val="center"/>
            <w:hideMark/>
          </w:tcPr>
          <w:p w14:paraId="67254328" w14:textId="77777777" w:rsidR="00922680" w:rsidRPr="00922680" w:rsidRDefault="00922680" w:rsidP="0002585F">
            <w:pPr>
              <w:spacing w:after="0" w:line="240" w:lineRule="auto"/>
              <w:jc w:val="center"/>
              <w:rPr>
                <w:rFonts w:eastAsia="Calibri"/>
                <w:noProof/>
                <w:color w:val="4C4747"/>
              </w:rPr>
            </w:pPr>
            <w:r w:rsidRPr="00922680">
              <w:rPr>
                <w:rFonts w:eastAsia="Calibri"/>
                <w:noProof/>
                <w:color w:val="4C4747"/>
              </w:rPr>
              <w:t>$10,398,520 </w:t>
            </w:r>
          </w:p>
        </w:tc>
      </w:tr>
    </w:tbl>
    <w:p w14:paraId="2B579F2E" w14:textId="77777777" w:rsidR="00DD7615" w:rsidRPr="0082260F" w:rsidRDefault="00DD7615" w:rsidP="00DD7615">
      <w:pPr>
        <w:rPr>
          <w:color w:val="4C4747"/>
        </w:rPr>
      </w:pPr>
    </w:p>
    <w:p w14:paraId="0779003C" w14:textId="77777777" w:rsidR="00654164" w:rsidRPr="0082260F" w:rsidRDefault="00654164" w:rsidP="00654164">
      <w:pPr>
        <w:rPr>
          <w:color w:val="4C4747"/>
        </w:rPr>
      </w:pPr>
    </w:p>
    <w:sectPr w:rsidR="00654164" w:rsidRPr="0082260F" w:rsidSect="00C64CEF">
      <w:headerReference w:type="default" r:id="rId34"/>
      <w:footerReference w:type="default" r:id="rId35"/>
      <w:pgSz w:w="12240" w:h="15840"/>
      <w:pgMar w:top="1440" w:right="2160" w:bottom="1440" w:left="216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673E83" w14:textId="77777777" w:rsidR="00F2440C" w:rsidRDefault="00F2440C" w:rsidP="00E84651">
      <w:pPr>
        <w:spacing w:after="0" w:line="240" w:lineRule="auto"/>
      </w:pPr>
      <w:r>
        <w:separator/>
      </w:r>
    </w:p>
  </w:endnote>
  <w:endnote w:type="continuationSeparator" w:id="0">
    <w:p w14:paraId="08656CA3" w14:textId="77777777" w:rsidR="00F2440C" w:rsidRDefault="00F2440C"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8864644"/>
      <w:docPartObj>
        <w:docPartGallery w:val="Page Numbers (Bottom of Page)"/>
        <w:docPartUnique/>
      </w:docPartObj>
    </w:sdtPr>
    <w:sdtEndPr>
      <w:rPr>
        <w:noProof/>
      </w:rPr>
    </w:sdtEndPr>
    <w:sdtContent>
      <w:p w14:paraId="1A9E6193" w14:textId="53F74689" w:rsidR="00425CF6" w:rsidRDefault="00425CF6">
        <w:pPr>
          <w:pStyle w:val="Piedepgina"/>
          <w:jc w:val="center"/>
        </w:pPr>
        <w:r>
          <w:fldChar w:fldCharType="begin"/>
        </w:r>
        <w:r>
          <w:instrText xml:space="preserve"> PAGE   \* MERGEFORMAT </w:instrText>
        </w:r>
        <w:r>
          <w:fldChar w:fldCharType="separate"/>
        </w:r>
        <w:r>
          <w:rPr>
            <w:noProof/>
          </w:rPr>
          <w:t>2</w:t>
        </w:r>
        <w:r>
          <w:rPr>
            <w:noProof/>
          </w:rPr>
          <w:fldChar w:fldCharType="end"/>
        </w:r>
      </w:p>
    </w:sdtContent>
  </w:sdt>
  <w:p w14:paraId="5882525B" w14:textId="77777777" w:rsidR="00425CF6" w:rsidRDefault="00425CF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7965239"/>
      <w:docPartObj>
        <w:docPartGallery w:val="Page Numbers (Bottom of Page)"/>
        <w:docPartUnique/>
      </w:docPartObj>
    </w:sdtPr>
    <w:sdtEndPr>
      <w:rPr>
        <w:noProof/>
      </w:rPr>
    </w:sdtEndPr>
    <w:sdtContent>
      <w:p w14:paraId="76783BEA" w14:textId="3B2E45C0" w:rsidR="0021106F" w:rsidRDefault="007C6071" w:rsidP="0021106F">
        <w:pPr>
          <w:pStyle w:val="Piedepgina"/>
          <w:jc w:val="center"/>
        </w:pPr>
        <w:r>
          <w:rPr>
            <w:noProof/>
            <w:lang w:val="es-DO" w:eastAsia="es-DO"/>
          </w:rPr>
          <w:drawing>
            <wp:anchor distT="0" distB="0" distL="114300" distR="114300" simplePos="0" relativeHeight="251658240" behindDoc="0" locked="0" layoutInCell="1" allowOverlap="1" wp14:anchorId="54F82055" wp14:editId="6011AA1B">
              <wp:simplePos x="0" y="0"/>
              <wp:positionH relativeFrom="column">
                <wp:posOffset>1060792</wp:posOffset>
              </wp:positionH>
              <wp:positionV relativeFrom="paragraph">
                <wp:posOffset>-121920</wp:posOffset>
              </wp:positionV>
              <wp:extent cx="2995930" cy="408305"/>
              <wp:effectExtent l="0" t="0" r="0" b="0"/>
              <wp:wrapSquare wrapText="bothSides"/>
              <wp:docPr id="55"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39C570F" w14:textId="3C5D1A63" w:rsidR="007C6071" w:rsidRDefault="007C6071" w:rsidP="0021106F">
        <w:pPr>
          <w:pStyle w:val="Piedepgina"/>
          <w:jc w:val="center"/>
          <w:rPr>
            <w:color w:val="7F7F7F" w:themeColor="text1" w:themeTint="80"/>
          </w:rPr>
        </w:pPr>
      </w:p>
      <w:p w14:paraId="2B095E5E" w14:textId="5F82400D" w:rsidR="006E3F08" w:rsidRDefault="006E3F08" w:rsidP="00FB7EE3">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sidR="00986FE7">
          <w:rPr>
            <w:noProof/>
            <w:color w:val="7F7F7F" w:themeColor="text1" w:themeTint="80"/>
          </w:rPr>
          <w:t>11</w:t>
        </w:r>
        <w:r w:rsidRPr="00F74112">
          <w:rPr>
            <w:noProof/>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41041C" w14:textId="77777777" w:rsidR="00F2440C" w:rsidRDefault="00F2440C" w:rsidP="00E84651">
      <w:pPr>
        <w:spacing w:after="0" w:line="240" w:lineRule="auto"/>
      </w:pPr>
      <w:r>
        <w:separator/>
      </w:r>
    </w:p>
  </w:footnote>
  <w:footnote w:type="continuationSeparator" w:id="0">
    <w:p w14:paraId="403290DD" w14:textId="77777777" w:rsidR="00F2440C" w:rsidRDefault="00F2440C" w:rsidP="00E84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64575" w14:textId="77777777" w:rsidR="00B56CA4" w:rsidRDefault="00B56CA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40516F"/>
    <w:multiLevelType w:val="hybridMultilevel"/>
    <w:tmpl w:val="99EA4B5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 w15:restartNumberingAfterBreak="0">
    <w:nsid w:val="3F0D1381"/>
    <w:multiLevelType w:val="hybridMultilevel"/>
    <w:tmpl w:val="8598767E"/>
    <w:lvl w:ilvl="0" w:tplc="1C0A0001">
      <w:start w:val="1"/>
      <w:numFmt w:val="bullet"/>
      <w:lvlText w:val=""/>
      <w:lvlJc w:val="left"/>
      <w:pPr>
        <w:ind w:left="1440" w:hanging="360"/>
      </w:pPr>
      <w:rPr>
        <w:rFonts w:ascii="Symbol" w:hAnsi="Symbol"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2" w15:restartNumberingAfterBreak="0">
    <w:nsid w:val="449C4CFA"/>
    <w:multiLevelType w:val="hybridMultilevel"/>
    <w:tmpl w:val="C3E80E0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 w15:restartNumberingAfterBreak="0">
    <w:nsid w:val="569F5394"/>
    <w:multiLevelType w:val="hybridMultilevel"/>
    <w:tmpl w:val="A7C02530"/>
    <w:lvl w:ilvl="0" w:tplc="1C0A0019">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num w:numId="1" w16cid:durableId="444885013">
    <w:abstractNumId w:val="1"/>
  </w:num>
  <w:num w:numId="2" w16cid:durableId="501506806">
    <w:abstractNumId w:val="2"/>
  </w:num>
  <w:num w:numId="3" w16cid:durableId="353575621">
    <w:abstractNumId w:val="0"/>
  </w:num>
  <w:num w:numId="4" w16cid:durableId="11165592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10F7"/>
    <w:rsid w:val="00002374"/>
    <w:rsid w:val="000025D4"/>
    <w:rsid w:val="00032423"/>
    <w:rsid w:val="0007427A"/>
    <w:rsid w:val="000960E2"/>
    <w:rsid w:val="000D143C"/>
    <w:rsid w:val="000F38E8"/>
    <w:rsid w:val="00114F2A"/>
    <w:rsid w:val="001240D0"/>
    <w:rsid w:val="00125D46"/>
    <w:rsid w:val="00133EBF"/>
    <w:rsid w:val="001D608D"/>
    <w:rsid w:val="001E07B9"/>
    <w:rsid w:val="001E2297"/>
    <w:rsid w:val="00200B6E"/>
    <w:rsid w:val="0021106F"/>
    <w:rsid w:val="0021331F"/>
    <w:rsid w:val="00243FED"/>
    <w:rsid w:val="002B4451"/>
    <w:rsid w:val="003302B8"/>
    <w:rsid w:val="00330BBF"/>
    <w:rsid w:val="003318D9"/>
    <w:rsid w:val="0034224F"/>
    <w:rsid w:val="00355D04"/>
    <w:rsid w:val="00355FE2"/>
    <w:rsid w:val="003B15A3"/>
    <w:rsid w:val="003D6E9C"/>
    <w:rsid w:val="003E7C79"/>
    <w:rsid w:val="003E7EAF"/>
    <w:rsid w:val="00425CF6"/>
    <w:rsid w:val="00443BFC"/>
    <w:rsid w:val="00460CDF"/>
    <w:rsid w:val="00463A18"/>
    <w:rsid w:val="004671B7"/>
    <w:rsid w:val="00475058"/>
    <w:rsid w:val="004F2DD5"/>
    <w:rsid w:val="00512545"/>
    <w:rsid w:val="00513F16"/>
    <w:rsid w:val="0052297B"/>
    <w:rsid w:val="005273D1"/>
    <w:rsid w:val="005421D6"/>
    <w:rsid w:val="00544419"/>
    <w:rsid w:val="00545797"/>
    <w:rsid w:val="00571E80"/>
    <w:rsid w:val="00572D53"/>
    <w:rsid w:val="005805BA"/>
    <w:rsid w:val="005A44A8"/>
    <w:rsid w:val="005B1AED"/>
    <w:rsid w:val="005C548C"/>
    <w:rsid w:val="005F72E4"/>
    <w:rsid w:val="0061095C"/>
    <w:rsid w:val="006160B6"/>
    <w:rsid w:val="00631F6E"/>
    <w:rsid w:val="00644BF9"/>
    <w:rsid w:val="00654164"/>
    <w:rsid w:val="00654EFA"/>
    <w:rsid w:val="006779D3"/>
    <w:rsid w:val="006E3F08"/>
    <w:rsid w:val="00786C60"/>
    <w:rsid w:val="00795A16"/>
    <w:rsid w:val="00796C22"/>
    <w:rsid w:val="007A267B"/>
    <w:rsid w:val="007C6071"/>
    <w:rsid w:val="0082260F"/>
    <w:rsid w:val="00860389"/>
    <w:rsid w:val="0087772C"/>
    <w:rsid w:val="00881874"/>
    <w:rsid w:val="0089273D"/>
    <w:rsid w:val="00896861"/>
    <w:rsid w:val="008C22C6"/>
    <w:rsid w:val="008D7F4E"/>
    <w:rsid w:val="009000C6"/>
    <w:rsid w:val="00920A80"/>
    <w:rsid w:val="00922680"/>
    <w:rsid w:val="009558E4"/>
    <w:rsid w:val="0097291D"/>
    <w:rsid w:val="0098576A"/>
    <w:rsid w:val="00986FE7"/>
    <w:rsid w:val="009904DB"/>
    <w:rsid w:val="00995128"/>
    <w:rsid w:val="009B239B"/>
    <w:rsid w:val="009C655C"/>
    <w:rsid w:val="009E10B4"/>
    <w:rsid w:val="009E6A3C"/>
    <w:rsid w:val="009F3D54"/>
    <w:rsid w:val="00A04B5B"/>
    <w:rsid w:val="00A44089"/>
    <w:rsid w:val="00A5647B"/>
    <w:rsid w:val="00A630BC"/>
    <w:rsid w:val="00A63A00"/>
    <w:rsid w:val="00AD6032"/>
    <w:rsid w:val="00B16EF5"/>
    <w:rsid w:val="00B45B38"/>
    <w:rsid w:val="00B56CA4"/>
    <w:rsid w:val="00BA2267"/>
    <w:rsid w:val="00BA56DF"/>
    <w:rsid w:val="00BB7662"/>
    <w:rsid w:val="00BE2AB6"/>
    <w:rsid w:val="00BE3668"/>
    <w:rsid w:val="00C02322"/>
    <w:rsid w:val="00C10543"/>
    <w:rsid w:val="00C267FF"/>
    <w:rsid w:val="00C37700"/>
    <w:rsid w:val="00C64CEF"/>
    <w:rsid w:val="00CD0F92"/>
    <w:rsid w:val="00CD73A3"/>
    <w:rsid w:val="00D068A9"/>
    <w:rsid w:val="00D2018B"/>
    <w:rsid w:val="00D223FD"/>
    <w:rsid w:val="00D22567"/>
    <w:rsid w:val="00D23481"/>
    <w:rsid w:val="00D72826"/>
    <w:rsid w:val="00D75115"/>
    <w:rsid w:val="00D837AC"/>
    <w:rsid w:val="00DA0BD4"/>
    <w:rsid w:val="00DA3488"/>
    <w:rsid w:val="00DB12AA"/>
    <w:rsid w:val="00DD7615"/>
    <w:rsid w:val="00DE5246"/>
    <w:rsid w:val="00DF0B54"/>
    <w:rsid w:val="00E12DDE"/>
    <w:rsid w:val="00E14734"/>
    <w:rsid w:val="00E739F8"/>
    <w:rsid w:val="00E80BF2"/>
    <w:rsid w:val="00E84651"/>
    <w:rsid w:val="00F05DF4"/>
    <w:rsid w:val="00F177DE"/>
    <w:rsid w:val="00F21DBA"/>
    <w:rsid w:val="00F23DCD"/>
    <w:rsid w:val="00F2440C"/>
    <w:rsid w:val="00F36012"/>
    <w:rsid w:val="00F56299"/>
    <w:rsid w:val="00F74112"/>
    <w:rsid w:val="00F94808"/>
    <w:rsid w:val="00FB444B"/>
    <w:rsid w:val="00FB7EE3"/>
    <w:rsid w:val="00FD490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F4E"/>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unhideWhenUsed/>
    <w:qFormat/>
    <w:rsid w:val="00C267FF"/>
    <w:pPr>
      <w:spacing w:line="360" w:lineRule="auto"/>
      <w:jc w:val="both"/>
      <w:outlineLvl w:val="1"/>
    </w:pPr>
    <w:rPr>
      <w:rFonts w:eastAsia="Calibri"/>
      <w:b/>
      <w:bCs/>
      <w:noProof/>
      <w:color w:val="4C4747"/>
    </w:rPr>
  </w:style>
  <w:style w:type="paragraph" w:styleId="Ttulo3">
    <w:name w:val="heading 3"/>
    <w:basedOn w:val="Ttulo2"/>
    <w:next w:val="Normal"/>
    <w:link w:val="Ttulo3Car"/>
    <w:uiPriority w:val="9"/>
    <w:unhideWhenUsed/>
    <w:qFormat/>
    <w:rsid w:val="00133EBF"/>
    <w:pPr>
      <w:outlineLvl w:val="2"/>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BA2267"/>
    <w:pPr>
      <w:spacing w:after="100"/>
    </w:p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rsid w:val="00C267FF"/>
    <w:rPr>
      <w:rFonts w:eastAsia="Calibri"/>
      <w:b/>
      <w:bCs/>
      <w:noProof/>
      <w:color w:val="4C4747"/>
    </w:rPr>
  </w:style>
  <w:style w:type="paragraph" w:styleId="Prrafodelista">
    <w:name w:val="List Paragraph"/>
    <w:basedOn w:val="Normal"/>
    <w:uiPriority w:val="34"/>
    <w:qFormat/>
    <w:rsid w:val="00C267FF"/>
    <w:pPr>
      <w:ind w:left="720"/>
      <w:contextualSpacing/>
    </w:pPr>
  </w:style>
  <w:style w:type="character" w:customStyle="1" w:styleId="Ttulo3Car">
    <w:name w:val="Título 3 Car"/>
    <w:basedOn w:val="Fuentedeprrafopredeter"/>
    <w:link w:val="Ttulo3"/>
    <w:uiPriority w:val="9"/>
    <w:rsid w:val="00133EBF"/>
    <w:rPr>
      <w:rFonts w:eastAsia="Calibri"/>
      <w:b/>
      <w:bCs/>
      <w:noProof/>
      <w:color w:val="4C4747"/>
    </w:rPr>
  </w:style>
  <w:style w:type="paragraph" w:styleId="TDC2">
    <w:name w:val="toc 2"/>
    <w:basedOn w:val="Normal"/>
    <w:next w:val="Normal"/>
    <w:autoRedefine/>
    <w:uiPriority w:val="39"/>
    <w:unhideWhenUsed/>
    <w:rsid w:val="003318D9"/>
    <w:pPr>
      <w:spacing w:after="100"/>
      <w:ind w:left="240"/>
    </w:pPr>
  </w:style>
  <w:style w:type="paragraph" w:styleId="TDC3">
    <w:name w:val="toc 3"/>
    <w:basedOn w:val="Normal"/>
    <w:next w:val="Normal"/>
    <w:autoRedefine/>
    <w:uiPriority w:val="39"/>
    <w:unhideWhenUsed/>
    <w:rsid w:val="00896861"/>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chart" Target="charts/chart4.xml"/><Relationship Id="rId26" Type="http://schemas.openxmlformats.org/officeDocument/2006/relationships/image" Target="media/image8.jpeg"/><Relationship Id="rId21" Type="http://schemas.openxmlformats.org/officeDocument/2006/relationships/chart" Target="charts/chart7.xm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chart" Target="charts/chart3.xml"/><Relationship Id="rId25" Type="http://schemas.openxmlformats.org/officeDocument/2006/relationships/image" Target="media/image7.jpeg"/><Relationship Id="rId33" Type="http://schemas.openxmlformats.org/officeDocument/2006/relationships/image" Target="media/image15.emf"/><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chart" Target="charts/chart6.xml"/><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chart" Target="charts/chart10.xml"/><Relationship Id="rId32" Type="http://schemas.openxmlformats.org/officeDocument/2006/relationships/image" Target="media/image14.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chart" Target="charts/chart9.xml"/><Relationship Id="rId28" Type="http://schemas.openxmlformats.org/officeDocument/2006/relationships/image" Target="media/image10.png"/><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chart" Target="charts/chart5.xml"/><Relationship Id="rId31"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chart" Target="charts/chart8.xml"/><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footer" Target="footer2.xml"/><Relationship Id="rId8" Type="http://schemas.openxmlformats.org/officeDocument/2006/relationships/image" Target="media/image1.png"/><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image" Target="media/image16.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sduran\AppData\Local\Microsoft\Olk\Attachments\ooa-3631ae55-db69-4896-81bc-438821011dbd\51354b924f4827d8864291ef75dc65556298a0dd1d9b4b605230eb7f5a83c6ef\Base%20Datos%20Estadisticas%20DGP-DGR%202025.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sduran\AppData\Local\Microsoft\Olk\Attachments\ooa-3631ae55-db69-4896-81bc-438821011dbd\51354b924f4827d8864291ef75dc65556298a0dd1d9b4b605230eb7f5a83c6ef\Base%20Datos%20Estadisticas%20DGP-DGR%202025.xlsx" TargetMode="External"/><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sduran\AppData\Local\Microsoft\Olk\Attachments\ooa-3631ae55-db69-4896-81bc-438821011dbd\51354b924f4827d8864291ef75dc65556298a0dd1d9b4b605230eb7f5a83c6ef\Base%20Datos%20Estadisticas%20DGP-DGR%202025.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sduran\AppData\Local\Microsoft\Olk\Attachments\ooa-3631ae55-db69-4896-81bc-438821011dbd\51354b924f4827d8864291ef75dc65556298a0dd1d9b4b605230eb7f5a83c6ef\Base%20Datos%20Estadisticas%20DGP-DGR%202025.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sduran\AppData\Local\Microsoft\Olk\Attachments\ooa-3631ae55-db69-4896-81bc-438821011dbd\51354b924f4827d8864291ef75dc65556298a0dd1d9b4b605230eb7f5a83c6ef\Base%20Datos%20Estadisticas%20DGP-DGR%202025.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sduran\AppData\Local\Microsoft\Olk\Attachments\ooa-3631ae55-db69-4896-81bc-438821011dbd\51354b924f4827d8864291ef75dc65556298a0dd1d9b4b605230eb7f5a83c6ef\Base%20Datos%20Estadisticas%20DGP-DGR%202025.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sduran\AppData\Local\Microsoft\Olk\Attachments\ooa-3631ae55-db69-4896-81bc-438821011dbd\51354b924f4827d8864291ef75dc65556298a0dd1d9b4b605230eb7f5a83c6ef\Base%20Datos%20Estadisticas%20DGP-DGR%202025.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sduran\AppData\Local\Microsoft\Olk\Attachments\ooa-3631ae55-db69-4896-81bc-438821011dbd\51354b924f4827d8864291ef75dc65556298a0dd1d9b4b605230eb7f5a83c6ef\Base%20Datos%20Estadisticas%20DGP-DGR%202025.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sduran\AppData\Local\Microsoft\Olk\Attachments\ooa-3631ae55-db69-4896-81bc-438821011dbd\51354b924f4827d8864291ef75dc65556298a0dd1d9b4b605230eb7f5a83c6ef\Base%20Datos%20Estadisticas%20DGP-DGR%202025.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200" b="0" i="0" u="none" strike="noStrike" kern="1200" cap="all" spc="120" normalizeH="0" baseline="0">
                <a:solidFill>
                  <a:srgbClr val="767171"/>
                </a:solidFill>
                <a:latin typeface="Times New Roman" panose="02020603050405020304" pitchFamily="18" charset="0"/>
                <a:ea typeface="+mn-ea"/>
                <a:cs typeface="Times New Roman" panose="02020603050405020304" pitchFamily="18" charset="0"/>
              </a:defRPr>
            </a:pPr>
            <a:r>
              <a:rPr lang="en-US"/>
              <a:t>Desempeño redacciÓn semestre 1</a:t>
            </a:r>
          </a:p>
        </c:rich>
      </c:tx>
      <c:overlay val="0"/>
      <c:spPr>
        <a:solidFill>
          <a:sysClr val="window" lastClr="FFFFFF"/>
        </a:solidFill>
        <a:ln>
          <a:noFill/>
        </a:ln>
        <a:effectLst/>
      </c:spPr>
      <c:txPr>
        <a:bodyPr rot="0" spcFirstLastPara="1" vertOverflow="ellipsis" vert="horz" wrap="square" anchor="ctr" anchorCtr="1"/>
        <a:lstStyle/>
        <a:p>
          <a:pPr>
            <a:defRPr lang="en-US" sz="1200" b="0" i="0" u="none" strike="noStrike" kern="1200" cap="all" spc="120" normalizeH="0" baseline="0">
              <a:solidFill>
                <a:srgbClr val="76717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'MEMORIAS 2025'!$B$4</c:f>
              <c:strCache>
                <c:ptCount val="1"/>
                <c:pt idx="0">
                  <c:v>Convocatorias</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lang="en-US" sz="10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'MEMORIAS 2025'!$C$2:$H$3</c:f>
              <c:strCache>
                <c:ptCount val="6"/>
                <c:pt idx="0">
                  <c:v>ENERO</c:v>
                </c:pt>
                <c:pt idx="1">
                  <c:v>FEBRERO</c:v>
                </c:pt>
                <c:pt idx="2">
                  <c:v>MARZO</c:v>
                </c:pt>
                <c:pt idx="3">
                  <c:v>ABRIL</c:v>
                </c:pt>
                <c:pt idx="4">
                  <c:v>MAYO</c:v>
                </c:pt>
                <c:pt idx="5">
                  <c:v>JUNIO</c:v>
                </c:pt>
              </c:strCache>
            </c:strRef>
          </c:cat>
          <c:val>
            <c:numRef>
              <c:f>'MEMORIAS 2025'!$C$4:$H$4</c:f>
              <c:numCache>
                <c:formatCode>General</c:formatCode>
                <c:ptCount val="6"/>
                <c:pt idx="0">
                  <c:v>49</c:v>
                </c:pt>
                <c:pt idx="1">
                  <c:v>68</c:v>
                </c:pt>
                <c:pt idx="2">
                  <c:v>38</c:v>
                </c:pt>
                <c:pt idx="3">
                  <c:v>26</c:v>
                </c:pt>
                <c:pt idx="4">
                  <c:v>51</c:v>
                </c:pt>
                <c:pt idx="5">
                  <c:v>37</c:v>
                </c:pt>
              </c:numCache>
            </c:numRef>
          </c:val>
          <c:extLst>
            <c:ext xmlns:c16="http://schemas.microsoft.com/office/drawing/2014/chart" uri="{C3380CC4-5D6E-409C-BE32-E72D297353CC}">
              <c16:uniqueId val="{00000000-6B7D-4A03-B5DB-0B99BE55A83D}"/>
            </c:ext>
          </c:extLst>
        </c:ser>
        <c:ser>
          <c:idx val="1"/>
          <c:order val="1"/>
          <c:tx>
            <c:strRef>
              <c:f>'MEMORIAS 2025'!$B$5</c:f>
              <c:strCache>
                <c:ptCount val="1"/>
                <c:pt idx="0">
                  <c:v>Coberturas</c:v>
                </c:pt>
              </c:strCache>
            </c:strRef>
          </c:tx>
          <c:spPr>
            <a:solidFill>
              <a:srgbClr val="41CEDA"/>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lang="en-US" sz="10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'MEMORIAS 2025'!$C$2:$H$3</c:f>
              <c:strCache>
                <c:ptCount val="6"/>
                <c:pt idx="0">
                  <c:v>ENERO</c:v>
                </c:pt>
                <c:pt idx="1">
                  <c:v>FEBRERO</c:v>
                </c:pt>
                <c:pt idx="2">
                  <c:v>MARZO</c:v>
                </c:pt>
                <c:pt idx="3">
                  <c:v>ABRIL</c:v>
                </c:pt>
                <c:pt idx="4">
                  <c:v>MAYO</c:v>
                </c:pt>
                <c:pt idx="5">
                  <c:v>JUNIO</c:v>
                </c:pt>
              </c:strCache>
            </c:strRef>
          </c:cat>
          <c:val>
            <c:numRef>
              <c:f>'MEMORIAS 2025'!$C$5:$H$5</c:f>
              <c:numCache>
                <c:formatCode>General</c:formatCode>
                <c:ptCount val="6"/>
                <c:pt idx="0">
                  <c:v>50</c:v>
                </c:pt>
                <c:pt idx="1">
                  <c:v>90</c:v>
                </c:pt>
                <c:pt idx="2">
                  <c:v>56</c:v>
                </c:pt>
                <c:pt idx="3">
                  <c:v>35</c:v>
                </c:pt>
                <c:pt idx="4">
                  <c:v>58</c:v>
                </c:pt>
                <c:pt idx="5">
                  <c:v>59</c:v>
                </c:pt>
              </c:numCache>
            </c:numRef>
          </c:val>
          <c:extLst>
            <c:ext xmlns:c16="http://schemas.microsoft.com/office/drawing/2014/chart" uri="{C3380CC4-5D6E-409C-BE32-E72D297353CC}">
              <c16:uniqueId val="{00000001-6B7D-4A03-B5DB-0B99BE55A83D}"/>
            </c:ext>
          </c:extLst>
        </c:ser>
        <c:ser>
          <c:idx val="2"/>
          <c:order val="2"/>
          <c:tx>
            <c:strRef>
              <c:f>'MEMORIAS 2025'!$B$6</c:f>
              <c:strCache>
                <c:ptCount val="1"/>
                <c:pt idx="0">
                  <c:v>Notas de Prensa</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lang="en-US" sz="10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'MEMORIAS 2025'!$C$2:$H$3</c:f>
              <c:strCache>
                <c:ptCount val="6"/>
                <c:pt idx="0">
                  <c:v>ENERO</c:v>
                </c:pt>
                <c:pt idx="1">
                  <c:v>FEBRERO</c:v>
                </c:pt>
                <c:pt idx="2">
                  <c:v>MARZO</c:v>
                </c:pt>
                <c:pt idx="3">
                  <c:v>ABRIL</c:v>
                </c:pt>
                <c:pt idx="4">
                  <c:v>MAYO</c:v>
                </c:pt>
                <c:pt idx="5">
                  <c:v>JUNIO</c:v>
                </c:pt>
              </c:strCache>
            </c:strRef>
          </c:cat>
          <c:val>
            <c:numRef>
              <c:f>'MEMORIAS 2025'!$C$6:$H$6</c:f>
              <c:numCache>
                <c:formatCode>General</c:formatCode>
                <c:ptCount val="6"/>
                <c:pt idx="0">
                  <c:v>54</c:v>
                </c:pt>
                <c:pt idx="1">
                  <c:v>96</c:v>
                </c:pt>
                <c:pt idx="2">
                  <c:v>67</c:v>
                </c:pt>
                <c:pt idx="3">
                  <c:v>62</c:v>
                </c:pt>
                <c:pt idx="4">
                  <c:v>69</c:v>
                </c:pt>
                <c:pt idx="5">
                  <c:v>64</c:v>
                </c:pt>
              </c:numCache>
            </c:numRef>
          </c:val>
          <c:extLst>
            <c:ext xmlns:c16="http://schemas.microsoft.com/office/drawing/2014/chart" uri="{C3380CC4-5D6E-409C-BE32-E72D297353CC}">
              <c16:uniqueId val="{00000002-6B7D-4A03-B5DB-0B99BE55A83D}"/>
            </c:ext>
          </c:extLst>
        </c:ser>
        <c:ser>
          <c:idx val="3"/>
          <c:order val="3"/>
          <c:tx>
            <c:strRef>
              <c:f>'MEMORIAS 2025'!$B$7</c:f>
              <c:strCache>
                <c:ptCount val="1"/>
                <c:pt idx="0">
                  <c:v>Difusión de Decretos</c:v>
                </c:pt>
              </c:strCache>
            </c:strRef>
          </c:tx>
          <c:spPr>
            <a:solidFill>
              <a:schemeClr val="accent4"/>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lang="en-US" sz="10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'MEMORIAS 2025'!$C$2:$H$3</c:f>
              <c:strCache>
                <c:ptCount val="6"/>
                <c:pt idx="0">
                  <c:v>ENERO</c:v>
                </c:pt>
                <c:pt idx="1">
                  <c:v>FEBRERO</c:v>
                </c:pt>
                <c:pt idx="2">
                  <c:v>MARZO</c:v>
                </c:pt>
                <c:pt idx="3">
                  <c:v>ABRIL</c:v>
                </c:pt>
                <c:pt idx="4">
                  <c:v>MAYO</c:v>
                </c:pt>
                <c:pt idx="5">
                  <c:v>JUNIO</c:v>
                </c:pt>
              </c:strCache>
            </c:strRef>
          </c:cat>
          <c:val>
            <c:numRef>
              <c:f>'MEMORIAS 2025'!$C$7:$H$7</c:f>
              <c:numCache>
                <c:formatCode>General</c:formatCode>
                <c:ptCount val="6"/>
                <c:pt idx="0">
                  <c:v>7</c:v>
                </c:pt>
                <c:pt idx="1">
                  <c:v>1</c:v>
                </c:pt>
                <c:pt idx="2">
                  <c:v>7</c:v>
                </c:pt>
                <c:pt idx="3">
                  <c:v>5</c:v>
                </c:pt>
                <c:pt idx="4">
                  <c:v>10</c:v>
                </c:pt>
                <c:pt idx="5">
                  <c:v>1</c:v>
                </c:pt>
              </c:numCache>
            </c:numRef>
          </c:val>
          <c:extLst>
            <c:ext xmlns:c16="http://schemas.microsoft.com/office/drawing/2014/chart" uri="{C3380CC4-5D6E-409C-BE32-E72D297353CC}">
              <c16:uniqueId val="{00000003-6B7D-4A03-B5DB-0B99BE55A83D}"/>
            </c:ext>
          </c:extLst>
        </c:ser>
        <c:ser>
          <c:idx val="4"/>
          <c:order val="4"/>
          <c:tx>
            <c:strRef>
              <c:f>'MEMORIAS 2025'!$B$8</c:f>
              <c:strCache>
                <c:ptCount val="1"/>
                <c:pt idx="0">
                  <c:v>Apoyo a Otras Instituciones</c:v>
                </c:pt>
              </c:strCache>
            </c:strRef>
          </c:tx>
          <c:spPr>
            <a:solidFill>
              <a:srgbClr val="011C50"/>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lang="en-US" sz="10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'MEMORIAS 2025'!$C$2:$H$3</c:f>
              <c:strCache>
                <c:ptCount val="6"/>
                <c:pt idx="0">
                  <c:v>ENERO</c:v>
                </c:pt>
                <c:pt idx="1">
                  <c:v>FEBRERO</c:v>
                </c:pt>
                <c:pt idx="2">
                  <c:v>MARZO</c:v>
                </c:pt>
                <c:pt idx="3">
                  <c:v>ABRIL</c:v>
                </c:pt>
                <c:pt idx="4">
                  <c:v>MAYO</c:v>
                </c:pt>
                <c:pt idx="5">
                  <c:v>JUNIO</c:v>
                </c:pt>
              </c:strCache>
            </c:strRef>
          </c:cat>
          <c:val>
            <c:numRef>
              <c:f>'MEMORIAS 2025'!$C$8:$H$8</c:f>
              <c:numCache>
                <c:formatCode>General</c:formatCode>
                <c:ptCount val="6"/>
                <c:pt idx="0">
                  <c:v>7</c:v>
                </c:pt>
                <c:pt idx="1">
                  <c:v>11</c:v>
                </c:pt>
                <c:pt idx="2">
                  <c:v>19</c:v>
                </c:pt>
                <c:pt idx="3">
                  <c:v>18</c:v>
                </c:pt>
                <c:pt idx="4">
                  <c:v>25</c:v>
                </c:pt>
                <c:pt idx="5">
                  <c:v>21</c:v>
                </c:pt>
              </c:numCache>
            </c:numRef>
          </c:val>
          <c:extLst>
            <c:ext xmlns:c16="http://schemas.microsoft.com/office/drawing/2014/chart" uri="{C3380CC4-5D6E-409C-BE32-E72D297353CC}">
              <c16:uniqueId val="{00000004-6B7D-4A03-B5DB-0B99BE55A83D}"/>
            </c:ext>
          </c:extLst>
        </c:ser>
        <c:dLbls>
          <c:dLblPos val="outEnd"/>
          <c:showLegendKey val="0"/>
          <c:showVal val="1"/>
          <c:showCatName val="0"/>
          <c:showSerName val="0"/>
          <c:showPercent val="0"/>
          <c:showBubbleSize val="0"/>
        </c:dLbls>
        <c:gapWidth val="444"/>
        <c:overlap val="-90"/>
        <c:axId val="2070729407"/>
        <c:axId val="2070720255"/>
      </c:barChart>
      <c:catAx>
        <c:axId val="2070729407"/>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1000" b="0" i="0" u="none" strike="noStrike" kern="1200" cap="all" spc="120" normalizeH="0" baseline="0">
                <a:solidFill>
                  <a:srgbClr val="767171"/>
                </a:solidFill>
                <a:latin typeface="Times New Roman" panose="02020603050405020304" pitchFamily="18" charset="0"/>
                <a:ea typeface="+mn-ea"/>
                <a:cs typeface="Times New Roman" panose="02020603050405020304" pitchFamily="18" charset="0"/>
              </a:defRPr>
            </a:pPr>
            <a:endParaRPr lang="en-US"/>
          </a:p>
        </c:txPr>
        <c:crossAx val="2070720255"/>
        <c:crosses val="autoZero"/>
        <c:auto val="1"/>
        <c:lblAlgn val="ctr"/>
        <c:lblOffset val="100"/>
        <c:noMultiLvlLbl val="0"/>
      </c:catAx>
      <c:valAx>
        <c:axId val="2070720255"/>
        <c:scaling>
          <c:orientation val="minMax"/>
        </c:scaling>
        <c:delete val="1"/>
        <c:axPos val="l"/>
        <c:numFmt formatCode="General" sourceLinked="1"/>
        <c:majorTickMark val="none"/>
        <c:minorTickMark val="none"/>
        <c:tickLblPos val="nextTo"/>
        <c:crossAx val="2070729407"/>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lang="en-US" sz="10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lang="en-US" sz="10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2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r>
              <a:rPr lang="en-US"/>
              <a:t>ALCANCE RR.SS. - DPP JULIO - DICIEMBRE 2025</a:t>
            </a:r>
          </a:p>
        </c:rich>
      </c:tx>
      <c:overlay val="0"/>
      <c:spPr>
        <a:noFill/>
        <a:ln>
          <a:noFill/>
        </a:ln>
        <a:effectLst/>
      </c:spPr>
      <c:txPr>
        <a:bodyPr rot="0" spcFirstLastPara="1" vertOverflow="ellipsis" vert="horz" wrap="square" anchor="ctr" anchorCtr="1"/>
        <a:lstStyle/>
        <a:p>
          <a:pPr>
            <a:defRPr lang="en-US" sz="12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bar"/>
        <c:grouping val="clustered"/>
        <c:varyColors val="0"/>
        <c:ser>
          <c:idx val="0"/>
          <c:order val="0"/>
          <c:tx>
            <c:strRef>
              <c:f>'MEMORIAS 2025'!$AI$32</c:f>
              <c:strCache>
                <c:ptCount val="1"/>
                <c:pt idx="0">
                  <c:v>Impresiones</c:v>
                </c:pt>
              </c:strCache>
            </c:strRef>
          </c:tx>
          <c:spPr>
            <a:solidFill>
              <a:srgbClr val="41CEDA"/>
            </a:solidFill>
            <a:ln>
              <a:solidFill>
                <a:srgbClr val="011C50"/>
              </a:solidFill>
            </a:ln>
            <a:effectLst/>
          </c:spPr>
          <c:invertIfNegative val="0"/>
          <c:cat>
            <c:strRef>
              <c:f>'MEMORIAS 2025'!$AH$33:$AH$36</c:f>
              <c:strCache>
                <c:ptCount val="4"/>
                <c:pt idx="0">
                  <c:v>Instagram</c:v>
                </c:pt>
                <c:pt idx="1">
                  <c:v>Facebook</c:v>
                </c:pt>
                <c:pt idx="2">
                  <c:v>Twitter (X)</c:v>
                </c:pt>
                <c:pt idx="3">
                  <c:v>Youtube</c:v>
                </c:pt>
              </c:strCache>
            </c:strRef>
          </c:cat>
          <c:val>
            <c:numRef>
              <c:f>'MEMORIAS 2025'!$AI$33:$AI$36</c:f>
              <c:numCache>
                <c:formatCode>General</c:formatCode>
                <c:ptCount val="4"/>
                <c:pt idx="0">
                  <c:v>331100</c:v>
                </c:pt>
                <c:pt idx="1">
                  <c:v>165030</c:v>
                </c:pt>
                <c:pt idx="2">
                  <c:v>19774</c:v>
                </c:pt>
                <c:pt idx="3">
                  <c:v>901400</c:v>
                </c:pt>
              </c:numCache>
            </c:numRef>
          </c:val>
          <c:extLst>
            <c:ext xmlns:c16="http://schemas.microsoft.com/office/drawing/2014/chart" uri="{C3380CC4-5D6E-409C-BE32-E72D297353CC}">
              <c16:uniqueId val="{00000000-8E78-4EAA-87AB-1146B6A24C2E}"/>
            </c:ext>
          </c:extLst>
        </c:ser>
        <c:ser>
          <c:idx val="1"/>
          <c:order val="1"/>
          <c:tx>
            <c:strRef>
              <c:f>'MEMORIAS 2025'!$AJ$32</c:f>
              <c:strCache>
                <c:ptCount val="1"/>
                <c:pt idx="0">
                  <c:v>Tasa de Interacción (%)</c:v>
                </c:pt>
              </c:strCache>
            </c:strRef>
          </c:tx>
          <c:spPr>
            <a:solidFill>
              <a:schemeClr val="accent2"/>
            </a:solidFill>
            <a:ln>
              <a:noFill/>
            </a:ln>
            <a:effectLst/>
          </c:spPr>
          <c:invertIfNegative val="0"/>
          <c:cat>
            <c:strRef>
              <c:f>'MEMORIAS 2025'!$AH$33:$AH$36</c:f>
              <c:strCache>
                <c:ptCount val="4"/>
                <c:pt idx="0">
                  <c:v>Instagram</c:v>
                </c:pt>
                <c:pt idx="1">
                  <c:v>Facebook</c:v>
                </c:pt>
                <c:pt idx="2">
                  <c:v>Twitter (X)</c:v>
                </c:pt>
                <c:pt idx="3">
                  <c:v>Youtube</c:v>
                </c:pt>
              </c:strCache>
            </c:strRef>
          </c:cat>
          <c:val>
            <c:numRef>
              <c:f>'MEMORIAS 2025'!$AJ$33:$AJ$36</c:f>
              <c:numCache>
                <c:formatCode>General</c:formatCode>
                <c:ptCount val="4"/>
                <c:pt idx="0">
                  <c:v>1.6</c:v>
                </c:pt>
                <c:pt idx="1">
                  <c:v>0.6</c:v>
                </c:pt>
                <c:pt idx="2">
                  <c:v>1.4</c:v>
                </c:pt>
                <c:pt idx="3">
                  <c:v>8.1999999999999993</c:v>
                </c:pt>
              </c:numCache>
            </c:numRef>
          </c:val>
          <c:extLst>
            <c:ext xmlns:c16="http://schemas.microsoft.com/office/drawing/2014/chart" uri="{C3380CC4-5D6E-409C-BE32-E72D297353CC}">
              <c16:uniqueId val="{00000001-8E78-4EAA-87AB-1146B6A24C2E}"/>
            </c:ext>
          </c:extLst>
        </c:ser>
        <c:dLbls>
          <c:showLegendKey val="0"/>
          <c:showVal val="0"/>
          <c:showCatName val="0"/>
          <c:showSerName val="0"/>
          <c:showPercent val="0"/>
          <c:showBubbleSize val="0"/>
        </c:dLbls>
        <c:gapWidth val="182"/>
        <c:axId val="866631119"/>
        <c:axId val="866651759"/>
      </c:barChart>
      <c:catAx>
        <c:axId val="86663111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10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n-US"/>
          </a:p>
        </c:txPr>
        <c:crossAx val="866651759"/>
        <c:crosses val="autoZero"/>
        <c:auto val="1"/>
        <c:lblAlgn val="ctr"/>
        <c:lblOffset val="100"/>
        <c:noMultiLvlLbl val="0"/>
      </c:catAx>
      <c:valAx>
        <c:axId val="866651759"/>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10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n-US"/>
          </a:p>
        </c:txPr>
        <c:crossAx val="86663111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10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lang="en-US" sz="10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200" b="0" i="0" u="none" strike="noStrike" kern="1200" cap="all" spc="120" normalizeH="0" baseline="0">
                <a:solidFill>
                  <a:srgbClr val="767171"/>
                </a:solidFill>
                <a:latin typeface="Times New Roman" panose="02020603050405020304" pitchFamily="18" charset="0"/>
                <a:ea typeface="+mn-ea"/>
                <a:cs typeface="Times New Roman" panose="02020603050405020304" pitchFamily="18" charset="0"/>
              </a:defRPr>
            </a:pPr>
            <a:r>
              <a:rPr lang="en-US"/>
              <a:t>desempeño redacción semestre 2</a:t>
            </a:r>
          </a:p>
        </c:rich>
      </c:tx>
      <c:overlay val="0"/>
      <c:spPr>
        <a:noFill/>
        <a:ln>
          <a:noFill/>
        </a:ln>
        <a:effectLst/>
      </c:spPr>
      <c:txPr>
        <a:bodyPr rot="0" spcFirstLastPara="1" vertOverflow="ellipsis" vert="horz" wrap="square" anchor="ctr" anchorCtr="1"/>
        <a:lstStyle/>
        <a:p>
          <a:pPr>
            <a:defRPr lang="en-US" sz="1200" b="0" i="0" u="none" strike="noStrike" kern="1200" cap="all" spc="120" normalizeH="0" baseline="0">
              <a:solidFill>
                <a:srgbClr val="76717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'MEMORIAS 2025'!$B$14</c:f>
              <c:strCache>
                <c:ptCount val="1"/>
                <c:pt idx="0">
                  <c:v>Convocatorias</c:v>
                </c:pt>
              </c:strCache>
            </c:strRef>
          </c:tx>
          <c:spPr>
            <a:solidFill>
              <a:srgbClr val="436EBE"/>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lang="en-US" sz="10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'MEMORIAS 2025'!$C$12:$H$13</c:f>
              <c:strCache>
                <c:ptCount val="6"/>
                <c:pt idx="0">
                  <c:v>JULIO</c:v>
                </c:pt>
                <c:pt idx="1">
                  <c:v>AGOSTO</c:v>
                </c:pt>
                <c:pt idx="2">
                  <c:v>SEPTIEMBRE</c:v>
                </c:pt>
                <c:pt idx="3">
                  <c:v>OCTUBRE</c:v>
                </c:pt>
                <c:pt idx="4">
                  <c:v>NOVIEMBRE</c:v>
                </c:pt>
                <c:pt idx="5">
                  <c:v>DICIEMBRE</c:v>
                </c:pt>
              </c:strCache>
            </c:strRef>
          </c:cat>
          <c:val>
            <c:numRef>
              <c:f>'MEMORIAS 2025'!$C$14:$H$14</c:f>
              <c:numCache>
                <c:formatCode>General</c:formatCode>
                <c:ptCount val="6"/>
                <c:pt idx="0">
                  <c:v>68</c:v>
                </c:pt>
                <c:pt idx="1">
                  <c:v>58</c:v>
                </c:pt>
                <c:pt idx="2">
                  <c:v>50</c:v>
                </c:pt>
                <c:pt idx="3">
                  <c:v>59</c:v>
                </c:pt>
                <c:pt idx="4">
                  <c:v>83</c:v>
                </c:pt>
                <c:pt idx="5">
                  <c:v>60</c:v>
                </c:pt>
              </c:numCache>
            </c:numRef>
          </c:val>
          <c:extLst>
            <c:ext xmlns:c16="http://schemas.microsoft.com/office/drawing/2014/chart" uri="{C3380CC4-5D6E-409C-BE32-E72D297353CC}">
              <c16:uniqueId val="{00000000-7BAD-42DA-89AE-749D8C565BD4}"/>
            </c:ext>
          </c:extLst>
        </c:ser>
        <c:ser>
          <c:idx val="1"/>
          <c:order val="1"/>
          <c:tx>
            <c:strRef>
              <c:f>'MEMORIAS 2025'!$B$15</c:f>
              <c:strCache>
                <c:ptCount val="1"/>
                <c:pt idx="0">
                  <c:v>Coberturas</c:v>
                </c:pt>
              </c:strCache>
            </c:strRef>
          </c:tx>
          <c:spPr>
            <a:solidFill>
              <a:srgbClr val="41CEDA"/>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lang="en-US" sz="10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'MEMORIAS 2025'!$C$12:$H$13</c:f>
              <c:strCache>
                <c:ptCount val="6"/>
                <c:pt idx="0">
                  <c:v>JULIO</c:v>
                </c:pt>
                <c:pt idx="1">
                  <c:v>AGOSTO</c:v>
                </c:pt>
                <c:pt idx="2">
                  <c:v>SEPTIEMBRE</c:v>
                </c:pt>
                <c:pt idx="3">
                  <c:v>OCTUBRE</c:v>
                </c:pt>
                <c:pt idx="4">
                  <c:v>NOVIEMBRE</c:v>
                </c:pt>
                <c:pt idx="5">
                  <c:v>DICIEMBRE</c:v>
                </c:pt>
              </c:strCache>
            </c:strRef>
          </c:cat>
          <c:val>
            <c:numRef>
              <c:f>'MEMORIAS 2025'!$C$15:$H$15</c:f>
              <c:numCache>
                <c:formatCode>General</c:formatCode>
                <c:ptCount val="6"/>
                <c:pt idx="0">
                  <c:v>68</c:v>
                </c:pt>
                <c:pt idx="1">
                  <c:v>58</c:v>
                </c:pt>
                <c:pt idx="2">
                  <c:v>60</c:v>
                </c:pt>
                <c:pt idx="3">
                  <c:v>59</c:v>
                </c:pt>
                <c:pt idx="4">
                  <c:v>75</c:v>
                </c:pt>
                <c:pt idx="5">
                  <c:v>63</c:v>
                </c:pt>
              </c:numCache>
            </c:numRef>
          </c:val>
          <c:extLst>
            <c:ext xmlns:c16="http://schemas.microsoft.com/office/drawing/2014/chart" uri="{C3380CC4-5D6E-409C-BE32-E72D297353CC}">
              <c16:uniqueId val="{00000001-7BAD-42DA-89AE-749D8C565BD4}"/>
            </c:ext>
          </c:extLst>
        </c:ser>
        <c:ser>
          <c:idx val="2"/>
          <c:order val="2"/>
          <c:tx>
            <c:strRef>
              <c:f>'MEMORIAS 2025'!$B$16</c:f>
              <c:strCache>
                <c:ptCount val="1"/>
                <c:pt idx="0">
                  <c:v>Notas de Prensa</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lang="en-US" sz="10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'MEMORIAS 2025'!$C$12:$H$13</c:f>
              <c:strCache>
                <c:ptCount val="6"/>
                <c:pt idx="0">
                  <c:v>JULIO</c:v>
                </c:pt>
                <c:pt idx="1">
                  <c:v>AGOSTO</c:v>
                </c:pt>
                <c:pt idx="2">
                  <c:v>SEPTIEMBRE</c:v>
                </c:pt>
                <c:pt idx="3">
                  <c:v>OCTUBRE</c:v>
                </c:pt>
                <c:pt idx="4">
                  <c:v>NOVIEMBRE</c:v>
                </c:pt>
                <c:pt idx="5">
                  <c:v>DICIEMBRE</c:v>
                </c:pt>
              </c:strCache>
            </c:strRef>
          </c:cat>
          <c:val>
            <c:numRef>
              <c:f>'MEMORIAS 2025'!$C$16:$H$16</c:f>
              <c:numCache>
                <c:formatCode>General</c:formatCode>
                <c:ptCount val="6"/>
                <c:pt idx="0">
                  <c:v>77</c:v>
                </c:pt>
                <c:pt idx="1">
                  <c:v>73</c:v>
                </c:pt>
                <c:pt idx="2">
                  <c:v>84</c:v>
                </c:pt>
                <c:pt idx="3">
                  <c:v>73</c:v>
                </c:pt>
                <c:pt idx="4">
                  <c:v>102</c:v>
                </c:pt>
                <c:pt idx="5">
                  <c:v>79</c:v>
                </c:pt>
              </c:numCache>
            </c:numRef>
          </c:val>
          <c:extLst>
            <c:ext xmlns:c16="http://schemas.microsoft.com/office/drawing/2014/chart" uri="{C3380CC4-5D6E-409C-BE32-E72D297353CC}">
              <c16:uniqueId val="{00000002-7BAD-42DA-89AE-749D8C565BD4}"/>
            </c:ext>
          </c:extLst>
        </c:ser>
        <c:ser>
          <c:idx val="3"/>
          <c:order val="3"/>
          <c:tx>
            <c:strRef>
              <c:f>'MEMORIAS 2025'!$B$17</c:f>
              <c:strCache>
                <c:ptCount val="1"/>
                <c:pt idx="0">
                  <c:v>Difusión de Decretos</c:v>
                </c:pt>
              </c:strCache>
            </c:strRef>
          </c:tx>
          <c:spPr>
            <a:solidFill>
              <a:schemeClr val="accent4"/>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lang="en-US" sz="10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'MEMORIAS 2025'!$C$12:$H$13</c:f>
              <c:strCache>
                <c:ptCount val="6"/>
                <c:pt idx="0">
                  <c:v>JULIO</c:v>
                </c:pt>
                <c:pt idx="1">
                  <c:v>AGOSTO</c:v>
                </c:pt>
                <c:pt idx="2">
                  <c:v>SEPTIEMBRE</c:v>
                </c:pt>
                <c:pt idx="3">
                  <c:v>OCTUBRE</c:v>
                </c:pt>
                <c:pt idx="4">
                  <c:v>NOVIEMBRE</c:v>
                </c:pt>
                <c:pt idx="5">
                  <c:v>DICIEMBRE</c:v>
                </c:pt>
              </c:strCache>
            </c:strRef>
          </c:cat>
          <c:val>
            <c:numRef>
              <c:f>'MEMORIAS 2025'!$C$17:$H$17</c:f>
              <c:numCache>
                <c:formatCode>General</c:formatCode>
                <c:ptCount val="6"/>
                <c:pt idx="0">
                  <c:v>9</c:v>
                </c:pt>
                <c:pt idx="1">
                  <c:v>10</c:v>
                </c:pt>
                <c:pt idx="2">
                  <c:v>5</c:v>
                </c:pt>
                <c:pt idx="3">
                  <c:v>4</c:v>
                </c:pt>
                <c:pt idx="4">
                  <c:v>3</c:v>
                </c:pt>
                <c:pt idx="5">
                  <c:v>5</c:v>
                </c:pt>
              </c:numCache>
            </c:numRef>
          </c:val>
          <c:extLst>
            <c:ext xmlns:c16="http://schemas.microsoft.com/office/drawing/2014/chart" uri="{C3380CC4-5D6E-409C-BE32-E72D297353CC}">
              <c16:uniqueId val="{00000003-7BAD-42DA-89AE-749D8C565BD4}"/>
            </c:ext>
          </c:extLst>
        </c:ser>
        <c:ser>
          <c:idx val="4"/>
          <c:order val="4"/>
          <c:tx>
            <c:strRef>
              <c:f>'MEMORIAS 2025'!$B$18</c:f>
              <c:strCache>
                <c:ptCount val="1"/>
                <c:pt idx="0">
                  <c:v>Apoyo a Otras Instituciones</c:v>
                </c:pt>
              </c:strCache>
            </c:strRef>
          </c:tx>
          <c:spPr>
            <a:solidFill>
              <a:srgbClr val="011C50"/>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lang="en-US" sz="10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'MEMORIAS 2025'!$C$12:$H$13</c:f>
              <c:strCache>
                <c:ptCount val="6"/>
                <c:pt idx="0">
                  <c:v>JULIO</c:v>
                </c:pt>
                <c:pt idx="1">
                  <c:v>AGOSTO</c:v>
                </c:pt>
                <c:pt idx="2">
                  <c:v>SEPTIEMBRE</c:v>
                </c:pt>
                <c:pt idx="3">
                  <c:v>OCTUBRE</c:v>
                </c:pt>
                <c:pt idx="4">
                  <c:v>NOVIEMBRE</c:v>
                </c:pt>
                <c:pt idx="5">
                  <c:v>DICIEMBRE</c:v>
                </c:pt>
              </c:strCache>
            </c:strRef>
          </c:cat>
          <c:val>
            <c:numRef>
              <c:f>'MEMORIAS 2025'!$C$18:$H$18</c:f>
              <c:numCache>
                <c:formatCode>General</c:formatCode>
                <c:ptCount val="6"/>
                <c:pt idx="0">
                  <c:v>22</c:v>
                </c:pt>
                <c:pt idx="1">
                  <c:v>26</c:v>
                </c:pt>
                <c:pt idx="2">
                  <c:v>36</c:v>
                </c:pt>
                <c:pt idx="3">
                  <c:v>22</c:v>
                </c:pt>
                <c:pt idx="4">
                  <c:v>36</c:v>
                </c:pt>
                <c:pt idx="5">
                  <c:v>27</c:v>
                </c:pt>
              </c:numCache>
            </c:numRef>
          </c:val>
          <c:extLst>
            <c:ext xmlns:c16="http://schemas.microsoft.com/office/drawing/2014/chart" uri="{C3380CC4-5D6E-409C-BE32-E72D297353CC}">
              <c16:uniqueId val="{00000004-7BAD-42DA-89AE-749D8C565BD4}"/>
            </c:ext>
          </c:extLst>
        </c:ser>
        <c:dLbls>
          <c:dLblPos val="outEnd"/>
          <c:showLegendKey val="0"/>
          <c:showVal val="1"/>
          <c:showCatName val="0"/>
          <c:showSerName val="0"/>
          <c:showPercent val="0"/>
          <c:showBubbleSize val="0"/>
        </c:dLbls>
        <c:gapWidth val="444"/>
        <c:overlap val="-90"/>
        <c:axId val="349650911"/>
        <c:axId val="349652991"/>
      </c:barChart>
      <c:catAx>
        <c:axId val="349650911"/>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1000" b="0" i="0" u="none" strike="noStrike" kern="1200" cap="all" spc="120" normalizeH="0" baseline="0">
                <a:solidFill>
                  <a:srgbClr val="767171"/>
                </a:solidFill>
                <a:latin typeface="Times New Roman" panose="02020603050405020304" pitchFamily="18" charset="0"/>
                <a:ea typeface="+mn-ea"/>
                <a:cs typeface="Times New Roman" panose="02020603050405020304" pitchFamily="18" charset="0"/>
              </a:defRPr>
            </a:pPr>
            <a:endParaRPr lang="en-US"/>
          </a:p>
        </c:txPr>
        <c:crossAx val="349652991"/>
        <c:crosses val="autoZero"/>
        <c:auto val="1"/>
        <c:lblAlgn val="ctr"/>
        <c:lblOffset val="100"/>
        <c:noMultiLvlLbl val="0"/>
      </c:catAx>
      <c:valAx>
        <c:axId val="349652991"/>
        <c:scaling>
          <c:orientation val="minMax"/>
        </c:scaling>
        <c:delete val="1"/>
        <c:axPos val="l"/>
        <c:numFmt formatCode="General" sourceLinked="1"/>
        <c:majorTickMark val="none"/>
        <c:minorTickMark val="none"/>
        <c:tickLblPos val="nextTo"/>
        <c:crossAx val="349650911"/>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lang="en-US" sz="10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lang="en-US" sz="10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200" b="0" i="0" u="none" strike="noStrike" kern="1200" cap="all" spc="120" normalizeH="0" baseline="0">
                <a:solidFill>
                  <a:srgbClr val="767171"/>
                </a:solidFill>
                <a:latin typeface="Times New Roman" panose="02020603050405020304" pitchFamily="18" charset="0"/>
                <a:ea typeface="+mn-ea"/>
                <a:cs typeface="Times New Roman" panose="02020603050405020304" pitchFamily="18" charset="0"/>
              </a:defRPr>
            </a:pPr>
            <a:r>
              <a:rPr lang="en-US"/>
              <a:t>desempeño audiovisuales semestre 1</a:t>
            </a:r>
          </a:p>
        </c:rich>
      </c:tx>
      <c:overlay val="0"/>
      <c:spPr>
        <a:noFill/>
        <a:ln>
          <a:noFill/>
        </a:ln>
        <a:effectLst/>
      </c:spPr>
      <c:txPr>
        <a:bodyPr rot="0" spcFirstLastPara="1" vertOverflow="ellipsis" vert="horz" wrap="square" anchor="ctr" anchorCtr="1"/>
        <a:lstStyle/>
        <a:p>
          <a:pPr>
            <a:defRPr lang="en-US" sz="1200" b="0" i="0" u="none" strike="noStrike" kern="1200" cap="all" spc="120" normalizeH="0" baseline="0">
              <a:solidFill>
                <a:srgbClr val="76717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'MEMORIAS 2025'!$B$22</c:f>
              <c:strCache>
                <c:ptCount val="1"/>
                <c:pt idx="0">
                  <c:v>Videos</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lang="en-US" sz="10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'MEMORIAS 2025'!$C$20:$H$21</c:f>
              <c:strCache>
                <c:ptCount val="6"/>
                <c:pt idx="0">
                  <c:v>ENERO</c:v>
                </c:pt>
                <c:pt idx="1">
                  <c:v>FEBRERO</c:v>
                </c:pt>
                <c:pt idx="2">
                  <c:v>MARZO</c:v>
                </c:pt>
                <c:pt idx="3">
                  <c:v>ABRIL</c:v>
                </c:pt>
                <c:pt idx="4">
                  <c:v>MAYO</c:v>
                </c:pt>
                <c:pt idx="5">
                  <c:v>JUNIO</c:v>
                </c:pt>
              </c:strCache>
            </c:strRef>
          </c:cat>
          <c:val>
            <c:numRef>
              <c:f>'MEMORIAS 2025'!$C$22:$H$22</c:f>
              <c:numCache>
                <c:formatCode>General</c:formatCode>
                <c:ptCount val="6"/>
                <c:pt idx="0">
                  <c:v>74</c:v>
                </c:pt>
                <c:pt idx="1">
                  <c:v>132</c:v>
                </c:pt>
                <c:pt idx="2">
                  <c:v>65</c:v>
                </c:pt>
                <c:pt idx="3">
                  <c:v>48</c:v>
                </c:pt>
                <c:pt idx="4">
                  <c:v>75</c:v>
                </c:pt>
                <c:pt idx="5">
                  <c:v>63</c:v>
                </c:pt>
              </c:numCache>
            </c:numRef>
          </c:val>
          <c:extLst>
            <c:ext xmlns:c16="http://schemas.microsoft.com/office/drawing/2014/chart" uri="{C3380CC4-5D6E-409C-BE32-E72D297353CC}">
              <c16:uniqueId val="{00000000-094C-448F-918B-0E9D1C07910D}"/>
            </c:ext>
          </c:extLst>
        </c:ser>
        <c:ser>
          <c:idx val="1"/>
          <c:order val="1"/>
          <c:tx>
            <c:strRef>
              <c:f>'MEMORIAS 2025'!$B$23</c:f>
              <c:strCache>
                <c:ptCount val="1"/>
                <c:pt idx="0">
                  <c:v>Fotos</c:v>
                </c:pt>
              </c:strCache>
            </c:strRef>
          </c:tx>
          <c:spPr>
            <a:solidFill>
              <a:srgbClr val="41CEDA"/>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lang="en-US" sz="10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'MEMORIAS 2025'!$C$20:$H$21</c:f>
              <c:strCache>
                <c:ptCount val="6"/>
                <c:pt idx="0">
                  <c:v>ENERO</c:v>
                </c:pt>
                <c:pt idx="1">
                  <c:v>FEBRERO</c:v>
                </c:pt>
                <c:pt idx="2">
                  <c:v>MARZO</c:v>
                </c:pt>
                <c:pt idx="3">
                  <c:v>ABRIL</c:v>
                </c:pt>
                <c:pt idx="4">
                  <c:v>MAYO</c:v>
                </c:pt>
                <c:pt idx="5">
                  <c:v>JUNIO</c:v>
                </c:pt>
              </c:strCache>
            </c:strRef>
          </c:cat>
          <c:val>
            <c:numRef>
              <c:f>'MEMORIAS 2025'!$C$23:$H$23</c:f>
              <c:numCache>
                <c:formatCode>General</c:formatCode>
                <c:ptCount val="6"/>
                <c:pt idx="0">
                  <c:v>1480</c:v>
                </c:pt>
                <c:pt idx="1">
                  <c:v>1980</c:v>
                </c:pt>
                <c:pt idx="2">
                  <c:v>1300</c:v>
                </c:pt>
                <c:pt idx="3">
                  <c:v>1200</c:v>
                </c:pt>
                <c:pt idx="4">
                  <c:v>1875</c:v>
                </c:pt>
                <c:pt idx="5">
                  <c:v>1575</c:v>
                </c:pt>
              </c:numCache>
            </c:numRef>
          </c:val>
          <c:extLst>
            <c:ext xmlns:c16="http://schemas.microsoft.com/office/drawing/2014/chart" uri="{C3380CC4-5D6E-409C-BE32-E72D297353CC}">
              <c16:uniqueId val="{00000001-094C-448F-918B-0E9D1C07910D}"/>
            </c:ext>
          </c:extLst>
        </c:ser>
        <c:ser>
          <c:idx val="2"/>
          <c:order val="2"/>
          <c:tx>
            <c:strRef>
              <c:f>'MEMORIAS 2025'!$B$24</c:f>
              <c:strCache>
                <c:ptCount val="1"/>
                <c:pt idx="0">
                  <c:v>Transmisiones</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lang="en-US" sz="10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'MEMORIAS 2025'!$C$20:$H$21</c:f>
              <c:strCache>
                <c:ptCount val="6"/>
                <c:pt idx="0">
                  <c:v>ENERO</c:v>
                </c:pt>
                <c:pt idx="1">
                  <c:v>FEBRERO</c:v>
                </c:pt>
                <c:pt idx="2">
                  <c:v>MARZO</c:v>
                </c:pt>
                <c:pt idx="3">
                  <c:v>ABRIL</c:v>
                </c:pt>
                <c:pt idx="4">
                  <c:v>MAYO</c:v>
                </c:pt>
                <c:pt idx="5">
                  <c:v>JUNIO</c:v>
                </c:pt>
              </c:strCache>
            </c:strRef>
          </c:cat>
          <c:val>
            <c:numRef>
              <c:f>'MEMORIAS 2025'!$C$24:$H$24</c:f>
              <c:numCache>
                <c:formatCode>General</c:formatCode>
                <c:ptCount val="6"/>
                <c:pt idx="0">
                  <c:v>9</c:v>
                </c:pt>
                <c:pt idx="1">
                  <c:v>15</c:v>
                </c:pt>
                <c:pt idx="2">
                  <c:v>13</c:v>
                </c:pt>
                <c:pt idx="3">
                  <c:v>6</c:v>
                </c:pt>
                <c:pt idx="4">
                  <c:v>25</c:v>
                </c:pt>
                <c:pt idx="5">
                  <c:v>21</c:v>
                </c:pt>
              </c:numCache>
            </c:numRef>
          </c:val>
          <c:extLst>
            <c:ext xmlns:c16="http://schemas.microsoft.com/office/drawing/2014/chart" uri="{C3380CC4-5D6E-409C-BE32-E72D297353CC}">
              <c16:uniqueId val="{00000002-094C-448F-918B-0E9D1C07910D}"/>
            </c:ext>
          </c:extLst>
        </c:ser>
        <c:dLbls>
          <c:dLblPos val="outEnd"/>
          <c:showLegendKey val="0"/>
          <c:showVal val="1"/>
          <c:showCatName val="0"/>
          <c:showSerName val="0"/>
          <c:showPercent val="0"/>
          <c:showBubbleSize val="0"/>
        </c:dLbls>
        <c:gapWidth val="444"/>
        <c:overlap val="-90"/>
        <c:axId val="66351855"/>
        <c:axId val="66349775"/>
      </c:barChart>
      <c:catAx>
        <c:axId val="66351855"/>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1000" b="0" i="0" u="none" strike="noStrike" kern="1200" cap="all" spc="120" normalizeH="0" baseline="0">
                <a:solidFill>
                  <a:srgbClr val="767171"/>
                </a:solidFill>
                <a:latin typeface="Times New Roman" panose="02020603050405020304" pitchFamily="18" charset="0"/>
                <a:ea typeface="+mn-ea"/>
                <a:cs typeface="Times New Roman" panose="02020603050405020304" pitchFamily="18" charset="0"/>
              </a:defRPr>
            </a:pPr>
            <a:endParaRPr lang="en-US"/>
          </a:p>
        </c:txPr>
        <c:crossAx val="66349775"/>
        <c:crosses val="autoZero"/>
        <c:auto val="1"/>
        <c:lblAlgn val="ctr"/>
        <c:lblOffset val="100"/>
        <c:noMultiLvlLbl val="0"/>
      </c:catAx>
      <c:valAx>
        <c:axId val="66349775"/>
        <c:scaling>
          <c:orientation val="minMax"/>
        </c:scaling>
        <c:delete val="1"/>
        <c:axPos val="l"/>
        <c:numFmt formatCode="General" sourceLinked="1"/>
        <c:majorTickMark val="none"/>
        <c:minorTickMark val="none"/>
        <c:tickLblPos val="nextTo"/>
        <c:crossAx val="66351855"/>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lang="en-US" sz="10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lang="en-US" sz="10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cap="all" spc="120" normalizeH="0" baseline="0">
                <a:solidFill>
                  <a:srgbClr val="011C50"/>
                </a:solidFill>
                <a:latin typeface="Times New Roman" panose="02020603050405020304" pitchFamily="18" charset="0"/>
                <a:ea typeface="+mn-ea"/>
                <a:cs typeface="Times New Roman" panose="02020603050405020304" pitchFamily="18" charset="0"/>
              </a:defRPr>
            </a:pPr>
            <a:r>
              <a:rPr lang="en-US" sz="1100">
                <a:solidFill>
                  <a:srgbClr val="011C50"/>
                </a:solidFill>
                <a:latin typeface="Times New Roman" panose="02020603050405020304" pitchFamily="18" charset="0"/>
                <a:cs typeface="Times New Roman" panose="02020603050405020304" pitchFamily="18" charset="0"/>
              </a:rPr>
              <a:t>desempeño audiovisuales semestre 2 2025</a:t>
            </a:r>
          </a:p>
        </c:rich>
      </c:tx>
      <c:layout>
        <c:manualLayout>
          <c:xMode val="edge"/>
          <c:yMode val="edge"/>
          <c:x val="0.11947900262467191"/>
          <c:y val="3.7037037037037035E-2"/>
        </c:manualLayout>
      </c:layout>
      <c:overlay val="0"/>
      <c:spPr>
        <a:noFill/>
        <a:ln>
          <a:noFill/>
        </a:ln>
        <a:effectLst/>
      </c:spPr>
      <c:txPr>
        <a:bodyPr rot="0" spcFirstLastPara="1" vertOverflow="ellipsis" vert="horz" wrap="square" anchor="ctr" anchorCtr="1"/>
        <a:lstStyle/>
        <a:p>
          <a:pPr>
            <a:defRPr sz="1200" b="1" i="0" u="none" strike="noStrike" kern="1200" cap="all" spc="120" normalizeH="0" baseline="0">
              <a:solidFill>
                <a:srgbClr val="011C5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'MEMORIAS 2025'!$B$33</c:f>
              <c:strCache>
                <c:ptCount val="1"/>
                <c:pt idx="0">
                  <c:v>Videos</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'MEMORIAS 2025'!$C$32:$H$32</c:f>
              <c:strCache>
                <c:ptCount val="6"/>
                <c:pt idx="0">
                  <c:v>JULIO</c:v>
                </c:pt>
                <c:pt idx="1">
                  <c:v>AGOSTO</c:v>
                </c:pt>
                <c:pt idx="2">
                  <c:v>SEPTIEMBRE</c:v>
                </c:pt>
                <c:pt idx="3">
                  <c:v>OCTUBRE</c:v>
                </c:pt>
                <c:pt idx="4">
                  <c:v>NOVIEMBRE</c:v>
                </c:pt>
                <c:pt idx="5">
                  <c:v>DICIEMBRE</c:v>
                </c:pt>
              </c:strCache>
            </c:strRef>
          </c:cat>
          <c:val>
            <c:numRef>
              <c:f>'MEMORIAS 2025'!$C$33:$H$33</c:f>
              <c:numCache>
                <c:formatCode>General</c:formatCode>
                <c:ptCount val="6"/>
                <c:pt idx="0">
                  <c:v>78</c:v>
                </c:pt>
                <c:pt idx="1">
                  <c:v>69</c:v>
                </c:pt>
                <c:pt idx="2">
                  <c:v>71</c:v>
                </c:pt>
                <c:pt idx="3">
                  <c:v>64</c:v>
                </c:pt>
                <c:pt idx="4">
                  <c:v>76</c:v>
                </c:pt>
                <c:pt idx="5">
                  <c:v>60</c:v>
                </c:pt>
              </c:numCache>
            </c:numRef>
          </c:val>
          <c:extLst>
            <c:ext xmlns:c16="http://schemas.microsoft.com/office/drawing/2014/chart" uri="{C3380CC4-5D6E-409C-BE32-E72D297353CC}">
              <c16:uniqueId val="{00000000-9E44-41D0-9BAC-1C6C85A3EA6F}"/>
            </c:ext>
          </c:extLst>
        </c:ser>
        <c:ser>
          <c:idx val="1"/>
          <c:order val="1"/>
          <c:tx>
            <c:strRef>
              <c:f>'MEMORIAS 2025'!$B$34</c:f>
              <c:strCache>
                <c:ptCount val="1"/>
                <c:pt idx="0">
                  <c:v>Fotos</c:v>
                </c:pt>
              </c:strCache>
            </c:strRef>
          </c:tx>
          <c:spPr>
            <a:solidFill>
              <a:srgbClr val="41CEDA"/>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'MEMORIAS 2025'!$C$32:$H$32</c:f>
              <c:strCache>
                <c:ptCount val="6"/>
                <c:pt idx="0">
                  <c:v>JULIO</c:v>
                </c:pt>
                <c:pt idx="1">
                  <c:v>AGOSTO</c:v>
                </c:pt>
                <c:pt idx="2">
                  <c:v>SEPTIEMBRE</c:v>
                </c:pt>
                <c:pt idx="3">
                  <c:v>OCTUBRE</c:v>
                </c:pt>
                <c:pt idx="4">
                  <c:v>NOVIEMBRE</c:v>
                </c:pt>
                <c:pt idx="5">
                  <c:v>DICIEMBRE</c:v>
                </c:pt>
              </c:strCache>
            </c:strRef>
          </c:cat>
          <c:val>
            <c:numRef>
              <c:f>'MEMORIAS 2025'!$C$34:$H$34</c:f>
              <c:numCache>
                <c:formatCode>General</c:formatCode>
                <c:ptCount val="6"/>
                <c:pt idx="0">
                  <c:v>1602</c:v>
                </c:pt>
                <c:pt idx="1">
                  <c:v>1513</c:v>
                </c:pt>
                <c:pt idx="2">
                  <c:v>1688</c:v>
                </c:pt>
                <c:pt idx="3">
                  <c:v>1470</c:v>
                </c:pt>
                <c:pt idx="4">
                  <c:v>2040</c:v>
                </c:pt>
                <c:pt idx="5">
                  <c:v>1648</c:v>
                </c:pt>
              </c:numCache>
            </c:numRef>
          </c:val>
          <c:extLst>
            <c:ext xmlns:c16="http://schemas.microsoft.com/office/drawing/2014/chart" uri="{C3380CC4-5D6E-409C-BE32-E72D297353CC}">
              <c16:uniqueId val="{00000001-9E44-41D0-9BAC-1C6C85A3EA6F}"/>
            </c:ext>
          </c:extLst>
        </c:ser>
        <c:ser>
          <c:idx val="2"/>
          <c:order val="2"/>
          <c:tx>
            <c:strRef>
              <c:f>'MEMORIAS 2025'!$B$35</c:f>
              <c:strCache>
                <c:ptCount val="1"/>
                <c:pt idx="0">
                  <c:v>Transmisiones</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'MEMORIAS 2025'!$C$32:$H$32</c:f>
              <c:strCache>
                <c:ptCount val="6"/>
                <c:pt idx="0">
                  <c:v>JULIO</c:v>
                </c:pt>
                <c:pt idx="1">
                  <c:v>AGOSTO</c:v>
                </c:pt>
                <c:pt idx="2">
                  <c:v>SEPTIEMBRE</c:v>
                </c:pt>
                <c:pt idx="3">
                  <c:v>OCTUBRE</c:v>
                </c:pt>
                <c:pt idx="4">
                  <c:v>NOVIEMBRE</c:v>
                </c:pt>
                <c:pt idx="5">
                  <c:v>DICIEMBRE</c:v>
                </c:pt>
              </c:strCache>
            </c:strRef>
          </c:cat>
          <c:val>
            <c:numRef>
              <c:f>'MEMORIAS 2025'!$C$35:$H$35</c:f>
              <c:numCache>
                <c:formatCode>General</c:formatCode>
                <c:ptCount val="6"/>
                <c:pt idx="0">
                  <c:v>14</c:v>
                </c:pt>
                <c:pt idx="1">
                  <c:v>17</c:v>
                </c:pt>
                <c:pt idx="2">
                  <c:v>12</c:v>
                </c:pt>
                <c:pt idx="3">
                  <c:v>19</c:v>
                </c:pt>
                <c:pt idx="4">
                  <c:v>19</c:v>
                </c:pt>
                <c:pt idx="5">
                  <c:v>17</c:v>
                </c:pt>
              </c:numCache>
            </c:numRef>
          </c:val>
          <c:extLst>
            <c:ext xmlns:c16="http://schemas.microsoft.com/office/drawing/2014/chart" uri="{C3380CC4-5D6E-409C-BE32-E72D297353CC}">
              <c16:uniqueId val="{00000002-9E44-41D0-9BAC-1C6C85A3EA6F}"/>
            </c:ext>
          </c:extLst>
        </c:ser>
        <c:dLbls>
          <c:dLblPos val="outEnd"/>
          <c:showLegendKey val="0"/>
          <c:showVal val="1"/>
          <c:showCatName val="0"/>
          <c:showSerName val="0"/>
          <c:showPercent val="0"/>
          <c:showBubbleSize val="0"/>
        </c:dLbls>
        <c:gapWidth val="444"/>
        <c:overlap val="-90"/>
        <c:axId val="246809167"/>
        <c:axId val="246809999"/>
      </c:barChart>
      <c:catAx>
        <c:axId val="246809167"/>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246809999"/>
        <c:crosses val="autoZero"/>
        <c:auto val="1"/>
        <c:lblAlgn val="ctr"/>
        <c:lblOffset val="100"/>
        <c:noMultiLvlLbl val="0"/>
      </c:catAx>
      <c:valAx>
        <c:axId val="246809999"/>
        <c:scaling>
          <c:orientation val="minMax"/>
        </c:scaling>
        <c:delete val="1"/>
        <c:axPos val="l"/>
        <c:numFmt formatCode="General" sourceLinked="1"/>
        <c:majorTickMark val="none"/>
        <c:minorTickMark val="none"/>
        <c:tickLblPos val="nextTo"/>
        <c:crossAx val="246809167"/>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r>
              <a:rPr lang="en-US"/>
              <a:t>MATERIAL CARGADO A PÁGINA WEB</a:t>
            </a:r>
          </a:p>
          <a:p>
            <a:pPr>
              <a:defRPr/>
            </a:pPr>
            <a:r>
              <a:rPr lang="en-US"/>
              <a:t>SEMESTRE 1, 2025</a:t>
            </a:r>
          </a:p>
        </c:rich>
      </c:tx>
      <c:overlay val="0"/>
      <c:spPr>
        <a:noFill/>
        <a:ln>
          <a:noFill/>
        </a:ln>
        <a:effectLst/>
      </c:spPr>
      <c:txPr>
        <a:bodyPr rot="0" spcFirstLastPara="1" vertOverflow="ellipsis" vert="horz" wrap="square" anchor="ctr" anchorCtr="1"/>
        <a:lstStyle/>
        <a:p>
          <a:pPr>
            <a:defRPr sz="14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'MEMORIAS 2025'!$B$64</c:f>
              <c:strCache>
                <c:ptCount val="1"/>
                <c:pt idx="0">
                  <c:v>Material Cargado en Pag Web</c:v>
                </c:pt>
              </c:strCache>
            </c:strRef>
          </c:tx>
          <c:spPr>
            <a:solidFill>
              <a:srgbClr val="41CEDA"/>
            </a:solidFill>
            <a:ln>
              <a:solidFill>
                <a:srgbClr val="011C50"/>
              </a:solidFill>
            </a:ln>
            <a:effectLst/>
          </c:spPr>
          <c:invertIfNegative val="0"/>
          <c:cat>
            <c:strRef>
              <c:f>'MEMORIAS 2025'!$C$62:$H$63</c:f>
              <c:strCache>
                <c:ptCount val="6"/>
                <c:pt idx="0">
                  <c:v>ENERO</c:v>
                </c:pt>
                <c:pt idx="1">
                  <c:v>FEBRERO</c:v>
                </c:pt>
                <c:pt idx="2">
                  <c:v>MARZO</c:v>
                </c:pt>
                <c:pt idx="3">
                  <c:v>ABRIL</c:v>
                </c:pt>
                <c:pt idx="4">
                  <c:v>MAYO</c:v>
                </c:pt>
                <c:pt idx="5">
                  <c:v>JUNIO</c:v>
                </c:pt>
              </c:strCache>
            </c:strRef>
          </c:cat>
          <c:val>
            <c:numRef>
              <c:f>'MEMORIAS 2025'!$C$64:$H$64</c:f>
              <c:numCache>
                <c:formatCode>General</c:formatCode>
                <c:ptCount val="6"/>
                <c:pt idx="0">
                  <c:v>47</c:v>
                </c:pt>
                <c:pt idx="1">
                  <c:v>80</c:v>
                </c:pt>
                <c:pt idx="2">
                  <c:v>47</c:v>
                </c:pt>
                <c:pt idx="3">
                  <c:v>46</c:v>
                </c:pt>
                <c:pt idx="4">
                  <c:v>53</c:v>
                </c:pt>
                <c:pt idx="5">
                  <c:v>50</c:v>
                </c:pt>
              </c:numCache>
            </c:numRef>
          </c:val>
          <c:extLst>
            <c:ext xmlns:c16="http://schemas.microsoft.com/office/drawing/2014/chart" uri="{C3380CC4-5D6E-409C-BE32-E72D297353CC}">
              <c16:uniqueId val="{00000000-B1E9-4D18-8273-ECA2EBD296EA}"/>
            </c:ext>
          </c:extLst>
        </c:ser>
        <c:dLbls>
          <c:showLegendKey val="0"/>
          <c:showVal val="0"/>
          <c:showCatName val="0"/>
          <c:showSerName val="0"/>
          <c:showPercent val="0"/>
          <c:showBubbleSize val="0"/>
        </c:dLbls>
        <c:gapWidth val="219"/>
        <c:overlap val="-27"/>
        <c:axId val="1820771680"/>
        <c:axId val="1922104400"/>
      </c:barChart>
      <c:catAx>
        <c:axId val="18207716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n-US"/>
          </a:p>
        </c:txPr>
        <c:crossAx val="1922104400"/>
        <c:crosses val="autoZero"/>
        <c:auto val="1"/>
        <c:lblAlgn val="ctr"/>
        <c:lblOffset val="100"/>
        <c:noMultiLvlLbl val="0"/>
      </c:catAx>
      <c:valAx>
        <c:axId val="19221044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n-US"/>
          </a:p>
        </c:txPr>
        <c:crossAx val="18207716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rgbClr val="76717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2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r>
              <a:rPr lang="en-US"/>
              <a:t>MATERIAL CARGADO A WEB INSTITUCIONAL</a:t>
            </a:r>
          </a:p>
          <a:p>
            <a:pPr>
              <a:defRPr/>
            </a:pPr>
            <a:r>
              <a:rPr lang="en-US"/>
              <a:t>SEMESTRE 2, 2025</a:t>
            </a:r>
          </a:p>
        </c:rich>
      </c:tx>
      <c:overlay val="0"/>
      <c:spPr>
        <a:noFill/>
        <a:ln>
          <a:noFill/>
        </a:ln>
        <a:effectLst/>
      </c:spPr>
      <c:txPr>
        <a:bodyPr rot="0" spcFirstLastPara="1" vertOverflow="ellipsis" vert="horz" wrap="square" anchor="ctr" anchorCtr="1"/>
        <a:lstStyle/>
        <a:p>
          <a:pPr>
            <a:defRPr lang="en-US" sz="12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'MEMORIAS 2025'!$B$69</c:f>
              <c:strCache>
                <c:ptCount val="1"/>
                <c:pt idx="0">
                  <c:v>Material Cargado en Pag Web</c:v>
                </c:pt>
              </c:strCache>
            </c:strRef>
          </c:tx>
          <c:spPr>
            <a:solidFill>
              <a:srgbClr val="41CEDA"/>
            </a:solidFill>
            <a:ln>
              <a:solidFill>
                <a:srgbClr val="011C50"/>
              </a:solidFill>
            </a:ln>
            <a:effectLst/>
          </c:spPr>
          <c:invertIfNegative val="0"/>
          <c:cat>
            <c:strRef>
              <c:f>'MEMORIAS 2025'!$C$67:$H$68</c:f>
              <c:strCache>
                <c:ptCount val="6"/>
                <c:pt idx="0">
                  <c:v>JULIO</c:v>
                </c:pt>
                <c:pt idx="1">
                  <c:v>AGOSTO</c:v>
                </c:pt>
                <c:pt idx="2">
                  <c:v>SEPTIEMBRE</c:v>
                </c:pt>
                <c:pt idx="3">
                  <c:v>OCTUBRE</c:v>
                </c:pt>
                <c:pt idx="4">
                  <c:v>NOVIEMBRE</c:v>
                </c:pt>
                <c:pt idx="5">
                  <c:v>DICIEMBRE</c:v>
                </c:pt>
              </c:strCache>
            </c:strRef>
          </c:cat>
          <c:val>
            <c:numRef>
              <c:f>'MEMORIAS 2025'!$C$69:$H$69</c:f>
              <c:numCache>
                <c:formatCode>General</c:formatCode>
                <c:ptCount val="6"/>
                <c:pt idx="0">
                  <c:v>55</c:v>
                </c:pt>
                <c:pt idx="1">
                  <c:v>43</c:v>
                </c:pt>
                <c:pt idx="2">
                  <c:v>80</c:v>
                </c:pt>
                <c:pt idx="3">
                  <c:v>58</c:v>
                </c:pt>
                <c:pt idx="4">
                  <c:v>92</c:v>
                </c:pt>
                <c:pt idx="5">
                  <c:v>63</c:v>
                </c:pt>
              </c:numCache>
            </c:numRef>
          </c:val>
          <c:extLst>
            <c:ext xmlns:c16="http://schemas.microsoft.com/office/drawing/2014/chart" uri="{C3380CC4-5D6E-409C-BE32-E72D297353CC}">
              <c16:uniqueId val="{00000000-E3AD-46A7-880B-B8F5FDB24C49}"/>
            </c:ext>
          </c:extLst>
        </c:ser>
        <c:dLbls>
          <c:showLegendKey val="0"/>
          <c:showVal val="0"/>
          <c:showCatName val="0"/>
          <c:showSerName val="0"/>
          <c:showPercent val="0"/>
          <c:showBubbleSize val="0"/>
        </c:dLbls>
        <c:gapWidth val="219"/>
        <c:overlap val="-27"/>
        <c:axId val="2038086752"/>
        <c:axId val="1922190704"/>
      </c:barChart>
      <c:catAx>
        <c:axId val="2038086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10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n-US"/>
          </a:p>
        </c:txPr>
        <c:crossAx val="1922190704"/>
        <c:crosses val="autoZero"/>
        <c:auto val="1"/>
        <c:lblAlgn val="ctr"/>
        <c:lblOffset val="100"/>
        <c:noMultiLvlLbl val="0"/>
      </c:catAx>
      <c:valAx>
        <c:axId val="19221907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10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n-US"/>
          </a:p>
        </c:txPr>
        <c:crossAx val="203808675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lang="en-US" sz="10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2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r>
              <a:rPr lang="en-US"/>
              <a:t>POST EN RR.SS. - DPP ENERO - JUNIO 2025  </a:t>
            </a:r>
          </a:p>
        </c:rich>
      </c:tx>
      <c:overlay val="0"/>
      <c:spPr>
        <a:noFill/>
        <a:ln>
          <a:noFill/>
        </a:ln>
        <a:effectLst/>
      </c:spPr>
      <c:txPr>
        <a:bodyPr rot="0" spcFirstLastPara="1" vertOverflow="ellipsis" vert="horz" wrap="square" anchor="ctr" anchorCtr="1"/>
        <a:lstStyle/>
        <a:p>
          <a:pPr>
            <a:defRPr lang="en-US" sz="12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bar"/>
        <c:grouping val="clustered"/>
        <c:varyColors val="0"/>
        <c:ser>
          <c:idx val="0"/>
          <c:order val="0"/>
          <c:tx>
            <c:strRef>
              <c:f>'MEMORIAS 2025'!$AA$4</c:f>
              <c:strCache>
                <c:ptCount val="1"/>
                <c:pt idx="0">
                  <c:v>Instagram</c:v>
                </c:pt>
              </c:strCache>
            </c:strRef>
          </c:tx>
          <c:spPr>
            <a:solidFill>
              <a:schemeClr val="accent1"/>
            </a:solidFill>
            <a:ln>
              <a:noFill/>
            </a:ln>
            <a:effectLst/>
          </c:spPr>
          <c:invertIfNegative val="0"/>
          <c:cat>
            <c:strRef>
              <c:f>'MEMORIAS 2025'!$AB$2:$AE$3</c:f>
              <c:strCache>
                <c:ptCount val="4"/>
                <c:pt idx="0">
                  <c:v>Perfil</c:v>
                </c:pt>
                <c:pt idx="1">
                  <c:v>Historias</c:v>
                </c:pt>
                <c:pt idx="2">
                  <c:v>Reels/Shorts</c:v>
                </c:pt>
                <c:pt idx="3">
                  <c:v>Live</c:v>
                </c:pt>
              </c:strCache>
            </c:strRef>
          </c:cat>
          <c:val>
            <c:numRef>
              <c:f>'MEMORIAS 2025'!$AB$4:$AE$4</c:f>
              <c:numCache>
                <c:formatCode>General</c:formatCode>
                <c:ptCount val="4"/>
                <c:pt idx="0">
                  <c:v>105</c:v>
                </c:pt>
                <c:pt idx="1">
                  <c:v>38</c:v>
                </c:pt>
                <c:pt idx="2">
                  <c:v>6</c:v>
                </c:pt>
                <c:pt idx="3">
                  <c:v>0</c:v>
                </c:pt>
              </c:numCache>
            </c:numRef>
          </c:val>
          <c:extLst>
            <c:ext xmlns:c16="http://schemas.microsoft.com/office/drawing/2014/chart" uri="{C3380CC4-5D6E-409C-BE32-E72D297353CC}">
              <c16:uniqueId val="{00000000-B80C-494A-B924-7A9EA5791030}"/>
            </c:ext>
          </c:extLst>
        </c:ser>
        <c:ser>
          <c:idx val="1"/>
          <c:order val="1"/>
          <c:tx>
            <c:strRef>
              <c:f>'MEMORIAS 2025'!$AA$5</c:f>
              <c:strCache>
                <c:ptCount val="1"/>
                <c:pt idx="0">
                  <c:v>Facebook</c:v>
                </c:pt>
              </c:strCache>
            </c:strRef>
          </c:tx>
          <c:spPr>
            <a:solidFill>
              <a:srgbClr val="41CEDA"/>
            </a:solidFill>
            <a:ln>
              <a:solidFill>
                <a:srgbClr val="41CEDA"/>
              </a:solidFill>
            </a:ln>
            <a:effectLst/>
          </c:spPr>
          <c:invertIfNegative val="0"/>
          <c:cat>
            <c:strRef>
              <c:f>'MEMORIAS 2025'!$AB$2:$AE$3</c:f>
              <c:strCache>
                <c:ptCount val="4"/>
                <c:pt idx="0">
                  <c:v>Perfil</c:v>
                </c:pt>
                <c:pt idx="1">
                  <c:v>Historias</c:v>
                </c:pt>
                <c:pt idx="2">
                  <c:v>Reels/Shorts</c:v>
                </c:pt>
                <c:pt idx="3">
                  <c:v>Live</c:v>
                </c:pt>
              </c:strCache>
            </c:strRef>
          </c:cat>
          <c:val>
            <c:numRef>
              <c:f>'MEMORIAS 2025'!$AB$5:$AE$5</c:f>
              <c:numCache>
                <c:formatCode>General</c:formatCode>
                <c:ptCount val="4"/>
                <c:pt idx="0">
                  <c:v>105</c:v>
                </c:pt>
                <c:pt idx="1">
                  <c:v>38</c:v>
                </c:pt>
                <c:pt idx="2">
                  <c:v>6</c:v>
                </c:pt>
                <c:pt idx="3">
                  <c:v>0</c:v>
                </c:pt>
              </c:numCache>
            </c:numRef>
          </c:val>
          <c:extLst>
            <c:ext xmlns:c16="http://schemas.microsoft.com/office/drawing/2014/chart" uri="{C3380CC4-5D6E-409C-BE32-E72D297353CC}">
              <c16:uniqueId val="{00000001-B80C-494A-B924-7A9EA5791030}"/>
            </c:ext>
          </c:extLst>
        </c:ser>
        <c:ser>
          <c:idx val="2"/>
          <c:order val="2"/>
          <c:tx>
            <c:strRef>
              <c:f>'MEMORIAS 2025'!$AA$6</c:f>
              <c:strCache>
                <c:ptCount val="1"/>
                <c:pt idx="0">
                  <c:v>Twitter (X)</c:v>
                </c:pt>
              </c:strCache>
            </c:strRef>
          </c:tx>
          <c:spPr>
            <a:solidFill>
              <a:schemeClr val="accent3"/>
            </a:solidFill>
            <a:ln>
              <a:noFill/>
            </a:ln>
            <a:effectLst/>
          </c:spPr>
          <c:invertIfNegative val="0"/>
          <c:cat>
            <c:strRef>
              <c:f>'MEMORIAS 2025'!$AB$2:$AE$3</c:f>
              <c:strCache>
                <c:ptCount val="4"/>
                <c:pt idx="0">
                  <c:v>Perfil</c:v>
                </c:pt>
                <c:pt idx="1">
                  <c:v>Historias</c:v>
                </c:pt>
                <c:pt idx="2">
                  <c:v>Reels/Shorts</c:v>
                </c:pt>
                <c:pt idx="3">
                  <c:v>Live</c:v>
                </c:pt>
              </c:strCache>
            </c:strRef>
          </c:cat>
          <c:val>
            <c:numRef>
              <c:f>'MEMORIAS 2025'!$AB$6:$AE$6</c:f>
              <c:numCache>
                <c:formatCode>General</c:formatCode>
                <c:ptCount val="4"/>
                <c:pt idx="0">
                  <c:v>124</c:v>
                </c:pt>
                <c:pt idx="1">
                  <c:v>0</c:v>
                </c:pt>
                <c:pt idx="2">
                  <c:v>0</c:v>
                </c:pt>
                <c:pt idx="3">
                  <c:v>0</c:v>
                </c:pt>
              </c:numCache>
            </c:numRef>
          </c:val>
          <c:extLst>
            <c:ext xmlns:c16="http://schemas.microsoft.com/office/drawing/2014/chart" uri="{C3380CC4-5D6E-409C-BE32-E72D297353CC}">
              <c16:uniqueId val="{00000002-B80C-494A-B924-7A9EA5791030}"/>
            </c:ext>
          </c:extLst>
        </c:ser>
        <c:ser>
          <c:idx val="3"/>
          <c:order val="3"/>
          <c:tx>
            <c:strRef>
              <c:f>'MEMORIAS 2025'!$AA$7</c:f>
              <c:strCache>
                <c:ptCount val="1"/>
                <c:pt idx="0">
                  <c:v>Youtube</c:v>
                </c:pt>
              </c:strCache>
            </c:strRef>
          </c:tx>
          <c:spPr>
            <a:solidFill>
              <a:schemeClr val="accent4"/>
            </a:solidFill>
            <a:ln>
              <a:noFill/>
            </a:ln>
            <a:effectLst/>
          </c:spPr>
          <c:invertIfNegative val="0"/>
          <c:cat>
            <c:strRef>
              <c:f>'MEMORIAS 2025'!$AB$2:$AE$3</c:f>
              <c:strCache>
                <c:ptCount val="4"/>
                <c:pt idx="0">
                  <c:v>Perfil</c:v>
                </c:pt>
                <c:pt idx="1">
                  <c:v>Historias</c:v>
                </c:pt>
                <c:pt idx="2">
                  <c:v>Reels/Shorts</c:v>
                </c:pt>
                <c:pt idx="3">
                  <c:v>Live</c:v>
                </c:pt>
              </c:strCache>
            </c:strRef>
          </c:cat>
          <c:val>
            <c:numRef>
              <c:f>'MEMORIAS 2025'!$AB$7:$AE$7</c:f>
              <c:numCache>
                <c:formatCode>General</c:formatCode>
                <c:ptCount val="4"/>
                <c:pt idx="0">
                  <c:v>6</c:v>
                </c:pt>
                <c:pt idx="1">
                  <c:v>0</c:v>
                </c:pt>
                <c:pt idx="2">
                  <c:v>2</c:v>
                </c:pt>
                <c:pt idx="3">
                  <c:v>77</c:v>
                </c:pt>
              </c:numCache>
            </c:numRef>
          </c:val>
          <c:extLst>
            <c:ext xmlns:c16="http://schemas.microsoft.com/office/drawing/2014/chart" uri="{C3380CC4-5D6E-409C-BE32-E72D297353CC}">
              <c16:uniqueId val="{00000003-B80C-494A-B924-7A9EA5791030}"/>
            </c:ext>
          </c:extLst>
        </c:ser>
        <c:dLbls>
          <c:showLegendKey val="0"/>
          <c:showVal val="0"/>
          <c:showCatName val="0"/>
          <c:showSerName val="0"/>
          <c:showPercent val="0"/>
          <c:showBubbleSize val="0"/>
        </c:dLbls>
        <c:gapWidth val="182"/>
        <c:axId val="170807071"/>
        <c:axId val="170797471"/>
      </c:barChart>
      <c:catAx>
        <c:axId val="17080707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10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n-US"/>
          </a:p>
        </c:txPr>
        <c:crossAx val="170797471"/>
        <c:crosses val="autoZero"/>
        <c:auto val="1"/>
        <c:lblAlgn val="ctr"/>
        <c:lblOffset val="100"/>
        <c:noMultiLvlLbl val="0"/>
      </c:catAx>
      <c:valAx>
        <c:axId val="170797471"/>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10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n-US"/>
          </a:p>
        </c:txPr>
        <c:crossAx val="17080707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10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sz="10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r>
              <a:rPr lang="en-US"/>
              <a:t>POST EN RR.SS. -DPP JULIO - DICIEMBRE 2025</a:t>
            </a:r>
          </a:p>
        </c:rich>
      </c:tx>
      <c:overlay val="0"/>
      <c:spPr>
        <a:noFill/>
        <a:ln>
          <a:noFill/>
        </a:ln>
        <a:effectLst/>
      </c:spPr>
      <c:txPr>
        <a:bodyPr rot="0" spcFirstLastPara="1" vertOverflow="ellipsis" vert="horz" wrap="square" anchor="ctr" anchorCtr="1"/>
        <a:lstStyle/>
        <a:p>
          <a:pPr>
            <a:defRPr sz="14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bar"/>
        <c:grouping val="clustered"/>
        <c:varyColors val="0"/>
        <c:ser>
          <c:idx val="0"/>
          <c:order val="0"/>
          <c:tx>
            <c:strRef>
              <c:f>'MEMORIAS 2025'!$AA$33</c:f>
              <c:strCache>
                <c:ptCount val="1"/>
                <c:pt idx="0">
                  <c:v>Instagram</c:v>
                </c:pt>
              </c:strCache>
            </c:strRef>
          </c:tx>
          <c:spPr>
            <a:solidFill>
              <a:schemeClr val="accent1"/>
            </a:solidFill>
            <a:ln>
              <a:noFill/>
            </a:ln>
            <a:effectLst/>
          </c:spPr>
          <c:invertIfNegative val="0"/>
          <c:cat>
            <c:strRef>
              <c:f>'MEMORIAS 2025'!$AB$32:$AE$32</c:f>
              <c:strCache>
                <c:ptCount val="4"/>
                <c:pt idx="0">
                  <c:v>Perfil</c:v>
                </c:pt>
                <c:pt idx="1">
                  <c:v>Historias</c:v>
                </c:pt>
                <c:pt idx="2">
                  <c:v>Reels/Shorts</c:v>
                </c:pt>
                <c:pt idx="3">
                  <c:v>Live</c:v>
                </c:pt>
              </c:strCache>
            </c:strRef>
          </c:cat>
          <c:val>
            <c:numRef>
              <c:f>'MEMORIAS 2025'!$AB$33:$AE$33</c:f>
              <c:numCache>
                <c:formatCode>General</c:formatCode>
                <c:ptCount val="4"/>
                <c:pt idx="0">
                  <c:v>269</c:v>
                </c:pt>
                <c:pt idx="1">
                  <c:v>313</c:v>
                </c:pt>
                <c:pt idx="2">
                  <c:v>31</c:v>
                </c:pt>
                <c:pt idx="3">
                  <c:v>0</c:v>
                </c:pt>
              </c:numCache>
            </c:numRef>
          </c:val>
          <c:extLst>
            <c:ext xmlns:c16="http://schemas.microsoft.com/office/drawing/2014/chart" uri="{C3380CC4-5D6E-409C-BE32-E72D297353CC}">
              <c16:uniqueId val="{00000000-22DF-466C-982E-32BBE6BF00EC}"/>
            </c:ext>
          </c:extLst>
        </c:ser>
        <c:ser>
          <c:idx val="1"/>
          <c:order val="1"/>
          <c:tx>
            <c:strRef>
              <c:f>'MEMORIAS 2025'!$AA$34</c:f>
              <c:strCache>
                <c:ptCount val="1"/>
                <c:pt idx="0">
                  <c:v>Facebook</c:v>
                </c:pt>
              </c:strCache>
            </c:strRef>
          </c:tx>
          <c:spPr>
            <a:solidFill>
              <a:srgbClr val="41CEDA"/>
            </a:solidFill>
            <a:ln>
              <a:solidFill>
                <a:srgbClr val="41CEDA"/>
              </a:solidFill>
            </a:ln>
            <a:effectLst/>
          </c:spPr>
          <c:invertIfNegative val="0"/>
          <c:cat>
            <c:strRef>
              <c:f>'MEMORIAS 2025'!$AB$32:$AE$32</c:f>
              <c:strCache>
                <c:ptCount val="4"/>
                <c:pt idx="0">
                  <c:v>Perfil</c:v>
                </c:pt>
                <c:pt idx="1">
                  <c:v>Historias</c:v>
                </c:pt>
                <c:pt idx="2">
                  <c:v>Reels/Shorts</c:v>
                </c:pt>
                <c:pt idx="3">
                  <c:v>Live</c:v>
                </c:pt>
              </c:strCache>
            </c:strRef>
          </c:cat>
          <c:val>
            <c:numRef>
              <c:f>'MEMORIAS 2025'!$AB$34:$AE$34</c:f>
              <c:numCache>
                <c:formatCode>General</c:formatCode>
                <c:ptCount val="4"/>
                <c:pt idx="0">
                  <c:v>300</c:v>
                </c:pt>
                <c:pt idx="1">
                  <c:v>270</c:v>
                </c:pt>
                <c:pt idx="2">
                  <c:v>35</c:v>
                </c:pt>
                <c:pt idx="3">
                  <c:v>0</c:v>
                </c:pt>
              </c:numCache>
            </c:numRef>
          </c:val>
          <c:extLst>
            <c:ext xmlns:c16="http://schemas.microsoft.com/office/drawing/2014/chart" uri="{C3380CC4-5D6E-409C-BE32-E72D297353CC}">
              <c16:uniqueId val="{00000001-22DF-466C-982E-32BBE6BF00EC}"/>
            </c:ext>
          </c:extLst>
        </c:ser>
        <c:ser>
          <c:idx val="2"/>
          <c:order val="2"/>
          <c:tx>
            <c:strRef>
              <c:f>'MEMORIAS 2025'!$AA$35</c:f>
              <c:strCache>
                <c:ptCount val="1"/>
                <c:pt idx="0">
                  <c:v>Twitter (X)</c:v>
                </c:pt>
              </c:strCache>
            </c:strRef>
          </c:tx>
          <c:spPr>
            <a:solidFill>
              <a:schemeClr val="accent3"/>
            </a:solidFill>
            <a:ln>
              <a:noFill/>
            </a:ln>
            <a:effectLst/>
          </c:spPr>
          <c:invertIfNegative val="0"/>
          <c:cat>
            <c:strRef>
              <c:f>'MEMORIAS 2025'!$AB$32:$AE$32</c:f>
              <c:strCache>
                <c:ptCount val="4"/>
                <c:pt idx="0">
                  <c:v>Perfil</c:v>
                </c:pt>
                <c:pt idx="1">
                  <c:v>Historias</c:v>
                </c:pt>
                <c:pt idx="2">
                  <c:v>Reels/Shorts</c:v>
                </c:pt>
                <c:pt idx="3">
                  <c:v>Live</c:v>
                </c:pt>
              </c:strCache>
            </c:strRef>
          </c:cat>
          <c:val>
            <c:numRef>
              <c:f>'MEMORIAS 2025'!$AB$35:$AE$35</c:f>
              <c:numCache>
                <c:formatCode>General</c:formatCode>
                <c:ptCount val="4"/>
                <c:pt idx="0">
                  <c:v>457</c:v>
                </c:pt>
                <c:pt idx="1">
                  <c:v>0</c:v>
                </c:pt>
                <c:pt idx="2">
                  <c:v>0</c:v>
                </c:pt>
                <c:pt idx="3">
                  <c:v>0</c:v>
                </c:pt>
              </c:numCache>
            </c:numRef>
          </c:val>
          <c:extLst>
            <c:ext xmlns:c16="http://schemas.microsoft.com/office/drawing/2014/chart" uri="{C3380CC4-5D6E-409C-BE32-E72D297353CC}">
              <c16:uniqueId val="{00000002-22DF-466C-982E-32BBE6BF00EC}"/>
            </c:ext>
          </c:extLst>
        </c:ser>
        <c:ser>
          <c:idx val="3"/>
          <c:order val="3"/>
          <c:tx>
            <c:strRef>
              <c:f>'MEMORIAS 2025'!$AA$36</c:f>
              <c:strCache>
                <c:ptCount val="1"/>
                <c:pt idx="0">
                  <c:v>Youtube</c:v>
                </c:pt>
              </c:strCache>
            </c:strRef>
          </c:tx>
          <c:spPr>
            <a:solidFill>
              <a:schemeClr val="accent4"/>
            </a:solidFill>
            <a:ln>
              <a:noFill/>
            </a:ln>
            <a:effectLst/>
          </c:spPr>
          <c:invertIfNegative val="0"/>
          <c:cat>
            <c:strRef>
              <c:f>'MEMORIAS 2025'!$AB$32:$AE$32</c:f>
              <c:strCache>
                <c:ptCount val="4"/>
                <c:pt idx="0">
                  <c:v>Perfil</c:v>
                </c:pt>
                <c:pt idx="1">
                  <c:v>Historias</c:v>
                </c:pt>
                <c:pt idx="2">
                  <c:v>Reels/Shorts</c:v>
                </c:pt>
                <c:pt idx="3">
                  <c:v>Live</c:v>
                </c:pt>
              </c:strCache>
            </c:strRef>
          </c:cat>
          <c:val>
            <c:numRef>
              <c:f>'MEMORIAS 2025'!$AB$36:$AE$36</c:f>
              <c:numCache>
                <c:formatCode>General</c:formatCode>
                <c:ptCount val="4"/>
                <c:pt idx="0">
                  <c:v>15</c:v>
                </c:pt>
                <c:pt idx="1">
                  <c:v>0</c:v>
                </c:pt>
                <c:pt idx="2">
                  <c:v>7</c:v>
                </c:pt>
                <c:pt idx="3">
                  <c:v>88</c:v>
                </c:pt>
              </c:numCache>
            </c:numRef>
          </c:val>
          <c:extLst>
            <c:ext xmlns:c16="http://schemas.microsoft.com/office/drawing/2014/chart" uri="{C3380CC4-5D6E-409C-BE32-E72D297353CC}">
              <c16:uniqueId val="{00000003-22DF-466C-982E-32BBE6BF00EC}"/>
            </c:ext>
          </c:extLst>
        </c:ser>
        <c:dLbls>
          <c:showLegendKey val="0"/>
          <c:showVal val="0"/>
          <c:showCatName val="0"/>
          <c:showSerName val="0"/>
          <c:showPercent val="0"/>
          <c:showBubbleSize val="0"/>
        </c:dLbls>
        <c:gapWidth val="182"/>
        <c:axId val="866674319"/>
        <c:axId val="866659439"/>
      </c:barChart>
      <c:catAx>
        <c:axId val="86667431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n-US"/>
          </a:p>
        </c:txPr>
        <c:crossAx val="866659439"/>
        <c:crosses val="autoZero"/>
        <c:auto val="1"/>
        <c:lblAlgn val="ctr"/>
        <c:lblOffset val="100"/>
        <c:noMultiLvlLbl val="0"/>
      </c:catAx>
      <c:valAx>
        <c:axId val="866659439"/>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n-US"/>
          </a:p>
        </c:txPr>
        <c:crossAx val="86667431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rgbClr val="76717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2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r>
              <a:rPr lang="en-US"/>
              <a:t>ALCANCE RR.SS. - DPP ENERO - JUNIO 2025</a:t>
            </a:r>
          </a:p>
        </c:rich>
      </c:tx>
      <c:overlay val="0"/>
      <c:spPr>
        <a:noFill/>
        <a:ln>
          <a:noFill/>
        </a:ln>
        <a:effectLst/>
      </c:spPr>
      <c:txPr>
        <a:bodyPr rot="0" spcFirstLastPara="1" vertOverflow="ellipsis" vert="horz" wrap="square" anchor="ctr" anchorCtr="1"/>
        <a:lstStyle/>
        <a:p>
          <a:pPr>
            <a:defRPr lang="en-US" sz="12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bar"/>
        <c:grouping val="clustered"/>
        <c:varyColors val="0"/>
        <c:ser>
          <c:idx val="0"/>
          <c:order val="0"/>
          <c:tx>
            <c:strRef>
              <c:f>'MEMORIAS 2025'!$AI$2:$AI$3</c:f>
              <c:strCache>
                <c:ptCount val="2"/>
                <c:pt idx="0">
                  <c:v>                ALCANCE  RR.SS. - DPP ENERO - JUNIO 2025</c:v>
                </c:pt>
                <c:pt idx="1">
                  <c:v>Impresiones</c:v>
                </c:pt>
              </c:strCache>
            </c:strRef>
          </c:tx>
          <c:spPr>
            <a:solidFill>
              <a:srgbClr val="41CEDA"/>
            </a:solidFill>
            <a:ln>
              <a:solidFill>
                <a:srgbClr val="011C50"/>
              </a:solidFill>
            </a:ln>
            <a:effectLst/>
          </c:spPr>
          <c:invertIfNegative val="0"/>
          <c:cat>
            <c:strRef>
              <c:f>'MEMORIAS 2025'!$AH$4:$AH$7</c:f>
              <c:strCache>
                <c:ptCount val="4"/>
                <c:pt idx="0">
                  <c:v>Instagram</c:v>
                </c:pt>
                <c:pt idx="1">
                  <c:v>Facebook</c:v>
                </c:pt>
                <c:pt idx="2">
                  <c:v>Twitter (X)</c:v>
                </c:pt>
                <c:pt idx="3">
                  <c:v>Youtube</c:v>
                </c:pt>
              </c:strCache>
            </c:strRef>
          </c:cat>
          <c:val>
            <c:numRef>
              <c:f>'MEMORIAS 2025'!$AI$4:$AI$7</c:f>
              <c:numCache>
                <c:formatCode>General</c:formatCode>
                <c:ptCount val="4"/>
                <c:pt idx="0">
                  <c:v>33263</c:v>
                </c:pt>
                <c:pt idx="1">
                  <c:v>11001</c:v>
                </c:pt>
                <c:pt idx="2">
                  <c:v>4607</c:v>
                </c:pt>
                <c:pt idx="3">
                  <c:v>333200</c:v>
                </c:pt>
              </c:numCache>
            </c:numRef>
          </c:val>
          <c:extLst>
            <c:ext xmlns:c16="http://schemas.microsoft.com/office/drawing/2014/chart" uri="{C3380CC4-5D6E-409C-BE32-E72D297353CC}">
              <c16:uniqueId val="{00000000-ABFD-45EC-9898-D332845325A4}"/>
            </c:ext>
          </c:extLst>
        </c:ser>
        <c:ser>
          <c:idx val="1"/>
          <c:order val="1"/>
          <c:tx>
            <c:strRef>
              <c:f>'MEMORIAS 2025'!$AJ$2:$AJ$3</c:f>
              <c:strCache>
                <c:ptCount val="2"/>
                <c:pt idx="0">
                  <c:v>                ALCANCE  RR.SS. - DPP ENERO - JUNIO 2025</c:v>
                </c:pt>
                <c:pt idx="1">
                  <c:v>Tasa de Interacción (%)</c:v>
                </c:pt>
              </c:strCache>
            </c:strRef>
          </c:tx>
          <c:spPr>
            <a:solidFill>
              <a:schemeClr val="accent2"/>
            </a:solidFill>
            <a:ln>
              <a:noFill/>
            </a:ln>
            <a:effectLst/>
          </c:spPr>
          <c:invertIfNegative val="0"/>
          <c:cat>
            <c:strRef>
              <c:f>'MEMORIAS 2025'!$AH$4:$AH$7</c:f>
              <c:strCache>
                <c:ptCount val="4"/>
                <c:pt idx="0">
                  <c:v>Instagram</c:v>
                </c:pt>
                <c:pt idx="1">
                  <c:v>Facebook</c:v>
                </c:pt>
                <c:pt idx="2">
                  <c:v>Twitter (X)</c:v>
                </c:pt>
                <c:pt idx="3">
                  <c:v>Youtube</c:v>
                </c:pt>
              </c:strCache>
            </c:strRef>
          </c:cat>
          <c:val>
            <c:numRef>
              <c:f>'MEMORIAS 2025'!$AJ$4:$AJ$7</c:f>
              <c:numCache>
                <c:formatCode>General</c:formatCode>
                <c:ptCount val="4"/>
                <c:pt idx="0">
                  <c:v>1.9</c:v>
                </c:pt>
                <c:pt idx="1">
                  <c:v>2.2999999999999998</c:v>
                </c:pt>
                <c:pt idx="2">
                  <c:v>1.4</c:v>
                </c:pt>
                <c:pt idx="3">
                  <c:v>4.0999999999999996</c:v>
                </c:pt>
              </c:numCache>
            </c:numRef>
          </c:val>
          <c:extLst>
            <c:ext xmlns:c16="http://schemas.microsoft.com/office/drawing/2014/chart" uri="{C3380CC4-5D6E-409C-BE32-E72D297353CC}">
              <c16:uniqueId val="{00000001-ABFD-45EC-9898-D332845325A4}"/>
            </c:ext>
          </c:extLst>
        </c:ser>
        <c:dLbls>
          <c:showLegendKey val="0"/>
          <c:showVal val="0"/>
          <c:showCatName val="0"/>
          <c:showSerName val="0"/>
          <c:showPercent val="0"/>
          <c:showBubbleSize val="0"/>
        </c:dLbls>
        <c:gapWidth val="182"/>
        <c:axId val="170808511"/>
        <c:axId val="170812831"/>
      </c:barChart>
      <c:catAx>
        <c:axId val="17080851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10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n-US"/>
          </a:p>
        </c:txPr>
        <c:crossAx val="170812831"/>
        <c:crosses val="autoZero"/>
        <c:auto val="1"/>
        <c:lblAlgn val="ctr"/>
        <c:lblOffset val="100"/>
        <c:noMultiLvlLbl val="0"/>
      </c:catAx>
      <c:valAx>
        <c:axId val="170812831"/>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10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n-US"/>
          </a:p>
        </c:txPr>
        <c:crossAx val="17080851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10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sz="10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0C9828-57D9-4EA4-B5ED-FA6452894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67</Pages>
  <Words>8939</Words>
  <Characters>58644</Characters>
  <Application>Microsoft Office Word</Application>
  <DocSecurity>0</DocSecurity>
  <Lines>2665</Lines>
  <Paragraphs>979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Susan Duran</cp:lastModifiedBy>
  <cp:revision>3</cp:revision>
  <cp:lastPrinted>2021-11-04T17:14:00Z</cp:lastPrinted>
  <dcterms:created xsi:type="dcterms:W3CDTF">2025-12-19T23:10:00Z</dcterms:created>
  <dcterms:modified xsi:type="dcterms:W3CDTF">2025-12-19T23:11:00Z</dcterms:modified>
</cp:coreProperties>
</file>