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0BD0" w14:textId="77777777" w:rsidR="00375209" w:rsidRPr="008900C3" w:rsidRDefault="00375209" w:rsidP="00375209">
      <w:r w:rsidRPr="008900C3">
        <w:rPr>
          <w:noProof/>
          <w:lang w:eastAsia="es-DO"/>
        </w:rPr>
        <w:drawing>
          <wp:anchor distT="0" distB="0" distL="114300" distR="114300" simplePos="0" relativeHeight="251659264" behindDoc="0" locked="0" layoutInCell="1" allowOverlap="1" wp14:anchorId="7A7E71C9" wp14:editId="4557B35B">
            <wp:simplePos x="0" y="0"/>
            <wp:positionH relativeFrom="margin">
              <wp:align>center</wp:align>
            </wp:positionH>
            <wp:positionV relativeFrom="paragraph">
              <wp:posOffset>38100</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71B8EC32" w14:textId="77777777" w:rsidR="00375209" w:rsidRPr="00FF7E56" w:rsidRDefault="00375209" w:rsidP="00375209">
      <w:pPr>
        <w:rPr>
          <w:rFonts w:cs="Times New Roman"/>
        </w:rPr>
      </w:pPr>
    </w:p>
    <w:p w14:paraId="5E4A3EDC" w14:textId="77777777" w:rsidR="00375209" w:rsidRPr="00FF7E56" w:rsidRDefault="00375209" w:rsidP="00375209">
      <w:pPr>
        <w:rPr>
          <w:rFonts w:cs="Times New Roman"/>
        </w:rPr>
      </w:pPr>
    </w:p>
    <w:p w14:paraId="615A7222" w14:textId="77777777" w:rsidR="00375209" w:rsidRPr="00FF7E56" w:rsidRDefault="00375209" w:rsidP="00375209">
      <w:pPr>
        <w:rPr>
          <w:rFonts w:cs="Times New Roman"/>
        </w:rPr>
      </w:pPr>
    </w:p>
    <w:p w14:paraId="65D977FD" w14:textId="77777777" w:rsidR="00375209" w:rsidRPr="00FF7E56" w:rsidRDefault="00375209" w:rsidP="00375209">
      <w:pPr>
        <w:rPr>
          <w:rFonts w:cs="Times New Roman"/>
        </w:rPr>
      </w:pPr>
      <w:r w:rsidRPr="00FF7E56">
        <w:rPr>
          <w:rFonts w:cs="Times New Roman"/>
          <w:noProof/>
          <w:lang w:eastAsia="es-DO"/>
        </w:rPr>
        <mc:AlternateContent>
          <mc:Choice Requires="wps">
            <w:drawing>
              <wp:anchor distT="0" distB="0" distL="114300" distR="114300" simplePos="0" relativeHeight="251661312" behindDoc="0" locked="0" layoutInCell="1" allowOverlap="1" wp14:anchorId="3330595C" wp14:editId="163FB13D">
                <wp:simplePos x="0" y="0"/>
                <wp:positionH relativeFrom="margin">
                  <wp:align>center</wp:align>
                </wp:positionH>
                <wp:positionV relativeFrom="paragraph">
                  <wp:posOffset>212090</wp:posOffset>
                </wp:positionV>
                <wp:extent cx="2033752" cy="236482"/>
                <wp:effectExtent l="0" t="0" r="0" b="0"/>
                <wp:wrapNone/>
                <wp:docPr id="6"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275094E5" w14:textId="77777777" w:rsidR="00785CB7" w:rsidRPr="00B65F51" w:rsidRDefault="00785CB7" w:rsidP="00375209">
                            <w:pPr>
                              <w:spacing w:before="20"/>
                              <w:ind w:left="14"/>
                              <w:rPr>
                                <w:rFonts w:cs="Times New Roman"/>
                                <w:b/>
                                <w:bCs/>
                                <w:color w:val="D0B787"/>
                                <w:spacing w:val="9"/>
                                <w:kern w:val="24"/>
                                <w:sz w:val="22"/>
                              </w:rPr>
                            </w:pPr>
                            <w:r w:rsidRPr="00B65F51">
                              <w:rPr>
                                <w:rFonts w:cs="Times New Roman"/>
                                <w:b/>
                                <w:bCs/>
                                <w:color w:val="D0B787"/>
                                <w:spacing w:val="9"/>
                                <w:kern w:val="24"/>
                                <w:sz w:val="22"/>
                              </w:rPr>
                              <w:t>REPÚBLICA</w:t>
                            </w:r>
                            <w:r w:rsidRPr="00B65F51">
                              <w:rPr>
                                <w:rFonts w:cs="Times New Roman"/>
                                <w:b/>
                                <w:bCs/>
                                <w:color w:val="D0B787"/>
                                <w:spacing w:val="11"/>
                                <w:kern w:val="24"/>
                                <w:sz w:val="22"/>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330595C" id="_x0000_t202" coordsize="21600,21600" o:spt="202" path="m,l,21600r21600,l21600,xe">
                <v:stroke joinstyle="miter"/>
                <v:path gradientshapeok="t" o:connecttype="rect"/>
              </v:shapetype>
              <v:shape id="object 6" o:spid="_x0000_s1026" type="#_x0000_t202" style="position:absolute;margin-left:0;margin-top:16.7pt;width:160.15pt;height:18.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" filled="f" stroked="f">
                <v:textbox inset="0,1pt,0,0">
                  <w:txbxContent>
                    <w:p w14:paraId="275094E5" w14:textId="77777777" w:rsidR="00785CB7" w:rsidRPr="00B65F51" w:rsidRDefault="00785CB7" w:rsidP="00375209">
                      <w:pPr>
                        <w:spacing w:before="20"/>
                        <w:ind w:left="14"/>
                        <w:rPr>
                          <w:rFonts w:cs="Times New Roman"/>
                          <w:b/>
                          <w:bCs/>
                          <w:color w:val="D0B787"/>
                          <w:spacing w:val="9"/>
                          <w:kern w:val="24"/>
                          <w:sz w:val="22"/>
                        </w:rPr>
                      </w:pPr>
                      <w:r w:rsidRPr="00B65F51">
                        <w:rPr>
                          <w:rFonts w:cs="Times New Roman"/>
                          <w:b/>
                          <w:bCs/>
                          <w:color w:val="D0B787"/>
                          <w:spacing w:val="9"/>
                          <w:kern w:val="24"/>
                          <w:sz w:val="22"/>
                        </w:rPr>
                        <w:t>REPÚBLICA</w:t>
                      </w:r>
                      <w:r w:rsidRPr="00B65F51">
                        <w:rPr>
                          <w:rFonts w:cs="Times New Roman"/>
                          <w:b/>
                          <w:bCs/>
                          <w:color w:val="D0B787"/>
                          <w:spacing w:val="11"/>
                          <w:kern w:val="24"/>
                          <w:sz w:val="22"/>
                        </w:rPr>
                        <w:t xml:space="preserve"> DOMINICANA</w:t>
                      </w:r>
                    </w:p>
                  </w:txbxContent>
                </v:textbox>
                <w10:wrap anchorx="margin"/>
              </v:shape>
            </w:pict>
          </mc:Fallback>
        </mc:AlternateContent>
      </w:r>
    </w:p>
    <w:p w14:paraId="62DD057E" w14:textId="77777777" w:rsidR="00375209" w:rsidRPr="00FF7E56" w:rsidRDefault="00375209" w:rsidP="00375209">
      <w:pPr>
        <w:rPr>
          <w:rFonts w:cs="Times New Roman"/>
          <w:color w:val="D5B688"/>
        </w:rPr>
      </w:pPr>
      <w:r w:rsidRPr="00FF7E56">
        <w:rPr>
          <w:rFonts w:cs="Times New Roman"/>
          <w:noProof/>
          <w:color w:val="D5B688"/>
          <w:lang w:eastAsia="es-DO"/>
        </w:rPr>
        <mc:AlternateContent>
          <mc:Choice Requires="wps">
            <w:drawing>
              <wp:anchor distT="0" distB="0" distL="114300" distR="114300" simplePos="0" relativeHeight="251671552" behindDoc="0" locked="0" layoutInCell="1" allowOverlap="1" wp14:anchorId="2E11BD02" wp14:editId="0572CBB4">
                <wp:simplePos x="0" y="0"/>
                <wp:positionH relativeFrom="margin">
                  <wp:align>center</wp:align>
                </wp:positionH>
                <wp:positionV relativeFrom="paragraph">
                  <wp:posOffset>2102485</wp:posOffset>
                </wp:positionV>
                <wp:extent cx="5352415" cy="956310"/>
                <wp:effectExtent l="0" t="0" r="0" b="0"/>
                <wp:wrapNone/>
                <wp:docPr id="4" name="object 4"/>
                <wp:cNvGraphicFramePr/>
                <a:graphic xmlns:a="http://schemas.openxmlformats.org/drawingml/2006/main">
                  <a:graphicData uri="http://schemas.microsoft.com/office/word/2010/wordprocessingShape">
                    <wps:wsp>
                      <wps:cNvSpPr txBox="1"/>
                      <wps:spPr>
                        <a:xfrm>
                          <a:off x="0" y="0"/>
                          <a:ext cx="5352415" cy="956310"/>
                        </a:xfrm>
                        <a:prstGeom prst="rect">
                          <a:avLst/>
                        </a:prstGeom>
                      </wps:spPr>
                      <wps:txbx>
                        <w:txbxContent>
                          <w:p w14:paraId="40F2F069" w14:textId="77777777" w:rsidR="00785CB7" w:rsidRPr="00B0754C" w:rsidRDefault="00785CB7" w:rsidP="00375209">
                            <w:pPr>
                              <w:spacing w:after="0"/>
                              <w:jc w:val="center"/>
                              <w:rPr>
                                <w:rFonts w:cs="Times New Roman"/>
                                <w:b/>
                                <w:bCs/>
                                <w:color w:val="D5B688"/>
                                <w:spacing w:val="60"/>
                                <w:kern w:val="24"/>
                                <w:sz w:val="56"/>
                                <w:szCs w:val="56"/>
                              </w:rPr>
                            </w:pPr>
                            <w:r w:rsidRPr="00B0754C">
                              <w:rPr>
                                <w:rFonts w:cs="Times New Roman"/>
                                <w:b/>
                                <w:bCs/>
                                <w:color w:val="D5B688"/>
                                <w:spacing w:val="60"/>
                                <w:kern w:val="24"/>
                                <w:sz w:val="56"/>
                                <w:szCs w:val="56"/>
                              </w:rPr>
                              <w:t>MEMORIA</w:t>
                            </w:r>
                          </w:p>
                          <w:p w14:paraId="42FDB726" w14:textId="77777777" w:rsidR="00785CB7" w:rsidRPr="00B0754C" w:rsidRDefault="00785CB7" w:rsidP="00375209">
                            <w:pPr>
                              <w:spacing w:after="0"/>
                              <w:jc w:val="center"/>
                              <w:rPr>
                                <w:rFonts w:cs="Times New Roman"/>
                                <w:b/>
                                <w:bCs/>
                                <w:color w:val="D5B688"/>
                                <w:spacing w:val="60"/>
                                <w:kern w:val="24"/>
                                <w:sz w:val="56"/>
                                <w:szCs w:val="56"/>
                              </w:rPr>
                            </w:pPr>
                            <w:r w:rsidRPr="00B0754C">
                              <w:rPr>
                                <w:rFonts w:cs="Times New Roman"/>
                                <w:b/>
                                <w:bCs/>
                                <w:color w:val="D5B6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E11BD02" id="object 4" o:spid="_x0000_s1027" type="#_x0000_t202" style="position:absolute;margin-left:0;margin-top:165.55pt;width:421.45pt;height:75.3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" filled="f" stroked="f">
                <v:textbox inset="0,1.35pt,0,0">
                  <w:txbxContent>
                    <w:p w14:paraId="40F2F069" w14:textId="77777777" w:rsidR="00785CB7" w:rsidRPr="00B0754C" w:rsidRDefault="00785CB7" w:rsidP="00375209">
                      <w:pPr>
                        <w:spacing w:after="0"/>
                        <w:jc w:val="center"/>
                        <w:rPr>
                          <w:rFonts w:cs="Times New Roman"/>
                          <w:b/>
                          <w:bCs/>
                          <w:color w:val="D5B688"/>
                          <w:spacing w:val="60"/>
                          <w:kern w:val="24"/>
                          <w:sz w:val="56"/>
                          <w:szCs w:val="56"/>
                        </w:rPr>
                      </w:pPr>
                      <w:r w:rsidRPr="00B0754C">
                        <w:rPr>
                          <w:rFonts w:cs="Times New Roman"/>
                          <w:b/>
                          <w:bCs/>
                          <w:color w:val="D5B688"/>
                          <w:spacing w:val="60"/>
                          <w:kern w:val="24"/>
                          <w:sz w:val="56"/>
                          <w:szCs w:val="56"/>
                        </w:rPr>
                        <w:t>MEMORIA</w:t>
                      </w:r>
                    </w:p>
                    <w:p w14:paraId="42FDB726" w14:textId="77777777" w:rsidR="00785CB7" w:rsidRPr="00B0754C" w:rsidRDefault="00785CB7" w:rsidP="00375209">
                      <w:pPr>
                        <w:spacing w:after="0"/>
                        <w:jc w:val="center"/>
                        <w:rPr>
                          <w:rFonts w:cs="Times New Roman"/>
                          <w:b/>
                          <w:bCs/>
                          <w:color w:val="D5B688"/>
                          <w:spacing w:val="60"/>
                          <w:kern w:val="24"/>
                          <w:sz w:val="56"/>
                          <w:szCs w:val="56"/>
                        </w:rPr>
                      </w:pPr>
                      <w:r w:rsidRPr="00B0754C">
                        <w:rPr>
                          <w:rFonts w:cs="Times New Roman"/>
                          <w:b/>
                          <w:bCs/>
                          <w:color w:val="D5B688"/>
                          <w:spacing w:val="60"/>
                          <w:kern w:val="24"/>
                          <w:sz w:val="56"/>
                          <w:szCs w:val="56"/>
                        </w:rPr>
                        <w:t>INSTITUCIONAL</w:t>
                      </w:r>
                    </w:p>
                  </w:txbxContent>
                </v:textbox>
                <w10:wrap anchorx="margin"/>
              </v:shape>
            </w:pict>
          </mc:Fallback>
        </mc:AlternateContent>
      </w:r>
      <w:r w:rsidRPr="00FF7E56">
        <w:rPr>
          <w:rFonts w:cs="Times New Roman"/>
          <w:noProof/>
          <w:color w:val="D5B688"/>
          <w:lang w:eastAsia="es-DO"/>
        </w:rPr>
        <mc:AlternateContent>
          <mc:Choice Requires="wps">
            <w:drawing>
              <wp:anchor distT="0" distB="0" distL="114300" distR="114300" simplePos="0" relativeHeight="251660288" behindDoc="0" locked="0" layoutInCell="1" allowOverlap="1" wp14:anchorId="2A401CA2" wp14:editId="69BD179C">
                <wp:simplePos x="0" y="0"/>
                <wp:positionH relativeFrom="margin">
                  <wp:align>center</wp:align>
                </wp:positionH>
                <wp:positionV relativeFrom="paragraph">
                  <wp:posOffset>3371215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22CE2562" w14:textId="77777777" w:rsidR="00785CB7" w:rsidRPr="00B0754C" w:rsidRDefault="00785CB7" w:rsidP="00375209">
                            <w:pPr>
                              <w:spacing w:before="20"/>
                              <w:ind w:left="14"/>
                              <w:rPr>
                                <w:rFonts w:cs="Times New Roman"/>
                                <w:b/>
                                <w:bCs/>
                                <w:color w:val="D5B788"/>
                                <w:spacing w:val="74"/>
                                <w:kern w:val="24"/>
                                <w:sz w:val="28"/>
                                <w:szCs w:val="28"/>
                              </w:rPr>
                            </w:pPr>
                            <w:r w:rsidRPr="00B0754C">
                              <w:rPr>
                                <w:rFonts w:cs="Times New Roman"/>
                                <w:b/>
                                <w:bCs/>
                                <w:color w:val="D5B788"/>
                                <w:spacing w:val="74"/>
                                <w:kern w:val="24"/>
                                <w:sz w:val="28"/>
                                <w:szCs w:val="28"/>
                              </w:rPr>
                              <w:t>AÑ</w:t>
                            </w:r>
                            <w:r w:rsidRPr="00B0754C">
                              <w:rPr>
                                <w:rFonts w:cs="Times New Roman"/>
                                <w:b/>
                                <w:bCs/>
                                <w:color w:val="D5B788"/>
                                <w:spacing w:val="37"/>
                                <w:kern w:val="24"/>
                                <w:sz w:val="28"/>
                                <w:szCs w:val="28"/>
                              </w:rPr>
                              <w:t>O</w:t>
                            </w:r>
                            <w:r w:rsidRPr="00B0754C">
                              <w:rPr>
                                <w:rFonts w:cs="Times New Roman"/>
                                <w:b/>
                                <w:bCs/>
                                <w:color w:val="D5B788"/>
                                <w:spacing w:val="74"/>
                                <w:kern w:val="24"/>
                                <w:sz w:val="28"/>
                                <w:szCs w:val="28"/>
                              </w:rPr>
                              <w:t xml:space="preserve"> </w:t>
                            </w:r>
                            <w:r w:rsidRPr="00B0754C">
                              <w:rPr>
                                <w:rFonts w:cs="Times New Roman"/>
                                <w:b/>
                                <w:bCs/>
                                <w:color w:val="D5B788"/>
                                <w:spacing w:val="68"/>
                                <w:kern w:val="24"/>
                                <w:sz w:val="28"/>
                                <w:szCs w:val="28"/>
                              </w:rPr>
                              <w:t>2</w:t>
                            </w:r>
                            <w:r w:rsidRPr="00B0754C">
                              <w:rPr>
                                <w:rFonts w:cs="Times New Roman"/>
                                <w:b/>
                                <w:bCs/>
                                <w:color w:val="D5B788"/>
                                <w:spacing w:val="28"/>
                                <w:kern w:val="24"/>
                                <w:sz w:val="28"/>
                                <w:szCs w:val="28"/>
                              </w:rPr>
                              <w:t>0</w:t>
                            </w:r>
                            <w:r w:rsidRPr="00B0754C">
                              <w:rPr>
                                <w:rFonts w:cs="Times New Roman"/>
                                <w:b/>
                                <w:bCs/>
                                <w:color w:val="D5B788"/>
                                <w:spacing w:val="-23"/>
                                <w:kern w:val="24"/>
                                <w:sz w:val="28"/>
                                <w:szCs w:val="28"/>
                              </w:rPr>
                              <w:t xml:space="preserve"> </w:t>
                            </w:r>
                            <w:r w:rsidRPr="00B0754C">
                              <w:rPr>
                                <w:rFonts w:cs="Times New Roman"/>
                                <w:b/>
                                <w:bCs/>
                                <w:color w:val="D5B788"/>
                                <w:spacing w:val="68"/>
                                <w:kern w:val="24"/>
                                <w:sz w:val="28"/>
                                <w:szCs w:val="28"/>
                              </w:rPr>
                              <w:t>2</w:t>
                            </w:r>
                            <w:r w:rsidRPr="00B0754C">
                              <w:rPr>
                                <w:rFonts w:cs="Times New Roman"/>
                                <w:b/>
                                <w:bCs/>
                                <w:color w:val="D5B788"/>
                                <w:spacing w:val="28"/>
                                <w:kern w:val="24"/>
                                <w:sz w:val="28"/>
                                <w:szCs w:val="28"/>
                              </w:rPr>
                              <w:t>5</w:t>
                            </w:r>
                            <w:r w:rsidRPr="00B0754C">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401CA2" id="object 5" o:spid="_x0000_s1028" type="#_x0000_t202" style="position:absolute;margin-left:0;margin-top:265.45pt;width:95.35pt;height:24.3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" filled="f" stroked="f">
                <v:textbox inset="0,1pt,0,0">
                  <w:txbxContent>
                    <w:p w14:paraId="22CE2562" w14:textId="77777777" w:rsidR="00785CB7" w:rsidRPr="00B0754C" w:rsidRDefault="00785CB7" w:rsidP="00375209">
                      <w:pPr>
                        <w:spacing w:before="20"/>
                        <w:ind w:left="14"/>
                        <w:rPr>
                          <w:rFonts w:cs="Times New Roman"/>
                          <w:b/>
                          <w:bCs/>
                          <w:color w:val="D5B788"/>
                          <w:spacing w:val="74"/>
                          <w:kern w:val="24"/>
                          <w:sz w:val="28"/>
                          <w:szCs w:val="28"/>
                        </w:rPr>
                      </w:pPr>
                      <w:r w:rsidRPr="00B0754C">
                        <w:rPr>
                          <w:rFonts w:cs="Times New Roman"/>
                          <w:b/>
                          <w:bCs/>
                          <w:color w:val="D5B788"/>
                          <w:spacing w:val="74"/>
                          <w:kern w:val="24"/>
                          <w:sz w:val="28"/>
                          <w:szCs w:val="28"/>
                        </w:rPr>
                        <w:t>AÑ</w:t>
                      </w:r>
                      <w:r w:rsidRPr="00B0754C">
                        <w:rPr>
                          <w:rFonts w:cs="Times New Roman"/>
                          <w:b/>
                          <w:bCs/>
                          <w:color w:val="D5B788"/>
                          <w:spacing w:val="37"/>
                          <w:kern w:val="24"/>
                          <w:sz w:val="28"/>
                          <w:szCs w:val="28"/>
                        </w:rPr>
                        <w:t>O</w:t>
                      </w:r>
                      <w:r w:rsidRPr="00B0754C">
                        <w:rPr>
                          <w:rFonts w:cs="Times New Roman"/>
                          <w:b/>
                          <w:bCs/>
                          <w:color w:val="D5B788"/>
                          <w:spacing w:val="74"/>
                          <w:kern w:val="24"/>
                          <w:sz w:val="28"/>
                          <w:szCs w:val="28"/>
                        </w:rPr>
                        <w:t xml:space="preserve"> </w:t>
                      </w:r>
                      <w:r w:rsidRPr="00B0754C">
                        <w:rPr>
                          <w:rFonts w:cs="Times New Roman"/>
                          <w:b/>
                          <w:bCs/>
                          <w:color w:val="D5B788"/>
                          <w:spacing w:val="68"/>
                          <w:kern w:val="24"/>
                          <w:sz w:val="28"/>
                          <w:szCs w:val="28"/>
                        </w:rPr>
                        <w:t>2</w:t>
                      </w:r>
                      <w:r w:rsidRPr="00B0754C">
                        <w:rPr>
                          <w:rFonts w:cs="Times New Roman"/>
                          <w:b/>
                          <w:bCs/>
                          <w:color w:val="D5B788"/>
                          <w:spacing w:val="28"/>
                          <w:kern w:val="24"/>
                          <w:sz w:val="28"/>
                          <w:szCs w:val="28"/>
                        </w:rPr>
                        <w:t>0</w:t>
                      </w:r>
                      <w:r w:rsidRPr="00B0754C">
                        <w:rPr>
                          <w:rFonts w:cs="Times New Roman"/>
                          <w:b/>
                          <w:bCs/>
                          <w:color w:val="D5B788"/>
                          <w:spacing w:val="-23"/>
                          <w:kern w:val="24"/>
                          <w:sz w:val="28"/>
                          <w:szCs w:val="28"/>
                        </w:rPr>
                        <w:t xml:space="preserve"> </w:t>
                      </w:r>
                      <w:r w:rsidRPr="00B0754C">
                        <w:rPr>
                          <w:rFonts w:cs="Times New Roman"/>
                          <w:b/>
                          <w:bCs/>
                          <w:color w:val="D5B788"/>
                          <w:spacing w:val="68"/>
                          <w:kern w:val="24"/>
                          <w:sz w:val="28"/>
                          <w:szCs w:val="28"/>
                        </w:rPr>
                        <w:t>2</w:t>
                      </w:r>
                      <w:r w:rsidRPr="00B0754C">
                        <w:rPr>
                          <w:rFonts w:cs="Times New Roman"/>
                          <w:b/>
                          <w:bCs/>
                          <w:color w:val="D5B788"/>
                          <w:spacing w:val="28"/>
                          <w:kern w:val="24"/>
                          <w:sz w:val="28"/>
                          <w:szCs w:val="28"/>
                        </w:rPr>
                        <w:t>5</w:t>
                      </w:r>
                      <w:r w:rsidRPr="00B0754C">
                        <w:rPr>
                          <w:rFonts w:cs="Times New Roman"/>
                          <w:b/>
                          <w:bCs/>
                          <w:color w:val="D5B788"/>
                          <w:spacing w:val="-21"/>
                          <w:kern w:val="24"/>
                          <w:sz w:val="28"/>
                          <w:szCs w:val="28"/>
                        </w:rPr>
                        <w:t xml:space="preserve"> </w:t>
                      </w:r>
                    </w:p>
                  </w:txbxContent>
                </v:textbox>
                <w10:wrap anchorx="margin"/>
              </v:shape>
            </w:pict>
          </mc:Fallback>
        </mc:AlternateContent>
      </w:r>
      <w:r w:rsidRPr="00FF7E56">
        <w:rPr>
          <w:rFonts w:cs="Times New Roman"/>
          <w:noProof/>
          <w:color w:val="D5B688"/>
          <w:lang w:eastAsia="es-DO"/>
        </w:rPr>
        <mc:AlternateContent>
          <mc:Choice Requires="wps">
            <w:drawing>
              <wp:anchor distT="4294967295" distB="4294967295" distL="114300" distR="114300" simplePos="0" relativeHeight="251668480" behindDoc="0" locked="0" layoutInCell="1" allowOverlap="1" wp14:anchorId="5DDF058F" wp14:editId="2DBC5A2D">
                <wp:simplePos x="0" y="0"/>
                <wp:positionH relativeFrom="margin">
                  <wp:align>center</wp:align>
                </wp:positionH>
                <wp:positionV relativeFrom="paragraph">
                  <wp:posOffset>3117215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97D117" id="Straight Connector 24" o:spid="_x0000_s1026" style="position:absolute;z-index:2516684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5.45pt" to="36.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" strokecolor="#c8b688" strokeweight="2.25pt">
                <v:stroke joinstyle="miter"/>
                <o:lock v:ext="edit" shapetype="f"/>
                <w10:wrap anchorx="margin"/>
              </v:line>
            </w:pict>
          </mc:Fallback>
        </mc:AlternateContent>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r w:rsidRPr="00FF7E56">
        <w:rPr>
          <w:rFonts w:cs="Times New Roman"/>
          <w:color w:val="D5B688"/>
        </w:rPr>
        <w:tab/>
      </w:r>
    </w:p>
    <w:p w14:paraId="542891C8" w14:textId="489B6E00" w:rsidR="00375209" w:rsidRPr="00FF7E56" w:rsidRDefault="00375209" w:rsidP="00375209">
      <w:pPr>
        <w:rPr>
          <w:rFonts w:cs="Times New Roman"/>
        </w:rPr>
      </w:pP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p>
    <w:p w14:paraId="336D8BC9" w14:textId="1FB7A120" w:rsidR="00375209" w:rsidRPr="00FF7E56" w:rsidRDefault="00375209" w:rsidP="00375209">
      <w:pPr>
        <w:rPr>
          <w:rFonts w:cs="Times New Roman"/>
        </w:rPr>
      </w:pP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p>
    <w:p w14:paraId="4D30D68A" w14:textId="6BABF621" w:rsidR="00B249AB" w:rsidRPr="00FF7E56" w:rsidRDefault="00B249AB" w:rsidP="00B249AB">
      <w:pPr>
        <w:tabs>
          <w:tab w:val="left" w:pos="5229"/>
        </w:tabs>
        <w:rPr>
          <w:rFonts w:eastAsia="Calibri" w:cs="Times New Roman"/>
          <w:spacing w:val="20"/>
          <w:kern w:val="0"/>
          <w14:ligatures w14:val="none"/>
        </w:rPr>
      </w:pPr>
      <w:r w:rsidRPr="00FF7E56">
        <w:rPr>
          <w:rFonts w:eastAsia="Calibri" w:cs="Times New Roman"/>
          <w:noProof/>
          <w:spacing w:val="20"/>
          <w:kern w:val="0"/>
          <w:lang w:eastAsia="es-DO"/>
          <w14:ligatures w14:val="none"/>
        </w:rPr>
        <mc:AlternateContent>
          <mc:Choice Requires="wpg">
            <w:drawing>
              <wp:anchor distT="0" distB="0" distL="114300" distR="114300" simplePos="0" relativeHeight="251682816" behindDoc="0" locked="0" layoutInCell="1" allowOverlap="1" wp14:anchorId="125C4156" wp14:editId="0E9C39FA">
                <wp:simplePos x="0" y="0"/>
                <wp:positionH relativeFrom="margin">
                  <wp:align>center</wp:align>
                </wp:positionH>
                <wp:positionV relativeFrom="paragraph">
                  <wp:posOffset>9525</wp:posOffset>
                </wp:positionV>
                <wp:extent cx="2059940" cy="749935"/>
                <wp:effectExtent l="0" t="0" r="0" b="0"/>
                <wp:wrapNone/>
                <wp:docPr id="1432228781"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893501471"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208324237"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6FCED203" id="Group 26" o:spid="_x0000_s1026" style="position:absolute;margin-left:0;margin-top:.75pt;width:162.2pt;height:59.05pt;z-index:251682816;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">
                  <v:imagedata r:id="rId12" o:title=""/>
                </v:shape>
                <w10:wrap anchorx="margin"/>
              </v:group>
            </w:pict>
          </mc:Fallback>
        </mc:AlternateContent>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r w:rsidR="00375209" w:rsidRPr="00FF7E56">
        <w:rPr>
          <w:rFonts w:cs="Times New Roman"/>
        </w:rPr>
        <w:tab/>
      </w:r>
    </w:p>
    <w:p w14:paraId="65A34F90" w14:textId="7708A306" w:rsidR="00B249AB" w:rsidRPr="00FF7E56" w:rsidRDefault="00B249AB" w:rsidP="00B249AB">
      <w:pPr>
        <w:tabs>
          <w:tab w:val="left" w:pos="5229"/>
        </w:tabs>
        <w:jc w:val="center"/>
        <w:rPr>
          <w:rFonts w:eastAsia="Calibri" w:cs="Times New Roman"/>
          <w:spacing w:val="20"/>
          <w:kern w:val="0"/>
          <w14:ligatures w14:val="none"/>
        </w:rPr>
      </w:pPr>
      <w:r w:rsidRPr="00FF7E56">
        <w:rPr>
          <w:rFonts w:eastAsia="Calibri" w:cs="Times New Roman"/>
          <w:noProof/>
          <w:spacing w:val="20"/>
          <w:kern w:val="0"/>
          <w:lang w:eastAsia="es-DO"/>
          <w14:ligatures w14:val="none"/>
        </w:rPr>
        <mc:AlternateContent>
          <mc:Choice Requires="wpg">
            <w:drawing>
              <wp:anchor distT="0" distB="0" distL="114300" distR="114300" simplePos="0" relativeHeight="251683840" behindDoc="0" locked="0" layoutInCell="1" allowOverlap="1" wp14:anchorId="45C7C425" wp14:editId="05653E2E">
                <wp:simplePos x="0" y="0"/>
                <wp:positionH relativeFrom="margin">
                  <wp:posOffset>1181100</wp:posOffset>
                </wp:positionH>
                <wp:positionV relativeFrom="paragraph">
                  <wp:posOffset>50165</wp:posOffset>
                </wp:positionV>
                <wp:extent cx="2714625" cy="371475"/>
                <wp:effectExtent l="0" t="0" r="9525" b="9525"/>
                <wp:wrapNone/>
                <wp:docPr id="33" name="Group 33"/>
                <wp:cNvGraphicFramePr/>
                <a:graphic xmlns:a="http://schemas.openxmlformats.org/drawingml/2006/main">
                  <a:graphicData uri="http://schemas.microsoft.com/office/word/2010/wordprocessingGroup">
                    <wpg:wgp>
                      <wpg:cNvGrpSpPr/>
                      <wpg:grpSpPr>
                        <a:xfrm>
                          <a:off x="0" y="0"/>
                          <a:ext cx="2714625" cy="371475"/>
                          <a:chOff x="-57150" y="0"/>
                          <a:chExt cx="2714625"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57150" y="123824"/>
                            <a:ext cx="2714625" cy="257811"/>
                          </a:xfrm>
                          <a:prstGeom prst="rect">
                            <a:avLst/>
                          </a:prstGeom>
                          <a:solidFill>
                            <a:srgbClr val="FFFFFF"/>
                          </a:solidFill>
                          <a:ln w="9525">
                            <a:noFill/>
                            <a:miter lim="800000"/>
                            <a:headEnd/>
                            <a:tailEnd/>
                          </a:ln>
                        </wps:spPr>
                        <wps:txbx>
                          <w:txbxContent>
                            <w:p w14:paraId="15D8EB0F" w14:textId="5247EE0A" w:rsidR="00785CB7" w:rsidRPr="00B249AB" w:rsidRDefault="00785CB7" w:rsidP="00B249AB">
                              <w:pPr>
                                <w:jc w:val="center"/>
                                <w:rPr>
                                  <w:rFonts w:cs="Times New Roman"/>
                                  <w:color w:val="D8B888"/>
                                  <w:lang w:val="es-ES"/>
                                </w:rPr>
                              </w:pPr>
                              <w:r w:rsidRPr="00B249AB">
                                <w:rPr>
                                  <w:rFonts w:cs="Times New Roman"/>
                                  <w:color w:val="D8B888"/>
                                  <w:lang w:val="es-ES"/>
                                </w:rPr>
                                <w:t>TRABAJO</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5C7C425" id="Group 33" o:spid="_x0000_s1029" style="position:absolute;left:0;text-align:left;margin-left:93pt;margin-top:3.95pt;width:213.75pt;height:29.25pt;z-index:251683840;mso-position-horizontal-relative:margin;mso-height-relative:margin" coordorigin="-571"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1" type="#_x0000_t202" style="position:absolute;left:-571;top:1238;width:2714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15D8EB0F" w14:textId="5247EE0A" w:rsidR="00785CB7" w:rsidRPr="00B249AB" w:rsidRDefault="00785CB7" w:rsidP="00B249AB">
                        <w:pPr>
                          <w:jc w:val="center"/>
                          <w:rPr>
                            <w:rFonts w:cs="Times New Roman"/>
                            <w:color w:val="D8B888"/>
                            <w:lang w:val="es-ES"/>
                          </w:rPr>
                        </w:pPr>
                        <w:r w:rsidRPr="00B249AB">
                          <w:rPr>
                            <w:rFonts w:cs="Times New Roman"/>
                            <w:color w:val="D8B888"/>
                            <w:lang w:val="es-ES"/>
                          </w:rPr>
                          <w:t>TRABAJO</w:t>
                        </w:r>
                      </w:p>
                    </w:txbxContent>
                  </v:textbox>
                </v:shape>
                <w10:wrap anchorx="margin"/>
              </v:group>
            </w:pict>
          </mc:Fallback>
        </mc:AlternateContent>
      </w:r>
    </w:p>
    <w:p w14:paraId="45302293" w14:textId="302B2172" w:rsidR="00B249AB" w:rsidRPr="00FF7E56" w:rsidRDefault="00B249AB" w:rsidP="00B249AB">
      <w:pPr>
        <w:tabs>
          <w:tab w:val="left" w:pos="5229"/>
        </w:tabs>
        <w:rPr>
          <w:rFonts w:eastAsia="Calibri" w:cs="Times New Roman"/>
          <w:spacing w:val="20"/>
          <w:kern w:val="0"/>
          <w14:ligatures w14:val="none"/>
        </w:rPr>
      </w:pPr>
    </w:p>
    <w:p w14:paraId="62AB4461" w14:textId="73AAE951" w:rsidR="00B249AB" w:rsidRPr="00FF7E56" w:rsidRDefault="00B249AB" w:rsidP="00B249AB">
      <w:pPr>
        <w:tabs>
          <w:tab w:val="left" w:pos="5229"/>
        </w:tabs>
        <w:rPr>
          <w:rFonts w:eastAsia="Calibri" w:cs="Times New Roman"/>
          <w:spacing w:val="20"/>
          <w:kern w:val="0"/>
          <w14:ligatures w14:val="none"/>
        </w:rPr>
      </w:pPr>
    </w:p>
    <w:p w14:paraId="5F6B3B6A" w14:textId="77777777" w:rsidR="00B249AB" w:rsidRPr="00FF7E56" w:rsidRDefault="00B249AB" w:rsidP="00B249AB">
      <w:pPr>
        <w:tabs>
          <w:tab w:val="left" w:pos="5229"/>
        </w:tabs>
        <w:rPr>
          <w:rFonts w:eastAsia="Calibri" w:cs="Times New Roman"/>
          <w:spacing w:val="20"/>
          <w:kern w:val="0"/>
          <w14:ligatures w14:val="none"/>
        </w:rPr>
      </w:pPr>
    </w:p>
    <w:p w14:paraId="2FD34D37" w14:textId="316B28CA" w:rsidR="00B249AB" w:rsidRPr="00FF7E56" w:rsidRDefault="00B249AB" w:rsidP="00B249AB">
      <w:pPr>
        <w:tabs>
          <w:tab w:val="left" w:pos="5913"/>
        </w:tabs>
        <w:rPr>
          <w:rFonts w:eastAsia="Calibri" w:cs="Times New Roman"/>
          <w:spacing w:val="20"/>
          <w:kern w:val="0"/>
          <w14:ligatures w14:val="none"/>
        </w:rPr>
      </w:pPr>
    </w:p>
    <w:p w14:paraId="4DCB40A8" w14:textId="58460C8C" w:rsidR="00375209" w:rsidRPr="00FF7E56" w:rsidRDefault="00375209" w:rsidP="00375209">
      <w:pPr>
        <w:rPr>
          <w:rFonts w:cs="Times New Roman"/>
        </w:rPr>
      </w:pP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r w:rsidRPr="00FF7E56">
        <w:rPr>
          <w:rFonts w:cs="Times New Roman"/>
        </w:rPr>
        <w:tab/>
      </w:r>
    </w:p>
    <w:p w14:paraId="097C5257" w14:textId="45ED0789" w:rsidR="00375209" w:rsidRPr="00FF7E56" w:rsidRDefault="00375209" w:rsidP="00375209">
      <w:pPr>
        <w:rPr>
          <w:rFonts w:cs="Times New Roman"/>
          <w:b/>
          <w:bCs/>
        </w:rPr>
      </w:pPr>
    </w:p>
    <w:p w14:paraId="016F76E7" w14:textId="77777777" w:rsidR="00375209" w:rsidRPr="00FF7E56" w:rsidRDefault="00375209" w:rsidP="00375209">
      <w:pPr>
        <w:rPr>
          <w:rFonts w:cs="Times New Roman"/>
        </w:rPr>
      </w:pPr>
    </w:p>
    <w:p w14:paraId="2C311E3D" w14:textId="77777777" w:rsidR="00375209" w:rsidRPr="00FF7E56" w:rsidRDefault="00375209" w:rsidP="00375209">
      <w:pPr>
        <w:rPr>
          <w:rFonts w:cs="Times New Roman"/>
        </w:rPr>
      </w:pPr>
    </w:p>
    <w:p w14:paraId="7361C4FA" w14:textId="77777777" w:rsidR="00375209" w:rsidRPr="00FF7E56" w:rsidRDefault="00375209" w:rsidP="00375209">
      <w:pPr>
        <w:rPr>
          <w:rFonts w:cs="Times New Roman"/>
        </w:rPr>
      </w:pPr>
      <w:r w:rsidRPr="00FF7E56">
        <w:rPr>
          <w:rFonts w:cs="Times New Roman"/>
          <w:noProof/>
          <w:lang w:eastAsia="es-DO"/>
        </w:rPr>
        <mc:AlternateContent>
          <mc:Choice Requires="wps">
            <w:drawing>
              <wp:anchor distT="0" distB="0" distL="114300" distR="114300" simplePos="0" relativeHeight="251672576" behindDoc="0" locked="0" layoutInCell="1" allowOverlap="1" wp14:anchorId="28435809" wp14:editId="1FFD7529">
                <wp:simplePos x="990600" y="1343025"/>
                <wp:positionH relativeFrom="margin">
                  <wp:align>center</wp:align>
                </wp:positionH>
                <wp:positionV relativeFrom="margin">
                  <wp:align>center</wp:align>
                </wp:positionV>
                <wp:extent cx="5758815" cy="983878"/>
                <wp:effectExtent l="0" t="0" r="0" b="0"/>
                <wp:wrapSquare wrapText="bothSides"/>
                <wp:docPr id="2" name="object 4"/>
                <wp:cNvGraphicFramePr/>
                <a:graphic xmlns:a="http://schemas.openxmlformats.org/drawingml/2006/main">
                  <a:graphicData uri="http://schemas.microsoft.com/office/word/2010/wordprocessingShape">
                    <wps:wsp>
                      <wps:cNvSpPr txBox="1"/>
                      <wps:spPr>
                        <a:xfrm>
                          <a:off x="0" y="0"/>
                          <a:ext cx="5758815" cy="983878"/>
                        </a:xfrm>
                        <a:prstGeom prst="rect">
                          <a:avLst/>
                        </a:prstGeom>
                      </wps:spPr>
                      <wps:txbx>
                        <w:txbxContent>
                          <w:p w14:paraId="61577F45" w14:textId="77777777" w:rsidR="00785CB7" w:rsidRPr="00B0754C" w:rsidRDefault="00785CB7" w:rsidP="00375209">
                            <w:pPr>
                              <w:spacing w:after="0"/>
                              <w:jc w:val="center"/>
                              <w:rPr>
                                <w:rFonts w:cs="Times New Roman"/>
                                <w:b/>
                                <w:bCs/>
                                <w:color w:val="D5B788"/>
                                <w:spacing w:val="60"/>
                                <w:kern w:val="24"/>
                                <w:sz w:val="56"/>
                                <w:szCs w:val="56"/>
                              </w:rPr>
                            </w:pPr>
                            <w:r w:rsidRPr="00B0754C">
                              <w:rPr>
                                <w:rFonts w:cs="Times New Roman"/>
                                <w:b/>
                                <w:bCs/>
                                <w:color w:val="D5B788"/>
                                <w:spacing w:val="60"/>
                                <w:kern w:val="24"/>
                                <w:sz w:val="56"/>
                                <w:szCs w:val="56"/>
                              </w:rPr>
                              <w:t>MEMORIA</w:t>
                            </w:r>
                          </w:p>
                          <w:p w14:paraId="74BA704D" w14:textId="77777777" w:rsidR="00785CB7" w:rsidRPr="00B0754C" w:rsidRDefault="00785CB7" w:rsidP="00375209">
                            <w:pPr>
                              <w:spacing w:after="0"/>
                              <w:jc w:val="center"/>
                              <w:rPr>
                                <w:rFonts w:cs="Times New Roman"/>
                                <w:b/>
                                <w:bCs/>
                                <w:color w:val="D5B788"/>
                                <w:spacing w:val="60"/>
                                <w:kern w:val="24"/>
                                <w:sz w:val="56"/>
                                <w:szCs w:val="56"/>
                              </w:rPr>
                            </w:pPr>
                            <w:r w:rsidRPr="00B0754C">
                              <w:rPr>
                                <w:rFonts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8435809" id="_x0000_s1032" type="#_x0000_t202" style="position:absolute;margin-left:0;margin-top:0;width:453.45pt;height:77.45pt;z-index:2516725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" filled="f" stroked="f">
                <v:textbox inset="0,1.35pt,0,0">
                  <w:txbxContent>
                    <w:p w14:paraId="61577F45" w14:textId="77777777" w:rsidR="00785CB7" w:rsidRPr="00B0754C" w:rsidRDefault="00785CB7" w:rsidP="00375209">
                      <w:pPr>
                        <w:spacing w:after="0"/>
                        <w:jc w:val="center"/>
                        <w:rPr>
                          <w:rFonts w:cs="Times New Roman"/>
                          <w:b/>
                          <w:bCs/>
                          <w:color w:val="D5B788"/>
                          <w:spacing w:val="60"/>
                          <w:kern w:val="24"/>
                          <w:sz w:val="56"/>
                          <w:szCs w:val="56"/>
                        </w:rPr>
                      </w:pPr>
                      <w:r w:rsidRPr="00B0754C">
                        <w:rPr>
                          <w:rFonts w:cs="Times New Roman"/>
                          <w:b/>
                          <w:bCs/>
                          <w:color w:val="D5B788"/>
                          <w:spacing w:val="60"/>
                          <w:kern w:val="24"/>
                          <w:sz w:val="56"/>
                          <w:szCs w:val="56"/>
                        </w:rPr>
                        <w:t>MEMORIA</w:t>
                      </w:r>
                    </w:p>
                    <w:p w14:paraId="74BA704D" w14:textId="77777777" w:rsidR="00785CB7" w:rsidRPr="00B0754C" w:rsidRDefault="00785CB7" w:rsidP="00375209">
                      <w:pPr>
                        <w:spacing w:after="0"/>
                        <w:jc w:val="center"/>
                        <w:rPr>
                          <w:rFonts w:cs="Times New Roman"/>
                          <w:b/>
                          <w:bCs/>
                          <w:color w:val="D5B788"/>
                          <w:spacing w:val="60"/>
                          <w:kern w:val="24"/>
                          <w:sz w:val="56"/>
                          <w:szCs w:val="56"/>
                        </w:rPr>
                      </w:pPr>
                      <w:r w:rsidRPr="00B0754C">
                        <w:rPr>
                          <w:rFonts w:cs="Times New Roman"/>
                          <w:b/>
                          <w:bCs/>
                          <w:color w:val="D5B788"/>
                          <w:spacing w:val="60"/>
                          <w:kern w:val="24"/>
                          <w:sz w:val="56"/>
                          <w:szCs w:val="56"/>
                        </w:rPr>
                        <w:t>INSTITUCIONAL</w:t>
                      </w:r>
                    </w:p>
                  </w:txbxContent>
                </v:textbox>
                <w10:wrap type="square" anchorx="margin" anchory="margin"/>
              </v:shape>
            </w:pict>
          </mc:Fallback>
        </mc:AlternateContent>
      </w:r>
    </w:p>
    <w:p w14:paraId="08CEA6B8" w14:textId="77777777" w:rsidR="00375209" w:rsidRPr="00FF7E56" w:rsidRDefault="00375209" w:rsidP="00375209">
      <w:pPr>
        <w:rPr>
          <w:rFonts w:cs="Times New Roman"/>
        </w:rPr>
      </w:pPr>
    </w:p>
    <w:p w14:paraId="7ADE8E52" w14:textId="77777777" w:rsidR="00375209" w:rsidRPr="00FF7E56" w:rsidRDefault="00375209" w:rsidP="00375209">
      <w:pPr>
        <w:rPr>
          <w:rFonts w:cs="Times New Roman"/>
        </w:rPr>
      </w:pPr>
    </w:p>
    <w:p w14:paraId="4706E9CF" w14:textId="77777777" w:rsidR="00375209" w:rsidRPr="00FF7E56" w:rsidRDefault="00375209" w:rsidP="00375209">
      <w:pPr>
        <w:rPr>
          <w:rFonts w:cs="Times New Roman"/>
        </w:rPr>
      </w:pPr>
    </w:p>
    <w:p w14:paraId="6F447427" w14:textId="77777777" w:rsidR="00375209" w:rsidRPr="00FF7E56" w:rsidRDefault="00375209" w:rsidP="00375209">
      <w:pPr>
        <w:rPr>
          <w:rFonts w:cs="Times New Roman"/>
          <w:b/>
          <w:bCs/>
        </w:rPr>
      </w:pPr>
    </w:p>
    <w:p w14:paraId="3028E0B9" w14:textId="77777777" w:rsidR="00375209" w:rsidRPr="00FF7E56" w:rsidRDefault="00375209" w:rsidP="00375209">
      <w:pPr>
        <w:rPr>
          <w:rFonts w:cs="Times New Roman"/>
        </w:rPr>
      </w:pPr>
    </w:p>
    <w:p w14:paraId="2B41EA0E" w14:textId="77777777" w:rsidR="00375209" w:rsidRPr="00FF7E56" w:rsidRDefault="00375209" w:rsidP="00375209">
      <w:pPr>
        <w:rPr>
          <w:rFonts w:cs="Times New Roman"/>
          <w:b/>
          <w:bCs/>
        </w:rPr>
      </w:pPr>
    </w:p>
    <w:p w14:paraId="1ABCF48E" w14:textId="77777777" w:rsidR="00375209" w:rsidRPr="00FF7E56" w:rsidRDefault="00375209" w:rsidP="00375209">
      <w:pPr>
        <w:rPr>
          <w:rFonts w:cs="Times New Roman"/>
          <w:b/>
          <w:bCs/>
        </w:rPr>
      </w:pPr>
    </w:p>
    <w:p w14:paraId="5DFE9A6A" w14:textId="77777777" w:rsidR="00375209" w:rsidRPr="00FF7E56" w:rsidRDefault="00375209" w:rsidP="00375209">
      <w:pPr>
        <w:rPr>
          <w:rFonts w:cs="Times New Roman"/>
          <w:b/>
          <w:bCs/>
        </w:rPr>
      </w:pPr>
    </w:p>
    <w:p w14:paraId="0B76C282" w14:textId="77777777" w:rsidR="00375209" w:rsidRPr="00FF7E56" w:rsidRDefault="00375209" w:rsidP="00375209">
      <w:pPr>
        <w:rPr>
          <w:rFonts w:cs="Times New Roman"/>
          <w:b/>
          <w:bCs/>
        </w:rPr>
      </w:pPr>
    </w:p>
    <w:p w14:paraId="66109B37" w14:textId="562B0604" w:rsidR="00375209" w:rsidRPr="00FF7E56" w:rsidRDefault="00375209" w:rsidP="00375209">
      <w:pPr>
        <w:rPr>
          <w:rFonts w:cs="Times New Roman"/>
          <w:b/>
          <w:bCs/>
        </w:rPr>
      </w:pPr>
    </w:p>
    <w:p w14:paraId="796FCDE5" w14:textId="1B097CB8" w:rsidR="001148A8" w:rsidRPr="00FF7E56" w:rsidRDefault="00AB56FD" w:rsidP="00375209">
      <w:pPr>
        <w:rPr>
          <w:rFonts w:cs="Times New Roman"/>
          <w:b/>
          <w:bCs/>
        </w:rPr>
      </w:pPr>
      <w:r w:rsidRPr="00FF7E56">
        <w:rPr>
          <w:rFonts w:eastAsia="Calibri" w:cs="Times New Roman"/>
          <w:noProof/>
          <w:spacing w:val="20"/>
          <w:kern w:val="0"/>
          <w:lang w:eastAsia="es-DO"/>
          <w14:ligatures w14:val="none"/>
        </w:rPr>
        <mc:AlternateContent>
          <mc:Choice Requires="wpg">
            <w:drawing>
              <wp:anchor distT="0" distB="0" distL="114300" distR="114300" simplePos="0" relativeHeight="251685888" behindDoc="0" locked="0" layoutInCell="1" allowOverlap="1" wp14:anchorId="32695D72" wp14:editId="56026CEB">
                <wp:simplePos x="0" y="0"/>
                <wp:positionH relativeFrom="margin">
                  <wp:align>center</wp:align>
                </wp:positionH>
                <wp:positionV relativeFrom="paragraph">
                  <wp:posOffset>146050</wp:posOffset>
                </wp:positionV>
                <wp:extent cx="2059940" cy="749935"/>
                <wp:effectExtent l="0" t="0" r="0" b="0"/>
                <wp:wrapNone/>
                <wp:docPr id="1352774771"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451159835"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418227671"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1BD0CD3A" id="Group 26" o:spid="_x0000_s1026" style="position:absolute;margin-left:0;margin-top:11.5pt;width:162.2pt;height:59.05pt;z-index:251685888;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">
                  <v:imagedata r:id="rId12" o:title=""/>
                </v:shape>
                <w10:wrap anchorx="margin"/>
              </v:group>
            </w:pict>
          </mc:Fallback>
        </mc:AlternateContent>
      </w:r>
    </w:p>
    <w:p w14:paraId="513ABB2F" w14:textId="1847F187" w:rsidR="001148A8" w:rsidRPr="00FF7E56" w:rsidRDefault="001148A8" w:rsidP="00375209">
      <w:pPr>
        <w:rPr>
          <w:rFonts w:cs="Times New Roman"/>
          <w:b/>
          <w:bCs/>
        </w:rPr>
      </w:pPr>
    </w:p>
    <w:p w14:paraId="261F6A58" w14:textId="4FE6BEB3" w:rsidR="00375209" w:rsidRPr="00FF7E56" w:rsidRDefault="00375209" w:rsidP="00375209">
      <w:pPr>
        <w:rPr>
          <w:rFonts w:cs="Times New Roman"/>
          <w:b/>
          <w:bCs/>
        </w:rPr>
      </w:pPr>
      <w:r w:rsidRPr="00FF7E56">
        <w:rPr>
          <w:rFonts w:cs="Times New Roman"/>
          <w:noProof/>
          <w:lang w:eastAsia="es-DO"/>
        </w:rPr>
        <mc:AlternateContent>
          <mc:Choice Requires="wps">
            <w:drawing>
              <wp:anchor distT="0" distB="0" distL="114300" distR="114300" simplePos="0" relativeHeight="251664384" behindDoc="0" locked="0" layoutInCell="1" allowOverlap="1" wp14:anchorId="3EB52214" wp14:editId="64420FE6">
                <wp:simplePos x="0" y="0"/>
                <wp:positionH relativeFrom="margin">
                  <wp:align>center</wp:align>
                </wp:positionH>
                <wp:positionV relativeFrom="margin">
                  <wp:posOffset>4751070</wp:posOffset>
                </wp:positionV>
                <wp:extent cx="1214755" cy="308610"/>
                <wp:effectExtent l="0" t="0" r="0" b="0"/>
                <wp:wrapSquare wrapText="bothSides"/>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70697AAA" w14:textId="77777777" w:rsidR="00785CB7" w:rsidRPr="00B0754C" w:rsidRDefault="00785CB7" w:rsidP="00375209">
                            <w:pPr>
                              <w:spacing w:before="20"/>
                              <w:ind w:left="14"/>
                              <w:jc w:val="center"/>
                              <w:rPr>
                                <w:rFonts w:cs="Times New Roman"/>
                                <w:b/>
                                <w:bCs/>
                                <w:color w:val="D5B788"/>
                                <w:spacing w:val="74"/>
                                <w:kern w:val="24"/>
                                <w:sz w:val="28"/>
                                <w:szCs w:val="28"/>
                              </w:rPr>
                            </w:pPr>
                            <w:r w:rsidRPr="00B0754C">
                              <w:rPr>
                                <w:rFonts w:cs="Times New Roman"/>
                                <w:b/>
                                <w:bCs/>
                                <w:color w:val="D5B788"/>
                                <w:spacing w:val="74"/>
                                <w:kern w:val="24"/>
                                <w:sz w:val="28"/>
                                <w:szCs w:val="28"/>
                              </w:rPr>
                              <w:t>AÑ</w:t>
                            </w:r>
                            <w:r w:rsidRPr="00B0754C">
                              <w:rPr>
                                <w:rFonts w:cs="Times New Roman"/>
                                <w:b/>
                                <w:bCs/>
                                <w:color w:val="D5B788"/>
                                <w:spacing w:val="37"/>
                                <w:kern w:val="24"/>
                                <w:sz w:val="28"/>
                                <w:szCs w:val="28"/>
                              </w:rPr>
                              <w:t>O</w:t>
                            </w:r>
                            <w:r w:rsidRPr="00B0754C">
                              <w:rPr>
                                <w:rFonts w:cs="Times New Roman"/>
                                <w:b/>
                                <w:bCs/>
                                <w:color w:val="D5B788"/>
                                <w:spacing w:val="74"/>
                                <w:kern w:val="24"/>
                                <w:sz w:val="28"/>
                                <w:szCs w:val="28"/>
                              </w:rPr>
                              <w:t xml:space="preserve"> </w:t>
                            </w:r>
                            <w:r w:rsidRPr="00B0754C">
                              <w:rPr>
                                <w:rFonts w:cs="Times New Roman"/>
                                <w:b/>
                                <w:bCs/>
                                <w:color w:val="D5B788"/>
                                <w:spacing w:val="68"/>
                                <w:kern w:val="24"/>
                                <w:sz w:val="28"/>
                                <w:szCs w:val="28"/>
                              </w:rPr>
                              <w:t>2</w:t>
                            </w:r>
                            <w:r w:rsidRPr="00B0754C">
                              <w:rPr>
                                <w:rFonts w:cs="Times New Roman"/>
                                <w:b/>
                                <w:bCs/>
                                <w:color w:val="D5B788"/>
                                <w:spacing w:val="28"/>
                                <w:kern w:val="24"/>
                                <w:sz w:val="28"/>
                                <w:szCs w:val="28"/>
                              </w:rPr>
                              <w:t>0</w:t>
                            </w:r>
                            <w:r w:rsidRPr="00B0754C">
                              <w:rPr>
                                <w:rFonts w:cs="Times New Roman"/>
                                <w:b/>
                                <w:bCs/>
                                <w:color w:val="D5B788"/>
                                <w:spacing w:val="-23"/>
                                <w:kern w:val="24"/>
                                <w:sz w:val="28"/>
                                <w:szCs w:val="28"/>
                              </w:rPr>
                              <w:t xml:space="preserve"> </w:t>
                            </w:r>
                            <w:r w:rsidRPr="00B0754C">
                              <w:rPr>
                                <w:rFonts w:cs="Times New Roman"/>
                                <w:b/>
                                <w:bCs/>
                                <w:color w:val="D5B788"/>
                                <w:spacing w:val="68"/>
                                <w:kern w:val="24"/>
                                <w:sz w:val="28"/>
                                <w:szCs w:val="28"/>
                              </w:rPr>
                              <w:t>25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EB52214" id="_x0000_s1033" type="#_x0000_t202" style="position:absolute;margin-left:0;margin-top:374.1pt;width:95.65pt;height:24.3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" filled="f" stroked="f">
                <v:textbox inset="0,1pt,0,0">
                  <w:txbxContent>
                    <w:p w14:paraId="70697AAA" w14:textId="77777777" w:rsidR="00785CB7" w:rsidRPr="00B0754C" w:rsidRDefault="00785CB7" w:rsidP="00375209">
                      <w:pPr>
                        <w:spacing w:before="20"/>
                        <w:ind w:left="14"/>
                        <w:jc w:val="center"/>
                        <w:rPr>
                          <w:rFonts w:cs="Times New Roman"/>
                          <w:b/>
                          <w:bCs/>
                          <w:color w:val="D5B788"/>
                          <w:spacing w:val="74"/>
                          <w:kern w:val="24"/>
                          <w:sz w:val="28"/>
                          <w:szCs w:val="28"/>
                        </w:rPr>
                      </w:pPr>
                      <w:r w:rsidRPr="00B0754C">
                        <w:rPr>
                          <w:rFonts w:cs="Times New Roman"/>
                          <w:b/>
                          <w:bCs/>
                          <w:color w:val="D5B788"/>
                          <w:spacing w:val="74"/>
                          <w:kern w:val="24"/>
                          <w:sz w:val="28"/>
                          <w:szCs w:val="28"/>
                        </w:rPr>
                        <w:t>AÑ</w:t>
                      </w:r>
                      <w:r w:rsidRPr="00B0754C">
                        <w:rPr>
                          <w:rFonts w:cs="Times New Roman"/>
                          <w:b/>
                          <w:bCs/>
                          <w:color w:val="D5B788"/>
                          <w:spacing w:val="37"/>
                          <w:kern w:val="24"/>
                          <w:sz w:val="28"/>
                          <w:szCs w:val="28"/>
                        </w:rPr>
                        <w:t>O</w:t>
                      </w:r>
                      <w:r w:rsidRPr="00B0754C">
                        <w:rPr>
                          <w:rFonts w:cs="Times New Roman"/>
                          <w:b/>
                          <w:bCs/>
                          <w:color w:val="D5B788"/>
                          <w:spacing w:val="74"/>
                          <w:kern w:val="24"/>
                          <w:sz w:val="28"/>
                          <w:szCs w:val="28"/>
                        </w:rPr>
                        <w:t xml:space="preserve"> </w:t>
                      </w:r>
                      <w:r w:rsidRPr="00B0754C">
                        <w:rPr>
                          <w:rFonts w:cs="Times New Roman"/>
                          <w:b/>
                          <w:bCs/>
                          <w:color w:val="D5B788"/>
                          <w:spacing w:val="68"/>
                          <w:kern w:val="24"/>
                          <w:sz w:val="28"/>
                          <w:szCs w:val="28"/>
                        </w:rPr>
                        <w:t>2</w:t>
                      </w:r>
                      <w:r w:rsidRPr="00B0754C">
                        <w:rPr>
                          <w:rFonts w:cs="Times New Roman"/>
                          <w:b/>
                          <w:bCs/>
                          <w:color w:val="D5B788"/>
                          <w:spacing w:val="28"/>
                          <w:kern w:val="24"/>
                          <w:sz w:val="28"/>
                          <w:szCs w:val="28"/>
                        </w:rPr>
                        <w:t>0</w:t>
                      </w:r>
                      <w:r w:rsidRPr="00B0754C">
                        <w:rPr>
                          <w:rFonts w:cs="Times New Roman"/>
                          <w:b/>
                          <w:bCs/>
                          <w:color w:val="D5B788"/>
                          <w:spacing w:val="-23"/>
                          <w:kern w:val="24"/>
                          <w:sz w:val="28"/>
                          <w:szCs w:val="28"/>
                        </w:rPr>
                        <w:t xml:space="preserve"> </w:t>
                      </w:r>
                      <w:r w:rsidRPr="00B0754C">
                        <w:rPr>
                          <w:rFonts w:cs="Times New Roman"/>
                          <w:b/>
                          <w:bCs/>
                          <w:color w:val="D5B788"/>
                          <w:spacing w:val="68"/>
                          <w:kern w:val="24"/>
                          <w:sz w:val="28"/>
                          <w:szCs w:val="28"/>
                        </w:rPr>
                        <w:t>25</w:t>
                      </w:r>
                    </w:p>
                  </w:txbxContent>
                </v:textbox>
                <w10:wrap type="square" anchorx="margin" anchory="margin"/>
              </v:shape>
            </w:pict>
          </mc:Fallback>
        </mc:AlternateContent>
      </w:r>
    </w:p>
    <w:p w14:paraId="1E3F71E3" w14:textId="45EE9D5B" w:rsidR="00375209" w:rsidRPr="00FF7E56" w:rsidRDefault="00AB56FD" w:rsidP="00375209">
      <w:pPr>
        <w:tabs>
          <w:tab w:val="left" w:pos="5229"/>
        </w:tabs>
        <w:rPr>
          <w:rFonts w:cs="Times New Roman"/>
        </w:rPr>
      </w:pPr>
      <w:r w:rsidRPr="00FF7E56">
        <w:rPr>
          <w:rFonts w:cs="Times New Roman"/>
          <w:noProof/>
          <w:lang w:eastAsia="es-DO"/>
        </w:rPr>
        <mc:AlternateContent>
          <mc:Choice Requires="wps">
            <w:drawing>
              <wp:anchor distT="4294967295" distB="4294967295" distL="114300" distR="114300" simplePos="0" relativeHeight="251669504" behindDoc="0" locked="0" layoutInCell="1" allowOverlap="1" wp14:anchorId="04EC0225" wp14:editId="06EAA0BA">
                <wp:simplePos x="0" y="0"/>
                <wp:positionH relativeFrom="margin">
                  <wp:posOffset>2324100</wp:posOffset>
                </wp:positionH>
                <wp:positionV relativeFrom="paragraph">
                  <wp:posOffset>118745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005216D" id="Straight Connector 26" o:spid="_x0000_s1026" style="position:absolute;z-index:2516695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3pt,9.35pt" to="21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" strokecolor="#c8b688" strokeweight="2.25pt">
                <v:stroke joinstyle="miter"/>
                <o:lock v:ext="edit" shapetype="f"/>
                <w10:wrap anchorx="margin"/>
              </v:line>
            </w:pict>
          </mc:Fallback>
        </mc:AlternateContent>
      </w:r>
      <w:r w:rsidR="00375209" w:rsidRPr="00FF7E56">
        <w:rPr>
          <w:rFonts w:cs="Times New Roman"/>
        </w:rPr>
        <w:tab/>
      </w:r>
    </w:p>
    <w:p w14:paraId="666B1736" w14:textId="6E1773EA" w:rsidR="00AB56FD" w:rsidRPr="00FF7E56" w:rsidRDefault="00AB56FD" w:rsidP="00AB56FD">
      <w:pPr>
        <w:jc w:val="center"/>
        <w:rPr>
          <w:rFonts w:cs="Times New Roman"/>
          <w:color w:val="D8B888"/>
          <w:lang w:val="es-ES"/>
        </w:rPr>
      </w:pPr>
      <w:r w:rsidRPr="00FF7E56">
        <w:rPr>
          <w:rFonts w:cs="Times New Roman"/>
          <w:color w:val="D8B888"/>
          <w:lang w:val="es-ES"/>
        </w:rPr>
        <w:t>TRABAJO</w:t>
      </w:r>
    </w:p>
    <w:p w14:paraId="30CD4E7F" w14:textId="6293DAF0" w:rsidR="00375209" w:rsidRPr="00FF7E56" w:rsidRDefault="00375209" w:rsidP="00375209">
      <w:pPr>
        <w:tabs>
          <w:tab w:val="left" w:pos="5229"/>
        </w:tabs>
        <w:rPr>
          <w:rFonts w:cs="Times New Roman"/>
        </w:rPr>
      </w:pPr>
    </w:p>
    <w:p w14:paraId="4F49392D" w14:textId="77777777" w:rsidR="00375209" w:rsidRPr="00FF7E56" w:rsidRDefault="00375209" w:rsidP="00375209">
      <w:pPr>
        <w:jc w:val="center"/>
        <w:rPr>
          <w:rFonts w:cs="Times New Roman"/>
          <w:b/>
          <w:bCs/>
          <w:spacing w:val="20"/>
          <w:sz w:val="28"/>
        </w:rPr>
      </w:pPr>
      <w:r w:rsidRPr="00FF7E56">
        <w:rPr>
          <w:rFonts w:cs="Times New Roman"/>
          <w:b/>
          <w:bCs/>
          <w:spacing w:val="20"/>
          <w:sz w:val="28"/>
        </w:rPr>
        <w:lastRenderedPageBreak/>
        <w:t>TABLA DE CONTENIDOS</w:t>
      </w:r>
    </w:p>
    <w:p w14:paraId="4723416C" w14:textId="77777777" w:rsidR="00375209" w:rsidRPr="00FF7E56" w:rsidRDefault="00375209" w:rsidP="00375209">
      <w:pPr>
        <w:rPr>
          <w:rFonts w:cs="Times New Roman"/>
        </w:rPr>
      </w:pPr>
      <w:r w:rsidRPr="00FF7E56">
        <w:rPr>
          <w:rFonts w:cs="Times New Roman"/>
          <w:noProof/>
          <w:lang w:eastAsia="es-DO"/>
        </w:rPr>
        <mc:AlternateContent>
          <mc:Choice Requires="wps">
            <w:drawing>
              <wp:anchor distT="0" distB="0" distL="114300" distR="114300" simplePos="0" relativeHeight="251665408" behindDoc="0" locked="0" layoutInCell="1" allowOverlap="1" wp14:anchorId="70C63C1C" wp14:editId="3CA4B346">
                <wp:simplePos x="0" y="0"/>
                <wp:positionH relativeFrom="margin">
                  <wp:align>center</wp:align>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E1EC1" id="Straight Connector 18"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hccw2QAAAAUBAAAP&#10;AAAAZHJzL2Rvd25yZXYueG1sTI/NTsMwEITvSLyDtUjcqANFDQ1xKoSExAUohUOP23jzA/E6it0k&#10;vD2LOMBxdlYz3+Sb2XVqpCG0ng1cLhJQxKW3LdcG3t8eLm5AhYhssfNMBr4owKY4Pckxs37iVxp3&#10;sVYSwiFDA02MfaZ1KBtyGBa+Jxav8oPDKHKotR1wknDX6askWWmHLUtDgz3dN1R+7o5Oel+efFqN&#10;j6vruP3Yo11P7XO1Neb8bL67BRVpjn/P8IMv6FAI08Ef2QbVGZAhUa7LFJS46VL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JOFxzDZAAAABQEAAA8AAAAAAAAAAAAA&#10;AAAAIAQAAGRycy9kb3ducmV2LnhtbFBLBQYAAAAABAAEAPMAAAAmBQAAAAA=&#10;" strokecolor="#ee2a24" strokeweight="2.25pt">
                <v:stroke joinstyle="miter"/>
                <w10:wrap anchorx="margin"/>
              </v:line>
            </w:pict>
          </mc:Fallback>
        </mc:AlternateContent>
      </w:r>
    </w:p>
    <w:p w14:paraId="2E91B06A" w14:textId="77777777" w:rsidR="00375209" w:rsidRPr="00FF7E56" w:rsidRDefault="00375209" w:rsidP="00375209">
      <w:pPr>
        <w:jc w:val="center"/>
        <w:rPr>
          <w:rFonts w:cs="Times New Roman"/>
          <w:spacing w:val="20"/>
        </w:rPr>
      </w:pPr>
      <w:r w:rsidRPr="00FF7E56">
        <w:rPr>
          <w:rFonts w:cs="Times New Roman"/>
          <w:spacing w:val="20"/>
        </w:rPr>
        <w:t>Memoria Institucional 2025</w:t>
      </w:r>
    </w:p>
    <w:p w14:paraId="2629A6BB" w14:textId="77777777" w:rsidR="00375209" w:rsidRPr="00FF7E56" w:rsidRDefault="00375209" w:rsidP="00375209">
      <w:pPr>
        <w:jc w:val="center"/>
        <w:rPr>
          <w:rFonts w:cs="Times New Roman"/>
          <w:spacing w:val="20"/>
        </w:rPr>
      </w:pPr>
    </w:p>
    <w:p w14:paraId="17A126A6" w14:textId="411FFF78" w:rsidR="00FF7E56" w:rsidRDefault="00375209">
      <w:pPr>
        <w:pStyle w:val="TDC1"/>
        <w:rPr>
          <w:rFonts w:asciiTheme="minorHAnsi" w:eastAsiaTheme="minorEastAsia" w:hAnsiTheme="minorHAnsi"/>
          <w:noProof/>
          <w:color w:val="auto"/>
          <w:lang w:eastAsia="es-DO"/>
        </w:rPr>
      </w:pPr>
      <w:r w:rsidRPr="00FF7E56">
        <w:rPr>
          <w:rFonts w:cs="Times New Roman"/>
        </w:rPr>
        <w:fldChar w:fldCharType="begin"/>
      </w:r>
      <w:r w:rsidRPr="00FF7E56">
        <w:rPr>
          <w:rFonts w:cs="Times New Roman"/>
        </w:rPr>
        <w:instrText xml:space="preserve"> TOC \o "1-3" \h \z \u </w:instrText>
      </w:r>
      <w:r w:rsidRPr="00FF7E56">
        <w:rPr>
          <w:rFonts w:cs="Times New Roman"/>
        </w:rPr>
        <w:fldChar w:fldCharType="separate"/>
      </w:r>
      <w:hyperlink w:anchor="_Toc217897565" w:history="1">
        <w:r w:rsidR="00FF7E56" w:rsidRPr="00F91AA4">
          <w:rPr>
            <w:rStyle w:val="Hipervnculo"/>
            <w:noProof/>
          </w:rPr>
          <w:t>RESUMEN EJECUTIVO</w:t>
        </w:r>
        <w:r w:rsidR="00FF7E56">
          <w:rPr>
            <w:noProof/>
            <w:webHidden/>
          </w:rPr>
          <w:tab/>
        </w:r>
        <w:r w:rsidR="00FF7E56">
          <w:rPr>
            <w:noProof/>
            <w:webHidden/>
          </w:rPr>
          <w:fldChar w:fldCharType="begin"/>
        </w:r>
        <w:r w:rsidR="00FF7E56">
          <w:rPr>
            <w:noProof/>
            <w:webHidden/>
          </w:rPr>
          <w:instrText xml:space="preserve"> PAGEREF _Toc217897565 \h </w:instrText>
        </w:r>
        <w:r w:rsidR="00FF7E56">
          <w:rPr>
            <w:noProof/>
            <w:webHidden/>
          </w:rPr>
        </w:r>
        <w:r w:rsidR="00FF7E56">
          <w:rPr>
            <w:noProof/>
            <w:webHidden/>
          </w:rPr>
          <w:fldChar w:fldCharType="separate"/>
        </w:r>
        <w:r w:rsidR="00B7336B">
          <w:rPr>
            <w:noProof/>
            <w:webHidden/>
          </w:rPr>
          <w:t>1</w:t>
        </w:r>
        <w:r w:rsidR="00FF7E56">
          <w:rPr>
            <w:noProof/>
            <w:webHidden/>
          </w:rPr>
          <w:fldChar w:fldCharType="end"/>
        </w:r>
      </w:hyperlink>
    </w:p>
    <w:p w14:paraId="1C547AF5" w14:textId="31E2E648" w:rsidR="00FF7E56" w:rsidRDefault="00FF7E56">
      <w:pPr>
        <w:pStyle w:val="TDC1"/>
        <w:rPr>
          <w:rFonts w:asciiTheme="minorHAnsi" w:eastAsiaTheme="minorEastAsia" w:hAnsiTheme="minorHAnsi"/>
          <w:noProof/>
          <w:color w:val="auto"/>
          <w:lang w:eastAsia="es-DO"/>
        </w:rPr>
      </w:pPr>
      <w:hyperlink w:anchor="_Toc217897566" w:history="1">
        <w:r w:rsidRPr="00F91AA4">
          <w:rPr>
            <w:rStyle w:val="Hipervnculo"/>
            <w:rFonts w:eastAsia="Calibri"/>
            <w:noProof/>
          </w:rPr>
          <w:t>INFORMACIÓN INSTITUCIONAL</w:t>
        </w:r>
        <w:r>
          <w:rPr>
            <w:noProof/>
            <w:webHidden/>
          </w:rPr>
          <w:tab/>
        </w:r>
        <w:r>
          <w:rPr>
            <w:noProof/>
            <w:webHidden/>
          </w:rPr>
          <w:fldChar w:fldCharType="begin"/>
        </w:r>
        <w:r>
          <w:rPr>
            <w:noProof/>
            <w:webHidden/>
          </w:rPr>
          <w:instrText xml:space="preserve"> PAGEREF _Toc217897566 \h </w:instrText>
        </w:r>
        <w:r>
          <w:rPr>
            <w:noProof/>
            <w:webHidden/>
          </w:rPr>
        </w:r>
        <w:r>
          <w:rPr>
            <w:noProof/>
            <w:webHidden/>
          </w:rPr>
          <w:fldChar w:fldCharType="separate"/>
        </w:r>
        <w:r w:rsidR="00B7336B">
          <w:rPr>
            <w:noProof/>
            <w:webHidden/>
          </w:rPr>
          <w:t>11</w:t>
        </w:r>
        <w:r>
          <w:rPr>
            <w:noProof/>
            <w:webHidden/>
          </w:rPr>
          <w:fldChar w:fldCharType="end"/>
        </w:r>
      </w:hyperlink>
    </w:p>
    <w:p w14:paraId="6FFDDBDF" w14:textId="3DFE34AA" w:rsidR="00FF7E56" w:rsidRDefault="00FF7E56">
      <w:pPr>
        <w:pStyle w:val="TDC1"/>
        <w:rPr>
          <w:rFonts w:asciiTheme="minorHAnsi" w:eastAsiaTheme="minorEastAsia" w:hAnsiTheme="minorHAnsi"/>
          <w:noProof/>
          <w:color w:val="auto"/>
          <w:lang w:eastAsia="es-DO"/>
        </w:rPr>
      </w:pPr>
      <w:hyperlink w:anchor="_Toc217897567" w:history="1">
        <w:r w:rsidRPr="00F91AA4">
          <w:rPr>
            <w:rStyle w:val="Hipervnculo"/>
            <w:noProof/>
          </w:rPr>
          <w:t>RESULTADOS MISIONALES</w:t>
        </w:r>
        <w:r>
          <w:rPr>
            <w:noProof/>
            <w:webHidden/>
          </w:rPr>
          <w:tab/>
        </w:r>
        <w:r>
          <w:rPr>
            <w:noProof/>
            <w:webHidden/>
          </w:rPr>
          <w:fldChar w:fldCharType="begin"/>
        </w:r>
        <w:r>
          <w:rPr>
            <w:noProof/>
            <w:webHidden/>
          </w:rPr>
          <w:instrText xml:space="preserve"> PAGEREF _Toc217897567 \h </w:instrText>
        </w:r>
        <w:r>
          <w:rPr>
            <w:noProof/>
            <w:webHidden/>
          </w:rPr>
        </w:r>
        <w:r>
          <w:rPr>
            <w:noProof/>
            <w:webHidden/>
          </w:rPr>
          <w:fldChar w:fldCharType="separate"/>
        </w:r>
        <w:r w:rsidR="00B7336B">
          <w:rPr>
            <w:noProof/>
            <w:webHidden/>
          </w:rPr>
          <w:t>19</w:t>
        </w:r>
        <w:r>
          <w:rPr>
            <w:noProof/>
            <w:webHidden/>
          </w:rPr>
          <w:fldChar w:fldCharType="end"/>
        </w:r>
      </w:hyperlink>
    </w:p>
    <w:p w14:paraId="78E8F62A" w14:textId="4A34FE98" w:rsidR="00FF7E56" w:rsidRDefault="00FF7E56">
      <w:pPr>
        <w:pStyle w:val="TDC1"/>
        <w:rPr>
          <w:rFonts w:asciiTheme="minorHAnsi" w:eastAsiaTheme="minorEastAsia" w:hAnsiTheme="minorHAnsi"/>
          <w:noProof/>
          <w:color w:val="auto"/>
          <w:lang w:eastAsia="es-DO"/>
        </w:rPr>
      </w:pPr>
      <w:hyperlink w:anchor="_Toc217897568" w:history="1">
        <w:r w:rsidRPr="00F91AA4">
          <w:rPr>
            <w:rStyle w:val="Hipervnculo"/>
            <w:noProof/>
          </w:rPr>
          <w:t>RESULTADOS DE LAS ÁREAS TRANSVERSALES Y DE APOYO</w:t>
        </w:r>
        <w:r>
          <w:rPr>
            <w:noProof/>
            <w:webHidden/>
          </w:rPr>
          <w:tab/>
        </w:r>
        <w:r>
          <w:rPr>
            <w:noProof/>
            <w:webHidden/>
          </w:rPr>
          <w:fldChar w:fldCharType="begin"/>
        </w:r>
        <w:r>
          <w:rPr>
            <w:noProof/>
            <w:webHidden/>
          </w:rPr>
          <w:instrText xml:space="preserve"> PAGEREF _Toc217897568 \h </w:instrText>
        </w:r>
        <w:r>
          <w:rPr>
            <w:noProof/>
            <w:webHidden/>
          </w:rPr>
        </w:r>
        <w:r>
          <w:rPr>
            <w:noProof/>
            <w:webHidden/>
          </w:rPr>
          <w:fldChar w:fldCharType="separate"/>
        </w:r>
        <w:r w:rsidR="00B7336B">
          <w:rPr>
            <w:noProof/>
            <w:webHidden/>
          </w:rPr>
          <w:t>31</w:t>
        </w:r>
        <w:r>
          <w:rPr>
            <w:noProof/>
            <w:webHidden/>
          </w:rPr>
          <w:fldChar w:fldCharType="end"/>
        </w:r>
      </w:hyperlink>
    </w:p>
    <w:p w14:paraId="1C38A8B7" w14:textId="2707D09D" w:rsidR="00FF7E56" w:rsidRDefault="00FF7E56">
      <w:pPr>
        <w:pStyle w:val="TDC1"/>
        <w:rPr>
          <w:rFonts w:asciiTheme="minorHAnsi" w:eastAsiaTheme="minorEastAsia" w:hAnsiTheme="minorHAnsi"/>
          <w:noProof/>
          <w:color w:val="auto"/>
          <w:lang w:eastAsia="es-DO"/>
        </w:rPr>
      </w:pPr>
      <w:hyperlink w:anchor="_Toc217897569" w:history="1">
        <w:r w:rsidRPr="00F91AA4">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_Toc217897569 \h </w:instrText>
        </w:r>
        <w:r>
          <w:rPr>
            <w:noProof/>
            <w:webHidden/>
          </w:rPr>
        </w:r>
        <w:r>
          <w:rPr>
            <w:noProof/>
            <w:webHidden/>
          </w:rPr>
          <w:fldChar w:fldCharType="separate"/>
        </w:r>
        <w:r w:rsidR="00B7336B">
          <w:rPr>
            <w:noProof/>
            <w:webHidden/>
          </w:rPr>
          <w:t>58</w:t>
        </w:r>
        <w:r>
          <w:rPr>
            <w:noProof/>
            <w:webHidden/>
          </w:rPr>
          <w:fldChar w:fldCharType="end"/>
        </w:r>
      </w:hyperlink>
    </w:p>
    <w:p w14:paraId="44AD26E8" w14:textId="741038CF" w:rsidR="00FF7E56" w:rsidRDefault="00FF7E56">
      <w:pPr>
        <w:pStyle w:val="TDC1"/>
        <w:rPr>
          <w:rFonts w:asciiTheme="minorHAnsi" w:eastAsiaTheme="minorEastAsia" w:hAnsiTheme="minorHAnsi"/>
          <w:noProof/>
          <w:color w:val="auto"/>
          <w:lang w:eastAsia="es-DO"/>
        </w:rPr>
      </w:pPr>
      <w:hyperlink w:anchor="_Toc217897570" w:history="1">
        <w:r w:rsidRPr="00F91AA4">
          <w:rPr>
            <w:rStyle w:val="Hipervnculo"/>
            <w:noProof/>
          </w:rPr>
          <w:t>PROYECCIONES</w:t>
        </w:r>
        <w:r>
          <w:rPr>
            <w:noProof/>
            <w:webHidden/>
          </w:rPr>
          <w:tab/>
        </w:r>
        <w:r>
          <w:rPr>
            <w:noProof/>
            <w:webHidden/>
          </w:rPr>
          <w:fldChar w:fldCharType="begin"/>
        </w:r>
        <w:r>
          <w:rPr>
            <w:noProof/>
            <w:webHidden/>
          </w:rPr>
          <w:instrText xml:space="preserve"> PAGEREF _Toc217897570 \h </w:instrText>
        </w:r>
        <w:r>
          <w:rPr>
            <w:noProof/>
            <w:webHidden/>
          </w:rPr>
        </w:r>
        <w:r>
          <w:rPr>
            <w:noProof/>
            <w:webHidden/>
          </w:rPr>
          <w:fldChar w:fldCharType="separate"/>
        </w:r>
        <w:r w:rsidR="00B7336B">
          <w:rPr>
            <w:noProof/>
            <w:webHidden/>
          </w:rPr>
          <w:t>60</w:t>
        </w:r>
        <w:r>
          <w:rPr>
            <w:noProof/>
            <w:webHidden/>
          </w:rPr>
          <w:fldChar w:fldCharType="end"/>
        </w:r>
      </w:hyperlink>
    </w:p>
    <w:p w14:paraId="41BA757D" w14:textId="613D3495" w:rsidR="00FF7E56" w:rsidRDefault="00FF7E56">
      <w:pPr>
        <w:pStyle w:val="TDC1"/>
        <w:rPr>
          <w:rFonts w:asciiTheme="minorHAnsi" w:eastAsiaTheme="minorEastAsia" w:hAnsiTheme="minorHAnsi"/>
          <w:noProof/>
          <w:color w:val="auto"/>
          <w:lang w:eastAsia="es-DO"/>
        </w:rPr>
      </w:pPr>
      <w:hyperlink w:anchor="_Toc217897571" w:history="1">
        <w:r w:rsidRPr="00F91AA4">
          <w:rPr>
            <w:rStyle w:val="Hipervnculo"/>
            <w:noProof/>
          </w:rPr>
          <w:t>ANEXOS</w:t>
        </w:r>
        <w:r>
          <w:rPr>
            <w:noProof/>
            <w:webHidden/>
          </w:rPr>
          <w:tab/>
        </w:r>
        <w:r>
          <w:rPr>
            <w:noProof/>
            <w:webHidden/>
          </w:rPr>
          <w:fldChar w:fldCharType="begin"/>
        </w:r>
        <w:r>
          <w:rPr>
            <w:noProof/>
            <w:webHidden/>
          </w:rPr>
          <w:instrText xml:space="preserve"> PAGEREF _Toc217897571 \h </w:instrText>
        </w:r>
        <w:r>
          <w:rPr>
            <w:noProof/>
            <w:webHidden/>
          </w:rPr>
        </w:r>
        <w:r>
          <w:rPr>
            <w:noProof/>
            <w:webHidden/>
          </w:rPr>
          <w:fldChar w:fldCharType="separate"/>
        </w:r>
        <w:r w:rsidR="00B7336B">
          <w:rPr>
            <w:noProof/>
            <w:webHidden/>
          </w:rPr>
          <w:t>61</w:t>
        </w:r>
        <w:r>
          <w:rPr>
            <w:noProof/>
            <w:webHidden/>
          </w:rPr>
          <w:fldChar w:fldCharType="end"/>
        </w:r>
      </w:hyperlink>
    </w:p>
    <w:p w14:paraId="2664ED90" w14:textId="293A02C5" w:rsidR="00375209" w:rsidRPr="00FF7E56" w:rsidRDefault="00375209" w:rsidP="00E139EB">
      <w:pPr>
        <w:ind w:left="-567"/>
        <w:rPr>
          <w:rFonts w:cs="Times New Roman"/>
          <w:b/>
          <w:bCs/>
        </w:rPr>
        <w:sectPr w:rsidR="00375209" w:rsidRPr="00FF7E56" w:rsidSect="00375209">
          <w:footerReference w:type="default" r:id="rId13"/>
          <w:pgSz w:w="12240" w:h="15840"/>
          <w:pgMar w:top="1440" w:right="2160" w:bottom="1440" w:left="2160" w:header="590" w:footer="590" w:gutter="0"/>
          <w:cols w:space="720"/>
          <w:titlePg/>
          <w:docGrid w:linePitch="360"/>
        </w:sectPr>
      </w:pPr>
      <w:r w:rsidRPr="00FF7E56">
        <w:rPr>
          <w:rFonts w:cs="Times New Roman"/>
          <w:b/>
          <w:bCs/>
        </w:rPr>
        <w:fldChar w:fldCharType="end"/>
      </w:r>
    </w:p>
    <w:p w14:paraId="08FA6C7B" w14:textId="1C4EEB9E" w:rsidR="00375209" w:rsidRPr="00FF7E56" w:rsidRDefault="00375209" w:rsidP="00BC11E8">
      <w:pPr>
        <w:pStyle w:val="Ttulo1"/>
      </w:pPr>
      <w:bookmarkStart w:id="0" w:name="_Toc217897565"/>
      <w:r w:rsidRPr="00FF7E56">
        <w:lastRenderedPageBreak/>
        <w:t>RESUMEN EJECUTIVO</w:t>
      </w:r>
      <w:bookmarkEnd w:id="0"/>
    </w:p>
    <w:p w14:paraId="0A2062E2" w14:textId="77777777" w:rsidR="00375209" w:rsidRPr="00FF7E56" w:rsidRDefault="00375209" w:rsidP="004D6FA7">
      <w:pPr>
        <w:spacing w:before="120" w:after="120" w:line="360" w:lineRule="auto"/>
        <w:jc w:val="center"/>
        <w:rPr>
          <w:rFonts w:eastAsia="Calibri" w:cs="Times New Roman"/>
          <w:sz w:val="18"/>
        </w:rPr>
      </w:pPr>
      <w:r w:rsidRPr="00FF7E56">
        <w:rPr>
          <w:rFonts w:eastAsia="Calibri" w:cs="Times New Roman"/>
          <w:noProof/>
          <w:sz w:val="18"/>
          <w:lang w:eastAsia="es-DO"/>
        </w:rPr>
        <mc:AlternateContent>
          <mc:Choice Requires="wps">
            <w:drawing>
              <wp:anchor distT="0" distB="0" distL="114300" distR="114300" simplePos="0" relativeHeight="251658240" behindDoc="0" locked="0" layoutInCell="1" allowOverlap="1" wp14:anchorId="24AF5D8B" wp14:editId="322BD45E">
                <wp:simplePos x="0" y="0"/>
                <wp:positionH relativeFrom="margin">
                  <wp:posOffset>2266950</wp:posOffset>
                </wp:positionH>
                <wp:positionV relativeFrom="paragraph">
                  <wp:posOffset>37750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52D12" id="Straight Connector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pt,2.95pt" to="2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" strokecolor="#ee2a24" strokeweight="2.25pt">
                <v:stroke joinstyle="miter"/>
                <w10:wrap anchorx="margin"/>
              </v:line>
            </w:pict>
          </mc:Fallback>
        </mc:AlternateContent>
      </w:r>
    </w:p>
    <w:p w14:paraId="177E346C" w14:textId="77777777" w:rsidR="00375209" w:rsidRPr="00FF7E56" w:rsidRDefault="00375209" w:rsidP="00BC11E8">
      <w:pPr>
        <w:spacing w:before="120" w:after="120" w:line="360" w:lineRule="auto"/>
        <w:jc w:val="center"/>
        <w:rPr>
          <w:rFonts w:cs="Times New Roman"/>
        </w:rPr>
      </w:pPr>
      <w:r w:rsidRPr="00FF7E56">
        <w:rPr>
          <w:rFonts w:cs="Times New Roman"/>
        </w:rPr>
        <w:t>Memoria Institucional 2025</w:t>
      </w:r>
    </w:p>
    <w:p w14:paraId="0A6F0274" w14:textId="77777777" w:rsidR="00CC04C4" w:rsidRPr="00FF7E56" w:rsidRDefault="00CC04C4" w:rsidP="004D6FA7">
      <w:pPr>
        <w:autoSpaceDE w:val="0"/>
        <w:autoSpaceDN w:val="0"/>
        <w:adjustRightInd w:val="0"/>
        <w:spacing w:before="120" w:after="120" w:line="360" w:lineRule="auto"/>
        <w:rPr>
          <w:rFonts w:cs="Times New Roman"/>
          <w:b/>
        </w:rPr>
      </w:pPr>
      <w:r w:rsidRPr="00FF7E56">
        <w:rPr>
          <w:rFonts w:cs="Times New Roman"/>
          <w:b/>
        </w:rPr>
        <w:t>Fomento del Empleo Digno.</w:t>
      </w:r>
    </w:p>
    <w:p w14:paraId="102BCE10" w14:textId="77777777" w:rsidR="00CC04C4" w:rsidRPr="00FF7E56" w:rsidRDefault="00CC04C4" w:rsidP="004D6FA7">
      <w:pPr>
        <w:spacing w:before="120" w:after="120" w:line="360" w:lineRule="auto"/>
        <w:jc w:val="both"/>
        <w:rPr>
          <w:rFonts w:cs="Times New Roman"/>
        </w:rPr>
      </w:pPr>
      <w:r w:rsidRPr="00FF7E56">
        <w:rPr>
          <w:rFonts w:cs="Times New Roman"/>
        </w:rPr>
        <w:t>Durante el periodo enero-diciembre 2025, se registraron 136,074 nuevos trabajadores formales en el Sistema Integrado de Registros Laborales (SIRLA).</w:t>
      </w:r>
    </w:p>
    <w:p w14:paraId="7B8D0889" w14:textId="77777777" w:rsidR="00CC04C4" w:rsidRPr="00FF7E56" w:rsidRDefault="00CC04C4" w:rsidP="004D6FA7">
      <w:pPr>
        <w:spacing w:before="120" w:after="120" w:line="360" w:lineRule="auto"/>
        <w:jc w:val="both"/>
        <w:rPr>
          <w:rFonts w:cs="Times New Roman"/>
        </w:rPr>
      </w:pPr>
      <w:r w:rsidRPr="00FF7E56">
        <w:rPr>
          <w:rFonts w:cs="Times New Roman"/>
        </w:rPr>
        <w:t>Según los indicadores de género, el 36% de nuevos trabajadores registrados, son hombres, y el 64% son mujeres. Las ramas de actividades que mostraron mayor proporción de nuevos trabajadores fueron: Ventas al por mayor, Industrias Manufactureras, Comercio y Construcción, Servicio y Banca, entre otras.</w:t>
      </w:r>
    </w:p>
    <w:p w14:paraId="4A021BED" w14:textId="0B60392C" w:rsidR="00375209" w:rsidRPr="00FF7E56" w:rsidRDefault="00375209" w:rsidP="004D6FA7">
      <w:pPr>
        <w:autoSpaceDE w:val="0"/>
        <w:autoSpaceDN w:val="0"/>
        <w:adjustRightInd w:val="0"/>
        <w:spacing w:before="120" w:after="120" w:line="360" w:lineRule="auto"/>
        <w:jc w:val="both"/>
        <w:rPr>
          <w:rFonts w:cs="Times New Roman"/>
          <w:b/>
        </w:rPr>
      </w:pPr>
      <w:r w:rsidRPr="00FF7E56">
        <w:rPr>
          <w:rFonts w:cs="Times New Roman"/>
          <w:b/>
        </w:rPr>
        <w:t>Servicio Nacional de Empleo (SENAE)</w:t>
      </w:r>
      <w:r w:rsidR="00210BD5" w:rsidRPr="00FF7E56">
        <w:rPr>
          <w:rFonts w:cs="Times New Roman"/>
          <w:b/>
        </w:rPr>
        <w:t>.</w:t>
      </w:r>
    </w:p>
    <w:p w14:paraId="4DF62179" w14:textId="44F00170" w:rsidR="00375209" w:rsidRPr="00FF7E56" w:rsidRDefault="004B37A2" w:rsidP="004D6FA7">
      <w:pPr>
        <w:spacing w:before="120" w:after="120" w:line="360" w:lineRule="auto"/>
        <w:jc w:val="both"/>
        <w:rPr>
          <w:rFonts w:cs="Times New Roman"/>
        </w:rPr>
      </w:pPr>
      <w:bookmarkStart w:id="1" w:name="_Hlk217646647"/>
      <w:r w:rsidRPr="00FF7E56">
        <w:rPr>
          <w:rFonts w:cs="Times New Roman"/>
        </w:rPr>
        <w:t>De enero-</w:t>
      </w:r>
      <w:r w:rsidR="00813D78" w:rsidRPr="00FF7E56">
        <w:rPr>
          <w:rFonts w:cs="Times New Roman"/>
        </w:rPr>
        <w:t>diciembre 2025</w:t>
      </w:r>
      <w:r w:rsidR="00375209" w:rsidRPr="00FF7E56">
        <w:rPr>
          <w:rFonts w:cs="Times New Roman"/>
        </w:rPr>
        <w:t xml:space="preserve">, a través del Servicio Nacional de Empleo, se atendieron </w:t>
      </w:r>
      <w:r w:rsidR="00813D78" w:rsidRPr="00FF7E56">
        <w:rPr>
          <w:rFonts w:cs="Times New Roman"/>
        </w:rPr>
        <w:t>60,739</w:t>
      </w:r>
      <w:r w:rsidR="00375209" w:rsidRPr="00FF7E56">
        <w:rPr>
          <w:rFonts w:cs="Times New Roman"/>
        </w:rPr>
        <w:t xml:space="preserve"> personas buscadoras de empleo, </w:t>
      </w:r>
      <w:r w:rsidR="00813D78" w:rsidRPr="00FF7E56">
        <w:rPr>
          <w:rFonts w:cs="Times New Roman"/>
        </w:rPr>
        <w:t xml:space="preserve">296 </w:t>
      </w:r>
      <w:r w:rsidR="00375209" w:rsidRPr="00FF7E56">
        <w:rPr>
          <w:rFonts w:cs="Times New Roman"/>
        </w:rPr>
        <w:t xml:space="preserve">nuevas empresas activadas en la Bolsa de Empleo RD Trabaja, se registraron </w:t>
      </w:r>
      <w:r w:rsidR="00813D78" w:rsidRPr="00FF7E56">
        <w:rPr>
          <w:rFonts w:cs="Times New Roman"/>
        </w:rPr>
        <w:t>17,368</w:t>
      </w:r>
      <w:r w:rsidR="00375209" w:rsidRPr="00FF7E56">
        <w:rPr>
          <w:rFonts w:cs="Times New Roman"/>
        </w:rPr>
        <w:t xml:space="preserve"> vacantes de puestos de trabajo, se refirieron </w:t>
      </w:r>
      <w:r w:rsidR="00813D78" w:rsidRPr="00FF7E56">
        <w:rPr>
          <w:rFonts w:cs="Times New Roman"/>
        </w:rPr>
        <w:t>34,105</w:t>
      </w:r>
      <w:r w:rsidR="00375209" w:rsidRPr="00FF7E56">
        <w:rPr>
          <w:rFonts w:cs="Times New Roman"/>
        </w:rPr>
        <w:t xml:space="preserve"> candidatos que cumplían con el perfil de la vacante y </w:t>
      </w:r>
      <w:r w:rsidR="00813D78" w:rsidRPr="00FF7E56">
        <w:rPr>
          <w:rFonts w:cs="Times New Roman"/>
        </w:rPr>
        <w:t>3,884</w:t>
      </w:r>
      <w:r w:rsidR="00375209" w:rsidRPr="00FF7E56">
        <w:rPr>
          <w:rFonts w:cs="Times New Roman"/>
        </w:rPr>
        <w:t xml:space="preserve"> personas colocadas en puestos de trabajo formales. </w:t>
      </w:r>
    </w:p>
    <w:p w14:paraId="766EF8A5" w14:textId="3EDAD49C" w:rsidR="00375209" w:rsidRPr="00FF7E56" w:rsidRDefault="00375209" w:rsidP="004D6FA7">
      <w:pPr>
        <w:spacing w:before="120" w:after="120" w:line="360" w:lineRule="auto"/>
        <w:jc w:val="both"/>
        <w:rPr>
          <w:rFonts w:cs="Times New Roman"/>
        </w:rPr>
      </w:pPr>
      <w:r w:rsidRPr="00FF7E56">
        <w:rPr>
          <w:rFonts w:cs="Times New Roman"/>
        </w:rPr>
        <w:t xml:space="preserve">Se impartieron </w:t>
      </w:r>
      <w:r w:rsidR="00813D78" w:rsidRPr="00FF7E56">
        <w:rPr>
          <w:rFonts w:cs="Times New Roman"/>
        </w:rPr>
        <w:t xml:space="preserve">1,052 </w:t>
      </w:r>
      <w:r w:rsidRPr="00FF7E56">
        <w:rPr>
          <w:rFonts w:cs="Times New Roman"/>
        </w:rPr>
        <w:t xml:space="preserve">talleres de orientación en técnica de búsqueda de empleo, </w:t>
      </w:r>
      <w:r w:rsidR="00602E0F" w:rsidRPr="00FF7E56">
        <w:rPr>
          <w:rFonts w:cs="Times New Roman"/>
        </w:rPr>
        <w:t xml:space="preserve">y </w:t>
      </w:r>
      <w:r w:rsidRPr="00FF7E56">
        <w:rPr>
          <w:rFonts w:cs="Times New Roman"/>
        </w:rPr>
        <w:t xml:space="preserve">se orientaron </w:t>
      </w:r>
      <w:r w:rsidR="00FB1617" w:rsidRPr="00FF7E56">
        <w:rPr>
          <w:rFonts w:cs="Times New Roman"/>
        </w:rPr>
        <w:t>33,840</w:t>
      </w:r>
      <w:r w:rsidRPr="00FF7E56">
        <w:rPr>
          <w:rFonts w:cs="Times New Roman"/>
        </w:rPr>
        <w:t xml:space="preserve"> buscadores de empleo.</w:t>
      </w:r>
      <w:r w:rsidR="00602E0F" w:rsidRPr="00FF7E56">
        <w:rPr>
          <w:rFonts w:cs="Times New Roman"/>
        </w:rPr>
        <w:t xml:space="preserve"> </w:t>
      </w:r>
    </w:p>
    <w:p w14:paraId="5485C4B8" w14:textId="03641A3D" w:rsidR="00472763" w:rsidRPr="00FF7E56" w:rsidRDefault="00472763" w:rsidP="004D6FA7">
      <w:pPr>
        <w:spacing w:before="120" w:after="120" w:line="360" w:lineRule="auto"/>
        <w:jc w:val="both"/>
        <w:rPr>
          <w:rFonts w:cs="Times New Roman"/>
        </w:rPr>
      </w:pPr>
      <w:bookmarkStart w:id="2" w:name="_Hlk216177884"/>
      <w:bookmarkEnd w:id="1"/>
      <w:r w:rsidRPr="0058750A">
        <w:rPr>
          <w:rFonts w:cs="Times New Roman"/>
        </w:rPr>
        <w:t>El 30 de octubre se</w:t>
      </w:r>
      <w:r w:rsidRPr="00FF7E56">
        <w:rPr>
          <w:rFonts w:cs="Times New Roman"/>
        </w:rPr>
        <w:t xml:space="preserve"> celebró la jornada de empleo “#TuEmpleoEstáAquí”, </w:t>
      </w:r>
      <w:r w:rsidR="00E44067" w:rsidRPr="00FF7E56">
        <w:rPr>
          <w:rFonts w:cs="Times New Roman"/>
        </w:rPr>
        <w:t>en la misma</w:t>
      </w:r>
      <w:r w:rsidRPr="00FF7E56">
        <w:rPr>
          <w:rFonts w:cs="Times New Roman"/>
        </w:rPr>
        <w:t xml:space="preserve">, se realizó el lanzamiento oficial del Programa </w:t>
      </w:r>
      <w:r w:rsidR="00E71D93" w:rsidRPr="00FF7E56">
        <w:rPr>
          <w:rFonts w:cs="Times New Roman"/>
        </w:rPr>
        <w:t>“</w:t>
      </w:r>
      <w:r w:rsidRPr="00FF7E56">
        <w:rPr>
          <w:rFonts w:cs="Times New Roman"/>
        </w:rPr>
        <w:t>Apoyo al Sistema Flexible de Empleo RD-Trabaja</w:t>
      </w:r>
      <w:r w:rsidR="00E71D93" w:rsidRPr="00FF7E56">
        <w:rPr>
          <w:rFonts w:cs="Times New Roman"/>
        </w:rPr>
        <w:t>”</w:t>
      </w:r>
      <w:r w:rsidRPr="00FF7E56">
        <w:rPr>
          <w:rFonts w:cs="Times New Roman"/>
        </w:rPr>
        <w:t>. En la jornada participaron 66 empresas, que ofrecieron más de 6,000 vacantes. Se registraron 12,010 buscadores de empleo, 8,100 fueron entrevistados, representando un 53% de mujeres y un 47% de hombres. La actividad contó con la presencia del presidente Luis Abinader Corona.</w:t>
      </w:r>
    </w:p>
    <w:bookmarkEnd w:id="2"/>
    <w:p w14:paraId="7623DA91" w14:textId="27C097C5" w:rsidR="004B37A2" w:rsidRPr="00FF7E56" w:rsidRDefault="004B37A2" w:rsidP="004D6FA7">
      <w:pPr>
        <w:spacing w:before="120" w:after="120" w:line="360" w:lineRule="auto"/>
        <w:jc w:val="both"/>
        <w:rPr>
          <w:rFonts w:cs="Times New Roman"/>
        </w:rPr>
      </w:pPr>
      <w:r w:rsidRPr="00FF7E56">
        <w:rPr>
          <w:rFonts w:cs="Times New Roman"/>
        </w:rPr>
        <w:t>Asimismo, se realizaron 4</w:t>
      </w:r>
      <w:r w:rsidR="00D90354" w:rsidRPr="00FF7E56">
        <w:rPr>
          <w:rFonts w:cs="Times New Roman"/>
        </w:rPr>
        <w:t>6</w:t>
      </w:r>
      <w:r w:rsidRPr="00FF7E56">
        <w:rPr>
          <w:rFonts w:cs="Times New Roman"/>
        </w:rPr>
        <w:t xml:space="preserve"> jornadas y ferias de empleo, en las que se atendieron </w:t>
      </w:r>
      <w:r w:rsidR="007F0A9A" w:rsidRPr="00FF7E56">
        <w:rPr>
          <w:rFonts w:cs="Times New Roman"/>
        </w:rPr>
        <w:t xml:space="preserve">21,173 </w:t>
      </w:r>
      <w:r w:rsidRPr="00FF7E56">
        <w:rPr>
          <w:rFonts w:cs="Times New Roman"/>
        </w:rPr>
        <w:t xml:space="preserve">personas buscadoras de empleo, </w:t>
      </w:r>
      <w:r w:rsidR="0072482B" w:rsidRPr="00FF7E56">
        <w:rPr>
          <w:rFonts w:cs="Times New Roman"/>
        </w:rPr>
        <w:t xml:space="preserve">se colocaron un total de </w:t>
      </w:r>
      <w:r w:rsidR="007F0A9A" w:rsidRPr="00FF7E56">
        <w:rPr>
          <w:rFonts w:cs="Times New Roman"/>
        </w:rPr>
        <w:t>495</w:t>
      </w:r>
      <w:r w:rsidR="0072482B" w:rsidRPr="00FF7E56">
        <w:rPr>
          <w:rFonts w:cs="Times New Roman"/>
        </w:rPr>
        <w:t xml:space="preserve"> </w:t>
      </w:r>
      <w:r w:rsidRPr="00FF7E56">
        <w:rPr>
          <w:rFonts w:cs="Times New Roman"/>
        </w:rPr>
        <w:t xml:space="preserve">personas </w:t>
      </w:r>
      <w:r w:rsidR="00E71D93" w:rsidRPr="00FF7E56">
        <w:rPr>
          <w:rFonts w:cs="Times New Roman"/>
        </w:rPr>
        <w:t>en puestos de trabajo formales.</w:t>
      </w:r>
    </w:p>
    <w:p w14:paraId="515F65AD" w14:textId="77777777" w:rsidR="00E44067" w:rsidRPr="00FF7E56" w:rsidRDefault="00E44067" w:rsidP="004D6FA7">
      <w:pPr>
        <w:spacing w:before="120" w:after="120" w:line="360" w:lineRule="auto"/>
        <w:jc w:val="both"/>
        <w:rPr>
          <w:rFonts w:cs="Times New Roman"/>
        </w:rPr>
      </w:pPr>
    </w:p>
    <w:p w14:paraId="0945D283" w14:textId="435BF41F" w:rsidR="00375209" w:rsidRPr="00FF7E56" w:rsidRDefault="00375209" w:rsidP="004D6FA7">
      <w:pPr>
        <w:autoSpaceDE w:val="0"/>
        <w:autoSpaceDN w:val="0"/>
        <w:adjustRightInd w:val="0"/>
        <w:spacing w:before="120" w:after="120" w:line="360" w:lineRule="auto"/>
        <w:jc w:val="both"/>
        <w:rPr>
          <w:rFonts w:cs="Times New Roman"/>
          <w:b/>
        </w:rPr>
      </w:pPr>
      <w:r w:rsidRPr="00FF7E56">
        <w:rPr>
          <w:rFonts w:cs="Times New Roman"/>
          <w:b/>
        </w:rPr>
        <w:lastRenderedPageBreak/>
        <w:t>Programa para la Inserción Laboral</w:t>
      </w:r>
      <w:r w:rsidR="004E63AF" w:rsidRPr="00FF7E56">
        <w:rPr>
          <w:rFonts w:cs="Times New Roman"/>
          <w:b/>
        </w:rPr>
        <w:t>.</w:t>
      </w:r>
    </w:p>
    <w:p w14:paraId="56A9A283" w14:textId="2F7E0098" w:rsidR="00375209" w:rsidRPr="00FF7E56" w:rsidRDefault="00296E61" w:rsidP="004D6FA7">
      <w:pPr>
        <w:autoSpaceDE w:val="0"/>
        <w:autoSpaceDN w:val="0"/>
        <w:adjustRightInd w:val="0"/>
        <w:spacing w:before="120" w:after="120" w:line="360" w:lineRule="auto"/>
        <w:jc w:val="both"/>
        <w:rPr>
          <w:rFonts w:cs="Times New Roman"/>
          <w:lang w:eastAsia="es-ES"/>
        </w:rPr>
      </w:pPr>
      <w:r w:rsidRPr="00FF7E56">
        <w:rPr>
          <w:rFonts w:cs="Times New Roman"/>
          <w:lang w:eastAsia="es-ES"/>
        </w:rPr>
        <w:t xml:space="preserve">De enero-diciembre </w:t>
      </w:r>
      <w:r w:rsidR="00375209" w:rsidRPr="00FF7E56">
        <w:rPr>
          <w:rFonts w:cs="Times New Roman"/>
          <w:lang w:eastAsia="es-ES"/>
        </w:rPr>
        <w:t>202</w:t>
      </w:r>
      <w:r w:rsidR="0072482B" w:rsidRPr="00FF7E56">
        <w:rPr>
          <w:rFonts w:cs="Times New Roman"/>
          <w:lang w:eastAsia="es-ES"/>
        </w:rPr>
        <w:t>5</w:t>
      </w:r>
      <w:r w:rsidR="00375209" w:rsidRPr="00FF7E56">
        <w:rPr>
          <w:rFonts w:cs="Times New Roman"/>
          <w:lang w:eastAsia="es-ES"/>
        </w:rPr>
        <w:t xml:space="preserve">, a través de los programas para la inserción laboral se insertaron </w:t>
      </w:r>
      <w:r w:rsidR="00B46DD8" w:rsidRPr="00FF7E56">
        <w:rPr>
          <w:rFonts w:cs="Times New Roman"/>
          <w:lang w:eastAsia="es-ES"/>
        </w:rPr>
        <w:t>1,716</w:t>
      </w:r>
      <w:r w:rsidR="00066D95" w:rsidRPr="00FF7E56">
        <w:rPr>
          <w:rFonts w:cs="Times New Roman"/>
          <w:lang w:eastAsia="es-ES"/>
        </w:rPr>
        <w:t xml:space="preserve"> </w:t>
      </w:r>
      <w:r w:rsidR="00ED53C6" w:rsidRPr="00FF7E56">
        <w:rPr>
          <w:rFonts w:cs="Times New Roman"/>
          <w:lang w:eastAsia="es-ES"/>
        </w:rPr>
        <w:t xml:space="preserve">personas </w:t>
      </w:r>
      <w:r w:rsidR="00375209" w:rsidRPr="00FF7E56">
        <w:rPr>
          <w:rFonts w:cs="Times New Roman"/>
          <w:lang w:eastAsia="es-ES"/>
        </w:rPr>
        <w:t>en empleos subsidiados por el Estado Dominicano a través de la Dirección General de Empleo del Ministerio de Trabajo. A continuación, se muestran los resultados por cada uno de los programas.</w:t>
      </w:r>
    </w:p>
    <w:p w14:paraId="6EC80531" w14:textId="73313F72" w:rsidR="00375209" w:rsidRPr="00FF7E56" w:rsidRDefault="00375209" w:rsidP="004D6FA7">
      <w:pPr>
        <w:autoSpaceDE w:val="0"/>
        <w:autoSpaceDN w:val="0"/>
        <w:adjustRightInd w:val="0"/>
        <w:spacing w:before="120" w:after="120" w:line="360" w:lineRule="auto"/>
        <w:jc w:val="both"/>
        <w:rPr>
          <w:rFonts w:cs="Times New Roman"/>
          <w:b/>
        </w:rPr>
      </w:pPr>
      <w:r w:rsidRPr="00FF7E56">
        <w:rPr>
          <w:rFonts w:cs="Times New Roman"/>
          <w:b/>
        </w:rPr>
        <w:t>Programa de Empleos Temporales</w:t>
      </w:r>
      <w:r w:rsidR="004E63AF" w:rsidRPr="00FF7E56">
        <w:rPr>
          <w:rFonts w:cs="Times New Roman"/>
          <w:b/>
        </w:rPr>
        <w:t>.</w:t>
      </w:r>
    </w:p>
    <w:p w14:paraId="62A2F135" w14:textId="2ACDD5A1" w:rsidR="00C8525D" w:rsidRPr="00FF7E56" w:rsidRDefault="00C8525D" w:rsidP="004D6FA7">
      <w:pPr>
        <w:spacing w:before="120" w:after="120" w:line="360" w:lineRule="auto"/>
        <w:jc w:val="both"/>
        <w:rPr>
          <w:rFonts w:cs="Times New Roman"/>
          <w:lang w:eastAsia="es-ES"/>
        </w:rPr>
      </w:pPr>
      <w:r w:rsidRPr="00FF7E56">
        <w:rPr>
          <w:rFonts w:cs="Times New Roman"/>
          <w:lang w:eastAsia="es-ES"/>
        </w:rPr>
        <w:t xml:space="preserve">A través del Programa de Empleos temporales, se insertaron </w:t>
      </w:r>
      <w:r w:rsidR="00B46DD8" w:rsidRPr="00FF7E56">
        <w:rPr>
          <w:rFonts w:cs="Times New Roman"/>
          <w:lang w:eastAsia="es-ES"/>
        </w:rPr>
        <w:t>769</w:t>
      </w:r>
      <w:r w:rsidRPr="00FF7E56">
        <w:rPr>
          <w:rFonts w:cs="Times New Roman"/>
          <w:lang w:eastAsia="es-ES"/>
        </w:rPr>
        <w:t xml:space="preserve"> trabajadores en empleos formales de carácter temporal a través de 17 empresas con 1,280 vacantes, en las siguientes provincias: Santiago Rodríguez, Santiago, La Altagracia, Samaná, Santo Domingo, San Francisco de Macorís, Puerto Plata y Pedernales.</w:t>
      </w:r>
    </w:p>
    <w:p w14:paraId="1A28792F" w14:textId="200C643C" w:rsidR="00375209" w:rsidRPr="00FF7E56" w:rsidRDefault="00C8525D" w:rsidP="004D6FA7">
      <w:pPr>
        <w:spacing w:before="120" w:after="120" w:line="360" w:lineRule="auto"/>
        <w:jc w:val="both"/>
        <w:rPr>
          <w:rFonts w:cs="Times New Roman"/>
          <w:lang w:eastAsia="es-ES"/>
        </w:rPr>
      </w:pPr>
      <w:r w:rsidRPr="00FF7E56">
        <w:rPr>
          <w:rFonts w:cs="Times New Roman"/>
          <w:lang w:eastAsia="es-ES"/>
        </w:rPr>
        <w:t>Este programa persigue apoyar la demanda de trabajo temporal de (3 meses), orientado a mejorar la inserción laboral temporal mediante la experiencia de trabajo remunerado. Para el desarrollo del Programa el Ministerio de Trabajo, subsidia los salarios de los tres (3) meses de trabajo temporal y la proporción del salario de navidad y la seguridad social durante el periodo referido.</w:t>
      </w:r>
    </w:p>
    <w:p w14:paraId="1DBDBBCB" w14:textId="24362F14" w:rsidR="00375209" w:rsidRPr="00FF7E56" w:rsidRDefault="00375209" w:rsidP="004D6FA7">
      <w:pPr>
        <w:autoSpaceDE w:val="0"/>
        <w:autoSpaceDN w:val="0"/>
        <w:adjustRightInd w:val="0"/>
        <w:spacing w:before="120" w:after="120" w:line="360" w:lineRule="auto"/>
        <w:jc w:val="both"/>
        <w:rPr>
          <w:rFonts w:cs="Times New Roman"/>
          <w:b/>
        </w:rPr>
      </w:pPr>
      <w:r w:rsidRPr="00FF7E56">
        <w:rPr>
          <w:rFonts w:cs="Times New Roman"/>
          <w:b/>
        </w:rPr>
        <w:t>Programa de Empleabilidad Juvenil</w:t>
      </w:r>
      <w:r w:rsidR="00200A45" w:rsidRPr="00FF7E56">
        <w:rPr>
          <w:rFonts w:cs="Times New Roman"/>
          <w:b/>
        </w:rPr>
        <w:t>.</w:t>
      </w:r>
    </w:p>
    <w:p w14:paraId="61549B95" w14:textId="215AE185" w:rsidR="00C8525D" w:rsidRPr="00FF7E56" w:rsidRDefault="00C8525D" w:rsidP="004D6FA7">
      <w:pPr>
        <w:spacing w:before="120" w:after="120" w:line="360" w:lineRule="auto"/>
        <w:jc w:val="both"/>
        <w:rPr>
          <w:rFonts w:cs="Times New Roman"/>
          <w:lang w:eastAsia="es-ES"/>
        </w:rPr>
      </w:pPr>
      <w:r w:rsidRPr="00FF7E56">
        <w:rPr>
          <w:rFonts w:cs="Times New Roman"/>
          <w:lang w:eastAsia="es-ES"/>
        </w:rPr>
        <w:t xml:space="preserve">A través del Programa de Empleabilidad Juvenil, en la modalidad de Entrenamiento para la Inserción Laboral se insertaron </w:t>
      </w:r>
      <w:r w:rsidR="00607666" w:rsidRPr="00FF7E56">
        <w:rPr>
          <w:rFonts w:cs="Times New Roman"/>
          <w:lang w:eastAsia="es-ES"/>
        </w:rPr>
        <w:t>947</w:t>
      </w:r>
      <w:r w:rsidRPr="00FF7E56">
        <w:rPr>
          <w:rFonts w:cs="Times New Roman"/>
          <w:lang w:eastAsia="es-ES"/>
        </w:rPr>
        <w:t xml:space="preserve"> jóvenes en puestos de trabajo formales</w:t>
      </w:r>
      <w:r w:rsidR="000973E9" w:rsidRPr="00FF7E56">
        <w:rPr>
          <w:rFonts w:cs="Times New Roman"/>
          <w:lang w:eastAsia="es-ES"/>
        </w:rPr>
        <w:t xml:space="preserve"> </w:t>
      </w:r>
      <w:r w:rsidRPr="00FF7E56">
        <w:rPr>
          <w:rFonts w:cs="Times New Roman"/>
          <w:lang w:eastAsia="es-ES"/>
        </w:rPr>
        <w:t>a través de 20 empresas</w:t>
      </w:r>
      <w:r w:rsidR="008F0E01" w:rsidRPr="00FF7E56">
        <w:rPr>
          <w:rFonts w:cs="Times New Roman"/>
          <w:lang w:eastAsia="es-ES"/>
        </w:rPr>
        <w:t>,</w:t>
      </w:r>
      <w:r w:rsidRPr="00FF7E56">
        <w:rPr>
          <w:rFonts w:cs="Times New Roman"/>
          <w:lang w:eastAsia="es-ES"/>
        </w:rPr>
        <w:t xml:space="preserve"> </w:t>
      </w:r>
      <w:r w:rsidR="008F0E01" w:rsidRPr="00FF7E56">
        <w:rPr>
          <w:rFonts w:cs="Times New Roman"/>
          <w:lang w:eastAsia="es-ES"/>
        </w:rPr>
        <w:t>u</w:t>
      </w:r>
      <w:r w:rsidRPr="00FF7E56">
        <w:rPr>
          <w:rFonts w:cs="Times New Roman"/>
          <w:lang w:eastAsia="es-ES"/>
        </w:rPr>
        <w:t>bicadas en las provincias: Samaná, San Francisco de Macorís, San Cristóbal, Barahona, Santo Domingo, Santiago, el Seibo y La Altagracia, con 1,692 vacantes. Los participantes tendrán entrenamientos durante un periodo de hasta 3 meses y en el caso de participantes que dispongan de una discapacidad certificada por el CONADIS, 6 meses.</w:t>
      </w:r>
    </w:p>
    <w:p w14:paraId="05E18F54" w14:textId="77777777" w:rsidR="00C8525D" w:rsidRPr="00FF7E56" w:rsidRDefault="00C8525D" w:rsidP="004D6FA7">
      <w:pPr>
        <w:spacing w:before="120" w:after="120" w:line="360" w:lineRule="auto"/>
        <w:jc w:val="both"/>
        <w:rPr>
          <w:rFonts w:cs="Times New Roman"/>
          <w:lang w:eastAsia="es-ES"/>
        </w:rPr>
      </w:pPr>
      <w:r w:rsidRPr="00FF7E56">
        <w:rPr>
          <w:rFonts w:cs="Times New Roman"/>
          <w:lang w:eastAsia="es-ES"/>
        </w:rPr>
        <w:t>En esta modalidad, las empresas se comprometen a contratar durante un periodo no menor a 3 meses, al menos al 50% de los jóvenes que resulten egresados del entrenamiento.</w:t>
      </w:r>
    </w:p>
    <w:p w14:paraId="39444815" w14:textId="10377443" w:rsidR="00C8525D" w:rsidRPr="00FF7E56" w:rsidRDefault="00845BC8" w:rsidP="004D6FA7">
      <w:pPr>
        <w:spacing w:before="120" w:after="120" w:line="360" w:lineRule="auto"/>
        <w:jc w:val="both"/>
        <w:rPr>
          <w:rFonts w:cs="Times New Roman"/>
          <w:lang w:eastAsia="es-ES"/>
        </w:rPr>
      </w:pPr>
      <w:r w:rsidRPr="00FF7E56">
        <w:rPr>
          <w:rFonts w:cs="Times New Roman"/>
          <w:lang w:eastAsia="es-ES"/>
        </w:rPr>
        <w:t>P</w:t>
      </w:r>
      <w:r w:rsidR="00F4420F" w:rsidRPr="00FF7E56">
        <w:rPr>
          <w:rFonts w:cs="Times New Roman"/>
          <w:lang w:eastAsia="es-ES"/>
        </w:rPr>
        <w:t>ersigue</w:t>
      </w:r>
      <w:r w:rsidR="00C8525D" w:rsidRPr="00FF7E56">
        <w:rPr>
          <w:rFonts w:cs="Times New Roman"/>
          <w:lang w:eastAsia="es-ES"/>
        </w:rPr>
        <w:t xml:space="preserve"> la inserción laboral de jóvenes en edades de 18 a 35 años desocupados o que hayan perdido su puesto de trabajo, a través del fortalecimiento de las habilidades blandas, conocimientos y competencias de los jóvenes, el mismo </w:t>
      </w:r>
      <w:r w:rsidR="00C8525D" w:rsidRPr="00FF7E56">
        <w:rPr>
          <w:rFonts w:cs="Times New Roman"/>
          <w:lang w:eastAsia="es-ES"/>
        </w:rPr>
        <w:lastRenderedPageBreak/>
        <w:t>focalizado  a desarrollarse en las provincias</w:t>
      </w:r>
      <w:r w:rsidR="00963351" w:rsidRPr="00FF7E56">
        <w:rPr>
          <w:rFonts w:cs="Times New Roman"/>
          <w:lang w:eastAsia="es-ES"/>
        </w:rPr>
        <w:t>:</w:t>
      </w:r>
      <w:r w:rsidR="00C8525D" w:rsidRPr="00FF7E56">
        <w:rPr>
          <w:rFonts w:cs="Times New Roman"/>
          <w:lang w:eastAsia="es-ES"/>
        </w:rPr>
        <w:t xml:space="preserve"> Distrito Nacional, Santo Domingo, Santiago, San Francisco de Macorís, Dajabón, San Juan de la Maguana, la Vega, San Cristóbal, Barahona, Pedernales, Samaná, La Altagracia, La Romana, Salcedo, Monte Cristi, San Pedro de Macorís y Puerto Plata.</w:t>
      </w:r>
    </w:p>
    <w:p w14:paraId="289D7A40" w14:textId="4E5828DD" w:rsidR="00375209" w:rsidRPr="00FF7E56" w:rsidRDefault="00375209" w:rsidP="004D6FA7">
      <w:pPr>
        <w:autoSpaceDE w:val="0"/>
        <w:autoSpaceDN w:val="0"/>
        <w:adjustRightInd w:val="0"/>
        <w:spacing w:before="120" w:after="120" w:line="360" w:lineRule="auto"/>
        <w:jc w:val="both"/>
        <w:rPr>
          <w:rFonts w:cs="Times New Roman"/>
          <w:b/>
        </w:rPr>
      </w:pPr>
      <w:r w:rsidRPr="00FF7E56">
        <w:rPr>
          <w:rFonts w:cs="Times New Roman"/>
          <w:b/>
        </w:rPr>
        <w:t xml:space="preserve">Escuela Taller </w:t>
      </w:r>
      <w:r w:rsidR="00AB0739" w:rsidRPr="00FF7E56">
        <w:rPr>
          <w:rFonts w:cs="Times New Roman"/>
          <w:b/>
        </w:rPr>
        <w:t>d</w:t>
      </w:r>
      <w:r w:rsidRPr="00FF7E56">
        <w:rPr>
          <w:rFonts w:cs="Times New Roman"/>
          <w:b/>
        </w:rPr>
        <w:t>e Santo Domingo.</w:t>
      </w:r>
    </w:p>
    <w:p w14:paraId="263AF783" w14:textId="6CAEDC0C" w:rsidR="00C8525D" w:rsidRPr="00FF7E56" w:rsidRDefault="00C8525D" w:rsidP="004D6FA7">
      <w:pPr>
        <w:spacing w:before="120" w:after="120" w:line="360" w:lineRule="auto"/>
        <w:jc w:val="both"/>
        <w:rPr>
          <w:rFonts w:cs="Times New Roman"/>
          <w:lang w:eastAsia="es-ES"/>
        </w:rPr>
      </w:pPr>
      <w:r w:rsidRPr="00FF7E56">
        <w:rPr>
          <w:rFonts w:cs="Times New Roman"/>
          <w:lang w:eastAsia="es-ES"/>
        </w:rPr>
        <w:t>En el año 2025, a través de la Escuela Taller de Santo Domingo, se capacitaron 195 jóvenes en condiciones vulnerables en oficios tradicionales y no tradicionales, 57 son jóvenes con alguna condición de discapacidad representando el 29% de la población estudiantil; 71 son mujeres correspondientes al 36.5% y 67 fueron hombres con una participación de 34.5%.</w:t>
      </w:r>
    </w:p>
    <w:p w14:paraId="3F3617A2" w14:textId="77777777" w:rsidR="00C8525D" w:rsidRPr="00FF7E56" w:rsidRDefault="00C8525D" w:rsidP="004D6FA7">
      <w:pPr>
        <w:spacing w:before="120" w:after="120" w:line="360" w:lineRule="auto"/>
        <w:jc w:val="both"/>
        <w:rPr>
          <w:rFonts w:cs="Times New Roman"/>
          <w:lang w:eastAsia="es-ES"/>
        </w:rPr>
      </w:pPr>
      <w:r w:rsidRPr="00FF7E56">
        <w:rPr>
          <w:rFonts w:cs="Times New Roman"/>
          <w:lang w:eastAsia="es-ES"/>
        </w:rPr>
        <w:t>La formación abarca talleres de Artesanía Especializada, Electricidad, Plomería, Ebanistería, Construcción, Artesanía, Herrería e Informática. Ocupaciones que les permite insertarse en el mercado laboral a través de un empleo formal o el autoempleo; la formación incluyó estipendio para transporte y alimentación.</w:t>
      </w:r>
    </w:p>
    <w:p w14:paraId="193580CA" w14:textId="02BF0BF3" w:rsidR="00C8525D" w:rsidRPr="00FF7E56" w:rsidRDefault="00FF374D" w:rsidP="004D6FA7">
      <w:pPr>
        <w:autoSpaceDE w:val="0"/>
        <w:autoSpaceDN w:val="0"/>
        <w:adjustRightInd w:val="0"/>
        <w:spacing w:before="120" w:after="120" w:line="360" w:lineRule="auto"/>
        <w:jc w:val="both"/>
        <w:rPr>
          <w:rFonts w:cs="Times New Roman"/>
          <w:lang w:eastAsia="es-ES"/>
        </w:rPr>
      </w:pPr>
      <w:r w:rsidRPr="00FF7E56">
        <w:rPr>
          <w:rFonts w:cs="Times New Roman"/>
          <w:lang w:eastAsia="es-ES"/>
        </w:rPr>
        <w:t xml:space="preserve">Se </w:t>
      </w:r>
      <w:r w:rsidR="00C8525D" w:rsidRPr="00FF7E56">
        <w:rPr>
          <w:rFonts w:cs="Times New Roman"/>
          <w:lang w:eastAsia="es-ES"/>
        </w:rPr>
        <w:t>Realiza</w:t>
      </w:r>
      <w:r w:rsidRPr="00FF7E56">
        <w:rPr>
          <w:rFonts w:cs="Times New Roman"/>
          <w:lang w:eastAsia="es-ES"/>
        </w:rPr>
        <w:t xml:space="preserve">ron </w:t>
      </w:r>
      <w:r w:rsidR="00C8525D" w:rsidRPr="00FF7E56">
        <w:rPr>
          <w:rFonts w:cs="Times New Roman"/>
          <w:lang w:eastAsia="es-ES"/>
        </w:rPr>
        <w:t>2</w:t>
      </w:r>
      <w:r w:rsidRPr="00FF7E56">
        <w:rPr>
          <w:rFonts w:cs="Times New Roman"/>
          <w:lang w:eastAsia="es-ES"/>
        </w:rPr>
        <w:t xml:space="preserve"> e</w:t>
      </w:r>
      <w:r w:rsidR="00C8525D" w:rsidRPr="00FF7E56">
        <w:rPr>
          <w:rFonts w:cs="Times New Roman"/>
          <w:lang w:eastAsia="es-ES"/>
        </w:rPr>
        <w:t>xposiciones-bazar llamada “COLORES, FORMAS Y TEXTURAS”, donde se incluy</w:t>
      </w:r>
      <w:r w:rsidRPr="00FF7E56">
        <w:rPr>
          <w:rFonts w:cs="Times New Roman"/>
          <w:lang w:eastAsia="es-ES"/>
        </w:rPr>
        <w:t>eron</w:t>
      </w:r>
      <w:r w:rsidR="00C8525D" w:rsidRPr="00FF7E56">
        <w:rPr>
          <w:rFonts w:cs="Times New Roman"/>
          <w:lang w:eastAsia="es-ES"/>
        </w:rPr>
        <w:t xml:space="preserve"> una variedad de piezas elaboradas artesanalmente por los estudiantes de todos los talleres, como muestra de la formación y capacitación adquirida durante el periodo</w:t>
      </w:r>
      <w:r w:rsidR="00AD7653" w:rsidRPr="00FF7E56">
        <w:rPr>
          <w:rFonts w:cs="Times New Roman"/>
          <w:lang w:eastAsia="es-ES"/>
        </w:rPr>
        <w:t>.</w:t>
      </w:r>
    </w:p>
    <w:p w14:paraId="049B94E6" w14:textId="35EBCDEA" w:rsidR="00375209" w:rsidRPr="00FF7E56" w:rsidRDefault="00375209" w:rsidP="004D6FA7">
      <w:pPr>
        <w:autoSpaceDE w:val="0"/>
        <w:autoSpaceDN w:val="0"/>
        <w:adjustRightInd w:val="0"/>
        <w:spacing w:before="120" w:after="120" w:line="360" w:lineRule="auto"/>
        <w:jc w:val="both"/>
        <w:rPr>
          <w:rFonts w:cs="Times New Roman"/>
          <w:b/>
          <w:bCs/>
        </w:rPr>
      </w:pPr>
      <w:r w:rsidRPr="00FF7E56">
        <w:rPr>
          <w:rFonts w:cs="Times New Roman"/>
          <w:b/>
          <w:bCs/>
        </w:rPr>
        <w:t>Seguridad Social</w:t>
      </w:r>
      <w:r w:rsidR="00C4643C" w:rsidRPr="00FF7E56">
        <w:rPr>
          <w:rFonts w:cs="Times New Roman"/>
          <w:b/>
          <w:bCs/>
        </w:rPr>
        <w:t>.</w:t>
      </w:r>
    </w:p>
    <w:p w14:paraId="5FABE537" w14:textId="783AF060" w:rsidR="00375209" w:rsidRPr="00FF7E56" w:rsidRDefault="00375209" w:rsidP="004D6FA7">
      <w:pPr>
        <w:spacing w:before="120" w:after="120" w:line="360" w:lineRule="auto"/>
        <w:jc w:val="both"/>
        <w:rPr>
          <w:rFonts w:cs="Times New Roman"/>
          <w:lang w:eastAsia="es-ES"/>
        </w:rPr>
      </w:pPr>
      <w:bookmarkStart w:id="3" w:name="_Hlk187828787"/>
      <w:bookmarkStart w:id="4" w:name="_Hlk184377139"/>
      <w:r w:rsidRPr="00FF7E56">
        <w:rPr>
          <w:rFonts w:cs="Times New Roman"/>
          <w:lang w:eastAsia="es-ES"/>
        </w:rPr>
        <w:t>De enero-</w:t>
      </w:r>
      <w:r w:rsidR="00622FB6" w:rsidRPr="00FF7E56">
        <w:rPr>
          <w:rFonts w:cs="Times New Roman"/>
          <w:lang w:eastAsia="es-ES"/>
        </w:rPr>
        <w:t xml:space="preserve">diciembre </w:t>
      </w:r>
      <w:r w:rsidR="00D50145" w:rsidRPr="00FF7E56">
        <w:rPr>
          <w:rFonts w:cs="Times New Roman"/>
          <w:lang w:eastAsia="es-ES"/>
        </w:rPr>
        <w:t>2025</w:t>
      </w:r>
      <w:r w:rsidRPr="00FF7E56">
        <w:rPr>
          <w:rFonts w:cs="Times New Roman"/>
          <w:lang w:eastAsia="es-ES"/>
        </w:rPr>
        <w:t>, en el Consejo Nacional de la Seguridad Social, La población dominicana cubierta por el Seguro Familiar de Salud (SFS), alcanzó un total de 10,5</w:t>
      </w:r>
      <w:r w:rsidR="00622FB6" w:rsidRPr="00FF7E56">
        <w:rPr>
          <w:rFonts w:cs="Times New Roman"/>
          <w:lang w:eastAsia="es-ES"/>
        </w:rPr>
        <w:t>82</w:t>
      </w:r>
      <w:r w:rsidRPr="00FF7E56">
        <w:rPr>
          <w:rFonts w:cs="Times New Roman"/>
          <w:lang w:eastAsia="es-ES"/>
        </w:rPr>
        <w:t>,</w:t>
      </w:r>
      <w:r w:rsidR="00622FB6" w:rsidRPr="00FF7E56">
        <w:rPr>
          <w:rFonts w:cs="Times New Roman"/>
          <w:lang w:eastAsia="es-ES"/>
        </w:rPr>
        <w:t>960</w:t>
      </w:r>
      <w:r w:rsidRPr="00FF7E56">
        <w:rPr>
          <w:rFonts w:cs="Times New Roman"/>
          <w:lang w:eastAsia="es-ES"/>
        </w:rPr>
        <w:t xml:space="preserve"> personas afiliadas. En el Régimen Subsidiado registró   </w:t>
      </w:r>
    </w:p>
    <w:p w14:paraId="60854885" w14:textId="3FB1AC0D" w:rsidR="00375209" w:rsidRPr="00FF7E56" w:rsidRDefault="00375209" w:rsidP="004D6FA7">
      <w:pPr>
        <w:spacing w:before="120" w:after="120" w:line="360" w:lineRule="auto"/>
        <w:jc w:val="both"/>
        <w:rPr>
          <w:rFonts w:cs="Times New Roman"/>
          <w:lang w:eastAsia="es-ES"/>
        </w:rPr>
      </w:pPr>
      <w:r w:rsidRPr="00FF7E56">
        <w:rPr>
          <w:rFonts w:cs="Times New Roman"/>
          <w:lang w:eastAsia="es-ES"/>
        </w:rPr>
        <w:t>5,</w:t>
      </w:r>
      <w:r w:rsidR="00622FB6" w:rsidRPr="00FF7E56">
        <w:rPr>
          <w:rFonts w:cs="Times New Roman"/>
          <w:lang w:eastAsia="es-ES"/>
        </w:rPr>
        <w:t>667,502</w:t>
      </w:r>
      <w:r w:rsidRPr="00FF7E56">
        <w:rPr>
          <w:rFonts w:cs="Times New Roman"/>
          <w:lang w:eastAsia="es-ES"/>
        </w:rPr>
        <w:t xml:space="preserve"> trabajadores afiliados, representando </w:t>
      </w:r>
      <w:r w:rsidR="001D7362" w:rsidRPr="00FF7E56">
        <w:rPr>
          <w:rFonts w:cs="Times New Roman"/>
          <w:lang w:eastAsia="es-ES"/>
        </w:rPr>
        <w:t>53.6</w:t>
      </w:r>
      <w:r w:rsidRPr="00FF7E56">
        <w:rPr>
          <w:rFonts w:cs="Times New Roman"/>
          <w:lang w:eastAsia="es-ES"/>
        </w:rPr>
        <w:t>% del total</w:t>
      </w:r>
      <w:r w:rsidR="009D1EB1" w:rsidRPr="00FF7E56">
        <w:rPr>
          <w:rFonts w:cs="Times New Roman"/>
          <w:lang w:eastAsia="es-ES"/>
        </w:rPr>
        <w:t xml:space="preserve">. </w:t>
      </w:r>
      <w:r w:rsidRPr="00FF7E56">
        <w:rPr>
          <w:rFonts w:cs="Times New Roman"/>
          <w:lang w:eastAsia="es-ES"/>
        </w:rPr>
        <w:t xml:space="preserve">En el Régimen Contributivo registró </w:t>
      </w:r>
      <w:r w:rsidR="00622FB6" w:rsidRPr="00FF7E56">
        <w:rPr>
          <w:rFonts w:cs="Times New Roman"/>
          <w:lang w:eastAsia="es-ES"/>
        </w:rPr>
        <w:t>4,877,074</w:t>
      </w:r>
      <w:r w:rsidRPr="00FF7E56">
        <w:rPr>
          <w:rFonts w:cs="Times New Roman"/>
          <w:lang w:eastAsia="es-ES"/>
        </w:rPr>
        <w:t xml:space="preserve"> trabajadores afiliados, representando un 4</w:t>
      </w:r>
      <w:r w:rsidR="001D7362" w:rsidRPr="00FF7E56">
        <w:rPr>
          <w:rFonts w:cs="Times New Roman"/>
          <w:lang w:eastAsia="es-ES"/>
        </w:rPr>
        <w:t>5</w:t>
      </w:r>
      <w:r w:rsidRPr="00FF7E56">
        <w:rPr>
          <w:rFonts w:cs="Times New Roman"/>
          <w:lang w:eastAsia="es-ES"/>
        </w:rPr>
        <w:t>.</w:t>
      </w:r>
      <w:r w:rsidR="001D7362" w:rsidRPr="00FF7E56">
        <w:rPr>
          <w:rFonts w:cs="Times New Roman"/>
          <w:lang w:eastAsia="es-ES"/>
        </w:rPr>
        <w:t>5</w:t>
      </w:r>
      <w:r w:rsidRPr="00FF7E56">
        <w:rPr>
          <w:rFonts w:cs="Times New Roman"/>
          <w:lang w:eastAsia="es-ES"/>
        </w:rPr>
        <w:t>%.</w:t>
      </w:r>
    </w:p>
    <w:bookmarkEnd w:id="3"/>
    <w:p w14:paraId="3AD21C32" w14:textId="21300395" w:rsidR="00375209" w:rsidRPr="00FF7E56" w:rsidRDefault="00375209" w:rsidP="004D6FA7">
      <w:pPr>
        <w:autoSpaceDE w:val="0"/>
        <w:autoSpaceDN w:val="0"/>
        <w:adjustRightInd w:val="0"/>
        <w:spacing w:before="120" w:after="120" w:line="360" w:lineRule="auto"/>
        <w:jc w:val="both"/>
        <w:rPr>
          <w:rFonts w:cs="Times New Roman"/>
        </w:rPr>
      </w:pPr>
      <w:r w:rsidRPr="00FF7E56">
        <w:rPr>
          <w:rFonts w:cs="Times New Roman"/>
        </w:rPr>
        <w:t>El Consejo Nacional de la Seguridad Social</w:t>
      </w:r>
      <w:r w:rsidR="0009349F" w:rsidRPr="00FF7E56">
        <w:rPr>
          <w:rFonts w:cs="Times New Roman"/>
        </w:rPr>
        <w:t xml:space="preserve"> (CNSS)</w:t>
      </w:r>
      <w:r w:rsidRPr="00FF7E56">
        <w:rPr>
          <w:rFonts w:cs="Times New Roman"/>
        </w:rPr>
        <w:t>, durante</w:t>
      </w:r>
      <w:r w:rsidR="0009349F" w:rsidRPr="00FF7E56">
        <w:rPr>
          <w:rFonts w:cs="Times New Roman"/>
        </w:rPr>
        <w:t xml:space="preserve"> el</w:t>
      </w:r>
      <w:r w:rsidRPr="00FF7E56">
        <w:rPr>
          <w:rFonts w:cs="Times New Roman"/>
        </w:rPr>
        <w:t xml:space="preserve"> año el 202</w:t>
      </w:r>
      <w:r w:rsidR="00D50145" w:rsidRPr="00FF7E56">
        <w:rPr>
          <w:rFonts w:cs="Times New Roman"/>
        </w:rPr>
        <w:t>5</w:t>
      </w:r>
      <w:r w:rsidRPr="00FF7E56">
        <w:rPr>
          <w:rFonts w:cs="Times New Roman"/>
        </w:rPr>
        <w:t>, emiti</w:t>
      </w:r>
      <w:r w:rsidR="00300F8B" w:rsidRPr="00FF7E56">
        <w:rPr>
          <w:rFonts w:cs="Times New Roman"/>
        </w:rPr>
        <w:t>ó</w:t>
      </w:r>
      <w:r w:rsidR="00D50145" w:rsidRPr="00FF7E56">
        <w:rPr>
          <w:rFonts w:cs="Times New Roman"/>
        </w:rPr>
        <w:t xml:space="preserve"> 4</w:t>
      </w:r>
      <w:r w:rsidRPr="00FF7E56">
        <w:rPr>
          <w:rFonts w:cs="Times New Roman"/>
        </w:rPr>
        <w:t xml:space="preserve"> </w:t>
      </w:r>
      <w:r w:rsidR="001D7362" w:rsidRPr="00FF7E56">
        <w:rPr>
          <w:rFonts w:cs="Times New Roman"/>
        </w:rPr>
        <w:t>r</w:t>
      </w:r>
      <w:r w:rsidRPr="00FF7E56">
        <w:rPr>
          <w:rFonts w:cs="Times New Roman"/>
        </w:rPr>
        <w:t xml:space="preserve">esoluciones de impacto a los afiliados al Sistema Dominicano de la Seguridad Social destacando los siguientes logros: </w:t>
      </w:r>
    </w:p>
    <w:p w14:paraId="4673D621" w14:textId="66C936B9" w:rsidR="00D50145" w:rsidRPr="00FF7E56" w:rsidRDefault="00D50145" w:rsidP="004D6FA7">
      <w:pPr>
        <w:numPr>
          <w:ilvl w:val="0"/>
          <w:numId w:val="18"/>
        </w:num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lastRenderedPageBreak/>
        <w:t>Se aprobó la ampliación de cobertura en el catálogo de prestaciones y la implementación de un per cápita diferenciado en el Seguro Familiar de Salud del Régimen Contributivo.</w:t>
      </w:r>
    </w:p>
    <w:p w14:paraId="64EA8F38" w14:textId="0B9262D3" w:rsidR="00D50145" w:rsidRPr="00FF7E56" w:rsidRDefault="00D50145" w:rsidP="004D6FA7">
      <w:pPr>
        <w:numPr>
          <w:ilvl w:val="0"/>
          <w:numId w:val="18"/>
        </w:num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Se extendió el plazo de cobertura atenciones médicas por accidentes de tránsito.</w:t>
      </w:r>
    </w:p>
    <w:p w14:paraId="15855261" w14:textId="0491A68B" w:rsidR="00D50145" w:rsidRPr="00FF7E56" w:rsidRDefault="00D50145" w:rsidP="004D6FA7">
      <w:pPr>
        <w:numPr>
          <w:ilvl w:val="0"/>
          <w:numId w:val="18"/>
        </w:num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Se aprobó la normativa interna que define el ámbito de actuación de la Comisión Té</w:t>
      </w:r>
      <w:r w:rsidR="0009349F" w:rsidRPr="00FF7E56">
        <w:rPr>
          <w:rFonts w:cs="Times New Roman"/>
          <w:shd w:val="clear" w:color="auto" w:fill="FFFFFF"/>
        </w:rPr>
        <w:t>c</w:t>
      </w:r>
      <w:r w:rsidRPr="00FF7E56">
        <w:rPr>
          <w:rFonts w:cs="Times New Roman"/>
          <w:shd w:val="clear" w:color="auto" w:fill="FFFFFF"/>
        </w:rPr>
        <w:t>nica de la Discapacidad para el Seguro de Riesgos Laborales del SDSS.</w:t>
      </w:r>
    </w:p>
    <w:p w14:paraId="36B61075" w14:textId="16675B86" w:rsidR="00D50145" w:rsidRPr="00FF7E56" w:rsidRDefault="00D50145" w:rsidP="004D6FA7">
      <w:pPr>
        <w:numPr>
          <w:ilvl w:val="0"/>
          <w:numId w:val="18"/>
        </w:num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Se aprobó la cobertura en salud a afiliados del Régimen Subsidiado en los componentes: Plan de Servicios de Salud/Plan Básico de Salud y FONAMAT.</w:t>
      </w:r>
    </w:p>
    <w:bookmarkEnd w:id="4"/>
    <w:p w14:paraId="28151457" w14:textId="32474CB2" w:rsidR="00375209" w:rsidRPr="00FF7E56" w:rsidRDefault="00375209" w:rsidP="004D6FA7">
      <w:pPr>
        <w:autoSpaceDE w:val="0"/>
        <w:autoSpaceDN w:val="0"/>
        <w:adjustRightInd w:val="0"/>
        <w:spacing w:before="120" w:after="120" w:line="360" w:lineRule="auto"/>
        <w:jc w:val="both"/>
        <w:rPr>
          <w:rFonts w:cs="Times New Roman"/>
          <w:b/>
          <w:bCs/>
          <w:shd w:val="clear" w:color="auto" w:fill="FFFFFF"/>
        </w:rPr>
      </w:pPr>
      <w:r w:rsidRPr="00FF7E56">
        <w:rPr>
          <w:rFonts w:cs="Times New Roman"/>
          <w:b/>
          <w:bCs/>
          <w:shd w:val="clear" w:color="auto" w:fill="FFFFFF"/>
        </w:rPr>
        <w:t>Higiene y Seguridad</w:t>
      </w:r>
      <w:r w:rsidR="00C4643C" w:rsidRPr="00FF7E56">
        <w:rPr>
          <w:rFonts w:cs="Times New Roman"/>
          <w:b/>
          <w:bCs/>
          <w:shd w:val="clear" w:color="auto" w:fill="FFFFFF"/>
        </w:rPr>
        <w:t>.</w:t>
      </w:r>
    </w:p>
    <w:p w14:paraId="4BBA184F" w14:textId="7F02C612" w:rsidR="00375209" w:rsidRPr="00FF7E56" w:rsidRDefault="00E449F7"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De enero-</w:t>
      </w:r>
      <w:r w:rsidR="007B48B4" w:rsidRPr="00FF7E56">
        <w:rPr>
          <w:rFonts w:cs="Times New Roman"/>
          <w:bCs/>
          <w:shd w:val="clear" w:color="auto" w:fill="FFFFFF"/>
        </w:rPr>
        <w:t>diciembre</w:t>
      </w:r>
      <w:r w:rsidRPr="00FF7E56">
        <w:rPr>
          <w:rFonts w:cs="Times New Roman"/>
          <w:bCs/>
          <w:shd w:val="clear" w:color="auto" w:fill="FFFFFF"/>
        </w:rPr>
        <w:t xml:space="preserve"> 2025</w:t>
      </w:r>
      <w:r w:rsidR="00375209" w:rsidRPr="00FF7E56">
        <w:rPr>
          <w:rFonts w:cs="Times New Roman"/>
          <w:bCs/>
          <w:shd w:val="clear" w:color="auto" w:fill="FFFFFF"/>
        </w:rPr>
        <w:t xml:space="preserve">, la Dirección </w:t>
      </w:r>
      <w:r w:rsidR="00300F8B" w:rsidRPr="00FF7E56">
        <w:rPr>
          <w:rFonts w:cs="Times New Roman"/>
          <w:bCs/>
          <w:shd w:val="clear" w:color="auto" w:fill="FFFFFF"/>
        </w:rPr>
        <w:t xml:space="preserve">General de </w:t>
      </w:r>
      <w:r w:rsidR="00375209" w:rsidRPr="00FF7E56">
        <w:rPr>
          <w:rFonts w:cs="Times New Roman"/>
          <w:bCs/>
          <w:shd w:val="clear" w:color="auto" w:fill="FFFFFF"/>
        </w:rPr>
        <w:t>Higiene y Seguridad Industrial obtuvo los siguientes resultados:</w:t>
      </w:r>
    </w:p>
    <w:p w14:paraId="3D436C36" w14:textId="21C4C3BA" w:rsidR="00375209" w:rsidRPr="00FF7E56" w:rsidRDefault="00375209"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 xml:space="preserve">Fueron constituidos y reestructurados </w:t>
      </w:r>
      <w:r w:rsidR="005D543A" w:rsidRPr="00FF7E56">
        <w:rPr>
          <w:rFonts w:cs="Times New Roman"/>
          <w:bCs/>
          <w:shd w:val="clear" w:color="auto" w:fill="FFFFFF"/>
        </w:rPr>
        <w:t>4,872</w:t>
      </w:r>
      <w:r w:rsidRPr="00FF7E56">
        <w:rPr>
          <w:rFonts w:cs="Times New Roman"/>
          <w:bCs/>
          <w:shd w:val="clear" w:color="auto" w:fill="FFFFFF"/>
        </w:rPr>
        <w:t xml:space="preserve"> comités </w:t>
      </w:r>
      <w:r w:rsidR="000F0021" w:rsidRPr="00FF7E56">
        <w:rPr>
          <w:rFonts w:cs="Times New Roman"/>
          <w:bCs/>
          <w:shd w:val="clear" w:color="auto" w:fill="FFFFFF"/>
        </w:rPr>
        <w:t>mixtos</w:t>
      </w:r>
      <w:r w:rsidR="00283424" w:rsidRPr="00FF7E56">
        <w:rPr>
          <w:rFonts w:cs="Times New Roman"/>
          <w:bCs/>
          <w:shd w:val="clear" w:color="auto" w:fill="FFFFFF"/>
        </w:rPr>
        <w:t xml:space="preserve"> de</w:t>
      </w:r>
      <w:r w:rsidRPr="00FF7E56">
        <w:rPr>
          <w:rFonts w:cs="Times New Roman"/>
          <w:bCs/>
          <w:shd w:val="clear" w:color="auto" w:fill="FFFFFF"/>
        </w:rPr>
        <w:t xml:space="preserve"> seguridad y salud en el trabajo, fueron evaluados </w:t>
      </w:r>
      <w:r w:rsidR="00283424" w:rsidRPr="00FF7E56">
        <w:rPr>
          <w:rFonts w:cs="Times New Roman"/>
          <w:bCs/>
          <w:shd w:val="clear" w:color="auto" w:fill="FFFFFF"/>
        </w:rPr>
        <w:t>2</w:t>
      </w:r>
      <w:r w:rsidR="007B48B4" w:rsidRPr="00FF7E56">
        <w:rPr>
          <w:rFonts w:cs="Times New Roman"/>
          <w:bCs/>
          <w:shd w:val="clear" w:color="auto" w:fill="FFFFFF"/>
        </w:rPr>
        <w:t>8</w:t>
      </w:r>
      <w:r w:rsidR="00283424" w:rsidRPr="00FF7E56">
        <w:rPr>
          <w:rFonts w:cs="Times New Roman"/>
          <w:bCs/>
          <w:shd w:val="clear" w:color="auto" w:fill="FFFFFF"/>
        </w:rPr>
        <w:t>9</w:t>
      </w:r>
      <w:r w:rsidRPr="00FF7E56">
        <w:rPr>
          <w:rFonts w:cs="Times New Roman"/>
          <w:bCs/>
          <w:shd w:val="clear" w:color="auto" w:fill="FFFFFF"/>
        </w:rPr>
        <w:t xml:space="preserve"> programas de las empresas. </w:t>
      </w:r>
    </w:p>
    <w:p w14:paraId="5E9B2177" w14:textId="1E22408C" w:rsidR="00375209" w:rsidRPr="00FF7E56" w:rsidRDefault="00375209"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 xml:space="preserve">Se realizaron </w:t>
      </w:r>
      <w:r w:rsidR="007B48B4" w:rsidRPr="00FF7E56">
        <w:rPr>
          <w:rFonts w:cs="Times New Roman"/>
          <w:bCs/>
        </w:rPr>
        <w:t>2,874</w:t>
      </w:r>
      <w:r w:rsidRPr="00FF7E56">
        <w:rPr>
          <w:rFonts w:cs="Times New Roman"/>
          <w:bCs/>
          <w:shd w:val="clear" w:color="auto" w:fill="FFFFFF"/>
        </w:rPr>
        <w:t xml:space="preserve"> visitas a empresas de diferentes ramas de actividades de monitoreo, evaluación y/o seguimiento y auditorías al sistema de gestión, a los fines de verificar las condiciones de seguridad y salud de los trabajadores. Dichas acciones benefician un total de </w:t>
      </w:r>
      <w:r w:rsidR="007B48B4" w:rsidRPr="00FF7E56">
        <w:rPr>
          <w:rFonts w:cs="Times New Roman"/>
          <w:bCs/>
        </w:rPr>
        <w:t xml:space="preserve">312,855 </w:t>
      </w:r>
      <w:r w:rsidRPr="00FF7E56">
        <w:rPr>
          <w:rFonts w:cs="Times New Roman"/>
          <w:bCs/>
          <w:shd w:val="clear" w:color="auto" w:fill="FFFFFF"/>
        </w:rPr>
        <w:t>trabajadores de ambos sexos que se beneficiaron a través del cumplimiento del Reglamento 522-06.</w:t>
      </w:r>
    </w:p>
    <w:p w14:paraId="005FC7DF" w14:textId="1624923D" w:rsidR="00375209" w:rsidRPr="00FF7E56" w:rsidRDefault="00375209"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 xml:space="preserve">Se realizaron </w:t>
      </w:r>
      <w:r w:rsidR="007B48B4" w:rsidRPr="00FF7E56">
        <w:rPr>
          <w:rFonts w:cs="Times New Roman"/>
          <w:bCs/>
          <w:shd w:val="clear" w:color="auto" w:fill="FFFFFF"/>
        </w:rPr>
        <w:t>1,200</w:t>
      </w:r>
      <w:r w:rsidRPr="00FF7E56">
        <w:rPr>
          <w:rFonts w:cs="Times New Roman"/>
          <w:bCs/>
          <w:shd w:val="clear" w:color="auto" w:fill="FFFFFF"/>
        </w:rPr>
        <w:t xml:space="preserve"> evaluaciones de las condiciones de seguridad y salud en el trabajo, </w:t>
      </w:r>
      <w:r w:rsidR="007B48B4" w:rsidRPr="00FF7E56">
        <w:rPr>
          <w:rFonts w:cs="Times New Roman"/>
          <w:bCs/>
          <w:shd w:val="clear" w:color="auto" w:fill="FFFFFF"/>
        </w:rPr>
        <w:t>1,253</w:t>
      </w:r>
      <w:r w:rsidRPr="00FF7E56">
        <w:rPr>
          <w:rFonts w:cs="Times New Roman"/>
          <w:bCs/>
          <w:shd w:val="clear" w:color="auto" w:fill="FFFFFF"/>
        </w:rPr>
        <w:t xml:space="preserve"> monitoreos de seguimiento al Sistema de Gestión, </w:t>
      </w:r>
      <w:r w:rsidR="007B48B4" w:rsidRPr="00FF7E56">
        <w:rPr>
          <w:rFonts w:cs="Times New Roman"/>
          <w:bCs/>
          <w:shd w:val="clear" w:color="auto" w:fill="FFFFFF"/>
        </w:rPr>
        <w:t>494</w:t>
      </w:r>
      <w:r w:rsidRPr="00FF7E56">
        <w:rPr>
          <w:rFonts w:cs="Times New Roman"/>
          <w:bCs/>
          <w:shd w:val="clear" w:color="auto" w:fill="FFFFFF"/>
        </w:rPr>
        <w:t xml:space="preserve"> Auditorías, se reportaron 1</w:t>
      </w:r>
      <w:r w:rsidR="007B48B4" w:rsidRPr="00FF7E56">
        <w:rPr>
          <w:rFonts w:cs="Times New Roman"/>
          <w:bCs/>
          <w:shd w:val="clear" w:color="auto" w:fill="FFFFFF"/>
        </w:rPr>
        <w:t>2</w:t>
      </w:r>
      <w:r w:rsidRPr="00FF7E56">
        <w:rPr>
          <w:rFonts w:cs="Times New Roman"/>
          <w:bCs/>
          <w:shd w:val="clear" w:color="auto" w:fill="FFFFFF"/>
        </w:rPr>
        <w:t xml:space="preserve"> investigaciones de accidentes y 1</w:t>
      </w:r>
      <w:r w:rsidR="007B48B4" w:rsidRPr="00FF7E56">
        <w:rPr>
          <w:rFonts w:cs="Times New Roman"/>
          <w:bCs/>
          <w:shd w:val="clear" w:color="auto" w:fill="FFFFFF"/>
        </w:rPr>
        <w:t>5</w:t>
      </w:r>
      <w:r w:rsidRPr="00FF7E56">
        <w:rPr>
          <w:rFonts w:cs="Times New Roman"/>
          <w:bCs/>
          <w:shd w:val="clear" w:color="auto" w:fill="FFFFFF"/>
        </w:rPr>
        <w:t xml:space="preserve"> denuncias.</w:t>
      </w:r>
    </w:p>
    <w:p w14:paraId="7583703A" w14:textId="42B5073E" w:rsidR="00375209" w:rsidRPr="00FF7E56" w:rsidRDefault="00375209"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Se certificaron</w:t>
      </w:r>
      <w:r w:rsidR="00283424" w:rsidRPr="00FF7E56">
        <w:rPr>
          <w:rFonts w:cs="Times New Roman"/>
          <w:bCs/>
          <w:shd w:val="clear" w:color="auto" w:fill="FFFFFF"/>
        </w:rPr>
        <w:t xml:space="preserve"> y renovaron </w:t>
      </w:r>
      <w:r w:rsidR="00607666" w:rsidRPr="00FF7E56">
        <w:rPr>
          <w:rFonts w:cs="Times New Roman"/>
          <w:bCs/>
          <w:shd w:val="clear" w:color="auto" w:fill="FFFFFF"/>
        </w:rPr>
        <w:t>555 empresas</w:t>
      </w:r>
      <w:r w:rsidR="000F0021" w:rsidRPr="00FF7E56">
        <w:rPr>
          <w:rFonts w:cs="Times New Roman"/>
          <w:bCs/>
          <w:shd w:val="clear" w:color="auto" w:fill="FFFFFF"/>
        </w:rPr>
        <w:t xml:space="preserve"> </w:t>
      </w:r>
      <w:r w:rsidR="00283424" w:rsidRPr="00FF7E56">
        <w:rPr>
          <w:rFonts w:cs="Times New Roman"/>
          <w:bCs/>
          <w:shd w:val="clear" w:color="auto" w:fill="FFFFFF"/>
        </w:rPr>
        <w:t>en</w:t>
      </w:r>
      <w:r w:rsidRPr="00FF7E56">
        <w:rPr>
          <w:rFonts w:cs="Times New Roman"/>
          <w:bCs/>
          <w:shd w:val="clear" w:color="auto" w:fill="FFFFFF"/>
        </w:rPr>
        <w:t xml:space="preserve"> el cumplimiento del Reglamento 522-06 de Seguridad y Salud en el Trabajo.</w:t>
      </w:r>
    </w:p>
    <w:p w14:paraId="47D4CFE3" w14:textId="77777777" w:rsidR="000B70EC" w:rsidRPr="00FF7E56" w:rsidRDefault="000B70EC" w:rsidP="004D6FA7">
      <w:pPr>
        <w:autoSpaceDE w:val="0"/>
        <w:autoSpaceDN w:val="0"/>
        <w:adjustRightInd w:val="0"/>
        <w:spacing w:before="120" w:after="120" w:line="360" w:lineRule="auto"/>
        <w:jc w:val="both"/>
        <w:rPr>
          <w:rFonts w:cs="Times New Roman"/>
          <w:bCs/>
          <w:shd w:val="clear" w:color="auto" w:fill="FFFFFF"/>
        </w:rPr>
      </w:pPr>
    </w:p>
    <w:p w14:paraId="64950827" w14:textId="77777777" w:rsidR="000B70EC" w:rsidRPr="00FF7E56" w:rsidRDefault="000B70EC" w:rsidP="004D6FA7">
      <w:pPr>
        <w:autoSpaceDE w:val="0"/>
        <w:autoSpaceDN w:val="0"/>
        <w:adjustRightInd w:val="0"/>
        <w:spacing w:before="120" w:after="120" w:line="360" w:lineRule="auto"/>
        <w:jc w:val="both"/>
        <w:rPr>
          <w:rFonts w:cs="Times New Roman"/>
          <w:bCs/>
          <w:shd w:val="clear" w:color="auto" w:fill="FFFFFF"/>
        </w:rPr>
      </w:pPr>
    </w:p>
    <w:p w14:paraId="133BFA34" w14:textId="4B60E4D1" w:rsidR="00375209" w:rsidRPr="00FF7E56" w:rsidRDefault="00375209" w:rsidP="004D6FA7">
      <w:pPr>
        <w:autoSpaceDE w:val="0"/>
        <w:autoSpaceDN w:val="0"/>
        <w:adjustRightInd w:val="0"/>
        <w:spacing w:before="120" w:after="120" w:line="360" w:lineRule="auto"/>
        <w:jc w:val="both"/>
        <w:rPr>
          <w:rFonts w:cs="Times New Roman"/>
          <w:b/>
          <w:shd w:val="clear" w:color="auto" w:fill="FFFFFF"/>
        </w:rPr>
      </w:pPr>
      <w:r w:rsidRPr="00FF7E56">
        <w:rPr>
          <w:rFonts w:cs="Times New Roman"/>
          <w:b/>
          <w:shd w:val="clear" w:color="auto" w:fill="FFFFFF"/>
        </w:rPr>
        <w:lastRenderedPageBreak/>
        <w:t>Regulación de las Relaciones Laborales</w:t>
      </w:r>
      <w:r w:rsidR="00563342" w:rsidRPr="00FF7E56">
        <w:rPr>
          <w:rFonts w:cs="Times New Roman"/>
          <w:b/>
          <w:shd w:val="clear" w:color="auto" w:fill="FFFFFF"/>
        </w:rPr>
        <w:t>.</w:t>
      </w:r>
    </w:p>
    <w:p w14:paraId="7EFA60C6" w14:textId="5F36F5DF" w:rsidR="00375209" w:rsidRPr="00FF7E56" w:rsidRDefault="00375209" w:rsidP="004D6FA7">
      <w:pPr>
        <w:autoSpaceDE w:val="0"/>
        <w:autoSpaceDN w:val="0"/>
        <w:adjustRightInd w:val="0"/>
        <w:spacing w:before="120" w:after="120" w:line="360" w:lineRule="auto"/>
        <w:jc w:val="both"/>
        <w:rPr>
          <w:rFonts w:cs="Times New Roman"/>
          <w:b/>
          <w:shd w:val="clear" w:color="auto" w:fill="FFFFFF"/>
        </w:rPr>
      </w:pPr>
      <w:r w:rsidRPr="00FF7E56">
        <w:rPr>
          <w:rFonts w:cs="Times New Roman"/>
          <w:b/>
          <w:shd w:val="clear" w:color="auto" w:fill="FFFFFF"/>
        </w:rPr>
        <w:t>Dirección General de Trabajo</w:t>
      </w:r>
      <w:r w:rsidR="00563342" w:rsidRPr="00FF7E56">
        <w:rPr>
          <w:rFonts w:cs="Times New Roman"/>
          <w:b/>
          <w:shd w:val="clear" w:color="auto" w:fill="FFFFFF"/>
        </w:rPr>
        <w:t>.</w:t>
      </w:r>
    </w:p>
    <w:p w14:paraId="08BDB2DE" w14:textId="7741BA68" w:rsidR="00E3576D" w:rsidRPr="00FF7E56" w:rsidRDefault="00E3576D" w:rsidP="004D6FA7">
      <w:pPr>
        <w:autoSpaceDE w:val="0"/>
        <w:autoSpaceDN w:val="0"/>
        <w:adjustRightInd w:val="0"/>
        <w:spacing w:before="120" w:after="120" w:line="360" w:lineRule="auto"/>
        <w:jc w:val="both"/>
        <w:rPr>
          <w:rFonts w:cs="Times New Roman"/>
        </w:rPr>
      </w:pPr>
      <w:bookmarkStart w:id="5" w:name="_Hlk216701639"/>
      <w:r w:rsidRPr="00FF7E56">
        <w:rPr>
          <w:rFonts w:cs="Times New Roman"/>
        </w:rPr>
        <w:t>De enero-</w:t>
      </w:r>
      <w:r w:rsidR="00AF73E3" w:rsidRPr="00FF7E56">
        <w:rPr>
          <w:rFonts w:cs="Times New Roman"/>
        </w:rPr>
        <w:t>diciembre</w:t>
      </w:r>
      <w:r w:rsidRPr="00FF7E56">
        <w:rPr>
          <w:rFonts w:cs="Times New Roman"/>
        </w:rPr>
        <w:t xml:space="preserve"> 2025, a través del Sistema Integrado de Registro Laboral (SIRLA) se registraron 116,019 establecimientos; 88,790 empresas y 1,645,800 trabajadores, de los cuales 1,606</w:t>
      </w:r>
      <w:r w:rsidR="00A260F5" w:rsidRPr="00FF7E56">
        <w:rPr>
          <w:rFonts w:cs="Times New Roman"/>
        </w:rPr>
        <w:t>,</w:t>
      </w:r>
      <w:r w:rsidRPr="00FF7E56">
        <w:rPr>
          <w:rFonts w:cs="Times New Roman"/>
        </w:rPr>
        <w:t>539 son trabajadores nacionales y 39,165 trabajadores extranjeros.</w:t>
      </w:r>
    </w:p>
    <w:bookmarkEnd w:id="5"/>
    <w:p w14:paraId="3408FA2D" w14:textId="77777777" w:rsidR="000473F3" w:rsidRPr="00FF7E56" w:rsidRDefault="000473F3" w:rsidP="004D6FA7">
      <w:pPr>
        <w:autoSpaceDE w:val="0"/>
        <w:autoSpaceDN w:val="0"/>
        <w:adjustRightInd w:val="0"/>
        <w:spacing w:before="120" w:after="120" w:line="360" w:lineRule="auto"/>
        <w:jc w:val="both"/>
        <w:rPr>
          <w:rFonts w:cs="Times New Roman"/>
        </w:rPr>
      </w:pPr>
      <w:r w:rsidRPr="00FF7E56">
        <w:rPr>
          <w:rFonts w:cs="Times New Roman"/>
        </w:rPr>
        <w:t>Los registros de Formularios DGT-5 (Relación de Personal Móvil u Ocasional) de enero-noviembre 2025 es de 2,828 registradas por 259 empresas, correspondientes a un total de 31,698 trabajadores; mientras que la cantidad de registros de formularios DGT 11 (Relación de Personal Estacional o de Temporada) es de 312 registradas por 91 empresas, correspondientes a un total de 19,033 trabajadores.</w:t>
      </w:r>
    </w:p>
    <w:p w14:paraId="037CB0E0" w14:textId="596394FC" w:rsidR="00994268" w:rsidRPr="00FF7E56" w:rsidRDefault="000473F3" w:rsidP="004D6FA7">
      <w:pPr>
        <w:autoSpaceDE w:val="0"/>
        <w:autoSpaceDN w:val="0"/>
        <w:adjustRightInd w:val="0"/>
        <w:spacing w:before="120" w:after="120" w:line="360" w:lineRule="auto"/>
        <w:jc w:val="both"/>
        <w:rPr>
          <w:rFonts w:cs="Times New Roman"/>
        </w:rPr>
      </w:pPr>
      <w:r w:rsidRPr="00FF7E56">
        <w:rPr>
          <w:rFonts w:cs="Times New Roman"/>
        </w:rPr>
        <w:t>Se aprobaron mediante resolución 1,022 contratos de extranjeros, de estos contratos registrados 129 corresponden a mujeres y 1,228 a hombres</w:t>
      </w:r>
      <w:r w:rsidR="00994268" w:rsidRPr="00FF7E56">
        <w:rPr>
          <w:rFonts w:cs="Times New Roman"/>
        </w:rPr>
        <w:t>, se formularon 18 solicitudes de cierre o reducción definitiva de personal, se formularon 80 solicitudes de despidos de mujeres protegidas por la maternidad.</w:t>
      </w:r>
    </w:p>
    <w:p w14:paraId="45AA5EF0" w14:textId="3FD86609" w:rsidR="000473F3" w:rsidRPr="00FF7E56" w:rsidRDefault="00994268" w:rsidP="004D6FA7">
      <w:pPr>
        <w:autoSpaceDE w:val="0"/>
        <w:autoSpaceDN w:val="0"/>
        <w:adjustRightInd w:val="0"/>
        <w:spacing w:before="120" w:after="120" w:line="360" w:lineRule="auto"/>
        <w:jc w:val="both"/>
        <w:rPr>
          <w:rFonts w:cs="Times New Roman"/>
        </w:rPr>
      </w:pPr>
      <w:r w:rsidRPr="00FF7E56">
        <w:rPr>
          <w:rFonts w:cs="Times New Roman"/>
        </w:rPr>
        <w:t xml:space="preserve">Se recibieron 595 solicitudes de suspensión de los efectos de contratos de trabajo. </w:t>
      </w:r>
    </w:p>
    <w:p w14:paraId="7BCBC1E1" w14:textId="3DF59E6C" w:rsidR="007A3FE5" w:rsidRPr="00FF7E56" w:rsidRDefault="007A3FE5" w:rsidP="004D6FA7">
      <w:pPr>
        <w:spacing w:before="120" w:after="120" w:line="360" w:lineRule="auto"/>
        <w:jc w:val="both"/>
        <w:rPr>
          <w:rFonts w:cs="Times New Roman"/>
        </w:rPr>
      </w:pPr>
      <w:r w:rsidRPr="00FF7E56">
        <w:rPr>
          <w:rFonts w:cs="Times New Roman"/>
        </w:rPr>
        <w:t xml:space="preserve">Se registraron 13 organizaciones sindicales: 06 Hoteles y Restaurantes, 05 Industria Manufactureras, 01 Trasporte, </w:t>
      </w:r>
      <w:r w:rsidR="002D3BCA" w:rsidRPr="00FF7E56">
        <w:rPr>
          <w:rFonts w:cs="Times New Roman"/>
        </w:rPr>
        <w:t>01</w:t>
      </w:r>
      <w:r w:rsidR="00300F8B" w:rsidRPr="00FF7E56">
        <w:rPr>
          <w:rFonts w:cs="Times New Roman"/>
        </w:rPr>
        <w:t xml:space="preserve"> </w:t>
      </w:r>
      <w:r w:rsidRPr="00FF7E56">
        <w:rPr>
          <w:rFonts w:cs="Times New Roman"/>
        </w:rPr>
        <w:t>Almacenamiento y Comunicaciones.</w:t>
      </w:r>
    </w:p>
    <w:p w14:paraId="027713C1" w14:textId="226B1253" w:rsidR="00E3576D" w:rsidRPr="00FF7E56" w:rsidRDefault="007A3FE5" w:rsidP="004D6FA7">
      <w:pPr>
        <w:spacing w:before="120" w:after="120" w:line="360" w:lineRule="auto"/>
        <w:jc w:val="both"/>
        <w:rPr>
          <w:rFonts w:cs="Times New Roman"/>
        </w:rPr>
      </w:pPr>
      <w:r w:rsidRPr="00FF7E56">
        <w:rPr>
          <w:rFonts w:cs="Times New Roman"/>
        </w:rPr>
        <w:t>Se depositaron 24 convenios colectivos de condiciones de trabajo de empresas, que favorecieron a 17,134 trabajadores, de los cuales 12,889 son hombres y 4,245 son mujeres.</w:t>
      </w:r>
    </w:p>
    <w:p w14:paraId="6EB0FB9C" w14:textId="6BFCEDC5" w:rsidR="00375209" w:rsidRPr="00FF7E56" w:rsidRDefault="007A3FE5" w:rsidP="004D6FA7">
      <w:pPr>
        <w:autoSpaceDE w:val="0"/>
        <w:autoSpaceDN w:val="0"/>
        <w:adjustRightInd w:val="0"/>
        <w:spacing w:before="120" w:after="120" w:line="360" w:lineRule="auto"/>
        <w:jc w:val="both"/>
        <w:rPr>
          <w:rFonts w:cs="Times New Roman"/>
        </w:rPr>
      </w:pPr>
      <w:r w:rsidRPr="00FF7E56">
        <w:rPr>
          <w:rFonts w:cs="Times New Roman"/>
        </w:rPr>
        <w:t>De enero-</w:t>
      </w:r>
      <w:r w:rsidR="00AF73E3" w:rsidRPr="00FF7E56">
        <w:rPr>
          <w:rFonts w:cs="Times New Roman"/>
        </w:rPr>
        <w:t xml:space="preserve">diciembre </w:t>
      </w:r>
      <w:r w:rsidRPr="00FF7E56">
        <w:rPr>
          <w:rFonts w:cs="Times New Roman"/>
        </w:rPr>
        <w:t>2025, fueron emitidas 4,768 certificaciones solicitadas por empleadores, trabajadores, sindicatos y profesionales del derecho, 660 correspon</w:t>
      </w:r>
      <w:r w:rsidR="00300F8B" w:rsidRPr="00FF7E56">
        <w:rPr>
          <w:rFonts w:cs="Times New Roman"/>
        </w:rPr>
        <w:t>den</w:t>
      </w:r>
      <w:r w:rsidRPr="00FF7E56">
        <w:rPr>
          <w:rFonts w:cs="Times New Roman"/>
        </w:rPr>
        <w:t xml:space="preserve"> a los siguientes formularios laborales: DGT-02; DGT-03; DGT-04; DGT-5; DGT-9 Y DGT 12, entre otros</w:t>
      </w:r>
    </w:p>
    <w:p w14:paraId="1C66D993" w14:textId="6E73E89F" w:rsidR="00375209" w:rsidRPr="00FF7E56" w:rsidRDefault="00375209" w:rsidP="004D6FA7">
      <w:pPr>
        <w:autoSpaceDE w:val="0"/>
        <w:autoSpaceDN w:val="0"/>
        <w:adjustRightInd w:val="0"/>
        <w:spacing w:before="120" w:after="120" w:line="360" w:lineRule="auto"/>
        <w:jc w:val="both"/>
        <w:rPr>
          <w:rFonts w:eastAsia="Calibri" w:cs="Times New Roman"/>
          <w:b/>
          <w:lang w:eastAsia="es-ES"/>
        </w:rPr>
      </w:pPr>
      <w:r w:rsidRPr="00FF7E56">
        <w:rPr>
          <w:rFonts w:eastAsia="Calibri" w:cs="Times New Roman"/>
          <w:b/>
          <w:lang w:eastAsia="es-ES"/>
        </w:rPr>
        <w:t>Servicio de Inspección del Trabajo</w:t>
      </w:r>
      <w:r w:rsidR="002D3BCA" w:rsidRPr="00FF7E56">
        <w:rPr>
          <w:rFonts w:eastAsia="Calibri" w:cs="Times New Roman"/>
          <w:b/>
          <w:lang w:eastAsia="es-ES"/>
        </w:rPr>
        <w:t>.</w:t>
      </w:r>
    </w:p>
    <w:p w14:paraId="30B59367" w14:textId="549E8ACB" w:rsidR="00375209" w:rsidRPr="00FF7E56" w:rsidRDefault="00C624CC" w:rsidP="004D6FA7">
      <w:pPr>
        <w:autoSpaceDE w:val="0"/>
        <w:autoSpaceDN w:val="0"/>
        <w:adjustRightInd w:val="0"/>
        <w:spacing w:before="120" w:after="120" w:line="360" w:lineRule="auto"/>
        <w:jc w:val="both"/>
        <w:rPr>
          <w:rFonts w:cs="Times New Roman"/>
          <w:shd w:val="clear" w:color="auto" w:fill="FFFFFF"/>
        </w:rPr>
      </w:pPr>
      <w:bookmarkStart w:id="6" w:name="_Hlk187243572"/>
      <w:r w:rsidRPr="00FF7E56">
        <w:rPr>
          <w:rFonts w:cs="Times New Roman"/>
          <w:shd w:val="clear" w:color="auto" w:fill="FFFFFF"/>
        </w:rPr>
        <w:t>De enero-</w:t>
      </w:r>
      <w:r w:rsidR="00690AFC" w:rsidRPr="00FF7E56">
        <w:rPr>
          <w:rFonts w:cs="Times New Roman"/>
          <w:shd w:val="clear" w:color="auto" w:fill="FFFFFF"/>
        </w:rPr>
        <w:t>diciembre</w:t>
      </w:r>
      <w:r w:rsidRPr="00FF7E56">
        <w:rPr>
          <w:rFonts w:cs="Times New Roman"/>
          <w:shd w:val="clear" w:color="auto" w:fill="FFFFFF"/>
        </w:rPr>
        <w:t xml:space="preserve"> 2025</w:t>
      </w:r>
      <w:r w:rsidR="00375209" w:rsidRPr="00FF7E56">
        <w:rPr>
          <w:rFonts w:cs="Times New Roman"/>
          <w:shd w:val="clear" w:color="auto" w:fill="FFFFFF"/>
        </w:rPr>
        <w:t xml:space="preserve">, se realizaron </w:t>
      </w:r>
      <w:r w:rsidR="00690AFC" w:rsidRPr="00FF7E56">
        <w:rPr>
          <w:rFonts w:cs="Times New Roman"/>
          <w:shd w:val="clear" w:color="auto" w:fill="FFFFFF"/>
        </w:rPr>
        <w:t>42,219</w:t>
      </w:r>
      <w:r w:rsidR="00375209" w:rsidRPr="00FF7E56">
        <w:rPr>
          <w:rFonts w:cs="Times New Roman"/>
          <w:shd w:val="clear" w:color="auto" w:fill="FFFFFF"/>
        </w:rPr>
        <w:t xml:space="preserve"> visitas de inspección de trabajo a las empresas, de las cuales </w:t>
      </w:r>
      <w:r w:rsidR="00690AFC" w:rsidRPr="00FF7E56">
        <w:rPr>
          <w:rFonts w:cs="Times New Roman"/>
          <w:shd w:val="clear" w:color="auto" w:fill="FFFFFF"/>
        </w:rPr>
        <w:t>36,802</w:t>
      </w:r>
      <w:r w:rsidR="00375209" w:rsidRPr="00FF7E56">
        <w:rPr>
          <w:rFonts w:cs="Times New Roman"/>
          <w:shd w:val="clear" w:color="auto" w:fill="FFFFFF"/>
        </w:rPr>
        <w:t xml:space="preserve"> fueron regulares por iniciativa de la institución </w:t>
      </w:r>
      <w:r w:rsidR="00375209" w:rsidRPr="00FF7E56">
        <w:rPr>
          <w:rFonts w:cs="Times New Roman"/>
          <w:shd w:val="clear" w:color="auto" w:fill="FFFFFF"/>
        </w:rPr>
        <w:lastRenderedPageBreak/>
        <w:t>representando un 8</w:t>
      </w:r>
      <w:r w:rsidR="00BF5E86" w:rsidRPr="00FF7E56">
        <w:rPr>
          <w:rFonts w:cs="Times New Roman"/>
          <w:shd w:val="clear" w:color="auto" w:fill="FFFFFF"/>
        </w:rPr>
        <w:t>7</w:t>
      </w:r>
      <w:r w:rsidR="00375209" w:rsidRPr="00FF7E56">
        <w:rPr>
          <w:rFonts w:cs="Times New Roman"/>
          <w:shd w:val="clear" w:color="auto" w:fill="FFFFFF"/>
        </w:rPr>
        <w:t xml:space="preserve">% y </w:t>
      </w:r>
      <w:r w:rsidR="00690AFC" w:rsidRPr="00FF7E56">
        <w:rPr>
          <w:rFonts w:cs="Times New Roman"/>
          <w:shd w:val="clear" w:color="auto" w:fill="FFFFFF"/>
        </w:rPr>
        <w:t>5,260</w:t>
      </w:r>
      <w:r w:rsidR="00375209" w:rsidRPr="00FF7E56">
        <w:rPr>
          <w:rFonts w:cs="Times New Roman"/>
          <w:shd w:val="clear" w:color="auto" w:fill="FFFFFF"/>
        </w:rPr>
        <w:t xml:space="preserve"> especiales, solicitadas por los empleadores y trabajadores representando un 1</w:t>
      </w:r>
      <w:r w:rsidR="00690AFC" w:rsidRPr="00FF7E56">
        <w:rPr>
          <w:rFonts w:cs="Times New Roman"/>
          <w:shd w:val="clear" w:color="auto" w:fill="FFFFFF"/>
        </w:rPr>
        <w:t>3</w:t>
      </w:r>
      <w:r w:rsidR="00375209" w:rsidRPr="00FF7E56">
        <w:rPr>
          <w:rFonts w:cs="Times New Roman"/>
          <w:shd w:val="clear" w:color="auto" w:fill="FFFFFF"/>
        </w:rPr>
        <w:t xml:space="preserve">%, se levantaron </w:t>
      </w:r>
      <w:r w:rsidR="00690AFC" w:rsidRPr="00FF7E56">
        <w:rPr>
          <w:rFonts w:cs="Times New Roman"/>
          <w:shd w:val="clear" w:color="auto" w:fill="FFFFFF"/>
        </w:rPr>
        <w:t>33,377</w:t>
      </w:r>
      <w:r w:rsidR="00375209" w:rsidRPr="00FF7E56">
        <w:rPr>
          <w:rFonts w:cs="Times New Roman"/>
          <w:shd w:val="clear" w:color="auto" w:fill="FFFFFF"/>
        </w:rPr>
        <w:t xml:space="preserve"> actas de apercibimientos y </w:t>
      </w:r>
      <w:r w:rsidR="00690AFC" w:rsidRPr="00FF7E56">
        <w:rPr>
          <w:rFonts w:cs="Times New Roman"/>
          <w:shd w:val="clear" w:color="auto" w:fill="FFFFFF"/>
        </w:rPr>
        <w:t>3,049</w:t>
      </w:r>
      <w:r w:rsidR="00375209" w:rsidRPr="00FF7E56">
        <w:rPr>
          <w:rFonts w:cs="Times New Roman"/>
          <w:shd w:val="clear" w:color="auto" w:fill="FFFFFF"/>
        </w:rPr>
        <w:t xml:space="preserve"> actas de infracciones. Asimismo, se atendió un público de </w:t>
      </w:r>
      <w:r w:rsidR="00D94DB5" w:rsidRPr="00FF7E56">
        <w:rPr>
          <w:rFonts w:cs="Times New Roman"/>
          <w:shd w:val="clear" w:color="auto" w:fill="FFFFFF"/>
        </w:rPr>
        <w:t>265,484</w:t>
      </w:r>
      <w:r w:rsidR="00375209" w:rsidRPr="00FF7E56">
        <w:rPr>
          <w:rFonts w:cs="Times New Roman"/>
          <w:shd w:val="clear" w:color="auto" w:fill="FFFFFF"/>
        </w:rPr>
        <w:t xml:space="preserve"> en las 40 Representaciones Locales de Trabajo. </w:t>
      </w:r>
    </w:p>
    <w:p w14:paraId="40E49655" w14:textId="4288354E" w:rsidR="00375209" w:rsidRPr="00FF7E56" w:rsidRDefault="00375209" w:rsidP="004D6FA7">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 xml:space="preserve">En el cálculo de las prestaciones y derechos adquiridos se le calculó a un total de </w:t>
      </w:r>
      <w:r w:rsidR="00690AFC" w:rsidRPr="00FF7E56">
        <w:rPr>
          <w:rFonts w:cs="Times New Roman"/>
          <w:shd w:val="clear" w:color="auto" w:fill="FFFFFF"/>
        </w:rPr>
        <w:t>229,102</w:t>
      </w:r>
      <w:r w:rsidRPr="00FF7E56">
        <w:rPr>
          <w:rFonts w:cs="Times New Roman"/>
          <w:shd w:val="clear" w:color="auto" w:fill="FFFFFF"/>
        </w:rPr>
        <w:t xml:space="preserve"> trabajadores, de los cuales </w:t>
      </w:r>
      <w:r w:rsidR="00690AFC" w:rsidRPr="00FF7E56">
        <w:rPr>
          <w:rFonts w:cs="Times New Roman"/>
          <w:shd w:val="clear" w:color="auto" w:fill="FFFFFF"/>
        </w:rPr>
        <w:t>131,792</w:t>
      </w:r>
      <w:r w:rsidRPr="00FF7E56">
        <w:rPr>
          <w:rFonts w:cs="Times New Roman"/>
          <w:shd w:val="clear" w:color="auto" w:fill="FFFFFF"/>
        </w:rPr>
        <w:t xml:space="preserve"> son hombres y </w:t>
      </w:r>
      <w:r w:rsidR="00690AFC" w:rsidRPr="00FF7E56">
        <w:rPr>
          <w:rFonts w:cs="Times New Roman"/>
          <w:shd w:val="clear" w:color="auto" w:fill="FFFFFF"/>
        </w:rPr>
        <w:t>97,310</w:t>
      </w:r>
      <w:r w:rsidRPr="00FF7E56">
        <w:rPr>
          <w:rFonts w:cs="Times New Roman"/>
          <w:shd w:val="clear" w:color="auto" w:fill="FFFFFF"/>
        </w:rPr>
        <w:t xml:space="preserve"> son mujeres.</w:t>
      </w:r>
    </w:p>
    <w:p w14:paraId="5F968C86" w14:textId="1C08127C" w:rsidR="00375209" w:rsidRPr="00FF7E56" w:rsidRDefault="00375209" w:rsidP="004D6FA7">
      <w:pPr>
        <w:autoSpaceDE w:val="0"/>
        <w:autoSpaceDN w:val="0"/>
        <w:adjustRightInd w:val="0"/>
        <w:spacing w:before="120" w:after="120" w:line="360" w:lineRule="auto"/>
        <w:jc w:val="both"/>
        <w:rPr>
          <w:rFonts w:cs="Times New Roman"/>
          <w:b/>
          <w:shd w:val="clear" w:color="auto" w:fill="FFFFFF"/>
        </w:rPr>
      </w:pPr>
      <w:bookmarkStart w:id="7" w:name="_Hlk158027375"/>
      <w:bookmarkEnd w:id="6"/>
      <w:r w:rsidRPr="00FF7E56">
        <w:rPr>
          <w:rFonts w:cs="Times New Roman"/>
          <w:b/>
          <w:shd w:val="clear" w:color="auto" w:fill="FFFFFF"/>
        </w:rPr>
        <w:t>Comité Nacional de Salario</w:t>
      </w:r>
      <w:r w:rsidR="00717239" w:rsidRPr="00FF7E56">
        <w:rPr>
          <w:rFonts w:cs="Times New Roman"/>
          <w:b/>
          <w:shd w:val="clear" w:color="auto" w:fill="FFFFFF"/>
        </w:rPr>
        <w:t>s</w:t>
      </w:r>
      <w:r w:rsidRPr="00FF7E56">
        <w:rPr>
          <w:rFonts w:cs="Times New Roman"/>
          <w:b/>
          <w:shd w:val="clear" w:color="auto" w:fill="FFFFFF"/>
        </w:rPr>
        <w:t>.</w:t>
      </w:r>
    </w:p>
    <w:p w14:paraId="2D99D6BC" w14:textId="5928FBF6" w:rsidR="00375209" w:rsidRPr="00FF7E56" w:rsidRDefault="002F710A"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De enero-</w:t>
      </w:r>
      <w:r w:rsidR="00107C67" w:rsidRPr="00FF7E56">
        <w:rPr>
          <w:rFonts w:cs="Times New Roman"/>
          <w:bCs/>
          <w:shd w:val="clear" w:color="auto" w:fill="FFFFFF"/>
        </w:rPr>
        <w:t xml:space="preserve">diciembre </w:t>
      </w:r>
      <w:r w:rsidRPr="00FF7E56">
        <w:rPr>
          <w:rFonts w:cs="Times New Roman"/>
          <w:bCs/>
          <w:shd w:val="clear" w:color="auto" w:fill="FFFFFF"/>
        </w:rPr>
        <w:t>2025</w:t>
      </w:r>
      <w:r w:rsidR="00375209" w:rsidRPr="00FF7E56">
        <w:rPr>
          <w:rFonts w:cs="Times New Roman"/>
          <w:bCs/>
          <w:shd w:val="clear" w:color="auto" w:fill="FFFFFF"/>
        </w:rPr>
        <w:t xml:space="preserve">, el Comité Nacional de Salarios en consenso con los representantes de los trabajadores y los empleadores, logró la aprobación de </w:t>
      </w:r>
      <w:r w:rsidR="00C26A50" w:rsidRPr="00FF7E56">
        <w:rPr>
          <w:rFonts w:cs="Times New Roman"/>
          <w:bCs/>
          <w:shd w:val="clear" w:color="auto" w:fill="FFFFFF"/>
        </w:rPr>
        <w:t>5</w:t>
      </w:r>
      <w:r w:rsidR="00375209" w:rsidRPr="00FF7E56">
        <w:rPr>
          <w:rFonts w:cs="Times New Roman"/>
          <w:bCs/>
          <w:shd w:val="clear" w:color="auto" w:fill="FFFFFF"/>
        </w:rPr>
        <w:t xml:space="preserve"> tarifas de salarios mínimos a nivel nacional, de las cuales son las siguientes:</w:t>
      </w:r>
    </w:p>
    <w:p w14:paraId="0E5FCC0D" w14:textId="77777777" w:rsidR="007F747D" w:rsidRPr="00FF7E56" w:rsidRDefault="007F747D" w:rsidP="004D6FA7">
      <w:pPr>
        <w:pStyle w:val="Prrafodelista"/>
        <w:numPr>
          <w:ilvl w:val="0"/>
          <w:numId w:val="16"/>
        </w:numPr>
        <w:autoSpaceDE w:val="0"/>
        <w:autoSpaceDN w:val="0"/>
        <w:adjustRightInd w:val="0"/>
        <w:spacing w:before="120" w:after="120" w:line="360" w:lineRule="auto"/>
        <w:contextualSpacing w:val="0"/>
        <w:jc w:val="both"/>
        <w:rPr>
          <w:rFonts w:cs="Times New Roman"/>
          <w:bCs/>
          <w:shd w:val="clear" w:color="auto" w:fill="FFFFFF"/>
        </w:rPr>
      </w:pPr>
      <w:r w:rsidRPr="00FF7E56">
        <w:rPr>
          <w:rFonts w:cs="Times New Roman"/>
          <w:bCs/>
          <w:shd w:val="clear" w:color="auto" w:fill="FFFFFF"/>
        </w:rPr>
        <w:t xml:space="preserve">Resolución No. 01/2025 sobre el salario mínimo nacional para los trabajadores del sector privado no sectorizado, de fecha 26 de febrero del 2025 </w:t>
      </w:r>
      <w:bookmarkStart w:id="8" w:name="_Hlk216701882"/>
      <w:r w:rsidRPr="00FF7E56">
        <w:rPr>
          <w:rFonts w:cs="Times New Roman"/>
          <w:bCs/>
          <w:shd w:val="clear" w:color="auto" w:fill="FFFFFF"/>
        </w:rPr>
        <w:t xml:space="preserve">con un aumento de un 20% fraccionado (12% 1ro de abril 2025 y 8% 1ro de abril 2026). </w:t>
      </w:r>
    </w:p>
    <w:bookmarkEnd w:id="8"/>
    <w:p w14:paraId="1C5D0126" w14:textId="77777777" w:rsidR="007F747D" w:rsidRPr="00FF7E56" w:rsidRDefault="007F747D" w:rsidP="004D6FA7">
      <w:pPr>
        <w:pStyle w:val="Prrafodelista"/>
        <w:numPr>
          <w:ilvl w:val="0"/>
          <w:numId w:val="16"/>
        </w:numPr>
        <w:autoSpaceDE w:val="0"/>
        <w:autoSpaceDN w:val="0"/>
        <w:adjustRightInd w:val="0"/>
        <w:spacing w:before="120" w:after="120" w:line="360" w:lineRule="auto"/>
        <w:contextualSpacing w:val="0"/>
        <w:jc w:val="both"/>
        <w:rPr>
          <w:rFonts w:cs="Times New Roman"/>
          <w:b/>
          <w:shd w:val="clear" w:color="auto" w:fill="FFFFFF"/>
        </w:rPr>
      </w:pPr>
      <w:r w:rsidRPr="00FF7E56">
        <w:rPr>
          <w:rFonts w:cs="Times New Roman"/>
          <w:bCs/>
          <w:shd w:val="clear" w:color="auto" w:fill="FFFFFF"/>
        </w:rPr>
        <w:t>Resolución No. 01/2025 sobre el salario mínimo de los trabajadores domésticos, de fecha 26 de febrero de 2025, con un aumento del 30%, estableciendo un salario mínimo de RD$ 13,000.00.</w:t>
      </w:r>
    </w:p>
    <w:p w14:paraId="5C69D497" w14:textId="39E3C90D" w:rsidR="007F747D" w:rsidRPr="00FF7E56" w:rsidRDefault="007F747D" w:rsidP="004D6FA7">
      <w:pPr>
        <w:pStyle w:val="Prrafodelista"/>
        <w:numPr>
          <w:ilvl w:val="0"/>
          <w:numId w:val="16"/>
        </w:numPr>
        <w:spacing w:before="120" w:after="120" w:line="360" w:lineRule="auto"/>
        <w:contextualSpacing w:val="0"/>
        <w:jc w:val="both"/>
        <w:rPr>
          <w:rFonts w:cs="Times New Roman"/>
          <w:bCs/>
          <w:shd w:val="clear" w:color="auto" w:fill="FFFFFF"/>
        </w:rPr>
      </w:pPr>
      <w:r w:rsidRPr="00FF7E56">
        <w:rPr>
          <w:rFonts w:cs="Times New Roman"/>
          <w:bCs/>
          <w:shd w:val="clear" w:color="auto" w:fill="FFFFFF"/>
        </w:rPr>
        <w:t xml:space="preserve">Resolución No. 03/2025 sobre el salario mínimo nacional para los trabajadores del </w:t>
      </w:r>
      <w:bookmarkStart w:id="9" w:name="_Hlk216702125"/>
      <w:r w:rsidRPr="00FF7E56">
        <w:rPr>
          <w:rFonts w:cs="Times New Roman"/>
          <w:bCs/>
          <w:shd w:val="clear" w:color="auto" w:fill="FFFFFF"/>
        </w:rPr>
        <w:t>sector Zonas Francas Industrial, de fecha 29 de abril del 2025, con un aumento de 25% fraccionados</w:t>
      </w:r>
      <w:bookmarkEnd w:id="9"/>
      <w:r w:rsidRPr="00FF7E56">
        <w:rPr>
          <w:rFonts w:cs="Times New Roman"/>
          <w:bCs/>
          <w:shd w:val="clear" w:color="auto" w:fill="FFFFFF"/>
        </w:rPr>
        <w:t xml:space="preserve"> (13% y 12%), 12% a partir del 1º de junio 2025 con salario de RD$ 18,781 mensuales y 8% el 31 de mayo 2026 con salario de RD$ 20,875.00 mensuales.</w:t>
      </w:r>
    </w:p>
    <w:p w14:paraId="19F2CB1F" w14:textId="61ECD5B3" w:rsidR="007F747D" w:rsidRPr="00FF7E56" w:rsidRDefault="007F747D" w:rsidP="004D6FA7">
      <w:pPr>
        <w:pStyle w:val="Prrafodelista"/>
        <w:numPr>
          <w:ilvl w:val="0"/>
          <w:numId w:val="16"/>
        </w:numPr>
        <w:autoSpaceDE w:val="0"/>
        <w:autoSpaceDN w:val="0"/>
        <w:adjustRightInd w:val="0"/>
        <w:spacing w:before="120" w:after="120" w:line="360" w:lineRule="auto"/>
        <w:contextualSpacing w:val="0"/>
        <w:jc w:val="both"/>
        <w:rPr>
          <w:rFonts w:cs="Times New Roman"/>
          <w:bCs/>
          <w:shd w:val="clear" w:color="auto" w:fill="FFFFFF"/>
        </w:rPr>
      </w:pPr>
      <w:r w:rsidRPr="00FF7E56">
        <w:rPr>
          <w:rFonts w:cs="Times New Roman"/>
          <w:bCs/>
          <w:shd w:val="clear" w:color="auto" w:fill="FFFFFF"/>
        </w:rPr>
        <w:t xml:space="preserve">Resolución No. 04/25 sobre el salario mínimo nacional para los trabajadores del sector Hoteles y Restaurantes, de fecha 26 de mayo 2025, con aumento de 30% y 25% respectivamente. </w:t>
      </w:r>
    </w:p>
    <w:p w14:paraId="55D70C9D" w14:textId="221E5735" w:rsidR="007F747D" w:rsidRPr="00FF7E56" w:rsidRDefault="007F747D" w:rsidP="004D6FA7">
      <w:pPr>
        <w:pStyle w:val="Prrafodelista"/>
        <w:numPr>
          <w:ilvl w:val="0"/>
          <w:numId w:val="16"/>
        </w:numPr>
        <w:autoSpaceDE w:val="0"/>
        <w:autoSpaceDN w:val="0"/>
        <w:adjustRightInd w:val="0"/>
        <w:spacing w:before="120" w:after="120" w:line="360" w:lineRule="auto"/>
        <w:contextualSpacing w:val="0"/>
        <w:jc w:val="both"/>
        <w:rPr>
          <w:rFonts w:cs="Times New Roman"/>
          <w:bCs/>
          <w:shd w:val="clear" w:color="auto" w:fill="FFFFFF"/>
        </w:rPr>
      </w:pPr>
      <w:r w:rsidRPr="00FF7E56">
        <w:rPr>
          <w:rFonts w:cs="Times New Roman"/>
          <w:bCs/>
          <w:shd w:val="clear" w:color="auto" w:fill="FFFFFF"/>
        </w:rPr>
        <w:t xml:space="preserve">Resolución No. 05/2025 sobre el salario mínimo nacional para los trabajadores de la Banca de Lotería, de fecha 22 de agosto de 2025, con un aumento fraccionado de un 20% (12% en septiembre y 8% en mayo), a </w:t>
      </w:r>
      <w:r w:rsidRPr="00FF7E56">
        <w:rPr>
          <w:rFonts w:cs="Times New Roman"/>
          <w:bCs/>
          <w:shd w:val="clear" w:color="auto" w:fill="FFFFFF"/>
        </w:rPr>
        <w:lastRenderedPageBreak/>
        <w:t>partir del 1ro de septiembre de 2025, estableciendo un salario mínimo de RD$ 16,000.00 mensuales. A partir del 31 de mayo de 2026, el salario mínimo será de RD$ 17,500.00 mensuales.</w:t>
      </w:r>
    </w:p>
    <w:bookmarkEnd w:id="7"/>
    <w:p w14:paraId="473E3124" w14:textId="21F5698A" w:rsidR="00375209" w:rsidRPr="00FF7E56" w:rsidRDefault="00375209" w:rsidP="004D6FA7">
      <w:pPr>
        <w:autoSpaceDE w:val="0"/>
        <w:autoSpaceDN w:val="0"/>
        <w:adjustRightInd w:val="0"/>
        <w:spacing w:before="120" w:after="120" w:line="360" w:lineRule="auto"/>
        <w:jc w:val="both"/>
        <w:rPr>
          <w:rFonts w:cs="Times New Roman"/>
          <w:b/>
          <w:shd w:val="clear" w:color="auto" w:fill="FFFFFF"/>
        </w:rPr>
      </w:pPr>
      <w:r w:rsidRPr="00FF7E56">
        <w:rPr>
          <w:rFonts w:cs="Times New Roman"/>
          <w:b/>
          <w:shd w:val="clear" w:color="auto" w:fill="FFFFFF"/>
        </w:rPr>
        <w:t>Asistencia Jud</w:t>
      </w:r>
      <w:r w:rsidR="008272F4" w:rsidRPr="00FF7E56">
        <w:rPr>
          <w:rFonts w:cs="Times New Roman"/>
          <w:b/>
          <w:shd w:val="clear" w:color="auto" w:fill="FFFFFF"/>
        </w:rPr>
        <w:t xml:space="preserve">icial. </w:t>
      </w:r>
    </w:p>
    <w:p w14:paraId="699EC12D" w14:textId="77777777" w:rsidR="00D937CD" w:rsidRPr="00FF7E56" w:rsidRDefault="00D937CD" w:rsidP="00D937CD">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De enero-diciembre 2025, La Dirección de Asistencia Judicial atendió 11,492 usuarios entre trabajadores y empleadores, de los cuales 9,620 son trabajadores y 1,872 empleadores, según el género la cantidad de 6,393 pertenecen al sexo masculino y 5,099 del sexo femenino, también se atendieron 969 trabajadores extranjeros.</w:t>
      </w:r>
    </w:p>
    <w:p w14:paraId="5913A31D" w14:textId="62133AA4" w:rsidR="003C635F" w:rsidRPr="00FF7E56" w:rsidRDefault="003C635F" w:rsidP="00D937CD">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Fueron asistida en los tribunales un total de 2,382 personas, por los abogados del Departamento de Asistencia Judicial, con 1,256 audiencias y como resultados 1,592 casos cerrados y la suma de RD$ 76,665,144.93 fue entregada y recibida por los beneficiarios.</w:t>
      </w:r>
    </w:p>
    <w:p w14:paraId="207D1CED" w14:textId="39D3CD04" w:rsidR="00375209" w:rsidRPr="00FF7E56" w:rsidRDefault="00375209" w:rsidP="004D6FA7">
      <w:pPr>
        <w:autoSpaceDE w:val="0"/>
        <w:autoSpaceDN w:val="0"/>
        <w:adjustRightInd w:val="0"/>
        <w:spacing w:before="120" w:after="120" w:line="360" w:lineRule="auto"/>
        <w:jc w:val="both"/>
        <w:rPr>
          <w:rFonts w:cs="Times New Roman"/>
          <w:b/>
          <w:shd w:val="clear" w:color="auto" w:fill="FFFFFF"/>
        </w:rPr>
      </w:pPr>
      <w:r w:rsidRPr="00FF7E56">
        <w:rPr>
          <w:rFonts w:cs="Times New Roman"/>
          <w:b/>
          <w:shd w:val="clear" w:color="auto" w:fill="FFFFFF"/>
        </w:rPr>
        <w:t>Mediación y Arbitrajes</w:t>
      </w:r>
      <w:r w:rsidR="00C45DB3" w:rsidRPr="00FF7E56">
        <w:rPr>
          <w:rFonts w:cs="Times New Roman"/>
          <w:b/>
          <w:shd w:val="clear" w:color="auto" w:fill="FFFFFF"/>
        </w:rPr>
        <w:t>.</w:t>
      </w:r>
    </w:p>
    <w:p w14:paraId="7ACB6931" w14:textId="62AA2AA0" w:rsidR="00375209" w:rsidRPr="00FF7E56" w:rsidRDefault="00C45DB3" w:rsidP="004D6FA7">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De enero-</w:t>
      </w:r>
      <w:r w:rsidR="0076057C" w:rsidRPr="00FF7E56">
        <w:rPr>
          <w:rFonts w:cs="Times New Roman"/>
          <w:shd w:val="clear" w:color="auto" w:fill="FFFFFF"/>
        </w:rPr>
        <w:t xml:space="preserve">diciembre </w:t>
      </w:r>
      <w:r w:rsidRPr="00FF7E56">
        <w:rPr>
          <w:rFonts w:cs="Times New Roman"/>
          <w:shd w:val="clear" w:color="auto" w:fill="FFFFFF"/>
        </w:rPr>
        <w:t>2025</w:t>
      </w:r>
      <w:r w:rsidR="00375209" w:rsidRPr="00FF7E56">
        <w:rPr>
          <w:rFonts w:cs="Times New Roman"/>
          <w:shd w:val="clear" w:color="auto" w:fill="FFFFFF"/>
        </w:rPr>
        <w:t xml:space="preserve">, el Ministerio de Trabajo cumpliendo con su rol de mediador, intervino en </w:t>
      </w:r>
      <w:r w:rsidR="008B0B61" w:rsidRPr="00FF7E56">
        <w:rPr>
          <w:rFonts w:cs="Times New Roman"/>
          <w:shd w:val="clear" w:color="auto" w:fill="FFFFFF"/>
        </w:rPr>
        <w:t>4</w:t>
      </w:r>
      <w:r w:rsidR="0076057C" w:rsidRPr="00FF7E56">
        <w:rPr>
          <w:rFonts w:cs="Times New Roman"/>
          <w:shd w:val="clear" w:color="auto" w:fill="FFFFFF"/>
        </w:rPr>
        <w:t>6</w:t>
      </w:r>
      <w:r w:rsidR="00375209" w:rsidRPr="00FF7E56">
        <w:rPr>
          <w:rFonts w:cs="Times New Roman"/>
          <w:shd w:val="clear" w:color="auto" w:fill="FFFFFF"/>
        </w:rPr>
        <w:t xml:space="preserve"> mediaciones, resultando </w:t>
      </w:r>
      <w:r w:rsidR="008B0B61" w:rsidRPr="00FF7E56">
        <w:rPr>
          <w:rFonts w:cs="Times New Roman"/>
          <w:shd w:val="clear" w:color="auto" w:fill="FFFFFF"/>
        </w:rPr>
        <w:t>3</w:t>
      </w:r>
      <w:r w:rsidR="0076057C" w:rsidRPr="00FF7E56">
        <w:rPr>
          <w:rFonts w:cs="Times New Roman"/>
          <w:shd w:val="clear" w:color="auto" w:fill="FFFFFF"/>
        </w:rPr>
        <w:t>7</w:t>
      </w:r>
      <w:r w:rsidR="00375209" w:rsidRPr="00FF7E56">
        <w:rPr>
          <w:rFonts w:cs="Times New Roman"/>
          <w:shd w:val="clear" w:color="auto" w:fill="FFFFFF"/>
        </w:rPr>
        <w:t xml:space="preserve"> casos resueltos representando un </w:t>
      </w:r>
      <w:r w:rsidR="008B0B61" w:rsidRPr="00FF7E56">
        <w:rPr>
          <w:rFonts w:cs="Times New Roman"/>
          <w:shd w:val="clear" w:color="auto" w:fill="FFFFFF"/>
        </w:rPr>
        <w:t>7</w:t>
      </w:r>
      <w:r w:rsidR="0076057C" w:rsidRPr="00FF7E56">
        <w:rPr>
          <w:rFonts w:cs="Times New Roman"/>
          <w:shd w:val="clear" w:color="auto" w:fill="FFFFFF"/>
        </w:rPr>
        <w:t>8</w:t>
      </w:r>
      <w:r w:rsidR="00375209" w:rsidRPr="00FF7E56">
        <w:rPr>
          <w:rFonts w:cs="Times New Roman"/>
          <w:shd w:val="clear" w:color="auto" w:fill="FFFFFF"/>
        </w:rPr>
        <w:t xml:space="preserve">% de casos resueltos involucrando a </w:t>
      </w:r>
      <w:r w:rsidR="008B0B61" w:rsidRPr="00FF7E56">
        <w:rPr>
          <w:rFonts w:cs="Times New Roman"/>
          <w:shd w:val="clear" w:color="auto" w:fill="FFFFFF"/>
        </w:rPr>
        <w:t>23</w:t>
      </w:r>
      <w:r w:rsidR="0076057C" w:rsidRPr="00FF7E56">
        <w:rPr>
          <w:rFonts w:cs="Times New Roman"/>
          <w:shd w:val="clear" w:color="auto" w:fill="FFFFFF"/>
        </w:rPr>
        <w:t>8</w:t>
      </w:r>
      <w:r w:rsidR="008B0B61" w:rsidRPr="00FF7E56">
        <w:rPr>
          <w:rFonts w:cs="Times New Roman"/>
          <w:shd w:val="clear" w:color="auto" w:fill="FFFFFF"/>
        </w:rPr>
        <w:t>,1</w:t>
      </w:r>
      <w:r w:rsidR="0076057C" w:rsidRPr="00FF7E56">
        <w:rPr>
          <w:rFonts w:cs="Times New Roman"/>
          <w:shd w:val="clear" w:color="auto" w:fill="FFFFFF"/>
        </w:rPr>
        <w:t>50</w:t>
      </w:r>
      <w:r w:rsidR="00375209" w:rsidRPr="00FF7E56">
        <w:rPr>
          <w:rFonts w:cs="Times New Roman"/>
          <w:shd w:val="clear" w:color="auto" w:fill="FFFFFF"/>
        </w:rPr>
        <w:t xml:space="preserve"> de trabajadores siendo el </w:t>
      </w:r>
      <w:r w:rsidR="008B0B61" w:rsidRPr="00FF7E56">
        <w:rPr>
          <w:rFonts w:cs="Times New Roman"/>
          <w:shd w:val="clear" w:color="auto" w:fill="FFFFFF"/>
        </w:rPr>
        <w:t>55</w:t>
      </w:r>
      <w:r w:rsidR="00375209" w:rsidRPr="00FF7E56">
        <w:rPr>
          <w:rFonts w:cs="Times New Roman"/>
          <w:shd w:val="clear" w:color="auto" w:fill="FFFFFF"/>
        </w:rPr>
        <w:t xml:space="preserve">% </w:t>
      </w:r>
      <w:r w:rsidR="00DF0296" w:rsidRPr="00FF7E56">
        <w:rPr>
          <w:rFonts w:cs="Times New Roman"/>
          <w:shd w:val="clear" w:color="auto" w:fill="FFFFFF"/>
        </w:rPr>
        <w:t>mujeres.</w:t>
      </w:r>
    </w:p>
    <w:p w14:paraId="6057482A" w14:textId="4C2D7B0E" w:rsidR="00375209" w:rsidRPr="00FF7E56" w:rsidRDefault="00375209" w:rsidP="004D6FA7">
      <w:pPr>
        <w:autoSpaceDE w:val="0"/>
        <w:autoSpaceDN w:val="0"/>
        <w:adjustRightInd w:val="0"/>
        <w:spacing w:before="120" w:after="120" w:line="360" w:lineRule="auto"/>
        <w:jc w:val="both"/>
        <w:rPr>
          <w:rFonts w:cs="Times New Roman"/>
          <w:b/>
        </w:rPr>
      </w:pPr>
      <w:r w:rsidRPr="00FF7E56">
        <w:rPr>
          <w:rFonts w:cs="Times New Roman"/>
          <w:b/>
        </w:rPr>
        <w:t>Prevención y Erradicación Del Trabajo Infantil y Sus Peores Formas</w:t>
      </w:r>
      <w:r w:rsidR="0037151A" w:rsidRPr="00FF7E56">
        <w:rPr>
          <w:rFonts w:cs="Times New Roman"/>
          <w:b/>
        </w:rPr>
        <w:t>.</w:t>
      </w:r>
      <w:r w:rsidRPr="00FF7E56">
        <w:rPr>
          <w:rFonts w:cs="Times New Roman"/>
          <w:b/>
        </w:rPr>
        <w:t xml:space="preserve"> </w:t>
      </w:r>
    </w:p>
    <w:p w14:paraId="0F78648D" w14:textId="1B762FEF" w:rsidR="00375209" w:rsidRPr="00FF7E56" w:rsidRDefault="00C45DB3" w:rsidP="004D6FA7">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De enero-</w:t>
      </w:r>
      <w:r w:rsidR="00930220" w:rsidRPr="00FF7E56">
        <w:rPr>
          <w:rFonts w:cs="Times New Roman"/>
          <w:shd w:val="clear" w:color="auto" w:fill="FFFFFF"/>
        </w:rPr>
        <w:t xml:space="preserve">diciembre </w:t>
      </w:r>
      <w:r w:rsidRPr="00FF7E56">
        <w:rPr>
          <w:rFonts w:cs="Times New Roman"/>
          <w:shd w:val="clear" w:color="auto" w:fill="FFFFFF"/>
        </w:rPr>
        <w:t xml:space="preserve">2025, </w:t>
      </w:r>
      <w:r w:rsidR="00375209" w:rsidRPr="00FF7E56">
        <w:rPr>
          <w:rFonts w:cs="Times New Roman"/>
          <w:shd w:val="clear" w:color="auto" w:fill="FFFFFF"/>
        </w:rPr>
        <w:t xml:space="preserve">se realizaron </w:t>
      </w:r>
      <w:r w:rsidR="00930220" w:rsidRPr="00FF7E56">
        <w:rPr>
          <w:rFonts w:cs="Times New Roman"/>
          <w:shd w:val="clear" w:color="auto" w:fill="FFFFFF"/>
        </w:rPr>
        <w:t>140</w:t>
      </w:r>
      <w:r w:rsidR="00375209" w:rsidRPr="00FF7E56">
        <w:rPr>
          <w:rFonts w:cs="Times New Roman"/>
          <w:shd w:val="clear" w:color="auto" w:fill="FFFFFF"/>
        </w:rPr>
        <w:t xml:space="preserve"> operativos de inspección laboral focalizados en la zona agrícola y urbana del país, en Trabajo Infantil, que dieron como resultado la prevención y retiro de </w:t>
      </w:r>
      <w:r w:rsidR="00930220" w:rsidRPr="00FF7E56">
        <w:rPr>
          <w:rFonts w:cs="Times New Roman"/>
          <w:shd w:val="clear" w:color="auto" w:fill="FFFFFF"/>
        </w:rPr>
        <w:t>186</w:t>
      </w:r>
      <w:r w:rsidR="00375209" w:rsidRPr="00FF7E56">
        <w:rPr>
          <w:rFonts w:cs="Times New Roman"/>
          <w:shd w:val="clear" w:color="auto" w:fill="FFFFFF"/>
        </w:rPr>
        <w:t xml:space="preserve"> niños, niñas y adolescentes</w:t>
      </w:r>
      <w:r w:rsidR="005145BE" w:rsidRPr="00FF7E56">
        <w:rPr>
          <w:rFonts w:cs="Times New Roman"/>
          <w:shd w:val="clear" w:color="auto" w:fill="FFFFFF"/>
        </w:rPr>
        <w:t xml:space="preserve"> </w:t>
      </w:r>
      <w:r w:rsidR="00B0702D" w:rsidRPr="00FF7E56">
        <w:rPr>
          <w:rFonts w:cs="Times New Roman"/>
          <w:shd w:val="clear" w:color="auto" w:fill="FFFFFF"/>
        </w:rPr>
        <w:t>de ambos sexos</w:t>
      </w:r>
      <w:r w:rsidR="00375209" w:rsidRPr="00FF7E56">
        <w:rPr>
          <w:rFonts w:cs="Times New Roman"/>
          <w:shd w:val="clear" w:color="auto" w:fill="FFFFFF"/>
        </w:rPr>
        <w:t>.</w:t>
      </w:r>
    </w:p>
    <w:p w14:paraId="22F30248" w14:textId="77777777" w:rsidR="00375209" w:rsidRPr="00FF7E56" w:rsidRDefault="00375209" w:rsidP="004D6FA7">
      <w:pPr>
        <w:pStyle w:val="Prrafodelista"/>
        <w:spacing w:before="120" w:after="120" w:line="360" w:lineRule="auto"/>
        <w:ind w:left="0"/>
        <w:contextualSpacing w:val="0"/>
        <w:jc w:val="both"/>
        <w:rPr>
          <w:rFonts w:eastAsia="Calibri" w:cs="Times New Roman"/>
          <w:b/>
        </w:rPr>
      </w:pPr>
      <w:r w:rsidRPr="00FF7E56">
        <w:rPr>
          <w:rFonts w:eastAsia="Calibri" w:cs="Times New Roman"/>
          <w:b/>
        </w:rPr>
        <w:t>Igualdad de Oportunidades y No Discriminación en el Trabajo.</w:t>
      </w:r>
    </w:p>
    <w:p w14:paraId="26B8E8E0" w14:textId="00B70B7D" w:rsidR="00DF0296" w:rsidRPr="00FF7E56" w:rsidRDefault="00DF0296" w:rsidP="004D6FA7">
      <w:pPr>
        <w:spacing w:before="120" w:after="120" w:line="360" w:lineRule="auto"/>
        <w:jc w:val="both"/>
        <w:rPr>
          <w:rFonts w:cs="Times New Roman"/>
        </w:rPr>
      </w:pPr>
      <w:bookmarkStart w:id="10" w:name="_Hlk216702770"/>
      <w:r w:rsidRPr="00FF7E56">
        <w:rPr>
          <w:rFonts w:cs="Times New Roman"/>
        </w:rPr>
        <w:t>De enero-</w:t>
      </w:r>
      <w:r w:rsidR="00D92932" w:rsidRPr="00FF7E56">
        <w:rPr>
          <w:rFonts w:cs="Times New Roman"/>
        </w:rPr>
        <w:t>diciembre</w:t>
      </w:r>
      <w:r w:rsidRPr="00FF7E56">
        <w:rPr>
          <w:rFonts w:cs="Times New Roman"/>
        </w:rPr>
        <w:t xml:space="preserve"> 2025, la Dirección de Igualdad de Oportunidades y no Discriminación, sensibilizó a </w:t>
      </w:r>
      <w:r w:rsidR="00D92932" w:rsidRPr="00FF7E56">
        <w:rPr>
          <w:rFonts w:cs="Times New Roman"/>
        </w:rPr>
        <w:t>19,558</w:t>
      </w:r>
      <w:r w:rsidRPr="00FF7E56">
        <w:rPr>
          <w:rFonts w:cs="Times New Roman"/>
        </w:rPr>
        <w:t xml:space="preserve"> actores laborales tanto empleadores como trabajadores, </w:t>
      </w:r>
      <w:r w:rsidR="00D92932" w:rsidRPr="00FF7E56">
        <w:rPr>
          <w:rFonts w:cs="Times New Roman"/>
        </w:rPr>
        <w:t>8,185</w:t>
      </w:r>
      <w:r w:rsidRPr="00FF7E56">
        <w:rPr>
          <w:rFonts w:cs="Times New Roman"/>
        </w:rPr>
        <w:t xml:space="preserve"> corresponden a mujeres y </w:t>
      </w:r>
      <w:r w:rsidR="00D92932" w:rsidRPr="00FF7E56">
        <w:rPr>
          <w:rFonts w:cs="Times New Roman"/>
        </w:rPr>
        <w:t>11,373</w:t>
      </w:r>
      <w:r w:rsidRPr="00FF7E56">
        <w:rPr>
          <w:rFonts w:cs="Times New Roman"/>
        </w:rPr>
        <w:t xml:space="preserve"> hombres, a través de </w:t>
      </w:r>
      <w:r w:rsidR="00D92932" w:rsidRPr="00FF7E56">
        <w:rPr>
          <w:rFonts w:cs="Times New Roman"/>
        </w:rPr>
        <w:t>367</w:t>
      </w:r>
      <w:r w:rsidRPr="00FF7E56">
        <w:rPr>
          <w:rFonts w:cs="Times New Roman"/>
        </w:rPr>
        <w:t xml:space="preserve"> </w:t>
      </w:r>
      <w:r w:rsidRPr="00FF7E56">
        <w:rPr>
          <w:rFonts w:cs="Times New Roman"/>
        </w:rPr>
        <w:lastRenderedPageBreak/>
        <w:t>talleres impartidos sobre temas de equidad de género, discapacidad, diversidad y VIH-Sida</w:t>
      </w:r>
      <w:r w:rsidR="000F10B7" w:rsidRPr="00FF7E56">
        <w:rPr>
          <w:rFonts w:cs="Times New Roman"/>
        </w:rPr>
        <w:t>,</w:t>
      </w:r>
      <w:r w:rsidRPr="00FF7E56">
        <w:rPr>
          <w:rFonts w:cs="Times New Roman"/>
        </w:rPr>
        <w:t xml:space="preserve"> entre otras</w:t>
      </w:r>
      <w:bookmarkEnd w:id="10"/>
      <w:r w:rsidRPr="00FF7E56">
        <w:rPr>
          <w:rFonts w:cs="Times New Roman"/>
        </w:rPr>
        <w:t>.</w:t>
      </w:r>
    </w:p>
    <w:p w14:paraId="1ECAA9A0" w14:textId="77777777" w:rsidR="00DF0296" w:rsidRPr="00FF7E56" w:rsidRDefault="00DF0296" w:rsidP="004D6FA7">
      <w:pPr>
        <w:spacing w:before="120" w:after="120" w:line="360" w:lineRule="auto"/>
        <w:jc w:val="both"/>
        <w:rPr>
          <w:rFonts w:cs="Times New Roman"/>
        </w:rPr>
      </w:pPr>
      <w:bookmarkStart w:id="11" w:name="_Hlk216702868"/>
      <w:r w:rsidRPr="00FF7E56">
        <w:rPr>
          <w:rFonts w:cs="Times New Roman"/>
        </w:rPr>
        <w:t xml:space="preserve">Asimismo, fueron instaladas y certificadas tres (3) salas amiga de la familia lactante en el entorno laboral en las siguientes empresas: empresa Imperial Tobacco La Romana, Banco BHD, ubicado en la Av. 27 de febrero esq. Núñez de Cáceres, en el Distrito Nacional, Supermercado Bravo de la Av. Winston Churchill. </w:t>
      </w:r>
    </w:p>
    <w:bookmarkEnd w:id="11"/>
    <w:p w14:paraId="5FDA2734" w14:textId="77777777" w:rsidR="00DF0296" w:rsidRPr="00FF7E56" w:rsidRDefault="00DF0296" w:rsidP="004D6FA7">
      <w:pPr>
        <w:spacing w:before="120" w:after="120" w:line="360" w:lineRule="auto"/>
        <w:jc w:val="both"/>
        <w:rPr>
          <w:rFonts w:cs="Times New Roman"/>
        </w:rPr>
      </w:pPr>
      <w:r w:rsidRPr="00FF7E56">
        <w:rPr>
          <w:rFonts w:cs="Times New Roman"/>
        </w:rPr>
        <w:t>•</w:t>
      </w:r>
      <w:r w:rsidRPr="00FF7E56">
        <w:rPr>
          <w:rFonts w:cs="Times New Roman"/>
        </w:rPr>
        <w:tab/>
        <w:t>Se creó el Comité de Transversalización de Género.</w:t>
      </w:r>
    </w:p>
    <w:p w14:paraId="4F1EEC0D" w14:textId="77777777" w:rsidR="00DF0296" w:rsidRPr="00FF7E56" w:rsidRDefault="00DF0296" w:rsidP="004D6FA7">
      <w:pPr>
        <w:spacing w:before="120" w:after="120" w:line="360" w:lineRule="auto"/>
        <w:jc w:val="both"/>
        <w:rPr>
          <w:rFonts w:cs="Times New Roman"/>
        </w:rPr>
      </w:pPr>
      <w:r w:rsidRPr="00FF7E56">
        <w:rPr>
          <w:rFonts w:cs="Times New Roman"/>
        </w:rPr>
        <w:t>•</w:t>
      </w:r>
      <w:r w:rsidRPr="00FF7E56">
        <w:rPr>
          <w:rFonts w:cs="Times New Roman"/>
        </w:rPr>
        <w:tab/>
        <w:t>Se creó el Comité de Inclusión y Accesibilidad Gubernamental.</w:t>
      </w:r>
    </w:p>
    <w:p w14:paraId="6392D008" w14:textId="6D711A8A" w:rsidR="00375209" w:rsidRPr="00FF7E56" w:rsidRDefault="00375209" w:rsidP="004D6FA7">
      <w:pPr>
        <w:spacing w:before="120" w:after="120" w:line="360" w:lineRule="auto"/>
        <w:jc w:val="both"/>
        <w:rPr>
          <w:rFonts w:cs="Times New Roman"/>
          <w:b/>
        </w:rPr>
      </w:pPr>
      <w:r w:rsidRPr="00FF7E56">
        <w:rPr>
          <w:rFonts w:cs="Times New Roman"/>
          <w:b/>
        </w:rPr>
        <w:t>Principales logros relevantes del año 202</w:t>
      </w:r>
      <w:r w:rsidR="00D25F0F" w:rsidRPr="00FF7E56">
        <w:rPr>
          <w:rFonts w:cs="Times New Roman"/>
          <w:b/>
        </w:rPr>
        <w:t>5</w:t>
      </w:r>
      <w:r w:rsidRPr="00FF7E56">
        <w:rPr>
          <w:rFonts w:cs="Times New Roman"/>
          <w:b/>
        </w:rPr>
        <w:t xml:space="preserve">: </w:t>
      </w:r>
    </w:p>
    <w:p w14:paraId="1243A464" w14:textId="77777777" w:rsidR="00375209" w:rsidRPr="00FF7E56" w:rsidRDefault="00375209" w:rsidP="004D6FA7">
      <w:pPr>
        <w:pStyle w:val="Prrafodelista"/>
        <w:spacing w:before="120" w:after="120" w:line="360" w:lineRule="auto"/>
        <w:contextualSpacing w:val="0"/>
        <w:jc w:val="both"/>
        <w:rPr>
          <w:rFonts w:cs="Times New Roman"/>
          <w:b/>
        </w:rPr>
      </w:pPr>
      <w:r w:rsidRPr="00FF7E56">
        <w:rPr>
          <w:rFonts w:cs="Times New Roman"/>
          <w:b/>
        </w:rPr>
        <w:t>Fomento del empleo</w:t>
      </w:r>
    </w:p>
    <w:p w14:paraId="48F8D7D1" w14:textId="1BAC1E68" w:rsidR="00FB2F03" w:rsidRPr="00FF7E56" w:rsidRDefault="00FB2F03" w:rsidP="004D6FA7">
      <w:pPr>
        <w:pStyle w:val="Prrafodelista"/>
        <w:numPr>
          <w:ilvl w:val="0"/>
          <w:numId w:val="21"/>
        </w:numPr>
        <w:spacing w:before="120" w:after="120" w:line="360" w:lineRule="auto"/>
        <w:contextualSpacing w:val="0"/>
        <w:jc w:val="both"/>
        <w:rPr>
          <w:rFonts w:cs="Times New Roman"/>
        </w:rPr>
      </w:pPr>
      <w:r w:rsidRPr="00FF7E56">
        <w:rPr>
          <w:rFonts w:cs="Times New Roman"/>
        </w:rPr>
        <w:t>Durante el periodo enero-</w:t>
      </w:r>
      <w:r w:rsidR="00C45DB3" w:rsidRPr="00FF7E56">
        <w:rPr>
          <w:rFonts w:cs="Times New Roman"/>
        </w:rPr>
        <w:t>diciembre</w:t>
      </w:r>
      <w:r w:rsidRPr="00FF7E56">
        <w:rPr>
          <w:rFonts w:cs="Times New Roman"/>
        </w:rPr>
        <w:t xml:space="preserve"> 2025, se registraron 136,074 nuevos trabajadores formales en el Sistema Integrado de Registros Laborales (SIRLA)</w:t>
      </w:r>
      <w:r w:rsidR="00C45DB3" w:rsidRPr="00FF7E56">
        <w:rPr>
          <w:rFonts w:cs="Times New Roman"/>
        </w:rPr>
        <w:t>.</w:t>
      </w:r>
      <w:r w:rsidRPr="00FF7E56">
        <w:rPr>
          <w:rFonts w:cs="Times New Roman"/>
        </w:rPr>
        <w:t xml:space="preserve"> Según los indicadores de género, el 36% de nuevos trabajadores registrados, son hombres, </w:t>
      </w:r>
      <w:r w:rsidR="00C45DB3" w:rsidRPr="00FF7E56">
        <w:rPr>
          <w:rFonts w:cs="Times New Roman"/>
        </w:rPr>
        <w:t>y 64</w:t>
      </w:r>
      <w:r w:rsidRPr="00FF7E56">
        <w:rPr>
          <w:rFonts w:cs="Times New Roman"/>
        </w:rPr>
        <w:t xml:space="preserve">% son mujeres. Las ramas de actividades que mostraron mayor proporción de nuevos trabajadores fueron: Ventas al por </w:t>
      </w:r>
      <w:r w:rsidR="00C45DB3" w:rsidRPr="00FF7E56">
        <w:rPr>
          <w:rFonts w:cs="Times New Roman"/>
        </w:rPr>
        <w:t>M</w:t>
      </w:r>
      <w:r w:rsidRPr="00FF7E56">
        <w:rPr>
          <w:rFonts w:cs="Times New Roman"/>
        </w:rPr>
        <w:t>ayor, Industrias Manufactureras, Comercio</w:t>
      </w:r>
      <w:r w:rsidR="000B4E2C" w:rsidRPr="00FF7E56">
        <w:rPr>
          <w:rFonts w:cs="Times New Roman"/>
        </w:rPr>
        <w:t>,</w:t>
      </w:r>
      <w:r w:rsidRPr="00FF7E56">
        <w:rPr>
          <w:rFonts w:cs="Times New Roman"/>
        </w:rPr>
        <w:t xml:space="preserve"> Construcción, Servicio y Banca</w:t>
      </w:r>
      <w:r w:rsidR="00C45DB3" w:rsidRPr="00FF7E56">
        <w:rPr>
          <w:rFonts w:cs="Times New Roman"/>
        </w:rPr>
        <w:t>, entre otras</w:t>
      </w:r>
      <w:r w:rsidR="000B4E2C" w:rsidRPr="00FF7E56">
        <w:rPr>
          <w:rFonts w:cs="Times New Roman"/>
        </w:rPr>
        <w:t>.</w:t>
      </w:r>
    </w:p>
    <w:p w14:paraId="79C97802" w14:textId="7AFFE095" w:rsidR="00375209" w:rsidRPr="00FF7E56" w:rsidRDefault="00FB2F03" w:rsidP="004D6FA7">
      <w:pPr>
        <w:pStyle w:val="Prrafodelista"/>
        <w:numPr>
          <w:ilvl w:val="0"/>
          <w:numId w:val="21"/>
        </w:numPr>
        <w:spacing w:before="120" w:after="120" w:line="360" w:lineRule="auto"/>
        <w:contextualSpacing w:val="0"/>
        <w:jc w:val="both"/>
        <w:rPr>
          <w:rFonts w:cs="Times New Roman"/>
        </w:rPr>
      </w:pPr>
      <w:r w:rsidRPr="00FF7E56">
        <w:rPr>
          <w:rFonts w:cs="Times New Roman"/>
        </w:rPr>
        <w:t xml:space="preserve"> A</w:t>
      </w:r>
      <w:r w:rsidR="00375209" w:rsidRPr="00FF7E56">
        <w:rPr>
          <w:rFonts w:cs="Times New Roman"/>
        </w:rPr>
        <w:t xml:space="preserve"> través del Servicio Nacional de Empleo, se atendió </w:t>
      </w:r>
      <w:r w:rsidR="00332BB7" w:rsidRPr="00FF7E56">
        <w:rPr>
          <w:rFonts w:cs="Times New Roman"/>
        </w:rPr>
        <w:t>60,739</w:t>
      </w:r>
      <w:r w:rsidR="00375209" w:rsidRPr="00FF7E56">
        <w:rPr>
          <w:rFonts w:cs="Times New Roman"/>
        </w:rPr>
        <w:t xml:space="preserve"> personas buscadoras de empleo</w:t>
      </w:r>
      <w:r w:rsidR="00375209" w:rsidRPr="00FF7E56">
        <w:rPr>
          <w:rFonts w:cs="Times New Roman"/>
          <w:b/>
          <w:bCs/>
        </w:rPr>
        <w:t xml:space="preserve">, </w:t>
      </w:r>
      <w:r w:rsidR="00F15F77" w:rsidRPr="00FF7E56">
        <w:rPr>
          <w:rFonts w:cs="Times New Roman"/>
        </w:rPr>
        <w:t>3,</w:t>
      </w:r>
      <w:r w:rsidR="00332BB7" w:rsidRPr="00FF7E56">
        <w:rPr>
          <w:rFonts w:cs="Times New Roman"/>
        </w:rPr>
        <w:t>884</w:t>
      </w:r>
      <w:r w:rsidR="00375209" w:rsidRPr="00FF7E56">
        <w:rPr>
          <w:rFonts w:cs="Times New Roman"/>
        </w:rPr>
        <w:t xml:space="preserve"> personas</w:t>
      </w:r>
      <w:r w:rsidR="00CD1E0D" w:rsidRPr="00FF7E56">
        <w:rPr>
          <w:rFonts w:cs="Times New Roman"/>
        </w:rPr>
        <w:t xml:space="preserve"> fueron</w:t>
      </w:r>
      <w:r w:rsidR="00375209" w:rsidRPr="00FF7E56">
        <w:rPr>
          <w:rFonts w:cs="Times New Roman"/>
        </w:rPr>
        <w:t xml:space="preserve"> colocadas en puestos de trabajo formales.</w:t>
      </w:r>
    </w:p>
    <w:p w14:paraId="1A814F7E" w14:textId="50EE5AA2" w:rsidR="00BA69A1" w:rsidRPr="00FF7E56" w:rsidRDefault="00BA69A1" w:rsidP="004D6FA7">
      <w:pPr>
        <w:pStyle w:val="Prrafodelista"/>
        <w:numPr>
          <w:ilvl w:val="0"/>
          <w:numId w:val="21"/>
        </w:numPr>
        <w:spacing w:before="120" w:after="120" w:line="360" w:lineRule="auto"/>
        <w:contextualSpacing w:val="0"/>
        <w:jc w:val="both"/>
        <w:rPr>
          <w:rFonts w:cs="Times New Roman"/>
        </w:rPr>
      </w:pPr>
      <w:r w:rsidRPr="00FF7E56">
        <w:rPr>
          <w:rFonts w:cs="Times New Roman"/>
        </w:rPr>
        <w:t>El 30 de octubre se celebró la jornada de empleo “#TuEmpleoEstáAquí</w:t>
      </w:r>
      <w:r w:rsidR="0082781E" w:rsidRPr="00FF7E56">
        <w:rPr>
          <w:rFonts w:cs="Times New Roman"/>
        </w:rPr>
        <w:t>”, se</w:t>
      </w:r>
      <w:r w:rsidRPr="00FF7E56">
        <w:rPr>
          <w:rFonts w:cs="Times New Roman"/>
        </w:rPr>
        <w:t xml:space="preserve"> realizó el lanzamiento oficial del </w:t>
      </w:r>
      <w:r w:rsidR="0082781E" w:rsidRPr="00FF7E56">
        <w:rPr>
          <w:rFonts w:cs="Times New Roman"/>
        </w:rPr>
        <w:t>“</w:t>
      </w:r>
      <w:r w:rsidRPr="00FF7E56">
        <w:rPr>
          <w:rFonts w:cs="Times New Roman"/>
        </w:rPr>
        <w:t>Programa de Apoyo al Sistema Flexible de Empleo RD-Trabaja</w:t>
      </w:r>
      <w:r w:rsidR="0082781E" w:rsidRPr="00FF7E56">
        <w:rPr>
          <w:rFonts w:cs="Times New Roman"/>
        </w:rPr>
        <w:t>”</w:t>
      </w:r>
      <w:r w:rsidRPr="00FF7E56">
        <w:rPr>
          <w:rFonts w:cs="Times New Roman"/>
        </w:rPr>
        <w:t>. En la jornada participaron 66 empresas, que ofrecieron más de 6,000 vacantes</w:t>
      </w:r>
      <w:r w:rsidR="0082781E" w:rsidRPr="00FF7E56">
        <w:rPr>
          <w:rFonts w:cs="Times New Roman"/>
        </w:rPr>
        <w:t>,</w:t>
      </w:r>
      <w:r w:rsidRPr="00FF7E56">
        <w:rPr>
          <w:rFonts w:cs="Times New Roman"/>
        </w:rPr>
        <w:t xml:space="preserve"> </w:t>
      </w:r>
      <w:r w:rsidR="0082781E" w:rsidRPr="00FF7E56">
        <w:rPr>
          <w:rFonts w:cs="Times New Roman"/>
        </w:rPr>
        <w:t>s</w:t>
      </w:r>
      <w:r w:rsidRPr="00FF7E56">
        <w:rPr>
          <w:rFonts w:cs="Times New Roman"/>
        </w:rPr>
        <w:t>e registraron 12,010 buscadores de empleo, 8,100 fueron entrevistados, representando un 53% de mujeres y un 47% de hombres. La actividad contó con la presencia del presidente Luis Abinader Corona.</w:t>
      </w:r>
    </w:p>
    <w:p w14:paraId="49DA7102" w14:textId="60D9690D" w:rsidR="00BA69A1" w:rsidRPr="00FF7E56" w:rsidRDefault="00863B4B" w:rsidP="004D6FA7">
      <w:pPr>
        <w:pStyle w:val="Prrafodelista"/>
        <w:numPr>
          <w:ilvl w:val="0"/>
          <w:numId w:val="21"/>
        </w:numPr>
        <w:spacing w:before="120" w:after="120" w:line="360" w:lineRule="auto"/>
        <w:contextualSpacing w:val="0"/>
        <w:jc w:val="both"/>
        <w:rPr>
          <w:rFonts w:cs="Times New Roman"/>
        </w:rPr>
      </w:pPr>
      <w:r w:rsidRPr="00FF7E56">
        <w:rPr>
          <w:rFonts w:cs="Times New Roman"/>
        </w:rPr>
        <w:lastRenderedPageBreak/>
        <w:t>Asimismo, se realizaron 4</w:t>
      </w:r>
      <w:r w:rsidR="009B790E" w:rsidRPr="00FF7E56">
        <w:rPr>
          <w:rFonts w:cs="Times New Roman"/>
        </w:rPr>
        <w:t>6</w:t>
      </w:r>
      <w:r w:rsidRPr="00FF7E56">
        <w:rPr>
          <w:rFonts w:cs="Times New Roman"/>
        </w:rPr>
        <w:t xml:space="preserve"> jornadas y ferias de empleo, en las que se atendieron </w:t>
      </w:r>
      <w:r w:rsidR="009B790E" w:rsidRPr="00FF7E56">
        <w:rPr>
          <w:rFonts w:cs="Times New Roman"/>
        </w:rPr>
        <w:t>21,173</w:t>
      </w:r>
      <w:r w:rsidRPr="00FF7E56">
        <w:rPr>
          <w:rFonts w:cs="Times New Roman"/>
        </w:rPr>
        <w:t xml:space="preserve"> personas buscadoras de empleo, se colocaron</w:t>
      </w:r>
      <w:r w:rsidR="00ED7C1E" w:rsidRPr="00FF7E56">
        <w:rPr>
          <w:rFonts w:cs="Times New Roman"/>
        </w:rPr>
        <w:t xml:space="preserve"> en empleo formales</w:t>
      </w:r>
      <w:r w:rsidRPr="00FF7E56">
        <w:rPr>
          <w:rFonts w:cs="Times New Roman"/>
        </w:rPr>
        <w:t xml:space="preserve"> un total de </w:t>
      </w:r>
      <w:r w:rsidR="009B790E" w:rsidRPr="00FF7E56">
        <w:rPr>
          <w:rFonts w:cs="Times New Roman"/>
        </w:rPr>
        <w:t>495</w:t>
      </w:r>
      <w:r w:rsidRPr="00FF7E56">
        <w:rPr>
          <w:rFonts w:cs="Times New Roman"/>
        </w:rPr>
        <w:t xml:space="preserve"> personas</w:t>
      </w:r>
      <w:r w:rsidR="00DA62B0" w:rsidRPr="00FF7E56">
        <w:rPr>
          <w:rFonts w:cs="Times New Roman"/>
        </w:rPr>
        <w:t>.</w:t>
      </w:r>
    </w:p>
    <w:p w14:paraId="4EA0FE5C" w14:textId="71AB6E4F" w:rsidR="00375209" w:rsidRPr="00FF7E56" w:rsidRDefault="00863B4B" w:rsidP="004D6FA7">
      <w:pPr>
        <w:pStyle w:val="Prrafodelista"/>
        <w:numPr>
          <w:ilvl w:val="0"/>
          <w:numId w:val="21"/>
        </w:numPr>
        <w:spacing w:before="120" w:after="120" w:line="360" w:lineRule="auto"/>
        <w:contextualSpacing w:val="0"/>
        <w:jc w:val="both"/>
        <w:rPr>
          <w:rFonts w:cs="Times New Roman"/>
        </w:rPr>
      </w:pPr>
      <w:r w:rsidRPr="00FF7E56">
        <w:rPr>
          <w:rFonts w:cs="Times New Roman"/>
        </w:rPr>
        <w:t>De enero-</w:t>
      </w:r>
      <w:r w:rsidR="00210BD5" w:rsidRPr="00FF7E56">
        <w:rPr>
          <w:rFonts w:cs="Times New Roman"/>
        </w:rPr>
        <w:t xml:space="preserve">diciembre </w:t>
      </w:r>
      <w:r w:rsidRPr="00FF7E56">
        <w:rPr>
          <w:rFonts w:cs="Times New Roman"/>
        </w:rPr>
        <w:t xml:space="preserve">2025, a través de los programas para la inserción laboral se insertaron </w:t>
      </w:r>
      <w:r w:rsidR="00210BD5" w:rsidRPr="00FF7E56">
        <w:rPr>
          <w:rFonts w:cs="Times New Roman"/>
        </w:rPr>
        <w:t>1,716</w:t>
      </w:r>
      <w:r w:rsidRPr="00FF7E56">
        <w:rPr>
          <w:rFonts w:cs="Times New Roman"/>
        </w:rPr>
        <w:t xml:space="preserve"> trabajadores en empleos subsidiados por el Estado Dominicano a través de la Dirección General de Empleo del Ministerio de Trabajo</w:t>
      </w:r>
      <w:r w:rsidR="0013237C" w:rsidRPr="00FF7E56">
        <w:rPr>
          <w:rFonts w:cs="Times New Roman"/>
        </w:rPr>
        <w:t>,</w:t>
      </w:r>
      <w:r w:rsidRPr="00FF7E56">
        <w:rPr>
          <w:rFonts w:cs="Times New Roman"/>
        </w:rPr>
        <w:t xml:space="preserve"> </w:t>
      </w:r>
      <w:r w:rsidR="0013237C" w:rsidRPr="00FF7E56">
        <w:rPr>
          <w:rFonts w:cs="Times New Roman"/>
        </w:rPr>
        <w:t xml:space="preserve">a </w:t>
      </w:r>
      <w:r w:rsidRPr="00FF7E56">
        <w:rPr>
          <w:rFonts w:cs="Times New Roman"/>
        </w:rPr>
        <w:t>continuación, se muestran los resultados por cada uno de los programas.</w:t>
      </w:r>
    </w:p>
    <w:p w14:paraId="114AF687" w14:textId="764BDB35" w:rsidR="00375209" w:rsidRPr="00FF7E56" w:rsidRDefault="00EF4007" w:rsidP="004D6FA7">
      <w:pPr>
        <w:pStyle w:val="Prrafodelista"/>
        <w:numPr>
          <w:ilvl w:val="0"/>
          <w:numId w:val="21"/>
        </w:numPr>
        <w:spacing w:before="120" w:after="120" w:line="360" w:lineRule="auto"/>
        <w:contextualSpacing w:val="0"/>
        <w:jc w:val="both"/>
        <w:rPr>
          <w:rFonts w:cs="Times New Roman"/>
        </w:rPr>
      </w:pPr>
      <w:r w:rsidRPr="00FF7E56">
        <w:rPr>
          <w:rFonts w:cs="Times New Roman"/>
        </w:rPr>
        <w:t>De enero-</w:t>
      </w:r>
      <w:r w:rsidR="0015664A" w:rsidRPr="00FF7E56">
        <w:rPr>
          <w:rFonts w:cs="Times New Roman"/>
        </w:rPr>
        <w:t>diciembre</w:t>
      </w:r>
      <w:r w:rsidR="008E7AEA" w:rsidRPr="00FF7E56">
        <w:rPr>
          <w:rFonts w:cs="Times New Roman"/>
        </w:rPr>
        <w:t xml:space="preserve"> </w:t>
      </w:r>
      <w:r w:rsidR="004D6FA7" w:rsidRPr="00FF7E56">
        <w:rPr>
          <w:rFonts w:cs="Times New Roman"/>
        </w:rPr>
        <w:t>2025, se</w:t>
      </w:r>
      <w:r w:rsidR="00375209" w:rsidRPr="00FF7E56">
        <w:rPr>
          <w:rFonts w:cs="Times New Roman"/>
        </w:rPr>
        <w:t xml:space="preserve"> insertaron un total de </w:t>
      </w:r>
      <w:r w:rsidR="0015664A" w:rsidRPr="00FF7E56">
        <w:rPr>
          <w:rFonts w:cs="Times New Roman"/>
        </w:rPr>
        <w:t>6,095</w:t>
      </w:r>
      <w:r w:rsidR="00375209" w:rsidRPr="00FF7E56">
        <w:rPr>
          <w:rFonts w:cs="Times New Roman"/>
        </w:rPr>
        <w:t xml:space="preserve"> personas buscadores de empleo en el mercado laboral a través de los programas para la inserción laboral: </w:t>
      </w:r>
      <w:r w:rsidRPr="00FF7E56">
        <w:rPr>
          <w:rFonts w:cs="Times New Roman"/>
        </w:rPr>
        <w:t>P</w:t>
      </w:r>
      <w:r w:rsidR="00375209" w:rsidRPr="00FF7E56">
        <w:rPr>
          <w:rFonts w:cs="Times New Roman"/>
        </w:rPr>
        <w:t>rograma de empleo temporales (</w:t>
      </w:r>
      <w:r w:rsidR="0015664A" w:rsidRPr="00FF7E56">
        <w:rPr>
          <w:rFonts w:cs="Times New Roman"/>
        </w:rPr>
        <w:t>769</w:t>
      </w:r>
      <w:r w:rsidR="00375209" w:rsidRPr="00FF7E56">
        <w:rPr>
          <w:rFonts w:cs="Times New Roman"/>
        </w:rPr>
        <w:t>) y programa de empleabilidad juvenil (</w:t>
      </w:r>
      <w:r w:rsidR="00607666" w:rsidRPr="00FF7E56">
        <w:rPr>
          <w:rFonts w:cs="Times New Roman"/>
        </w:rPr>
        <w:t>947</w:t>
      </w:r>
      <w:r w:rsidR="00375209" w:rsidRPr="00FF7E56">
        <w:rPr>
          <w:rFonts w:cs="Times New Roman"/>
        </w:rPr>
        <w:t>), mediante jornadas y ferias de empleo (</w:t>
      </w:r>
      <w:r w:rsidR="0015664A" w:rsidRPr="00FF7E56">
        <w:rPr>
          <w:rFonts w:cs="Times New Roman"/>
        </w:rPr>
        <w:t>495</w:t>
      </w:r>
      <w:r w:rsidR="00375209" w:rsidRPr="00FF7E56">
        <w:rPr>
          <w:rFonts w:cs="Times New Roman"/>
        </w:rPr>
        <w:t>) y por el Servicio Nacional de Empleo (</w:t>
      </w:r>
      <w:r w:rsidR="0015664A" w:rsidRPr="00FF7E56">
        <w:rPr>
          <w:rFonts w:cs="Times New Roman"/>
        </w:rPr>
        <w:t>3,884</w:t>
      </w:r>
      <w:r w:rsidR="00375209" w:rsidRPr="00FF7E56">
        <w:rPr>
          <w:rFonts w:cs="Times New Roman"/>
        </w:rPr>
        <w:t>)</w:t>
      </w:r>
      <w:r w:rsidRPr="00FF7E56">
        <w:rPr>
          <w:rFonts w:cs="Times New Roman"/>
        </w:rPr>
        <w:t xml:space="preserve"> empleos formales</w:t>
      </w:r>
      <w:r w:rsidR="00375209" w:rsidRPr="00FF7E56">
        <w:rPr>
          <w:rFonts w:cs="Times New Roman"/>
        </w:rPr>
        <w:t>.</w:t>
      </w:r>
    </w:p>
    <w:p w14:paraId="03E04A20" w14:textId="25C5642A" w:rsidR="00375209" w:rsidRPr="00FF7E56" w:rsidRDefault="00375209" w:rsidP="004D6FA7">
      <w:pPr>
        <w:pStyle w:val="Prrafodelista"/>
        <w:spacing w:before="120" w:after="120" w:line="360" w:lineRule="auto"/>
        <w:contextualSpacing w:val="0"/>
        <w:jc w:val="both"/>
        <w:rPr>
          <w:rFonts w:cs="Times New Roman"/>
          <w:b/>
        </w:rPr>
      </w:pPr>
      <w:r w:rsidRPr="00FF7E56">
        <w:rPr>
          <w:rFonts w:cs="Times New Roman"/>
          <w:b/>
        </w:rPr>
        <w:t>Seguridad Social</w:t>
      </w:r>
      <w:r w:rsidR="00276407" w:rsidRPr="00FF7E56">
        <w:rPr>
          <w:rFonts w:cs="Times New Roman"/>
          <w:b/>
        </w:rPr>
        <w:t>.</w:t>
      </w:r>
    </w:p>
    <w:p w14:paraId="60DC95CC" w14:textId="75E90021" w:rsidR="00375209" w:rsidRPr="00FF7E56" w:rsidRDefault="00066D95" w:rsidP="004D6FA7">
      <w:pPr>
        <w:pStyle w:val="Prrafodelista"/>
        <w:numPr>
          <w:ilvl w:val="0"/>
          <w:numId w:val="22"/>
        </w:numPr>
        <w:tabs>
          <w:tab w:val="left" w:pos="1170"/>
        </w:tabs>
        <w:spacing w:before="120" w:after="120" w:line="360" w:lineRule="auto"/>
        <w:contextualSpacing w:val="0"/>
        <w:jc w:val="both"/>
        <w:rPr>
          <w:rFonts w:cs="Times New Roman"/>
        </w:rPr>
      </w:pPr>
      <w:r w:rsidRPr="00FF7E56">
        <w:rPr>
          <w:rFonts w:cs="Times New Roman"/>
        </w:rPr>
        <w:t>De enero-</w:t>
      </w:r>
      <w:r w:rsidR="00E83E95" w:rsidRPr="00FF7E56">
        <w:rPr>
          <w:rFonts w:cs="Times New Roman"/>
        </w:rPr>
        <w:t>diciembre</w:t>
      </w:r>
      <w:r w:rsidRPr="00FF7E56">
        <w:rPr>
          <w:rFonts w:cs="Times New Roman"/>
        </w:rPr>
        <w:t xml:space="preserve"> 2025, en el Consejo Nacional de la Seguridad Social</w:t>
      </w:r>
      <w:r w:rsidR="00EF4007" w:rsidRPr="00FF7E56">
        <w:rPr>
          <w:rFonts w:cs="Times New Roman"/>
        </w:rPr>
        <w:t xml:space="preserve"> (CNSS)</w:t>
      </w:r>
      <w:r w:rsidRPr="00FF7E56">
        <w:rPr>
          <w:rFonts w:cs="Times New Roman"/>
        </w:rPr>
        <w:t>, La población dominicana cubierta por el Seguro Familiar de Salud (SFS), alcanzó un total de 10,</w:t>
      </w:r>
      <w:r w:rsidR="00E83E95" w:rsidRPr="00FF7E56">
        <w:rPr>
          <w:rFonts w:cs="Times New Roman"/>
        </w:rPr>
        <w:t>582,960</w:t>
      </w:r>
      <w:r w:rsidRPr="00FF7E56">
        <w:rPr>
          <w:rFonts w:cs="Times New Roman"/>
        </w:rPr>
        <w:t xml:space="preserve"> personas afiliadas. En el Régimen Subsidiado </w:t>
      </w:r>
      <w:r w:rsidR="002C3413" w:rsidRPr="00FF7E56">
        <w:rPr>
          <w:rFonts w:cs="Times New Roman"/>
        </w:rPr>
        <w:t>registró 5,</w:t>
      </w:r>
      <w:r w:rsidR="00E83E95" w:rsidRPr="00FF7E56">
        <w:rPr>
          <w:rFonts w:cs="Times New Roman"/>
        </w:rPr>
        <w:t>667,502</w:t>
      </w:r>
      <w:r w:rsidRPr="00FF7E56">
        <w:rPr>
          <w:rFonts w:cs="Times New Roman"/>
        </w:rPr>
        <w:t xml:space="preserve"> trabajadores afiliados, representando 5</w:t>
      </w:r>
      <w:r w:rsidR="00E83E95" w:rsidRPr="00FF7E56">
        <w:rPr>
          <w:rFonts w:cs="Times New Roman"/>
        </w:rPr>
        <w:t>3</w:t>
      </w:r>
      <w:r w:rsidRPr="00FF7E56">
        <w:rPr>
          <w:rFonts w:cs="Times New Roman"/>
        </w:rPr>
        <w:t>.</w:t>
      </w:r>
      <w:r w:rsidR="001901D3" w:rsidRPr="00FF7E56">
        <w:rPr>
          <w:rFonts w:cs="Times New Roman"/>
        </w:rPr>
        <w:t>6</w:t>
      </w:r>
      <w:r w:rsidRPr="00FF7E56">
        <w:rPr>
          <w:rFonts w:cs="Times New Roman"/>
        </w:rPr>
        <w:t>% del total, En el Régimen Contributivo registró 4,</w:t>
      </w:r>
      <w:r w:rsidR="00E83E95" w:rsidRPr="00FF7E56">
        <w:rPr>
          <w:rFonts w:cs="Times New Roman"/>
        </w:rPr>
        <w:t>877,074</w:t>
      </w:r>
      <w:r w:rsidRPr="00FF7E56">
        <w:rPr>
          <w:rFonts w:cs="Times New Roman"/>
        </w:rPr>
        <w:t xml:space="preserve"> trabajadores afiliados, representando un 4</w:t>
      </w:r>
      <w:r w:rsidR="00E83E95" w:rsidRPr="00FF7E56">
        <w:rPr>
          <w:rFonts w:cs="Times New Roman"/>
        </w:rPr>
        <w:t>5</w:t>
      </w:r>
      <w:r w:rsidRPr="00FF7E56">
        <w:rPr>
          <w:rFonts w:cs="Times New Roman"/>
        </w:rPr>
        <w:t>.</w:t>
      </w:r>
      <w:r w:rsidR="00E83E95" w:rsidRPr="00FF7E56">
        <w:rPr>
          <w:rFonts w:cs="Times New Roman"/>
        </w:rPr>
        <w:t>5</w:t>
      </w:r>
      <w:r w:rsidR="002C3413" w:rsidRPr="00FF7E56">
        <w:rPr>
          <w:rFonts w:cs="Times New Roman"/>
        </w:rPr>
        <w:t>%. Aprobación</w:t>
      </w:r>
      <w:r w:rsidR="00375209" w:rsidRPr="00FF7E56">
        <w:rPr>
          <w:rFonts w:cs="Times New Roman"/>
        </w:rPr>
        <w:t xml:space="preserve"> de </w:t>
      </w:r>
      <w:r w:rsidR="00B81E84" w:rsidRPr="00FF7E56">
        <w:rPr>
          <w:rFonts w:cs="Times New Roman"/>
        </w:rPr>
        <w:t>4</w:t>
      </w:r>
      <w:r w:rsidR="00375209" w:rsidRPr="00FF7E56">
        <w:rPr>
          <w:rFonts w:cs="Times New Roman"/>
        </w:rPr>
        <w:t xml:space="preserve"> Resoluciones de impacto por el Consejo Nacional de la Seguridad Social.</w:t>
      </w:r>
    </w:p>
    <w:p w14:paraId="11856B39" w14:textId="3E5F2CFD" w:rsidR="002C3413" w:rsidRPr="00FF7E56" w:rsidRDefault="00D01CEC" w:rsidP="004D6FA7">
      <w:pPr>
        <w:pStyle w:val="Prrafodelista"/>
        <w:spacing w:before="120" w:after="120" w:line="360" w:lineRule="auto"/>
        <w:contextualSpacing w:val="0"/>
        <w:jc w:val="both"/>
        <w:rPr>
          <w:rFonts w:cs="Times New Roman"/>
          <w:b/>
        </w:rPr>
      </w:pPr>
      <w:r w:rsidRPr="00FF7E56">
        <w:rPr>
          <w:rFonts w:cs="Times New Roman"/>
          <w:b/>
        </w:rPr>
        <w:t xml:space="preserve">Higiene y Seguridad </w:t>
      </w:r>
    </w:p>
    <w:p w14:paraId="25678C4B" w14:textId="06723757" w:rsidR="00375209" w:rsidRPr="00FF7E56" w:rsidRDefault="002C3413" w:rsidP="004D6FA7">
      <w:pPr>
        <w:pStyle w:val="Prrafodelista"/>
        <w:numPr>
          <w:ilvl w:val="0"/>
          <w:numId w:val="22"/>
        </w:numPr>
        <w:tabs>
          <w:tab w:val="left" w:pos="1170"/>
        </w:tabs>
        <w:spacing w:before="120" w:after="120" w:line="360" w:lineRule="auto"/>
        <w:contextualSpacing w:val="0"/>
        <w:jc w:val="both"/>
        <w:rPr>
          <w:rFonts w:cs="Times New Roman"/>
        </w:rPr>
      </w:pPr>
      <w:r w:rsidRPr="00FF7E56">
        <w:rPr>
          <w:rFonts w:cs="Times New Roman"/>
        </w:rPr>
        <w:t xml:space="preserve">Se certificaron y renovaron </w:t>
      </w:r>
      <w:r w:rsidR="00607666" w:rsidRPr="00FF7E56">
        <w:rPr>
          <w:rFonts w:cs="Times New Roman"/>
        </w:rPr>
        <w:t>555 empresas</w:t>
      </w:r>
      <w:r w:rsidR="00D01CEC" w:rsidRPr="00FF7E56">
        <w:rPr>
          <w:rFonts w:cs="Times New Roman"/>
        </w:rPr>
        <w:t xml:space="preserve"> </w:t>
      </w:r>
      <w:r w:rsidRPr="00FF7E56">
        <w:rPr>
          <w:rFonts w:cs="Times New Roman"/>
        </w:rPr>
        <w:t>en el cumplimiento del Reglamento 522-06 de Seguridad y Salud en el Trabajo.</w:t>
      </w:r>
    </w:p>
    <w:p w14:paraId="710DF31F" w14:textId="77777777" w:rsidR="00375209" w:rsidRPr="00FF7E56" w:rsidRDefault="00375209" w:rsidP="004D6FA7">
      <w:pPr>
        <w:pStyle w:val="Prrafodelista"/>
        <w:spacing w:before="120" w:after="120" w:line="360" w:lineRule="auto"/>
        <w:contextualSpacing w:val="0"/>
        <w:rPr>
          <w:rFonts w:cs="Times New Roman"/>
          <w:b/>
        </w:rPr>
      </w:pPr>
      <w:r w:rsidRPr="00FF7E56">
        <w:rPr>
          <w:rFonts w:cs="Times New Roman"/>
          <w:b/>
        </w:rPr>
        <w:t>Regulación de las Relaciones Laborales</w:t>
      </w:r>
    </w:p>
    <w:p w14:paraId="3E4EFCBA" w14:textId="36ADA321" w:rsidR="002C3413" w:rsidRPr="00FF7E56" w:rsidRDefault="002C3413" w:rsidP="004D6FA7">
      <w:pPr>
        <w:pStyle w:val="Prrafodelista"/>
        <w:numPr>
          <w:ilvl w:val="0"/>
          <w:numId w:val="22"/>
        </w:numPr>
        <w:tabs>
          <w:tab w:val="left" w:pos="1170"/>
        </w:tabs>
        <w:spacing w:before="120" w:after="120" w:line="360" w:lineRule="auto"/>
        <w:contextualSpacing w:val="0"/>
        <w:jc w:val="both"/>
        <w:rPr>
          <w:rFonts w:cs="Times New Roman"/>
        </w:rPr>
      </w:pPr>
      <w:r w:rsidRPr="00FF7E56">
        <w:rPr>
          <w:rFonts w:cs="Times New Roman"/>
        </w:rPr>
        <w:t>De enero-</w:t>
      </w:r>
      <w:r w:rsidR="00C07365" w:rsidRPr="00FF7E56">
        <w:rPr>
          <w:rFonts w:cs="Times New Roman"/>
        </w:rPr>
        <w:t>diciembre 2</w:t>
      </w:r>
      <w:r w:rsidRPr="00FF7E56">
        <w:rPr>
          <w:rFonts w:cs="Times New Roman"/>
        </w:rPr>
        <w:t xml:space="preserve">025, a través del Sistema Integrado de Registro Laboral (SIRLA) se registraron 116,019 establecimientos; 88,790 empresas </w:t>
      </w:r>
      <w:r w:rsidRPr="00FF7E56">
        <w:rPr>
          <w:rFonts w:cs="Times New Roman"/>
        </w:rPr>
        <w:lastRenderedPageBreak/>
        <w:t xml:space="preserve">y 1,645,800 trabajadores, de los cuales 1,606,539 son trabajadores nacionales y 39,165 trabajadores extranjeros. </w:t>
      </w:r>
    </w:p>
    <w:p w14:paraId="2AB739E2" w14:textId="6FBC01AE" w:rsidR="0060758D" w:rsidRPr="00FF7E56" w:rsidRDefault="002C3413" w:rsidP="004D6FA7">
      <w:pPr>
        <w:pStyle w:val="Prrafodelista"/>
        <w:numPr>
          <w:ilvl w:val="0"/>
          <w:numId w:val="23"/>
        </w:numPr>
        <w:spacing w:before="120" w:after="120" w:line="360" w:lineRule="auto"/>
        <w:contextualSpacing w:val="0"/>
        <w:jc w:val="both"/>
        <w:rPr>
          <w:rFonts w:cs="Times New Roman"/>
        </w:rPr>
      </w:pPr>
      <w:r w:rsidRPr="00FF7E56">
        <w:rPr>
          <w:rFonts w:cs="Times New Roman"/>
        </w:rPr>
        <w:t>Aprobación</w:t>
      </w:r>
      <w:r w:rsidR="00375209" w:rsidRPr="00FF7E56">
        <w:rPr>
          <w:rFonts w:cs="Times New Roman"/>
        </w:rPr>
        <w:t xml:space="preserve"> por el Comité Nacional de Salarios de </w:t>
      </w:r>
      <w:r w:rsidRPr="00FF7E56">
        <w:rPr>
          <w:rFonts w:cs="Times New Roman"/>
        </w:rPr>
        <w:t>5</w:t>
      </w:r>
      <w:r w:rsidR="00375209" w:rsidRPr="00FF7E56">
        <w:rPr>
          <w:rFonts w:cs="Times New Roman"/>
        </w:rPr>
        <w:t xml:space="preserve"> tarifas de salarios mínimos a nivel nacional en los sectores:</w:t>
      </w:r>
      <w:r w:rsidRPr="00FF7E56">
        <w:rPr>
          <w:rFonts w:cs="Times New Roman"/>
        </w:rPr>
        <w:t xml:space="preserve"> Sector Privado no sectorizado, con un aumento de un 20% fraccionado (12% 1ro de abril 2025 y 8% 1ro de abril 2026</w:t>
      </w:r>
      <w:r w:rsidR="0060758D" w:rsidRPr="00FF7E56">
        <w:rPr>
          <w:rFonts w:cs="Times New Roman"/>
        </w:rPr>
        <w:t>), trabajadores domésticos, con un aumento del 30%, estableciendo un salario mínimo de RD$ 13,000.00, sector Zonas Francas Industrial, con un aumento de 25% fraccionados, sector Hoteles y Restaurantes, con aumento de 30% y 25% respectivamente, la Banca de Lotería, con un aumento fraccionado de un 20%.</w:t>
      </w:r>
    </w:p>
    <w:p w14:paraId="5E1D9B43" w14:textId="63868A42" w:rsidR="008E7AEA" w:rsidRPr="00FF7E56" w:rsidRDefault="0089346D" w:rsidP="004D6FA7">
      <w:pPr>
        <w:pStyle w:val="Prrafodelista"/>
        <w:numPr>
          <w:ilvl w:val="0"/>
          <w:numId w:val="23"/>
        </w:numPr>
        <w:tabs>
          <w:tab w:val="left" w:pos="1170"/>
        </w:tabs>
        <w:spacing w:before="120" w:after="120" w:line="360" w:lineRule="auto"/>
        <w:contextualSpacing w:val="0"/>
        <w:jc w:val="both"/>
        <w:rPr>
          <w:rFonts w:cs="Times New Roman"/>
        </w:rPr>
      </w:pPr>
      <w:r w:rsidRPr="00FF7E56">
        <w:rPr>
          <w:rFonts w:cs="Times New Roman"/>
        </w:rPr>
        <w:t>De enero-diciembre 2025, f</w:t>
      </w:r>
      <w:r w:rsidR="008E7AEA" w:rsidRPr="00FF7E56">
        <w:rPr>
          <w:rFonts w:cs="Times New Roman"/>
        </w:rPr>
        <w:t xml:space="preserve">ueron asistida en los tribunales un total de </w:t>
      </w:r>
      <w:r w:rsidR="001E25A8" w:rsidRPr="00FF7E56">
        <w:rPr>
          <w:rFonts w:cs="Times New Roman"/>
        </w:rPr>
        <w:t>2,382</w:t>
      </w:r>
      <w:r w:rsidR="008E7AEA" w:rsidRPr="00FF7E56">
        <w:rPr>
          <w:rFonts w:cs="Times New Roman"/>
        </w:rPr>
        <w:t xml:space="preserve"> personas, por los abogados del Departamento de Asistencia Judicial, con </w:t>
      </w:r>
      <w:r w:rsidR="001E25A8" w:rsidRPr="00FF7E56">
        <w:rPr>
          <w:rFonts w:cs="Times New Roman"/>
        </w:rPr>
        <w:t>1,256</w:t>
      </w:r>
      <w:r w:rsidR="008E7AEA" w:rsidRPr="00FF7E56">
        <w:rPr>
          <w:rFonts w:cs="Times New Roman"/>
        </w:rPr>
        <w:t xml:space="preserve"> audiencias y como resultados </w:t>
      </w:r>
      <w:r w:rsidR="001E25A8" w:rsidRPr="00FF7E56">
        <w:rPr>
          <w:rFonts w:cs="Times New Roman"/>
        </w:rPr>
        <w:t>1,592</w:t>
      </w:r>
      <w:r w:rsidR="008E7AEA" w:rsidRPr="00FF7E56">
        <w:rPr>
          <w:rFonts w:cs="Times New Roman"/>
        </w:rPr>
        <w:t xml:space="preserve"> casos cerrados y la suma de RD$ </w:t>
      </w:r>
      <w:r w:rsidR="001E25A8" w:rsidRPr="00FF7E56">
        <w:rPr>
          <w:rFonts w:cs="Times New Roman"/>
        </w:rPr>
        <w:t>76,665,144.93</w:t>
      </w:r>
      <w:r w:rsidR="008E7AEA" w:rsidRPr="00FF7E56">
        <w:rPr>
          <w:rFonts w:cs="Times New Roman"/>
        </w:rPr>
        <w:t xml:space="preserve"> fue entregada y recibida por los beneficiarios.</w:t>
      </w:r>
    </w:p>
    <w:p w14:paraId="20209AEC" w14:textId="245E12F9" w:rsidR="00AD2CD1" w:rsidRPr="00FF7E56" w:rsidRDefault="00AD2CD1" w:rsidP="00AD2CD1">
      <w:pPr>
        <w:pStyle w:val="Prrafodelista"/>
        <w:numPr>
          <w:ilvl w:val="0"/>
          <w:numId w:val="23"/>
        </w:numPr>
        <w:autoSpaceDE w:val="0"/>
        <w:autoSpaceDN w:val="0"/>
        <w:adjustRightInd w:val="0"/>
        <w:spacing w:before="120" w:after="120" w:line="360" w:lineRule="auto"/>
        <w:jc w:val="both"/>
        <w:rPr>
          <w:rFonts w:cs="Times New Roman"/>
          <w:shd w:val="clear" w:color="auto" w:fill="FFFFFF"/>
        </w:rPr>
      </w:pPr>
      <w:r w:rsidRPr="00FF7E56">
        <w:rPr>
          <w:rFonts w:cs="Times New Roman"/>
        </w:rPr>
        <w:t xml:space="preserve"> De enero-diciembre 2025, s</w:t>
      </w:r>
      <w:r w:rsidR="0088045A" w:rsidRPr="00FF7E56">
        <w:rPr>
          <w:rFonts w:cs="Times New Roman"/>
        </w:rPr>
        <w:t>e intervino en</w:t>
      </w:r>
      <w:r w:rsidR="00FA4FB5" w:rsidRPr="00FF7E56">
        <w:rPr>
          <w:rFonts w:cs="Times New Roman"/>
        </w:rPr>
        <w:t xml:space="preserve"> 4</w:t>
      </w:r>
      <w:r w:rsidRPr="00FF7E56">
        <w:rPr>
          <w:rFonts w:cs="Times New Roman"/>
        </w:rPr>
        <w:t>6</w:t>
      </w:r>
      <w:r w:rsidR="00FA4FB5" w:rsidRPr="00FF7E56">
        <w:rPr>
          <w:rFonts w:cs="Times New Roman"/>
        </w:rPr>
        <w:t xml:space="preserve"> mediaciones, resultando 3</w:t>
      </w:r>
      <w:r w:rsidRPr="00FF7E56">
        <w:rPr>
          <w:rFonts w:cs="Times New Roman"/>
        </w:rPr>
        <w:t>7</w:t>
      </w:r>
      <w:r w:rsidR="00FA4FB5" w:rsidRPr="00FF7E56">
        <w:rPr>
          <w:rFonts w:cs="Times New Roman"/>
        </w:rPr>
        <w:t xml:space="preserve"> casos resueltos representando un 7</w:t>
      </w:r>
      <w:r w:rsidRPr="00FF7E56">
        <w:rPr>
          <w:rFonts w:cs="Times New Roman"/>
        </w:rPr>
        <w:t>8</w:t>
      </w:r>
      <w:r w:rsidR="00FA4FB5" w:rsidRPr="00FF7E56">
        <w:rPr>
          <w:rFonts w:cs="Times New Roman"/>
        </w:rPr>
        <w:t>% de casos resueltos</w:t>
      </w:r>
      <w:r w:rsidR="0088045A" w:rsidRPr="00FF7E56">
        <w:rPr>
          <w:rFonts w:cs="Times New Roman"/>
        </w:rPr>
        <w:t>,</w:t>
      </w:r>
      <w:r w:rsidR="00FA4FB5" w:rsidRPr="00FF7E56">
        <w:rPr>
          <w:rFonts w:cs="Times New Roman"/>
        </w:rPr>
        <w:t xml:space="preserve"> involucrando a 23</w:t>
      </w:r>
      <w:r w:rsidRPr="00FF7E56">
        <w:rPr>
          <w:rFonts w:cs="Times New Roman"/>
        </w:rPr>
        <w:t>8</w:t>
      </w:r>
      <w:r w:rsidR="00FA4FB5" w:rsidRPr="00FF7E56">
        <w:rPr>
          <w:rFonts w:cs="Times New Roman"/>
        </w:rPr>
        <w:t>,1</w:t>
      </w:r>
      <w:r w:rsidRPr="00FF7E56">
        <w:rPr>
          <w:rFonts w:cs="Times New Roman"/>
        </w:rPr>
        <w:t>50</w:t>
      </w:r>
      <w:r w:rsidR="00FA4FB5" w:rsidRPr="00FF7E56">
        <w:rPr>
          <w:rFonts w:cs="Times New Roman"/>
        </w:rPr>
        <w:t xml:space="preserve"> de trabajadores siendo el 55% mujeres.</w:t>
      </w:r>
      <w:r w:rsidRPr="00FF7E56">
        <w:rPr>
          <w:rFonts w:cs="Times New Roman"/>
          <w:shd w:val="clear" w:color="auto" w:fill="FFFFFF"/>
        </w:rPr>
        <w:t xml:space="preserve"> </w:t>
      </w:r>
    </w:p>
    <w:p w14:paraId="0193A55A" w14:textId="1C129DBE" w:rsidR="002541B1" w:rsidRPr="00FF7E56" w:rsidRDefault="002541B1" w:rsidP="004D6FA7">
      <w:pPr>
        <w:pStyle w:val="Prrafodelista"/>
        <w:numPr>
          <w:ilvl w:val="0"/>
          <w:numId w:val="23"/>
        </w:numPr>
        <w:autoSpaceDE w:val="0"/>
        <w:autoSpaceDN w:val="0"/>
        <w:adjustRightInd w:val="0"/>
        <w:spacing w:before="120" w:after="120" w:line="360" w:lineRule="auto"/>
        <w:contextualSpacing w:val="0"/>
        <w:jc w:val="both"/>
        <w:rPr>
          <w:rFonts w:cs="Times New Roman"/>
          <w:shd w:val="clear" w:color="auto" w:fill="FFFFFF"/>
        </w:rPr>
      </w:pPr>
      <w:r w:rsidRPr="00FF7E56">
        <w:rPr>
          <w:rFonts w:cs="Times New Roman"/>
        </w:rPr>
        <w:t xml:space="preserve">De enero-diciembre 2025, se realizaron 140 operativos de inspección laboral focalizados en la zona agrícola y urbana del país, en Trabajo Infantil, que dieron como resultado la prevención y retiro de 186 niños, niñas y adolescentes de ambos sexos. </w:t>
      </w:r>
    </w:p>
    <w:p w14:paraId="0DF973D1" w14:textId="07159F13" w:rsidR="00A51FE1" w:rsidRPr="00FF7E56" w:rsidRDefault="00A51FE1" w:rsidP="004D6FA7">
      <w:pPr>
        <w:pStyle w:val="Prrafodelista"/>
        <w:numPr>
          <w:ilvl w:val="0"/>
          <w:numId w:val="23"/>
        </w:numPr>
        <w:autoSpaceDE w:val="0"/>
        <w:autoSpaceDN w:val="0"/>
        <w:adjustRightInd w:val="0"/>
        <w:spacing w:before="120" w:after="120" w:line="360" w:lineRule="auto"/>
        <w:contextualSpacing w:val="0"/>
        <w:jc w:val="both"/>
        <w:rPr>
          <w:rFonts w:cs="Times New Roman"/>
          <w:shd w:val="clear" w:color="auto" w:fill="FFFFFF"/>
        </w:rPr>
      </w:pPr>
      <w:r w:rsidRPr="00FF7E56">
        <w:rPr>
          <w:rFonts w:cs="Times New Roman"/>
          <w:shd w:val="clear" w:color="auto" w:fill="FFFFFF"/>
        </w:rPr>
        <w:t>De enero-diciembre 2025, la Dirección de Igualdad de Oportunidades y no Discriminación, sensibilizó a 19,558 actores laborales tanto empleadores como trabajadores, 8,185 corresponden a mujeres y 11,373 hombres, a través de 367 talleres impartidos sobre temas de equidad de género, discapacidad, diversidad y VIH-Sida</w:t>
      </w:r>
      <w:r w:rsidR="00867A8A" w:rsidRPr="00FF7E56">
        <w:rPr>
          <w:rFonts w:cs="Times New Roman"/>
          <w:shd w:val="clear" w:color="auto" w:fill="FFFFFF"/>
        </w:rPr>
        <w:t xml:space="preserve">, </w:t>
      </w:r>
      <w:r w:rsidRPr="00FF7E56">
        <w:rPr>
          <w:rFonts w:cs="Times New Roman"/>
          <w:shd w:val="clear" w:color="auto" w:fill="FFFFFF"/>
        </w:rPr>
        <w:t>entre otras.</w:t>
      </w:r>
    </w:p>
    <w:p w14:paraId="19F922BE" w14:textId="03C88564" w:rsidR="00953D4A" w:rsidRPr="00FF7E56" w:rsidRDefault="00ED7C1E" w:rsidP="004D6FA7">
      <w:pPr>
        <w:pStyle w:val="Prrafodelista"/>
        <w:spacing w:before="120" w:after="120" w:line="360" w:lineRule="auto"/>
        <w:contextualSpacing w:val="0"/>
        <w:jc w:val="both"/>
        <w:rPr>
          <w:rFonts w:cs="Times New Roman"/>
        </w:rPr>
      </w:pPr>
      <w:r w:rsidRPr="00FF7E56">
        <w:rPr>
          <w:rFonts w:cs="Times New Roman"/>
        </w:rPr>
        <w:t xml:space="preserve">Asimismo, fueron instaladas y certificadas tres (3) salas amiga de la familia lactante en el entorno laboral en las siguientes empresas: empresa Imperial Tobacco La Romana, Banco BHD, ubicado en la Av. 27 de febrero esq. </w:t>
      </w:r>
      <w:r w:rsidRPr="00FF7E56">
        <w:rPr>
          <w:rFonts w:cs="Times New Roman"/>
        </w:rPr>
        <w:lastRenderedPageBreak/>
        <w:t>Núñez de Cáceres, en el Distrito Nacional, Supermercado Bravo de la Av. Winston Churchill.</w:t>
      </w:r>
    </w:p>
    <w:bookmarkStart w:id="12" w:name="_Toc217897566"/>
    <w:p w14:paraId="4B573400" w14:textId="1440903A" w:rsidR="00375209" w:rsidRPr="00FF7E56" w:rsidRDefault="00EA69A8" w:rsidP="00BC11E8">
      <w:pPr>
        <w:pStyle w:val="Ttulo1"/>
        <w:rPr>
          <w:rFonts w:eastAsia="Calibri"/>
        </w:rPr>
      </w:pPr>
      <w:r w:rsidRPr="00FF7E56">
        <w:rPr>
          <w:rFonts w:eastAsia="Calibri"/>
          <w:noProof/>
          <w:sz w:val="18"/>
          <w:lang w:eastAsia="es-DO"/>
        </w:rPr>
        <mc:AlternateContent>
          <mc:Choice Requires="wps">
            <w:drawing>
              <wp:anchor distT="0" distB="0" distL="114300" distR="114300" simplePos="0" relativeHeight="251674624" behindDoc="0" locked="0" layoutInCell="1" allowOverlap="1" wp14:anchorId="19C5E67E" wp14:editId="2D3ED6F5">
                <wp:simplePos x="0" y="0"/>
                <wp:positionH relativeFrom="margin">
                  <wp:posOffset>2343150</wp:posOffset>
                </wp:positionH>
                <wp:positionV relativeFrom="paragraph">
                  <wp:posOffset>306441</wp:posOffset>
                </wp:positionV>
                <wp:extent cx="463550" cy="0"/>
                <wp:effectExtent l="0" t="19050" r="31750" b="19050"/>
                <wp:wrapNone/>
                <wp:docPr id="190137972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F1097" id="Straight Connector 8"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4.5pt,24.15pt" to="221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" strokecolor="#ee2a24" strokeweight="2.25pt">
                <v:stroke joinstyle="miter"/>
                <w10:wrap anchorx="margin"/>
              </v:line>
            </w:pict>
          </mc:Fallback>
        </mc:AlternateContent>
      </w:r>
      <w:r w:rsidR="00375209" w:rsidRPr="00FF7E56">
        <w:rPr>
          <w:rFonts w:eastAsia="Calibri"/>
        </w:rPr>
        <w:t>INFORMACIÓN INSTITUCIONAL</w:t>
      </w:r>
      <w:bookmarkStart w:id="13" w:name="_Toc90922468"/>
      <w:bookmarkStart w:id="14" w:name="_Toc122017139"/>
      <w:bookmarkStart w:id="15" w:name="_Toc122026167"/>
      <w:bookmarkStart w:id="16" w:name="_Toc153543362"/>
      <w:bookmarkStart w:id="17" w:name="_Toc153544627"/>
      <w:bookmarkStart w:id="18" w:name="_Toc153545569"/>
      <w:bookmarkStart w:id="19" w:name="_Toc90922469"/>
      <w:bookmarkStart w:id="20" w:name="_Toc122017140"/>
      <w:bookmarkStart w:id="21" w:name="_Toc122026168"/>
      <w:bookmarkStart w:id="22" w:name="_Toc153543363"/>
      <w:bookmarkStart w:id="23" w:name="_Toc153544628"/>
      <w:bookmarkStart w:id="24" w:name="_Toc153545570"/>
      <w:bookmarkEnd w:id="12"/>
      <w:bookmarkEnd w:id="13"/>
      <w:bookmarkEnd w:id="14"/>
      <w:bookmarkEnd w:id="15"/>
      <w:bookmarkEnd w:id="16"/>
      <w:bookmarkEnd w:id="17"/>
      <w:bookmarkEnd w:id="18"/>
      <w:bookmarkEnd w:id="19"/>
      <w:bookmarkEnd w:id="20"/>
      <w:bookmarkEnd w:id="21"/>
      <w:bookmarkEnd w:id="22"/>
      <w:bookmarkEnd w:id="23"/>
      <w:bookmarkEnd w:id="24"/>
    </w:p>
    <w:p w14:paraId="2DD53CAA" w14:textId="57F60592" w:rsidR="00375209" w:rsidRPr="00FF7E56" w:rsidRDefault="00375209" w:rsidP="00EA69A8">
      <w:pPr>
        <w:spacing w:before="120" w:after="120" w:line="360" w:lineRule="auto"/>
        <w:jc w:val="center"/>
        <w:rPr>
          <w:rFonts w:cs="Times New Roman"/>
        </w:rPr>
      </w:pPr>
      <w:r w:rsidRPr="00FF7E56">
        <w:rPr>
          <w:rFonts w:cs="Times New Roman"/>
        </w:rPr>
        <w:t>Memoria Institucional 2025</w:t>
      </w:r>
    </w:p>
    <w:p w14:paraId="53EC5B58" w14:textId="637B8972" w:rsidR="00375209" w:rsidRPr="00FF7E56" w:rsidRDefault="004F4FA3" w:rsidP="004D6FA7">
      <w:pPr>
        <w:pStyle w:val="Prrafodelista"/>
        <w:numPr>
          <w:ilvl w:val="1"/>
          <w:numId w:val="42"/>
        </w:numPr>
        <w:spacing w:before="120" w:after="120" w:line="360" w:lineRule="auto"/>
        <w:ind w:hanging="502"/>
        <w:contextualSpacing w:val="0"/>
        <w:rPr>
          <w:rFonts w:eastAsiaTheme="majorEastAsia" w:cs="Times New Roman"/>
          <w:b/>
          <w:bCs/>
        </w:rPr>
      </w:pPr>
      <w:r w:rsidRPr="00FF7E56">
        <w:rPr>
          <w:rFonts w:eastAsiaTheme="majorEastAsia" w:cs="Times New Roman"/>
          <w:b/>
          <w:bCs/>
        </w:rPr>
        <w:t>Marco</w:t>
      </w:r>
      <w:r w:rsidR="00375209" w:rsidRPr="00FF7E56">
        <w:rPr>
          <w:rFonts w:eastAsiaTheme="majorEastAsia" w:cs="Times New Roman"/>
          <w:b/>
          <w:bCs/>
        </w:rPr>
        <w:t xml:space="preserve"> filosófico institucional</w:t>
      </w:r>
    </w:p>
    <w:p w14:paraId="2D791237" w14:textId="77777777" w:rsidR="00375209" w:rsidRPr="00FF7E56" w:rsidRDefault="00375209" w:rsidP="004D6FA7">
      <w:pPr>
        <w:pStyle w:val="Prrafodelista"/>
        <w:numPr>
          <w:ilvl w:val="0"/>
          <w:numId w:val="3"/>
        </w:numPr>
        <w:spacing w:before="120" w:after="120" w:line="360" w:lineRule="auto"/>
        <w:ind w:left="0" w:firstLine="0"/>
        <w:contextualSpacing w:val="0"/>
        <w:jc w:val="both"/>
        <w:rPr>
          <w:rFonts w:cs="Times New Roman"/>
          <w:b/>
        </w:rPr>
      </w:pPr>
      <w:r w:rsidRPr="00FF7E56">
        <w:rPr>
          <w:rFonts w:cs="Times New Roman"/>
          <w:b/>
        </w:rPr>
        <w:t>Misión</w:t>
      </w:r>
    </w:p>
    <w:p w14:paraId="18BC9A41" w14:textId="77777777" w:rsidR="00375209" w:rsidRPr="00FF7E56" w:rsidRDefault="00375209" w:rsidP="004D6FA7">
      <w:pPr>
        <w:pStyle w:val="Prrafodelista"/>
        <w:spacing w:before="120" w:after="120" w:line="360" w:lineRule="auto"/>
        <w:ind w:left="0"/>
        <w:contextualSpacing w:val="0"/>
        <w:jc w:val="both"/>
        <w:rPr>
          <w:rFonts w:cs="Times New Roman"/>
        </w:rPr>
      </w:pPr>
      <w:r w:rsidRPr="00FF7E56">
        <w:rPr>
          <w:rFonts w:cs="Times New Roman"/>
        </w:rPr>
        <w:t>Promover el trabajo decente con el impulso de políticas públicas inclusivas y servicios modernos de proximidad a los ciudadanos, a fin de asegurar el acceso al empleo digno, la protección de la seguridad social, el libre ejercicio de los derechos laborales y la paz socio laboral.</w:t>
      </w:r>
    </w:p>
    <w:p w14:paraId="16767407" w14:textId="77777777" w:rsidR="00375209" w:rsidRPr="00FF7E56" w:rsidRDefault="00375209" w:rsidP="004D6FA7">
      <w:pPr>
        <w:pStyle w:val="Prrafodelista"/>
        <w:numPr>
          <w:ilvl w:val="0"/>
          <w:numId w:val="3"/>
        </w:numPr>
        <w:spacing w:before="120" w:after="120" w:line="360" w:lineRule="auto"/>
        <w:ind w:left="0" w:firstLine="0"/>
        <w:contextualSpacing w:val="0"/>
        <w:jc w:val="both"/>
        <w:rPr>
          <w:rFonts w:cs="Times New Roman"/>
          <w:b/>
        </w:rPr>
      </w:pPr>
      <w:r w:rsidRPr="00FF7E56">
        <w:rPr>
          <w:rFonts w:cs="Times New Roman"/>
          <w:b/>
        </w:rPr>
        <w:t>Visión</w:t>
      </w:r>
    </w:p>
    <w:p w14:paraId="594DDDCC" w14:textId="77777777" w:rsidR="00375209" w:rsidRPr="00FF7E56" w:rsidRDefault="00375209" w:rsidP="004D6FA7">
      <w:pPr>
        <w:pStyle w:val="Prrafodelista"/>
        <w:spacing w:before="120" w:after="120" w:line="360" w:lineRule="auto"/>
        <w:ind w:left="0"/>
        <w:contextualSpacing w:val="0"/>
        <w:jc w:val="both"/>
        <w:rPr>
          <w:rFonts w:cs="Times New Roman"/>
        </w:rPr>
      </w:pPr>
      <w:r w:rsidRPr="00FF7E56">
        <w:rPr>
          <w:rFonts w:cs="Times New Roman"/>
        </w:rPr>
        <w:t>Ser una institución reconocida por su liderazgo en la promoción del empleo decente, la protección de la seguridad social, y la mejora de los derechos laborales sustentados en la excelencia, trabajo en equipo y servicios laborales inclusivos de proximidad a la ciudadanía.</w:t>
      </w:r>
    </w:p>
    <w:p w14:paraId="1B42D03A" w14:textId="77777777" w:rsidR="00375209" w:rsidRPr="00FF7E56" w:rsidRDefault="00375209" w:rsidP="004D6FA7">
      <w:pPr>
        <w:pStyle w:val="Prrafodelista"/>
        <w:numPr>
          <w:ilvl w:val="0"/>
          <w:numId w:val="3"/>
        </w:numPr>
        <w:spacing w:before="120" w:after="120" w:line="360" w:lineRule="auto"/>
        <w:ind w:left="0" w:firstLine="0"/>
        <w:contextualSpacing w:val="0"/>
        <w:jc w:val="both"/>
        <w:rPr>
          <w:rFonts w:cs="Times New Roman"/>
          <w:b/>
        </w:rPr>
      </w:pPr>
      <w:r w:rsidRPr="00FF7E56">
        <w:rPr>
          <w:rFonts w:cs="Times New Roman"/>
          <w:b/>
        </w:rPr>
        <w:t>Valores</w:t>
      </w:r>
    </w:p>
    <w:p w14:paraId="6D3AF0DF" w14:textId="77777777" w:rsidR="00375209" w:rsidRPr="00FF7E56" w:rsidRDefault="00375209" w:rsidP="004D6FA7">
      <w:pPr>
        <w:pStyle w:val="Prrafodelista"/>
        <w:spacing w:before="120" w:after="120" w:line="360" w:lineRule="auto"/>
        <w:ind w:left="0"/>
        <w:contextualSpacing w:val="0"/>
        <w:jc w:val="both"/>
        <w:rPr>
          <w:rFonts w:cs="Times New Roman"/>
        </w:rPr>
      </w:pPr>
      <w:r w:rsidRPr="00FF7E56">
        <w:rPr>
          <w:rFonts w:cs="Times New Roman"/>
          <w:b/>
        </w:rPr>
        <w:t>Trabajo en Equipo:</w:t>
      </w:r>
      <w:r w:rsidRPr="00FF7E56">
        <w:rPr>
          <w:rFonts w:cs="Times New Roman"/>
        </w:rPr>
        <w:t xml:space="preserve"> Trabajamos en armonía, sumando esfuerzos, espíritu de cooperación y un interés genuino por los demás, para el logro de los objetivos institucionales. </w:t>
      </w:r>
    </w:p>
    <w:p w14:paraId="093796DF" w14:textId="77777777" w:rsidR="00375209" w:rsidRPr="00FF7E56" w:rsidRDefault="00375209" w:rsidP="004D6FA7">
      <w:pPr>
        <w:pStyle w:val="Prrafodelista"/>
        <w:spacing w:before="120" w:after="120" w:line="360" w:lineRule="auto"/>
        <w:ind w:left="0"/>
        <w:contextualSpacing w:val="0"/>
        <w:jc w:val="both"/>
        <w:rPr>
          <w:rFonts w:cs="Times New Roman"/>
        </w:rPr>
      </w:pPr>
      <w:r w:rsidRPr="00FF7E56">
        <w:rPr>
          <w:rFonts w:cs="Times New Roman"/>
          <w:b/>
        </w:rPr>
        <w:t>La Excelencia:</w:t>
      </w:r>
      <w:r w:rsidRPr="00FF7E56">
        <w:rPr>
          <w:rFonts w:cs="Times New Roman"/>
        </w:rPr>
        <w:t xml:space="preserve"> Desarrollamos nuestras mejores prácticas en todos los ámbitos institucionales, llevando a cabo un trabajo de calidad y comprometiendo el mejor empeño e iniciativa para lograr los mejores resultados. </w:t>
      </w:r>
    </w:p>
    <w:p w14:paraId="34A3A63B" w14:textId="77777777" w:rsidR="00375209" w:rsidRPr="00FF7E56" w:rsidRDefault="00375209" w:rsidP="004D6FA7">
      <w:pPr>
        <w:pStyle w:val="Prrafodelista"/>
        <w:spacing w:before="120" w:after="120" w:line="360" w:lineRule="auto"/>
        <w:ind w:left="0"/>
        <w:contextualSpacing w:val="0"/>
        <w:jc w:val="both"/>
        <w:rPr>
          <w:rFonts w:cs="Times New Roman"/>
        </w:rPr>
      </w:pPr>
      <w:r w:rsidRPr="00FF7E56">
        <w:rPr>
          <w:rFonts w:cs="Times New Roman"/>
          <w:b/>
        </w:rPr>
        <w:t>Orientación al Servicio:</w:t>
      </w:r>
      <w:r w:rsidRPr="00FF7E56">
        <w:rPr>
          <w:rFonts w:cs="Times New Roman"/>
        </w:rPr>
        <w:t xml:space="preserve"> Estamos orientados a entregar un servicio de alto valor y un excelente trato humanos a los usuarios, con una actitud proactiva, de respeto, responsabilidad, diligencia y amabilidad.</w:t>
      </w:r>
    </w:p>
    <w:p w14:paraId="052CE846" w14:textId="77777777" w:rsidR="00375209" w:rsidRPr="00FF7E56" w:rsidRDefault="00375209" w:rsidP="004D6FA7">
      <w:pPr>
        <w:pStyle w:val="Prrafodelista"/>
        <w:spacing w:before="120" w:after="120" w:line="360" w:lineRule="auto"/>
        <w:ind w:left="0"/>
        <w:contextualSpacing w:val="0"/>
        <w:jc w:val="both"/>
        <w:rPr>
          <w:rFonts w:cs="Times New Roman"/>
        </w:rPr>
      </w:pPr>
      <w:r w:rsidRPr="00FF7E56">
        <w:rPr>
          <w:rFonts w:cs="Times New Roman"/>
          <w:b/>
        </w:rPr>
        <w:t>Ética:</w:t>
      </w:r>
      <w:r w:rsidRPr="00FF7E56">
        <w:rPr>
          <w:rFonts w:cs="Times New Roman"/>
        </w:rPr>
        <w:t xml:space="preserve"> Somos una institución dotada de un conjunto de reglas y principios éticos que nos orientan en nuestro comportamiento ético y en el ejercicio de nuestras </w:t>
      </w:r>
      <w:r w:rsidRPr="00FF7E56">
        <w:rPr>
          <w:rFonts w:cs="Times New Roman"/>
        </w:rPr>
        <w:lastRenderedPageBreak/>
        <w:t xml:space="preserve">funciones, manteniendo un modelo de conducta ejemplar, de respeto, lealtad al Estado de Derecho y eficiencia en el servicio. </w:t>
      </w:r>
    </w:p>
    <w:p w14:paraId="26D779CE" w14:textId="77777777" w:rsidR="00375209" w:rsidRPr="00FF7E56" w:rsidRDefault="00375209" w:rsidP="004D6FA7">
      <w:pPr>
        <w:pStyle w:val="Prrafodelista"/>
        <w:spacing w:before="120" w:after="120" w:line="360" w:lineRule="auto"/>
        <w:ind w:left="0"/>
        <w:contextualSpacing w:val="0"/>
        <w:jc w:val="both"/>
        <w:rPr>
          <w:rFonts w:cs="Times New Roman"/>
        </w:rPr>
      </w:pPr>
      <w:r w:rsidRPr="00FF7E56">
        <w:rPr>
          <w:rFonts w:cs="Times New Roman"/>
          <w:b/>
        </w:rPr>
        <w:t>Transparencia:</w:t>
      </w:r>
      <w:r w:rsidRPr="00FF7E56">
        <w:rPr>
          <w:rFonts w:cs="Times New Roman"/>
        </w:rPr>
        <w:t xml:space="preserve"> Ejercemos la gestión de la Administración Pública con claridad, apego a las normas legales y a los principios éticos, rindiendo cuentas y suministrando información completa de forma satisfactoria y oportuna. </w:t>
      </w:r>
    </w:p>
    <w:p w14:paraId="51AAB9B8" w14:textId="481BB0FE" w:rsidR="00375209" w:rsidRPr="00FF7E56" w:rsidRDefault="00375209" w:rsidP="004D6FA7">
      <w:pPr>
        <w:pStyle w:val="Prrafodelista"/>
        <w:numPr>
          <w:ilvl w:val="1"/>
          <w:numId w:val="42"/>
        </w:numPr>
        <w:spacing w:before="120" w:after="120" w:line="360" w:lineRule="auto"/>
        <w:ind w:hanging="502"/>
        <w:contextualSpacing w:val="0"/>
        <w:rPr>
          <w:rFonts w:eastAsia="MS Mincho" w:cs="Times New Roman"/>
          <w:b/>
        </w:rPr>
      </w:pPr>
      <w:r w:rsidRPr="00FF7E56">
        <w:rPr>
          <w:rFonts w:eastAsia="MS Mincho" w:cs="Times New Roman"/>
          <w:b/>
        </w:rPr>
        <w:t>Base legal</w:t>
      </w:r>
      <w:r w:rsidR="00B94103" w:rsidRPr="00FF7E56">
        <w:rPr>
          <w:rFonts w:eastAsia="MS Mincho" w:cs="Times New Roman"/>
          <w:b/>
        </w:rPr>
        <w:t>.</w:t>
      </w:r>
    </w:p>
    <w:p w14:paraId="1DA39A91" w14:textId="77777777" w:rsidR="00375209" w:rsidRPr="00FF7E56" w:rsidRDefault="00375209" w:rsidP="004D6FA7">
      <w:pPr>
        <w:pStyle w:val="Prrafodelista"/>
        <w:spacing w:before="120" w:after="120" w:line="360" w:lineRule="auto"/>
        <w:ind w:left="284" w:hanging="284"/>
        <w:contextualSpacing w:val="0"/>
        <w:jc w:val="both"/>
        <w:rPr>
          <w:rFonts w:cs="Times New Roman"/>
        </w:rPr>
      </w:pPr>
      <w:r w:rsidRPr="00FF7E56">
        <w:rPr>
          <w:rFonts w:cs="Times New Roman"/>
        </w:rPr>
        <w:t>La Siguiente relación desglosa las disposiciones jurídicas vigentes tales como Leyes, Decretos y Reglamentos, que rigen el funcionamiento del Ministerio de Trabajo.</w:t>
      </w:r>
    </w:p>
    <w:p w14:paraId="286D7489"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Constitución de la República Dominicana, reformada el 14 de agosto de 1994, Gaceta oficial No. 9890.</w:t>
      </w:r>
    </w:p>
    <w:p w14:paraId="0A1C66AB"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Ley Orgánica de la Secretaría de Estado No. 4378, del 10 de febrero de 1956, Gaceta oficial No. 7947, y sus modificaciones.</w:t>
      </w:r>
    </w:p>
    <w:p w14:paraId="7E9B58C0"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Ley No. 55 sobre el sistema de planificación social, económica y administrativa del 1962.</w:t>
      </w:r>
    </w:p>
    <w:p w14:paraId="28A8CB84"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Ley No. 16-92, del 29 de mayo de 1992, Gaceta oficial No. 986, del Código de Trabajo de la República Dominicana, que sustituye a la Ley No. 2920, del 23 de junio de 1951, del Código Trujillo de Trabajo.</w:t>
      </w:r>
    </w:p>
    <w:p w14:paraId="6E9453E7"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Reglamento No. 807, del 30 de diciembre de 1966, Gaceta oficial No. 9017, que norma la higiene y seguridad industrial.</w:t>
      </w:r>
    </w:p>
    <w:p w14:paraId="4B63B3A9"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Reglamento No. 258-93 del 2 de octubre de 1993, Gaceta oficial No. 9867, para la aplicación del Código de Trabajo.</w:t>
      </w:r>
    </w:p>
    <w:p w14:paraId="4AF04637"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Reglamento Orgánico Funcional No. 774-01 del 20 de julio del 2001.</w:t>
      </w:r>
    </w:p>
    <w:p w14:paraId="7EC2946D"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Decreto No. 9946, del 21 de mayo de 1954, Gaceta oficial No. 7687, que establece el reglamento.</w:t>
      </w:r>
    </w:p>
    <w:p w14:paraId="09C521BF"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Decreto No. 1489 del 12 de febrero de 1956 y sus modificaciones, Gaceta oficial No. 7947, sobre funciones a cargo de las Secretarías de Estado.</w:t>
      </w:r>
    </w:p>
    <w:p w14:paraId="6AAC5182"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lastRenderedPageBreak/>
        <w:t>Decreto No. 1019, del 29 de abril de 1983, Gaceta oficial No. 9611, que crea la Comisión Nacional de Empleo.</w:t>
      </w:r>
    </w:p>
    <w:p w14:paraId="6FBFE01C"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Decreto No. 107-95 del 12 de mayo de 1995 sobre Igualdad de Oportunidades y Derechos Laboral a las personas con limitaciones físicas, mentales o sensoriales.</w:t>
      </w:r>
    </w:p>
    <w:p w14:paraId="2F0583FD"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Decreto No.381-96, del 28 de agosto de 1996, Gaceta oficial No. 9993, que modifica la composición de la Comisión Nacional de Empleo.</w:t>
      </w:r>
    </w:p>
    <w:p w14:paraId="01A55775"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Decreto No. 144-97, del 24 de marzo de 1997, Gaceta oficial No. 9950, que crea e integra el Comité Directivo Nacional de Lucha Contra el Trabajo Infantil.</w:t>
      </w:r>
    </w:p>
    <w:p w14:paraId="3F18CF1D"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Decreto No. 75-99, del 24 de febrero de 1999, que incorpora la Secretaría de Estado de Trabajo a la Carrera Administrativa.</w:t>
      </w:r>
    </w:p>
    <w:p w14:paraId="35CE5A70"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Decreto No. 685-00 del 1 de septiembre del 2000, sobre descentralización del gobierno central.</w:t>
      </w:r>
    </w:p>
    <w:p w14:paraId="487043E4"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Resolución No. 16-99, del 17 de mayo de 1999, que modifica la estructura de la Secretaría de Estado de Trabajo.</w:t>
      </w:r>
    </w:p>
    <w:p w14:paraId="15E96D6E"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Resolución No. 39-2001, que oficializa la puesta en funcionamiento de la Dirección de Coordinación del Sistema de Inspección y da inicio al proceso de fusión de las unidades de correspondencia y archivo</w:t>
      </w:r>
    </w:p>
    <w:p w14:paraId="3717C225" w14:textId="77777777" w:rsidR="00375209" w:rsidRPr="00FF7E56" w:rsidRDefault="00375209" w:rsidP="004D6FA7">
      <w:pPr>
        <w:pStyle w:val="Prrafodelista"/>
        <w:numPr>
          <w:ilvl w:val="0"/>
          <w:numId w:val="24"/>
        </w:numPr>
        <w:tabs>
          <w:tab w:val="left" w:pos="993"/>
        </w:tabs>
        <w:spacing w:before="120" w:after="120" w:line="360" w:lineRule="auto"/>
        <w:contextualSpacing w:val="0"/>
        <w:jc w:val="both"/>
        <w:rPr>
          <w:rFonts w:cs="Times New Roman"/>
        </w:rPr>
      </w:pPr>
      <w:r w:rsidRPr="00FF7E56">
        <w:rPr>
          <w:rFonts w:cs="Times New Roman"/>
        </w:rPr>
        <w:t>Decreto No. 56-10, de fecha 6 de febrero del 2010, que sustituye la Secretaría de Estado de Trabajo a Ministerio de Trabajo.</w:t>
      </w:r>
    </w:p>
    <w:p w14:paraId="01534667" w14:textId="77777777" w:rsidR="00A026FA" w:rsidRPr="00FF7E56" w:rsidRDefault="00A026FA" w:rsidP="00A026FA">
      <w:pPr>
        <w:pStyle w:val="Prrafodelista"/>
        <w:numPr>
          <w:ilvl w:val="1"/>
          <w:numId w:val="42"/>
        </w:numPr>
        <w:spacing w:before="120" w:after="120" w:line="360" w:lineRule="auto"/>
        <w:ind w:hanging="502"/>
        <w:contextualSpacing w:val="0"/>
        <w:rPr>
          <w:rFonts w:eastAsiaTheme="majorEastAsia" w:cs="Times New Roman"/>
          <w:b/>
          <w:bCs/>
        </w:rPr>
      </w:pPr>
      <w:r w:rsidRPr="00FF7E56">
        <w:rPr>
          <w:rFonts w:eastAsiaTheme="majorEastAsia" w:cs="Times New Roman"/>
          <w:b/>
          <w:bCs/>
        </w:rPr>
        <w:t>Estructura Organizativa</w:t>
      </w:r>
    </w:p>
    <w:p w14:paraId="0ACA6842" w14:textId="77777777" w:rsidR="003808BA" w:rsidRPr="00FF7E56" w:rsidRDefault="003808BA" w:rsidP="004D6FA7">
      <w:pPr>
        <w:pStyle w:val="Prrafodelista"/>
        <w:spacing w:before="120" w:after="120" w:line="360" w:lineRule="auto"/>
        <w:contextualSpacing w:val="0"/>
        <w:jc w:val="center"/>
        <w:rPr>
          <w:rFonts w:eastAsia="MS Mincho" w:cs="Times New Roman"/>
          <w:b/>
          <w:sz w:val="28"/>
          <w:szCs w:val="28"/>
        </w:rPr>
      </w:pPr>
    </w:p>
    <w:p w14:paraId="120E68F9" w14:textId="77777777" w:rsidR="003808BA" w:rsidRPr="00FF7E56" w:rsidRDefault="003808BA" w:rsidP="004D6FA7">
      <w:pPr>
        <w:pStyle w:val="Prrafodelista"/>
        <w:spacing w:before="120" w:after="120" w:line="360" w:lineRule="auto"/>
        <w:contextualSpacing w:val="0"/>
        <w:jc w:val="center"/>
        <w:rPr>
          <w:rFonts w:eastAsia="MS Mincho" w:cs="Times New Roman"/>
          <w:b/>
          <w:sz w:val="28"/>
          <w:szCs w:val="28"/>
        </w:rPr>
      </w:pPr>
    </w:p>
    <w:p w14:paraId="2A7F829E" w14:textId="77777777" w:rsidR="003808BA" w:rsidRPr="00FF7E56" w:rsidRDefault="003808BA" w:rsidP="00FF7E56">
      <w:pPr>
        <w:spacing w:before="120" w:after="120" w:line="360" w:lineRule="auto"/>
        <w:rPr>
          <w:rFonts w:eastAsia="MS Mincho" w:cs="Times New Roman"/>
          <w:b/>
          <w:sz w:val="28"/>
          <w:szCs w:val="28"/>
        </w:rPr>
      </w:pPr>
    </w:p>
    <w:p w14:paraId="13DB1FE3" w14:textId="77777777" w:rsidR="00EA69A8" w:rsidRPr="00FF7E56" w:rsidRDefault="00EA69A8">
      <w:pPr>
        <w:spacing w:line="278" w:lineRule="auto"/>
        <w:rPr>
          <w:rFonts w:eastAsia="MS Mincho" w:cs="Times New Roman"/>
          <w:b/>
        </w:rPr>
      </w:pPr>
      <w:r w:rsidRPr="00FF7E56">
        <w:rPr>
          <w:rFonts w:eastAsia="MS Mincho" w:cs="Times New Roman"/>
          <w:b/>
        </w:rPr>
        <w:br w:type="page"/>
      </w:r>
    </w:p>
    <w:p w14:paraId="66A8E78B" w14:textId="77777777" w:rsidR="003624F6" w:rsidRPr="00FF7E56" w:rsidRDefault="003624F6" w:rsidP="00EA69A8">
      <w:pPr>
        <w:pStyle w:val="Prrafodelista"/>
        <w:numPr>
          <w:ilvl w:val="1"/>
          <w:numId w:val="42"/>
        </w:numPr>
        <w:spacing w:before="120" w:after="120" w:line="360" w:lineRule="auto"/>
        <w:ind w:hanging="502"/>
        <w:contextualSpacing w:val="0"/>
        <w:rPr>
          <w:rFonts w:eastAsia="MS Mincho" w:cs="Times New Roman"/>
          <w:b/>
        </w:rPr>
        <w:sectPr w:rsidR="003624F6" w:rsidRPr="00FF7E56" w:rsidSect="00AA2E12">
          <w:footerReference w:type="default" r:id="rId14"/>
          <w:pgSz w:w="12240" w:h="15840"/>
          <w:pgMar w:top="1440" w:right="2160" w:bottom="1440" w:left="2160" w:header="590" w:footer="590" w:gutter="0"/>
          <w:pgNumType w:start="1"/>
          <w:cols w:space="720"/>
          <w:docGrid w:linePitch="360"/>
        </w:sectPr>
      </w:pPr>
    </w:p>
    <w:p w14:paraId="78C7B488" w14:textId="7113EAB3" w:rsidR="003624F6" w:rsidRPr="00FF7E56" w:rsidRDefault="00A026FA" w:rsidP="00EA69A8">
      <w:pPr>
        <w:pStyle w:val="Prrafodelista"/>
        <w:numPr>
          <w:ilvl w:val="1"/>
          <w:numId w:val="42"/>
        </w:numPr>
        <w:spacing w:before="120" w:after="120" w:line="360" w:lineRule="auto"/>
        <w:ind w:hanging="502"/>
        <w:contextualSpacing w:val="0"/>
        <w:rPr>
          <w:rFonts w:eastAsia="MS Mincho" w:cs="Times New Roman"/>
          <w:b/>
        </w:rPr>
        <w:sectPr w:rsidR="003624F6" w:rsidRPr="00FF7E56" w:rsidSect="00A026FA">
          <w:pgSz w:w="16838" w:h="11906" w:orient="landscape" w:code="9"/>
          <w:pgMar w:top="2160" w:right="1440" w:bottom="2160" w:left="1440" w:header="590" w:footer="590" w:gutter="0"/>
          <w:cols w:space="720"/>
          <w:docGrid w:linePitch="360"/>
        </w:sectPr>
      </w:pPr>
      <w:r w:rsidRPr="00FF7E56">
        <w:rPr>
          <w:rFonts w:eastAsia="MS Mincho" w:cs="Times New Roman"/>
          <w:b/>
          <w:noProof/>
        </w:rPr>
        <w:lastRenderedPageBreak/>
        <w:drawing>
          <wp:anchor distT="0" distB="0" distL="114300" distR="114300" simplePos="0" relativeHeight="251686912" behindDoc="1" locked="0" layoutInCell="1" allowOverlap="1" wp14:anchorId="241FB77C" wp14:editId="61094C10">
            <wp:simplePos x="0" y="0"/>
            <wp:positionH relativeFrom="margin">
              <wp:posOffset>-781050</wp:posOffset>
            </wp:positionH>
            <wp:positionV relativeFrom="margin">
              <wp:posOffset>-781050</wp:posOffset>
            </wp:positionV>
            <wp:extent cx="10487025" cy="5953125"/>
            <wp:effectExtent l="0" t="0" r="9525" b="9525"/>
            <wp:wrapTight wrapText="bothSides">
              <wp:wrapPolygon edited="0">
                <wp:start x="0" y="0"/>
                <wp:lineTo x="0" y="21565"/>
                <wp:lineTo x="21580" y="21565"/>
                <wp:lineTo x="21580" y="0"/>
                <wp:lineTo x="0" y="0"/>
              </wp:wrapPolygon>
            </wp:wrapTight>
            <wp:docPr id="159909294" name="Imagen 1" descr="Diagrama, Esquemát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9294" name="Imagen 1" descr="Diagrama, Esquemático&#10;&#10;El contenido generado por IA puede ser incorrecto."/>
                    <pic:cNvPicPr/>
                  </pic:nvPicPr>
                  <pic:blipFill rotWithShape="1">
                    <a:blip r:embed="rId15" cstate="print">
                      <a:extLst>
                        <a:ext uri="{28A0092B-C50C-407E-A947-70E740481C1C}">
                          <a14:useLocalDpi xmlns:a14="http://schemas.microsoft.com/office/drawing/2010/main" val="0"/>
                        </a:ext>
                      </a:extLst>
                    </a:blip>
                    <a:srcRect l="4766" t="4710" r="1288" b="10828"/>
                    <a:stretch>
                      <a:fillRect/>
                    </a:stretch>
                  </pic:blipFill>
                  <pic:spPr bwMode="auto">
                    <a:xfrm>
                      <a:off x="0" y="0"/>
                      <a:ext cx="10487025" cy="5953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4D9C42" w14:textId="6A2BDE35" w:rsidR="00375209" w:rsidRPr="00FF7E56" w:rsidRDefault="00375209" w:rsidP="004D6FA7">
      <w:pPr>
        <w:pStyle w:val="Prrafodelista"/>
        <w:spacing w:before="120" w:after="120" w:line="360" w:lineRule="auto"/>
        <w:ind w:left="567"/>
        <w:contextualSpacing w:val="0"/>
        <w:jc w:val="both"/>
        <w:rPr>
          <w:rFonts w:cs="Times New Roman"/>
          <w:b/>
        </w:rPr>
      </w:pPr>
      <w:r w:rsidRPr="00FF7E56">
        <w:rPr>
          <w:rFonts w:cs="Times New Roman"/>
          <w:b/>
        </w:rPr>
        <w:lastRenderedPageBreak/>
        <w:t>MINISTRO DE TRABAJO:</w:t>
      </w:r>
    </w:p>
    <w:p w14:paraId="42706CE3" w14:textId="77777777" w:rsidR="00375209" w:rsidRPr="00FF7E56" w:rsidRDefault="00375209" w:rsidP="004D6FA7">
      <w:pPr>
        <w:pStyle w:val="Prrafodelista"/>
        <w:spacing w:before="120" w:after="120" w:line="360" w:lineRule="auto"/>
        <w:ind w:left="792"/>
        <w:contextualSpacing w:val="0"/>
        <w:jc w:val="both"/>
        <w:rPr>
          <w:rFonts w:cs="Times New Roman"/>
        </w:rPr>
      </w:pPr>
      <w:r w:rsidRPr="00FF7E56">
        <w:rPr>
          <w:rFonts w:cs="Times New Roman"/>
        </w:rPr>
        <w:t>Eddy Olivares Ortega.</w:t>
      </w:r>
    </w:p>
    <w:p w14:paraId="6E0E234B" w14:textId="77777777" w:rsidR="00375209" w:rsidRPr="00FF7E56" w:rsidRDefault="00375209" w:rsidP="004D6FA7">
      <w:pPr>
        <w:pStyle w:val="Prrafodelista"/>
        <w:spacing w:before="120" w:after="120" w:line="360" w:lineRule="auto"/>
        <w:ind w:left="567"/>
        <w:contextualSpacing w:val="0"/>
        <w:jc w:val="both"/>
        <w:rPr>
          <w:rFonts w:cs="Times New Roman"/>
          <w:b/>
        </w:rPr>
      </w:pPr>
      <w:r w:rsidRPr="00FF7E56">
        <w:rPr>
          <w:rFonts w:cs="Times New Roman"/>
          <w:b/>
        </w:rPr>
        <w:t xml:space="preserve">EQUIPO DE APOYO: </w:t>
      </w:r>
    </w:p>
    <w:p w14:paraId="2F6CE47D" w14:textId="77777777" w:rsidR="00375209" w:rsidRPr="00FF7E56" w:rsidRDefault="00375209" w:rsidP="004D6FA7">
      <w:pPr>
        <w:pStyle w:val="Prrafodelista"/>
        <w:numPr>
          <w:ilvl w:val="1"/>
          <w:numId w:val="4"/>
        </w:numPr>
        <w:spacing w:before="120" w:after="120" w:line="360" w:lineRule="auto"/>
        <w:ind w:left="993" w:hanging="284"/>
        <w:contextualSpacing w:val="0"/>
        <w:jc w:val="both"/>
        <w:rPr>
          <w:rFonts w:cs="Times New Roman"/>
        </w:rPr>
      </w:pPr>
      <w:r w:rsidRPr="00FF7E56">
        <w:rPr>
          <w:rFonts w:cs="Times New Roman"/>
        </w:rPr>
        <w:t>Ángel Daniel Mora Cabrera, Director del Gabinete Ministerial.</w:t>
      </w:r>
    </w:p>
    <w:p w14:paraId="63160732" w14:textId="77777777" w:rsidR="00375209" w:rsidRPr="00FF7E56" w:rsidRDefault="00375209" w:rsidP="004D6FA7">
      <w:pPr>
        <w:pStyle w:val="Prrafodelista"/>
        <w:spacing w:before="120" w:after="120" w:line="360" w:lineRule="auto"/>
        <w:ind w:left="792" w:hanging="225"/>
        <w:contextualSpacing w:val="0"/>
        <w:jc w:val="both"/>
        <w:rPr>
          <w:rFonts w:cs="Times New Roman"/>
          <w:b/>
        </w:rPr>
      </w:pPr>
      <w:r w:rsidRPr="00FF7E56">
        <w:rPr>
          <w:rFonts w:cs="Times New Roman"/>
          <w:b/>
        </w:rPr>
        <w:t>VICEMINISTROS /AS:</w:t>
      </w:r>
    </w:p>
    <w:p w14:paraId="414D5423" w14:textId="77777777" w:rsidR="00375209" w:rsidRPr="00FF7E56" w:rsidRDefault="00375209" w:rsidP="004D6FA7">
      <w:pPr>
        <w:pStyle w:val="Prrafodelista"/>
        <w:numPr>
          <w:ilvl w:val="0"/>
          <w:numId w:val="5"/>
        </w:numPr>
        <w:spacing w:before="120" w:after="120" w:line="360" w:lineRule="auto"/>
        <w:ind w:left="993" w:hanging="284"/>
        <w:contextualSpacing w:val="0"/>
        <w:jc w:val="both"/>
        <w:rPr>
          <w:rFonts w:cs="Times New Roman"/>
        </w:rPr>
      </w:pPr>
      <w:r w:rsidRPr="00FF7E56">
        <w:rPr>
          <w:rFonts w:cs="Times New Roman"/>
        </w:rPr>
        <w:t>Mayrenis Celestina Corniel García, Viceministra para Sectores Vulnerables y Trabajos Infantiles.</w:t>
      </w:r>
    </w:p>
    <w:p w14:paraId="4EA18EEB" w14:textId="77777777" w:rsidR="00375209" w:rsidRPr="00FF7E56" w:rsidRDefault="00375209" w:rsidP="004D6FA7">
      <w:pPr>
        <w:pStyle w:val="Prrafodelista"/>
        <w:numPr>
          <w:ilvl w:val="0"/>
          <w:numId w:val="5"/>
        </w:numPr>
        <w:spacing w:before="120" w:after="120" w:line="360" w:lineRule="auto"/>
        <w:ind w:left="993" w:hanging="284"/>
        <w:contextualSpacing w:val="0"/>
        <w:jc w:val="both"/>
        <w:rPr>
          <w:rFonts w:cs="Times New Roman"/>
        </w:rPr>
      </w:pPr>
      <w:r w:rsidRPr="00FF7E56">
        <w:rPr>
          <w:rFonts w:cs="Times New Roman"/>
        </w:rPr>
        <w:t>Sabrina de la Cruz Vargas, Viceministra de Relaciones Sindicales y Empresariales.</w:t>
      </w:r>
    </w:p>
    <w:p w14:paraId="26F49CCC" w14:textId="77777777" w:rsidR="00375209" w:rsidRPr="00FF7E56" w:rsidRDefault="00375209" w:rsidP="004D6FA7">
      <w:pPr>
        <w:pStyle w:val="Prrafodelista"/>
        <w:numPr>
          <w:ilvl w:val="0"/>
          <w:numId w:val="5"/>
        </w:numPr>
        <w:spacing w:before="120" w:after="120" w:line="360" w:lineRule="auto"/>
        <w:ind w:left="993" w:hanging="284"/>
        <w:contextualSpacing w:val="0"/>
        <w:jc w:val="both"/>
        <w:rPr>
          <w:rFonts w:cs="Times New Roman"/>
        </w:rPr>
      </w:pPr>
      <w:r w:rsidRPr="00FF7E56">
        <w:rPr>
          <w:rFonts w:cs="Times New Roman"/>
        </w:rPr>
        <w:t>Juan Antonio Estévez González, Viceministro de Seguridad Social y Riesgos Laborales.</w:t>
      </w:r>
    </w:p>
    <w:p w14:paraId="11300645" w14:textId="77777777" w:rsidR="00375209" w:rsidRPr="00FF7E56" w:rsidRDefault="00375209" w:rsidP="004D6FA7">
      <w:pPr>
        <w:pStyle w:val="Prrafodelista"/>
        <w:numPr>
          <w:ilvl w:val="0"/>
          <w:numId w:val="5"/>
        </w:numPr>
        <w:spacing w:before="120" w:after="120" w:line="360" w:lineRule="auto"/>
        <w:ind w:left="993" w:hanging="284"/>
        <w:contextualSpacing w:val="0"/>
        <w:jc w:val="both"/>
        <w:rPr>
          <w:rFonts w:cs="Times New Roman"/>
        </w:rPr>
      </w:pPr>
      <w:r w:rsidRPr="00FF7E56">
        <w:rPr>
          <w:rFonts w:cs="Times New Roman"/>
        </w:rPr>
        <w:t>Demetrio Antonio Paulino Ramírez, Viceministro de Mediación.</w:t>
      </w:r>
    </w:p>
    <w:p w14:paraId="7A6D3578" w14:textId="77777777" w:rsidR="00375209" w:rsidRPr="00FF7E56" w:rsidRDefault="00375209" w:rsidP="004D6FA7">
      <w:pPr>
        <w:pStyle w:val="Prrafodelista"/>
        <w:numPr>
          <w:ilvl w:val="0"/>
          <w:numId w:val="5"/>
        </w:numPr>
        <w:spacing w:before="120" w:after="120" w:line="360" w:lineRule="auto"/>
        <w:ind w:left="993" w:hanging="284"/>
        <w:contextualSpacing w:val="0"/>
        <w:jc w:val="both"/>
        <w:rPr>
          <w:rFonts w:cs="Times New Roman"/>
        </w:rPr>
      </w:pPr>
      <w:r w:rsidRPr="00FF7E56">
        <w:rPr>
          <w:rFonts w:cs="Times New Roman"/>
        </w:rPr>
        <w:t>Julián Mateo Jesús, Viceministro de Inspecciones.</w:t>
      </w:r>
    </w:p>
    <w:p w14:paraId="4AA92378" w14:textId="77777777" w:rsidR="00375209" w:rsidRPr="00FF7E56" w:rsidRDefault="00375209" w:rsidP="004D6FA7">
      <w:pPr>
        <w:pStyle w:val="Prrafodelista"/>
        <w:spacing w:before="120" w:after="120" w:line="360" w:lineRule="auto"/>
        <w:ind w:left="792" w:hanging="225"/>
        <w:contextualSpacing w:val="0"/>
        <w:jc w:val="both"/>
        <w:rPr>
          <w:rFonts w:cs="Times New Roman"/>
          <w:b/>
        </w:rPr>
      </w:pPr>
      <w:r w:rsidRPr="00FF7E56">
        <w:rPr>
          <w:rFonts w:cs="Times New Roman"/>
          <w:b/>
        </w:rPr>
        <w:t>DIRECTORES GENERALES:</w:t>
      </w:r>
    </w:p>
    <w:p w14:paraId="25D6F5E0" w14:textId="3D9E9FE4" w:rsidR="00375209" w:rsidRPr="00FF7E56" w:rsidRDefault="00375209" w:rsidP="004D6FA7">
      <w:pPr>
        <w:pStyle w:val="Prrafodelista"/>
        <w:numPr>
          <w:ilvl w:val="0"/>
          <w:numId w:val="6"/>
        </w:numPr>
        <w:spacing w:before="120" w:after="120" w:line="360" w:lineRule="auto"/>
        <w:ind w:left="993" w:hanging="284"/>
        <w:contextualSpacing w:val="0"/>
        <w:jc w:val="both"/>
        <w:rPr>
          <w:rFonts w:cs="Times New Roman"/>
        </w:rPr>
      </w:pPr>
      <w:r w:rsidRPr="00FF7E56">
        <w:rPr>
          <w:rFonts w:cs="Times New Roman"/>
        </w:rPr>
        <w:t xml:space="preserve"> Guillermo Villamán, Director General de Higiene y Seguridad Industrial.</w:t>
      </w:r>
    </w:p>
    <w:p w14:paraId="42A350F1" w14:textId="77777777" w:rsidR="00375209" w:rsidRPr="00FF7E56" w:rsidRDefault="00375209" w:rsidP="004D6FA7">
      <w:pPr>
        <w:pStyle w:val="Prrafodelista"/>
        <w:numPr>
          <w:ilvl w:val="0"/>
          <w:numId w:val="6"/>
        </w:numPr>
        <w:spacing w:before="120" w:after="120" w:line="360" w:lineRule="auto"/>
        <w:ind w:left="993" w:hanging="284"/>
        <w:contextualSpacing w:val="0"/>
        <w:jc w:val="both"/>
        <w:rPr>
          <w:rFonts w:cs="Times New Roman"/>
        </w:rPr>
      </w:pPr>
      <w:r w:rsidRPr="00FF7E56">
        <w:rPr>
          <w:rFonts w:cs="Times New Roman"/>
        </w:rPr>
        <w:t>Andrés Valentín Herrera, Director General de Trabajo.</w:t>
      </w:r>
    </w:p>
    <w:p w14:paraId="0E64FABB" w14:textId="77777777" w:rsidR="00375209" w:rsidRPr="00FF7E56" w:rsidRDefault="00375209" w:rsidP="004D6FA7">
      <w:pPr>
        <w:pStyle w:val="Prrafodelista"/>
        <w:spacing w:before="120" w:after="120" w:line="360" w:lineRule="auto"/>
        <w:ind w:left="792" w:hanging="225"/>
        <w:contextualSpacing w:val="0"/>
        <w:jc w:val="both"/>
        <w:rPr>
          <w:rFonts w:cs="Times New Roman"/>
          <w:b/>
        </w:rPr>
      </w:pPr>
      <w:r w:rsidRPr="00FF7E56">
        <w:rPr>
          <w:rFonts w:cs="Times New Roman"/>
          <w:b/>
        </w:rPr>
        <w:t>COMITÉ NACIONAL DE SALARIOS:</w:t>
      </w:r>
    </w:p>
    <w:p w14:paraId="52F38EDB" w14:textId="470B1466" w:rsidR="00375209" w:rsidRPr="00FF7E56" w:rsidRDefault="00375209" w:rsidP="004D6FA7">
      <w:pPr>
        <w:pStyle w:val="Prrafodelista"/>
        <w:numPr>
          <w:ilvl w:val="0"/>
          <w:numId w:val="38"/>
        </w:numPr>
        <w:spacing w:before="120" w:after="120" w:line="360" w:lineRule="auto"/>
        <w:ind w:left="993" w:hanging="283"/>
        <w:contextualSpacing w:val="0"/>
        <w:jc w:val="both"/>
        <w:rPr>
          <w:rFonts w:cs="Times New Roman"/>
        </w:rPr>
      </w:pPr>
      <w:r w:rsidRPr="00FF7E56">
        <w:rPr>
          <w:rFonts w:cs="Times New Roman"/>
        </w:rPr>
        <w:t>Ángel Martín Mieses González, Director del Comité Nacional de Salarios</w:t>
      </w:r>
    </w:p>
    <w:p w14:paraId="64BC46DE" w14:textId="77777777" w:rsidR="00375209" w:rsidRPr="00FF7E56" w:rsidRDefault="00375209" w:rsidP="004D6FA7">
      <w:pPr>
        <w:pStyle w:val="Prrafodelista"/>
        <w:spacing w:before="120" w:after="120" w:line="360" w:lineRule="auto"/>
        <w:ind w:left="792" w:hanging="225"/>
        <w:contextualSpacing w:val="0"/>
        <w:jc w:val="both"/>
        <w:rPr>
          <w:rFonts w:cs="Times New Roman"/>
          <w:b/>
        </w:rPr>
      </w:pPr>
      <w:r w:rsidRPr="00FF7E56">
        <w:rPr>
          <w:rFonts w:cs="Times New Roman"/>
          <w:b/>
        </w:rPr>
        <w:t>DIRECTORES DE ÁREAS:</w:t>
      </w:r>
    </w:p>
    <w:p w14:paraId="25F78E4A" w14:textId="77777777" w:rsidR="00375209" w:rsidRPr="00FF7E56" w:rsidRDefault="00375209" w:rsidP="004D6FA7">
      <w:pPr>
        <w:pStyle w:val="Prrafodelista"/>
        <w:numPr>
          <w:ilvl w:val="0"/>
          <w:numId w:val="7"/>
        </w:numPr>
        <w:spacing w:before="120" w:after="120" w:line="360" w:lineRule="auto"/>
        <w:ind w:left="993" w:hanging="284"/>
        <w:contextualSpacing w:val="0"/>
        <w:jc w:val="both"/>
        <w:rPr>
          <w:rFonts w:cs="Times New Roman"/>
        </w:rPr>
      </w:pPr>
      <w:r w:rsidRPr="00FF7E56">
        <w:rPr>
          <w:rFonts w:cs="Times New Roman"/>
        </w:rPr>
        <w:t>Carlos Silié, Director de Planificación y Desarrollo.</w:t>
      </w:r>
    </w:p>
    <w:p w14:paraId="251A65FB" w14:textId="77777777" w:rsidR="00375209" w:rsidRPr="00FF7E56" w:rsidRDefault="00375209" w:rsidP="004D6FA7">
      <w:pPr>
        <w:pStyle w:val="Prrafodelista"/>
        <w:numPr>
          <w:ilvl w:val="0"/>
          <w:numId w:val="7"/>
        </w:numPr>
        <w:spacing w:before="120" w:after="120" w:line="360" w:lineRule="auto"/>
        <w:ind w:left="993" w:hanging="284"/>
        <w:contextualSpacing w:val="0"/>
        <w:jc w:val="both"/>
        <w:rPr>
          <w:rFonts w:cs="Times New Roman"/>
        </w:rPr>
      </w:pPr>
      <w:r w:rsidRPr="00FF7E56">
        <w:rPr>
          <w:rFonts w:cs="Times New Roman"/>
        </w:rPr>
        <w:t>José Alejandro Arias Fernández, Director de Tecnología de la Información.</w:t>
      </w:r>
    </w:p>
    <w:p w14:paraId="00C71166" w14:textId="48D69D3A" w:rsidR="00375209" w:rsidRPr="00FF7E56" w:rsidRDefault="003828F9" w:rsidP="004D6FA7">
      <w:pPr>
        <w:pStyle w:val="Prrafodelista"/>
        <w:numPr>
          <w:ilvl w:val="0"/>
          <w:numId w:val="7"/>
        </w:numPr>
        <w:spacing w:before="120" w:after="120" w:line="360" w:lineRule="auto"/>
        <w:ind w:left="993" w:hanging="284"/>
        <w:contextualSpacing w:val="0"/>
        <w:jc w:val="both"/>
        <w:rPr>
          <w:rFonts w:cs="Times New Roman"/>
        </w:rPr>
      </w:pPr>
      <w:r w:rsidRPr="00FF7E56">
        <w:rPr>
          <w:rFonts w:cs="Times New Roman"/>
        </w:rPr>
        <w:t>Milly Altagracia Peralta</w:t>
      </w:r>
      <w:r w:rsidR="00375209" w:rsidRPr="00FF7E56">
        <w:rPr>
          <w:rFonts w:cs="Times New Roman"/>
        </w:rPr>
        <w:t>, Directora del Servicio Nacional de Empleo (SENAE).</w:t>
      </w:r>
    </w:p>
    <w:p w14:paraId="6FF326E8" w14:textId="77777777" w:rsidR="00375209" w:rsidRPr="00FF7E56" w:rsidRDefault="00375209" w:rsidP="004D6FA7">
      <w:pPr>
        <w:pStyle w:val="Prrafodelista"/>
        <w:numPr>
          <w:ilvl w:val="0"/>
          <w:numId w:val="7"/>
        </w:numPr>
        <w:spacing w:before="120" w:after="120" w:line="360" w:lineRule="auto"/>
        <w:ind w:left="993" w:hanging="284"/>
        <w:contextualSpacing w:val="0"/>
        <w:jc w:val="both"/>
        <w:rPr>
          <w:rFonts w:cs="Times New Roman"/>
        </w:rPr>
      </w:pPr>
      <w:r w:rsidRPr="00FF7E56">
        <w:rPr>
          <w:rFonts w:cs="Times New Roman"/>
        </w:rPr>
        <w:lastRenderedPageBreak/>
        <w:t>Huberto Pérez Fondiur, Director Legal.</w:t>
      </w:r>
    </w:p>
    <w:p w14:paraId="5E287C9B" w14:textId="77777777" w:rsidR="00375209" w:rsidRPr="00FF7E56" w:rsidRDefault="00375209" w:rsidP="004D6FA7">
      <w:pPr>
        <w:pStyle w:val="Prrafodelista"/>
        <w:numPr>
          <w:ilvl w:val="0"/>
          <w:numId w:val="7"/>
        </w:numPr>
        <w:spacing w:before="120" w:after="120" w:line="360" w:lineRule="auto"/>
        <w:ind w:left="993" w:hanging="284"/>
        <w:contextualSpacing w:val="0"/>
        <w:jc w:val="both"/>
        <w:rPr>
          <w:rFonts w:cs="Times New Roman"/>
        </w:rPr>
      </w:pPr>
      <w:r w:rsidRPr="00FF7E56">
        <w:rPr>
          <w:rFonts w:cs="Times New Roman"/>
        </w:rPr>
        <w:t>Yissell Villar Valdez, Directora de Igualdad de Oportunidades y no Discriminación.</w:t>
      </w:r>
    </w:p>
    <w:p w14:paraId="52412218" w14:textId="77777777" w:rsidR="00375209" w:rsidRPr="00FF7E56" w:rsidRDefault="00375209" w:rsidP="004D6FA7">
      <w:pPr>
        <w:pStyle w:val="Prrafodelista"/>
        <w:numPr>
          <w:ilvl w:val="0"/>
          <w:numId w:val="7"/>
        </w:numPr>
        <w:spacing w:before="120" w:after="120" w:line="360" w:lineRule="auto"/>
        <w:ind w:left="993" w:hanging="284"/>
        <w:contextualSpacing w:val="0"/>
        <w:jc w:val="both"/>
        <w:rPr>
          <w:rFonts w:cs="Times New Roman"/>
        </w:rPr>
      </w:pPr>
      <w:r w:rsidRPr="00FF7E56">
        <w:rPr>
          <w:rFonts w:cs="Times New Roman"/>
        </w:rPr>
        <w:t>Hilaria Hilario Báez, Directora de Trabajo Infantil.</w:t>
      </w:r>
    </w:p>
    <w:p w14:paraId="27C5E01E" w14:textId="77777777" w:rsidR="00375209" w:rsidRPr="00FF7E56" w:rsidRDefault="00375209" w:rsidP="004D6FA7">
      <w:pPr>
        <w:pStyle w:val="Prrafodelista"/>
        <w:numPr>
          <w:ilvl w:val="0"/>
          <w:numId w:val="7"/>
        </w:numPr>
        <w:spacing w:before="120" w:after="120" w:line="360" w:lineRule="auto"/>
        <w:ind w:left="993" w:hanging="284"/>
        <w:contextualSpacing w:val="0"/>
        <w:jc w:val="both"/>
        <w:rPr>
          <w:rFonts w:cs="Times New Roman"/>
        </w:rPr>
      </w:pPr>
      <w:r w:rsidRPr="00FF7E56">
        <w:rPr>
          <w:rFonts w:cs="Times New Roman"/>
        </w:rPr>
        <w:t>Yuri Miguel Ruiz Villalona, Director Coordinación Sistema de Inspección.</w:t>
      </w:r>
    </w:p>
    <w:p w14:paraId="6D3399DD" w14:textId="3E46E8E4" w:rsidR="00375209" w:rsidRPr="00FF7E56" w:rsidRDefault="003828F9" w:rsidP="004D6FA7">
      <w:pPr>
        <w:pStyle w:val="Prrafodelista"/>
        <w:numPr>
          <w:ilvl w:val="0"/>
          <w:numId w:val="7"/>
        </w:numPr>
        <w:spacing w:before="120" w:after="120" w:line="360" w:lineRule="auto"/>
        <w:ind w:left="990" w:hanging="281"/>
        <w:contextualSpacing w:val="0"/>
        <w:jc w:val="both"/>
        <w:rPr>
          <w:rFonts w:cs="Times New Roman"/>
        </w:rPr>
      </w:pPr>
      <w:r w:rsidRPr="00FF7E56">
        <w:rPr>
          <w:rFonts w:cs="Times New Roman"/>
        </w:rPr>
        <w:t>Jhonatan Lara</w:t>
      </w:r>
      <w:r w:rsidR="00375209" w:rsidRPr="00FF7E56">
        <w:rPr>
          <w:rFonts w:cs="Times New Roman"/>
        </w:rPr>
        <w:t xml:space="preserve"> Céspedes, Director de Asistencia Judicial.</w:t>
      </w:r>
    </w:p>
    <w:p w14:paraId="6FA2B19D" w14:textId="77777777" w:rsidR="00375209" w:rsidRPr="00FF7E56" w:rsidRDefault="00375209" w:rsidP="004D6FA7">
      <w:pPr>
        <w:pStyle w:val="Prrafodelista"/>
        <w:numPr>
          <w:ilvl w:val="0"/>
          <w:numId w:val="7"/>
        </w:numPr>
        <w:spacing w:before="120" w:after="120" w:line="360" w:lineRule="auto"/>
        <w:ind w:left="990" w:hanging="246"/>
        <w:contextualSpacing w:val="0"/>
        <w:jc w:val="both"/>
        <w:rPr>
          <w:rFonts w:cs="Times New Roman"/>
        </w:rPr>
      </w:pPr>
      <w:r w:rsidRPr="00FF7E56">
        <w:rPr>
          <w:rFonts w:cs="Times New Roman"/>
        </w:rPr>
        <w:t>Luis Francisco Regalado, Director de Mediación y Arbitraje.</w:t>
      </w:r>
    </w:p>
    <w:p w14:paraId="317F2B92" w14:textId="77777777" w:rsidR="00375209" w:rsidRPr="00FF7E56" w:rsidRDefault="00375209" w:rsidP="004D6FA7">
      <w:pPr>
        <w:pStyle w:val="Prrafodelista"/>
        <w:numPr>
          <w:ilvl w:val="0"/>
          <w:numId w:val="7"/>
        </w:numPr>
        <w:spacing w:before="120" w:after="120" w:line="360" w:lineRule="auto"/>
        <w:ind w:left="993" w:hanging="426"/>
        <w:contextualSpacing w:val="0"/>
        <w:jc w:val="both"/>
        <w:rPr>
          <w:rFonts w:cs="Times New Roman"/>
        </w:rPr>
      </w:pPr>
      <w:r w:rsidRPr="00FF7E56">
        <w:rPr>
          <w:rFonts w:cs="Times New Roman"/>
        </w:rPr>
        <w:t>Eddy Leonardo Terrero Fermín, Director Financiero.</w:t>
      </w:r>
    </w:p>
    <w:p w14:paraId="76B7439F" w14:textId="77777777" w:rsidR="00375209" w:rsidRPr="00FF7E56" w:rsidRDefault="00375209" w:rsidP="004D6FA7">
      <w:pPr>
        <w:pStyle w:val="Prrafodelista"/>
        <w:numPr>
          <w:ilvl w:val="0"/>
          <w:numId w:val="7"/>
        </w:numPr>
        <w:spacing w:before="120" w:after="120" w:line="360" w:lineRule="auto"/>
        <w:ind w:left="993" w:hanging="426"/>
        <w:contextualSpacing w:val="0"/>
        <w:jc w:val="both"/>
        <w:rPr>
          <w:rFonts w:cs="Times New Roman"/>
        </w:rPr>
      </w:pPr>
      <w:r w:rsidRPr="00FF7E56">
        <w:rPr>
          <w:rFonts w:cs="Times New Roman"/>
        </w:rPr>
        <w:t>Xiomara Cesarina Vásquez Rosario, Directora Administrativa.</w:t>
      </w:r>
    </w:p>
    <w:p w14:paraId="6FAA24D1" w14:textId="77777777" w:rsidR="00375209" w:rsidRPr="00FF7E56" w:rsidRDefault="00375209" w:rsidP="004D6FA7">
      <w:pPr>
        <w:pStyle w:val="Prrafodelista"/>
        <w:numPr>
          <w:ilvl w:val="0"/>
          <w:numId w:val="7"/>
        </w:numPr>
        <w:spacing w:before="120" w:after="120" w:line="360" w:lineRule="auto"/>
        <w:ind w:left="993" w:hanging="426"/>
        <w:contextualSpacing w:val="0"/>
        <w:jc w:val="both"/>
        <w:rPr>
          <w:rFonts w:cs="Times New Roman"/>
        </w:rPr>
      </w:pPr>
      <w:r w:rsidRPr="00FF7E56">
        <w:rPr>
          <w:rFonts w:cs="Times New Roman"/>
        </w:rPr>
        <w:t>Jocelyn Vásquez Then, Directora de Recursos Humanos.</w:t>
      </w:r>
    </w:p>
    <w:p w14:paraId="6D536214" w14:textId="77777777" w:rsidR="00375209" w:rsidRPr="00FF7E56" w:rsidRDefault="00375209" w:rsidP="004D6FA7">
      <w:pPr>
        <w:pStyle w:val="Prrafodelista"/>
        <w:numPr>
          <w:ilvl w:val="0"/>
          <w:numId w:val="7"/>
        </w:numPr>
        <w:spacing w:before="120" w:after="120" w:line="360" w:lineRule="auto"/>
        <w:ind w:left="993" w:hanging="426"/>
        <w:contextualSpacing w:val="0"/>
        <w:jc w:val="both"/>
        <w:rPr>
          <w:rFonts w:cs="Times New Roman"/>
        </w:rPr>
      </w:pPr>
      <w:r w:rsidRPr="00FF7E56">
        <w:rPr>
          <w:rFonts w:cs="Times New Roman"/>
        </w:rPr>
        <w:t>Aurelio Henríquez Mendoza, Director de Comunicaciones.</w:t>
      </w:r>
    </w:p>
    <w:p w14:paraId="32E698B8" w14:textId="77777777" w:rsidR="00375209" w:rsidRPr="00FF7E56" w:rsidRDefault="00375209" w:rsidP="004D6FA7">
      <w:pPr>
        <w:pStyle w:val="Prrafodelista"/>
        <w:numPr>
          <w:ilvl w:val="0"/>
          <w:numId w:val="7"/>
        </w:numPr>
        <w:spacing w:before="120" w:after="120" w:line="360" w:lineRule="auto"/>
        <w:ind w:left="993" w:hanging="426"/>
        <w:contextualSpacing w:val="0"/>
        <w:jc w:val="both"/>
        <w:rPr>
          <w:rFonts w:cs="Times New Roman"/>
        </w:rPr>
      </w:pPr>
      <w:r w:rsidRPr="00FF7E56">
        <w:rPr>
          <w:rFonts w:cs="Times New Roman"/>
        </w:rPr>
        <w:t>Luis Alberto Abreu Bautista, Encargado de la Oficina de Acceso a la Información (OAI).</w:t>
      </w:r>
    </w:p>
    <w:p w14:paraId="537DA3A2" w14:textId="77777777" w:rsidR="00375209" w:rsidRPr="00FF7E56" w:rsidRDefault="00375209" w:rsidP="004D6FA7">
      <w:pPr>
        <w:pStyle w:val="Prrafodelista"/>
        <w:numPr>
          <w:ilvl w:val="0"/>
          <w:numId w:val="7"/>
        </w:numPr>
        <w:spacing w:before="120" w:after="120" w:line="360" w:lineRule="auto"/>
        <w:ind w:left="993" w:hanging="426"/>
        <w:contextualSpacing w:val="0"/>
        <w:jc w:val="both"/>
        <w:rPr>
          <w:rFonts w:cs="Times New Roman"/>
        </w:rPr>
      </w:pPr>
      <w:r w:rsidRPr="00FF7E56">
        <w:rPr>
          <w:rFonts w:cs="Times New Roman"/>
        </w:rPr>
        <w:t>Sarah Pimentel, Directora de Relaciones Internacionales.</w:t>
      </w:r>
    </w:p>
    <w:p w14:paraId="15FB610F" w14:textId="388F2D3A" w:rsidR="00375209" w:rsidRPr="00FF7E56" w:rsidRDefault="00AB3BE9" w:rsidP="004D6FA7">
      <w:pPr>
        <w:pStyle w:val="Prrafodelista"/>
        <w:numPr>
          <w:ilvl w:val="0"/>
          <w:numId w:val="7"/>
        </w:numPr>
        <w:spacing w:before="120" w:after="120" w:line="360" w:lineRule="auto"/>
        <w:ind w:left="993" w:hanging="426"/>
        <w:contextualSpacing w:val="0"/>
        <w:jc w:val="both"/>
        <w:rPr>
          <w:rFonts w:cs="Times New Roman"/>
        </w:rPr>
      </w:pPr>
      <w:r w:rsidRPr="00FF7E56">
        <w:rPr>
          <w:rFonts w:cs="Times New Roman"/>
        </w:rPr>
        <w:t>Nelson Julio Rodríguez</w:t>
      </w:r>
      <w:r w:rsidR="00375209" w:rsidRPr="00FF7E56">
        <w:rPr>
          <w:rFonts w:cs="Times New Roman"/>
        </w:rPr>
        <w:t>, Encargad</w:t>
      </w:r>
      <w:r w:rsidRPr="00FF7E56">
        <w:rPr>
          <w:rFonts w:cs="Times New Roman"/>
        </w:rPr>
        <w:t xml:space="preserve">o </w:t>
      </w:r>
      <w:r w:rsidR="00375209" w:rsidRPr="00FF7E56">
        <w:rPr>
          <w:rFonts w:cs="Times New Roman"/>
        </w:rPr>
        <w:t>de Compras y Contrataciones</w:t>
      </w:r>
    </w:p>
    <w:p w14:paraId="625AC82D" w14:textId="6C116E69" w:rsidR="00375209" w:rsidRPr="00FF7E56" w:rsidRDefault="00375209" w:rsidP="004D6FA7">
      <w:pPr>
        <w:pStyle w:val="Prrafodelista"/>
        <w:numPr>
          <w:ilvl w:val="1"/>
          <w:numId w:val="6"/>
        </w:numPr>
        <w:spacing w:before="120" w:after="120" w:line="360" w:lineRule="auto"/>
        <w:ind w:left="426" w:hanging="426"/>
        <w:contextualSpacing w:val="0"/>
        <w:rPr>
          <w:rFonts w:cs="Times New Roman"/>
          <w:b/>
          <w:bCs/>
        </w:rPr>
      </w:pPr>
      <w:r w:rsidRPr="00FF7E56">
        <w:rPr>
          <w:rFonts w:eastAsia="MS Mincho" w:cs="Times New Roman"/>
          <w:b/>
        </w:rPr>
        <w:t>Planificación Estratégica</w:t>
      </w:r>
      <w:r w:rsidRPr="00FF7E56">
        <w:rPr>
          <w:rFonts w:cs="Times New Roman"/>
          <w:b/>
          <w:bCs/>
        </w:rPr>
        <w:t xml:space="preserve"> </w:t>
      </w:r>
      <w:r w:rsidRPr="00FF7E56">
        <w:rPr>
          <w:rFonts w:eastAsia="MS Mincho" w:cs="Times New Roman"/>
          <w:b/>
        </w:rPr>
        <w:t>Institucional</w:t>
      </w:r>
      <w:r w:rsidR="00F033F7" w:rsidRPr="00FF7E56">
        <w:rPr>
          <w:rFonts w:eastAsia="MS Mincho" w:cs="Times New Roman"/>
          <w:b/>
        </w:rPr>
        <w:t>.</w:t>
      </w:r>
    </w:p>
    <w:p w14:paraId="4FBE6367" w14:textId="77777777" w:rsidR="00375209" w:rsidRPr="00FF7E56" w:rsidRDefault="00375209" w:rsidP="004D6FA7">
      <w:pPr>
        <w:spacing w:before="120" w:after="120" w:line="360" w:lineRule="auto"/>
        <w:jc w:val="both"/>
        <w:rPr>
          <w:rFonts w:cs="Times New Roman"/>
        </w:rPr>
      </w:pPr>
      <w:r w:rsidRPr="00FF7E56">
        <w:rPr>
          <w:rFonts w:cs="Times New Roman"/>
        </w:rPr>
        <w:t>El Ministerio de Trabajo siguiendo el mandato de la Ley No.498-06 que crea el Sistema Nacional de Planificación e Inversión Pública y su Reglamento No. 493-07, ha decidido formular su Plan Estratégico Institucional 2025-2028, alineado con la Estrategia Nacional de Desarrollo y el Programa de Gobierno 2024-2028, el Plan Nacional Plurianual del Sector Público 2025-2028, los Objetivos de Desarrollo Sostenible y el Presupuesto Plurianual del Sector Público 2025-2028.</w:t>
      </w:r>
    </w:p>
    <w:p w14:paraId="55F84653" w14:textId="77777777" w:rsidR="00375209" w:rsidRPr="00FF7E56" w:rsidRDefault="00375209" w:rsidP="004D6FA7">
      <w:pPr>
        <w:spacing w:before="120" w:after="120" w:line="360" w:lineRule="auto"/>
        <w:jc w:val="both"/>
        <w:rPr>
          <w:rFonts w:cs="Times New Roman"/>
        </w:rPr>
      </w:pPr>
      <w:r w:rsidRPr="00FF7E56">
        <w:rPr>
          <w:rFonts w:cs="Times New Roman"/>
        </w:rPr>
        <w:t xml:space="preserve">El Plan Estratégico Institucional 2025-2028 contempla las estrategias del Ministerio de Trabajo a mediano plazo en respuesta a los nuevos desafíos que enfrenta el mercado laboral, incluye los ejes estratégicos, objetivos estratégicos, líneas de acción, indicadores y metas que la institución persigue lograr en los </w:t>
      </w:r>
      <w:r w:rsidRPr="00FF7E56">
        <w:rPr>
          <w:rFonts w:cs="Times New Roman"/>
        </w:rPr>
        <w:lastRenderedPageBreak/>
        <w:t>próximos cuatro años, así como las políticas públicas prioritarias, programas, planes y proyectos  que permitan generación de empleo formal inclusivo,  la formación para la empleabilidad, la seguridad social,  y el cumplimiento de las normas laborales.</w:t>
      </w:r>
    </w:p>
    <w:p w14:paraId="0FC56D51" w14:textId="77777777" w:rsidR="00375209" w:rsidRPr="00FF7E56" w:rsidRDefault="00375209" w:rsidP="004D6FA7">
      <w:pPr>
        <w:pStyle w:val="Prrafodelista"/>
        <w:spacing w:before="120" w:after="120" w:line="360" w:lineRule="auto"/>
        <w:contextualSpacing w:val="0"/>
        <w:jc w:val="both"/>
        <w:rPr>
          <w:rFonts w:cs="Times New Roman"/>
          <w:b/>
          <w:bCs/>
        </w:rPr>
      </w:pPr>
      <w:r w:rsidRPr="00FF7E56">
        <w:rPr>
          <w:rFonts w:cs="Times New Roman"/>
          <w:b/>
          <w:bCs/>
        </w:rPr>
        <w:t>Ejes Estratégicos:</w:t>
      </w:r>
    </w:p>
    <w:p w14:paraId="23FF7779" w14:textId="0B840092" w:rsidR="00375209" w:rsidRPr="00FF7E56" w:rsidRDefault="00375209" w:rsidP="004D6FA7">
      <w:pPr>
        <w:pStyle w:val="Prrafodelista"/>
        <w:numPr>
          <w:ilvl w:val="0"/>
          <w:numId w:val="1"/>
        </w:numPr>
        <w:spacing w:before="120" w:after="120" w:line="360" w:lineRule="auto"/>
        <w:contextualSpacing w:val="0"/>
        <w:rPr>
          <w:rFonts w:cs="Times New Roman"/>
          <w:b/>
          <w:bCs/>
        </w:rPr>
      </w:pPr>
      <w:r w:rsidRPr="00FF7E56">
        <w:rPr>
          <w:rFonts w:cs="Times New Roman"/>
          <w:b/>
          <w:bCs/>
        </w:rPr>
        <w:t>Fomento del Empleo Digno</w:t>
      </w:r>
      <w:r w:rsidR="00C7157F" w:rsidRPr="00FF7E56">
        <w:rPr>
          <w:rFonts w:cs="Times New Roman"/>
          <w:b/>
          <w:bCs/>
        </w:rPr>
        <w:t>.</w:t>
      </w:r>
    </w:p>
    <w:p w14:paraId="1A971588" w14:textId="7F837C1A" w:rsidR="00375209" w:rsidRPr="00FF7E56" w:rsidRDefault="00EF4DAD" w:rsidP="004D6FA7">
      <w:pPr>
        <w:spacing w:before="120" w:after="120" w:line="360" w:lineRule="auto"/>
        <w:jc w:val="both"/>
        <w:rPr>
          <w:rFonts w:eastAsia="MS Mincho" w:cs="Times New Roman"/>
        </w:rPr>
      </w:pPr>
      <w:r w:rsidRPr="00FF7E56">
        <w:rPr>
          <w:rFonts w:eastAsia="MS Mincho" w:cs="Times New Roman"/>
        </w:rPr>
        <w:t>P</w:t>
      </w:r>
      <w:r w:rsidR="00375209" w:rsidRPr="00FF7E56">
        <w:rPr>
          <w:rFonts w:eastAsia="MS Mincho" w:cs="Times New Roman"/>
        </w:rPr>
        <w:t>ersigue fortalecer el liderazgo rector del M</w:t>
      </w:r>
      <w:r w:rsidRPr="00FF7E56">
        <w:rPr>
          <w:rFonts w:eastAsia="MS Mincho" w:cs="Times New Roman"/>
        </w:rPr>
        <w:t xml:space="preserve">inisterio de </w:t>
      </w:r>
      <w:r w:rsidR="00375209" w:rsidRPr="00FF7E56">
        <w:rPr>
          <w:rFonts w:eastAsia="MS Mincho" w:cs="Times New Roman"/>
        </w:rPr>
        <w:t>T</w:t>
      </w:r>
      <w:r w:rsidRPr="00FF7E56">
        <w:rPr>
          <w:rFonts w:eastAsia="MS Mincho" w:cs="Times New Roman"/>
        </w:rPr>
        <w:t>rabajo</w:t>
      </w:r>
      <w:r w:rsidR="00375209" w:rsidRPr="00FF7E56">
        <w:rPr>
          <w:rFonts w:eastAsia="MS Mincho" w:cs="Times New Roman"/>
        </w:rPr>
        <w:t xml:space="preserve"> para promover empleos de calidad, colocando la política nacional de empleo decente, formal y suficiente como el centro de las políticas públicas en consenso con los actores laborales.</w:t>
      </w:r>
    </w:p>
    <w:p w14:paraId="3121BB34" w14:textId="6DB673C3" w:rsidR="00375209" w:rsidRPr="00FF7E56" w:rsidRDefault="00375209" w:rsidP="004D6FA7">
      <w:pPr>
        <w:pStyle w:val="Prrafodelista"/>
        <w:numPr>
          <w:ilvl w:val="0"/>
          <w:numId w:val="1"/>
        </w:numPr>
        <w:spacing w:before="120" w:after="120" w:line="360" w:lineRule="auto"/>
        <w:contextualSpacing w:val="0"/>
        <w:rPr>
          <w:rFonts w:cs="Times New Roman"/>
          <w:b/>
          <w:bCs/>
        </w:rPr>
      </w:pPr>
      <w:r w:rsidRPr="00FF7E56">
        <w:rPr>
          <w:rFonts w:cs="Times New Roman"/>
          <w:b/>
          <w:bCs/>
        </w:rPr>
        <w:t>Seguridad Social</w:t>
      </w:r>
      <w:r w:rsidR="00C7157F" w:rsidRPr="00FF7E56">
        <w:rPr>
          <w:rFonts w:cs="Times New Roman"/>
          <w:b/>
          <w:bCs/>
        </w:rPr>
        <w:t>.</w:t>
      </w:r>
    </w:p>
    <w:p w14:paraId="76178797" w14:textId="77777777" w:rsidR="00375209" w:rsidRPr="00FF7E56" w:rsidRDefault="00375209" w:rsidP="004D6FA7">
      <w:pPr>
        <w:spacing w:before="120" w:after="120" w:line="360" w:lineRule="auto"/>
        <w:jc w:val="both"/>
        <w:rPr>
          <w:rFonts w:cs="Times New Roman"/>
        </w:rPr>
      </w:pPr>
      <w:r w:rsidRPr="00FF7E56">
        <w:rPr>
          <w:rFonts w:eastAsia="MS Mincho" w:cs="Times New Roman"/>
        </w:rPr>
        <w:t>Persigue promover el empleo formal, la incorporación de trabajadores a la seguridad social y la prevención de riesgos laborales. Asimismo, busca revertir la informalidad laboral para asegurar el acceso a los derechos laborales y protección social. Se prioriza el fortalecimiento del Sistema Dominicano de la Seguridad Social para el beneficio de todos los dominicanos</w:t>
      </w:r>
      <w:r w:rsidRPr="00FF7E56">
        <w:rPr>
          <w:rFonts w:cs="Times New Roman"/>
        </w:rPr>
        <w:t>.</w:t>
      </w:r>
    </w:p>
    <w:p w14:paraId="7FB9938D" w14:textId="77777777" w:rsidR="00375209" w:rsidRPr="00FF7E56" w:rsidRDefault="00375209" w:rsidP="004D6FA7">
      <w:pPr>
        <w:pStyle w:val="Prrafodelista"/>
        <w:numPr>
          <w:ilvl w:val="0"/>
          <w:numId w:val="1"/>
        </w:numPr>
        <w:spacing w:before="120" w:after="120" w:line="360" w:lineRule="auto"/>
        <w:contextualSpacing w:val="0"/>
        <w:rPr>
          <w:rFonts w:cs="Times New Roman"/>
          <w:b/>
          <w:bCs/>
        </w:rPr>
      </w:pPr>
      <w:r w:rsidRPr="00FF7E56">
        <w:rPr>
          <w:rFonts w:cs="Times New Roman"/>
          <w:b/>
          <w:bCs/>
        </w:rPr>
        <w:t>Regulación de las Relaciones Laborales.</w:t>
      </w:r>
    </w:p>
    <w:p w14:paraId="0D5E976A" w14:textId="77777777" w:rsidR="00375209" w:rsidRPr="00FF7E56" w:rsidRDefault="00375209" w:rsidP="004D6FA7">
      <w:pPr>
        <w:spacing w:before="120" w:after="120" w:line="360" w:lineRule="auto"/>
        <w:jc w:val="both"/>
        <w:rPr>
          <w:rFonts w:cs="Times New Roman"/>
        </w:rPr>
      </w:pPr>
      <w:r w:rsidRPr="00FF7E56">
        <w:rPr>
          <w:rFonts w:cs="Times New Roman"/>
        </w:rPr>
        <w:t>Se impulsarán políticas, normativas y planes de acción sobre los derechos laborales como capacidad para atender a las nuevas formas de contratación y adoptando fuertes mecanismos de implementación, monitoreo y aplicación.</w:t>
      </w:r>
    </w:p>
    <w:p w14:paraId="00E3757C" w14:textId="77777777" w:rsidR="00375209" w:rsidRPr="00FF7E56" w:rsidRDefault="00375209" w:rsidP="004D6FA7">
      <w:pPr>
        <w:spacing w:before="120" w:after="120" w:line="360" w:lineRule="auto"/>
        <w:jc w:val="both"/>
        <w:rPr>
          <w:rFonts w:cs="Times New Roman"/>
        </w:rPr>
      </w:pPr>
      <w:r w:rsidRPr="00FF7E56">
        <w:rPr>
          <w:rFonts w:cs="Times New Roman"/>
        </w:rPr>
        <w:t>Se pretende mejorar la aplicación estratégica de las normas laborales para promover la protección social, trabajo decente y las relaciones laborales armoniosas matizadas por el ejercicio efectivo de los derechos laborales.</w:t>
      </w:r>
    </w:p>
    <w:p w14:paraId="311EBD76" w14:textId="621696E9" w:rsidR="00375209" w:rsidRPr="00FF7E56" w:rsidRDefault="00375209" w:rsidP="004D6FA7">
      <w:pPr>
        <w:pStyle w:val="Prrafodelista"/>
        <w:numPr>
          <w:ilvl w:val="0"/>
          <w:numId w:val="1"/>
        </w:numPr>
        <w:spacing w:before="120" w:after="120" w:line="360" w:lineRule="auto"/>
        <w:contextualSpacing w:val="0"/>
        <w:rPr>
          <w:rFonts w:cs="Times New Roman"/>
          <w:b/>
          <w:bCs/>
        </w:rPr>
      </w:pPr>
      <w:r w:rsidRPr="00FF7E56">
        <w:rPr>
          <w:rFonts w:cs="Times New Roman"/>
          <w:b/>
          <w:bCs/>
        </w:rPr>
        <w:t>Diálogo Social</w:t>
      </w:r>
      <w:r w:rsidR="00C7157F" w:rsidRPr="00FF7E56">
        <w:rPr>
          <w:rFonts w:cs="Times New Roman"/>
          <w:b/>
          <w:bCs/>
        </w:rPr>
        <w:t>.</w:t>
      </w:r>
    </w:p>
    <w:p w14:paraId="0357202E" w14:textId="77777777" w:rsidR="00375209" w:rsidRPr="00FF7E56" w:rsidRDefault="00375209" w:rsidP="004D6FA7">
      <w:pPr>
        <w:spacing w:before="120" w:after="120" w:line="360" w:lineRule="auto"/>
        <w:jc w:val="both"/>
        <w:rPr>
          <w:rFonts w:cs="Times New Roman"/>
        </w:rPr>
      </w:pPr>
      <w:r w:rsidRPr="00FF7E56">
        <w:rPr>
          <w:rFonts w:cs="Times New Roman"/>
        </w:rPr>
        <w:t>El Ministerio de Trabajo persigue promover un Diálogo Social efectivo, ético y de calidad con equidad de género, a través del fortalecimiento de los espacios de diálogo social tripartito, las capacidades y la resiliencia de las organizaciones de trabajadores y empleadores.</w:t>
      </w:r>
    </w:p>
    <w:p w14:paraId="2964A6B9" w14:textId="17A8597D" w:rsidR="00375209" w:rsidRPr="00FF7E56" w:rsidRDefault="00375209" w:rsidP="004D6FA7">
      <w:pPr>
        <w:pStyle w:val="Prrafodelista"/>
        <w:numPr>
          <w:ilvl w:val="0"/>
          <w:numId w:val="1"/>
        </w:numPr>
        <w:spacing w:before="120" w:after="120" w:line="360" w:lineRule="auto"/>
        <w:contextualSpacing w:val="0"/>
        <w:rPr>
          <w:rFonts w:cs="Times New Roman"/>
          <w:b/>
          <w:bCs/>
        </w:rPr>
      </w:pPr>
      <w:r w:rsidRPr="00FF7E56">
        <w:rPr>
          <w:rFonts w:cs="Times New Roman"/>
          <w:b/>
          <w:bCs/>
        </w:rPr>
        <w:lastRenderedPageBreak/>
        <w:t>Igualdad de Oportunidades y no Discriminación</w:t>
      </w:r>
      <w:r w:rsidR="00C7157F" w:rsidRPr="00FF7E56">
        <w:rPr>
          <w:rFonts w:cs="Times New Roman"/>
          <w:b/>
          <w:bCs/>
        </w:rPr>
        <w:t>.</w:t>
      </w:r>
    </w:p>
    <w:p w14:paraId="155CCAF2" w14:textId="1264AA0E" w:rsidR="00375209" w:rsidRPr="00FF7E56" w:rsidRDefault="00375209" w:rsidP="004D6FA7">
      <w:pPr>
        <w:spacing w:before="120" w:after="120" w:line="360" w:lineRule="auto"/>
        <w:jc w:val="both"/>
        <w:rPr>
          <w:rFonts w:cs="Times New Roman"/>
        </w:rPr>
      </w:pPr>
      <w:r w:rsidRPr="00FF7E56">
        <w:rPr>
          <w:rFonts w:cs="Times New Roman"/>
        </w:rPr>
        <w:t xml:space="preserve">Promover la igualdad de oportunidades y no discriminación en el ámbito laboral impulsando condiciones de equidad e igualdad de género en el ámbito laboral, así como la atención especializada a grupos en condiciones de vulnerabilidad, implementando una estrategia de sensibilización permanente dirigida a los actores </w:t>
      </w:r>
      <w:r w:rsidR="00997FEA" w:rsidRPr="00FF7E56">
        <w:rPr>
          <w:rFonts w:cs="Times New Roman"/>
        </w:rPr>
        <w:t>sociolaborales</w:t>
      </w:r>
      <w:r w:rsidRPr="00FF7E56">
        <w:rPr>
          <w:rFonts w:cs="Times New Roman"/>
        </w:rPr>
        <w:t>.</w:t>
      </w:r>
    </w:p>
    <w:p w14:paraId="23E2612F" w14:textId="307DD904" w:rsidR="00375209" w:rsidRPr="00FF7E56" w:rsidRDefault="00375209" w:rsidP="004D6FA7">
      <w:pPr>
        <w:pStyle w:val="Prrafodelista"/>
        <w:numPr>
          <w:ilvl w:val="0"/>
          <w:numId w:val="1"/>
        </w:numPr>
        <w:spacing w:before="120" w:after="120" w:line="360" w:lineRule="auto"/>
        <w:contextualSpacing w:val="0"/>
        <w:rPr>
          <w:rFonts w:cs="Times New Roman"/>
          <w:b/>
          <w:bCs/>
        </w:rPr>
      </w:pPr>
      <w:r w:rsidRPr="00FF7E56">
        <w:rPr>
          <w:rFonts w:cs="Times New Roman"/>
          <w:b/>
          <w:bCs/>
        </w:rPr>
        <w:t>Capacidades Institucionales</w:t>
      </w:r>
      <w:r w:rsidR="00C7157F" w:rsidRPr="00FF7E56">
        <w:rPr>
          <w:rFonts w:cs="Times New Roman"/>
          <w:b/>
          <w:bCs/>
        </w:rPr>
        <w:t>.</w:t>
      </w:r>
    </w:p>
    <w:p w14:paraId="3EB7158D" w14:textId="77777777" w:rsidR="00375209" w:rsidRPr="00FF7E56" w:rsidRDefault="00375209" w:rsidP="004D6FA7">
      <w:pPr>
        <w:spacing w:before="120" w:after="120" w:line="360" w:lineRule="auto"/>
        <w:jc w:val="both"/>
        <w:rPr>
          <w:rFonts w:cs="Times New Roman"/>
        </w:rPr>
      </w:pPr>
      <w:r w:rsidRPr="00FF7E56">
        <w:rPr>
          <w:rFonts w:cs="Times New Roman"/>
        </w:rPr>
        <w:t xml:space="preserve">Persigue el fortalecimiento de las capacidades institucionales con el desarrollo de una infraestructura de servicios moderna, cimentada en la transformación digital y adecuadas instalaciones físicas para una mayor satisfacción de los ciudadanos con los servicios institucionales. </w:t>
      </w:r>
    </w:p>
    <w:p w14:paraId="10C29506" w14:textId="77777777" w:rsidR="00375209" w:rsidRPr="00FF7E56" w:rsidRDefault="00375209" w:rsidP="004D6FA7">
      <w:pPr>
        <w:pStyle w:val="Prrafodelista"/>
        <w:spacing w:before="120" w:after="120" w:line="360" w:lineRule="auto"/>
        <w:contextualSpacing w:val="0"/>
        <w:jc w:val="both"/>
        <w:rPr>
          <w:rFonts w:cs="Times New Roman"/>
          <w:b/>
          <w:bCs/>
        </w:rPr>
      </w:pPr>
      <w:r w:rsidRPr="00FF7E56">
        <w:rPr>
          <w:rFonts w:cs="Times New Roman"/>
          <w:b/>
          <w:bCs/>
        </w:rPr>
        <w:t>Objetivos Estratégicos:</w:t>
      </w:r>
    </w:p>
    <w:p w14:paraId="13DBAFA5" w14:textId="660C7F19" w:rsidR="00375209" w:rsidRPr="00FF7E56" w:rsidRDefault="00375209" w:rsidP="004D6FA7">
      <w:pPr>
        <w:pStyle w:val="Prrafodelista"/>
        <w:numPr>
          <w:ilvl w:val="0"/>
          <w:numId w:val="10"/>
        </w:numPr>
        <w:spacing w:before="120" w:after="120" w:line="360" w:lineRule="auto"/>
        <w:contextualSpacing w:val="0"/>
        <w:jc w:val="both"/>
        <w:rPr>
          <w:rFonts w:cs="Times New Roman"/>
        </w:rPr>
      </w:pPr>
      <w:r w:rsidRPr="00FF7E56">
        <w:rPr>
          <w:rFonts w:cs="Times New Roman"/>
        </w:rPr>
        <w:t xml:space="preserve">Fortalecer el liderazgo rector del MT para promover el trabajo decente y </w:t>
      </w:r>
      <w:r w:rsidR="00997FEA" w:rsidRPr="00FF7E56">
        <w:rPr>
          <w:rFonts w:cs="Times New Roman"/>
        </w:rPr>
        <w:t>la protección</w:t>
      </w:r>
      <w:r w:rsidRPr="00FF7E56">
        <w:rPr>
          <w:rFonts w:cs="Times New Roman"/>
        </w:rPr>
        <w:t xml:space="preserve"> social. </w:t>
      </w:r>
    </w:p>
    <w:p w14:paraId="6DEE03B6" w14:textId="02823117" w:rsidR="00375209" w:rsidRPr="00FF7E56" w:rsidRDefault="00375209" w:rsidP="004D6FA7">
      <w:pPr>
        <w:pStyle w:val="Prrafodelista"/>
        <w:numPr>
          <w:ilvl w:val="0"/>
          <w:numId w:val="10"/>
        </w:numPr>
        <w:spacing w:before="120" w:after="120" w:line="360" w:lineRule="auto"/>
        <w:contextualSpacing w:val="0"/>
        <w:jc w:val="both"/>
        <w:rPr>
          <w:rFonts w:cs="Times New Roman"/>
        </w:rPr>
      </w:pPr>
      <w:r w:rsidRPr="00FF7E56">
        <w:rPr>
          <w:rFonts w:cs="Times New Roman"/>
        </w:rPr>
        <w:t xml:space="preserve">Impulsar la política nacional del empleo decente, formal y suficiente como centro de las políticas públicas en consenso con los actores </w:t>
      </w:r>
      <w:r w:rsidR="00997FEA" w:rsidRPr="00FF7E56">
        <w:rPr>
          <w:rFonts w:cs="Times New Roman"/>
        </w:rPr>
        <w:t>sociolaborales</w:t>
      </w:r>
      <w:r w:rsidRPr="00FF7E56">
        <w:rPr>
          <w:rFonts w:cs="Times New Roman"/>
        </w:rPr>
        <w:t>.</w:t>
      </w:r>
    </w:p>
    <w:p w14:paraId="5F1154DA" w14:textId="77777777" w:rsidR="00375209" w:rsidRPr="00FF7E56" w:rsidRDefault="00375209" w:rsidP="004D6FA7">
      <w:pPr>
        <w:pStyle w:val="Prrafodelista"/>
        <w:numPr>
          <w:ilvl w:val="0"/>
          <w:numId w:val="10"/>
        </w:numPr>
        <w:spacing w:before="120" w:after="120" w:line="360" w:lineRule="auto"/>
        <w:contextualSpacing w:val="0"/>
        <w:jc w:val="both"/>
        <w:rPr>
          <w:rFonts w:cs="Times New Roman"/>
        </w:rPr>
      </w:pPr>
      <w:bookmarkStart w:id="25" w:name="_Hlk151466767"/>
      <w:r w:rsidRPr="00FF7E56">
        <w:rPr>
          <w:rFonts w:cs="Times New Roman"/>
        </w:rPr>
        <w:t>Facilitar la inserción laboral a través del fortalecimiento de la Intermediación Laboral Inclusiva.</w:t>
      </w:r>
    </w:p>
    <w:bookmarkEnd w:id="25"/>
    <w:p w14:paraId="36F1133A" w14:textId="77777777" w:rsidR="00375209" w:rsidRPr="00FF7E56" w:rsidRDefault="00375209" w:rsidP="004D6FA7">
      <w:pPr>
        <w:pStyle w:val="Prrafodelista"/>
        <w:numPr>
          <w:ilvl w:val="0"/>
          <w:numId w:val="10"/>
        </w:numPr>
        <w:spacing w:before="120" w:after="120" w:line="360" w:lineRule="auto"/>
        <w:contextualSpacing w:val="0"/>
        <w:jc w:val="both"/>
        <w:rPr>
          <w:rFonts w:cs="Times New Roman"/>
        </w:rPr>
      </w:pPr>
      <w:r w:rsidRPr="00FF7E56">
        <w:rPr>
          <w:rFonts w:cs="Times New Roman"/>
        </w:rPr>
        <w:t>Promover la formalización del trabajo para el acceso a la seguridad social y mejores condiciones laborales.</w:t>
      </w:r>
    </w:p>
    <w:p w14:paraId="597B5E5A" w14:textId="77777777" w:rsidR="00375209" w:rsidRPr="00FF7E56" w:rsidRDefault="00375209" w:rsidP="004D6FA7">
      <w:pPr>
        <w:pStyle w:val="Prrafodelista"/>
        <w:numPr>
          <w:ilvl w:val="0"/>
          <w:numId w:val="10"/>
        </w:numPr>
        <w:spacing w:before="120" w:after="120" w:line="360" w:lineRule="auto"/>
        <w:contextualSpacing w:val="0"/>
        <w:jc w:val="both"/>
        <w:rPr>
          <w:rFonts w:cs="Times New Roman"/>
        </w:rPr>
      </w:pPr>
      <w:bookmarkStart w:id="26" w:name="_Hlk151467062"/>
      <w:r w:rsidRPr="00FF7E56">
        <w:rPr>
          <w:rFonts w:cs="Times New Roman"/>
        </w:rPr>
        <w:t>Fortalecimiento de la prevención de riesgos laborales en el entorno laboral.</w:t>
      </w:r>
    </w:p>
    <w:p w14:paraId="6CDF8B11" w14:textId="77777777" w:rsidR="00375209" w:rsidRPr="00FF7E56" w:rsidRDefault="00375209" w:rsidP="004D6FA7">
      <w:pPr>
        <w:pStyle w:val="Prrafodelista"/>
        <w:numPr>
          <w:ilvl w:val="0"/>
          <w:numId w:val="10"/>
        </w:numPr>
        <w:spacing w:before="120" w:after="120" w:line="360" w:lineRule="auto"/>
        <w:contextualSpacing w:val="0"/>
        <w:jc w:val="both"/>
        <w:rPr>
          <w:rFonts w:cs="Times New Roman"/>
        </w:rPr>
      </w:pPr>
      <w:bookmarkStart w:id="27" w:name="_Hlk151467163"/>
      <w:bookmarkEnd w:id="26"/>
      <w:r w:rsidRPr="00FF7E56">
        <w:rPr>
          <w:rFonts w:cs="Times New Roman"/>
        </w:rPr>
        <w:t>Propiciar el ejercicio efectivo de derechos laborales.</w:t>
      </w:r>
    </w:p>
    <w:bookmarkEnd w:id="27"/>
    <w:p w14:paraId="56E70C5A" w14:textId="77777777" w:rsidR="00375209" w:rsidRPr="00FF7E56" w:rsidRDefault="00375209" w:rsidP="004D6FA7">
      <w:pPr>
        <w:pStyle w:val="Prrafodelista"/>
        <w:numPr>
          <w:ilvl w:val="0"/>
          <w:numId w:val="10"/>
        </w:numPr>
        <w:spacing w:before="120" w:after="120" w:line="360" w:lineRule="auto"/>
        <w:contextualSpacing w:val="0"/>
        <w:jc w:val="both"/>
        <w:rPr>
          <w:rFonts w:cs="Times New Roman"/>
        </w:rPr>
      </w:pPr>
      <w:r w:rsidRPr="00FF7E56">
        <w:rPr>
          <w:rFonts w:cs="Times New Roman"/>
        </w:rPr>
        <w:t>Prevención y erradicación sostenida del Trabajo Infantil y sus peores formas.</w:t>
      </w:r>
    </w:p>
    <w:p w14:paraId="78D1B83A" w14:textId="77777777" w:rsidR="00375209" w:rsidRPr="00FF7E56" w:rsidRDefault="00375209" w:rsidP="004D6FA7">
      <w:pPr>
        <w:pStyle w:val="Prrafodelista"/>
        <w:numPr>
          <w:ilvl w:val="0"/>
          <w:numId w:val="10"/>
        </w:numPr>
        <w:spacing w:before="120" w:after="120" w:line="360" w:lineRule="auto"/>
        <w:contextualSpacing w:val="0"/>
        <w:jc w:val="both"/>
        <w:rPr>
          <w:rFonts w:cs="Times New Roman"/>
        </w:rPr>
      </w:pPr>
      <w:bookmarkStart w:id="28" w:name="_Hlk151467973"/>
      <w:r w:rsidRPr="00FF7E56">
        <w:rPr>
          <w:rFonts w:cs="Times New Roman"/>
        </w:rPr>
        <w:t>Fomentar una cultura de Igualdad de Oportunidades y no Discriminación en el mercado laboral.</w:t>
      </w:r>
    </w:p>
    <w:p w14:paraId="2095799D" w14:textId="2B582C1D" w:rsidR="00375209" w:rsidRPr="00FF7E56" w:rsidRDefault="00375209" w:rsidP="004D6FA7">
      <w:pPr>
        <w:pStyle w:val="Prrafodelista"/>
        <w:numPr>
          <w:ilvl w:val="0"/>
          <w:numId w:val="10"/>
        </w:numPr>
        <w:spacing w:before="120" w:after="120" w:line="360" w:lineRule="auto"/>
        <w:contextualSpacing w:val="0"/>
        <w:jc w:val="both"/>
        <w:rPr>
          <w:rFonts w:cs="Times New Roman"/>
        </w:rPr>
      </w:pPr>
      <w:bookmarkStart w:id="29" w:name="_Hlk151467535"/>
      <w:bookmarkEnd w:id="28"/>
      <w:r w:rsidRPr="00FF7E56">
        <w:rPr>
          <w:rFonts w:cs="Times New Roman"/>
        </w:rPr>
        <w:lastRenderedPageBreak/>
        <w:t>Promover un Di</w:t>
      </w:r>
      <w:r w:rsidR="002F33DF" w:rsidRPr="00FF7E56">
        <w:rPr>
          <w:rFonts w:cs="Times New Roman"/>
        </w:rPr>
        <w:t>á</w:t>
      </w:r>
      <w:r w:rsidRPr="00FF7E56">
        <w:rPr>
          <w:rFonts w:cs="Times New Roman"/>
        </w:rPr>
        <w:t>logo Social efectivo, ético y de calidad con equidad de género.</w:t>
      </w:r>
    </w:p>
    <w:bookmarkEnd w:id="29"/>
    <w:p w14:paraId="21674F48" w14:textId="77777777" w:rsidR="00375209" w:rsidRPr="00FF7E56" w:rsidRDefault="00375209" w:rsidP="004D6FA7">
      <w:pPr>
        <w:pStyle w:val="Prrafodelista"/>
        <w:numPr>
          <w:ilvl w:val="0"/>
          <w:numId w:val="10"/>
        </w:numPr>
        <w:spacing w:before="120" w:after="120" w:line="360" w:lineRule="auto"/>
        <w:contextualSpacing w:val="0"/>
        <w:jc w:val="both"/>
        <w:rPr>
          <w:rFonts w:cs="Times New Roman"/>
        </w:rPr>
      </w:pPr>
      <w:r w:rsidRPr="00FF7E56">
        <w:rPr>
          <w:rFonts w:cs="Times New Roman"/>
        </w:rPr>
        <w:t xml:space="preserve">Propiciar la transformación digital como eje fundamental del desarrollo integral institucional. </w:t>
      </w:r>
    </w:p>
    <w:p w14:paraId="13594F6E" w14:textId="77777777" w:rsidR="00375209" w:rsidRPr="00FF7E56" w:rsidRDefault="00375209" w:rsidP="004D6FA7">
      <w:pPr>
        <w:pStyle w:val="Prrafodelista"/>
        <w:numPr>
          <w:ilvl w:val="0"/>
          <w:numId w:val="10"/>
        </w:numPr>
        <w:spacing w:before="120" w:after="120" w:line="360" w:lineRule="auto"/>
        <w:contextualSpacing w:val="0"/>
        <w:jc w:val="both"/>
        <w:rPr>
          <w:rFonts w:cs="Times New Roman"/>
        </w:rPr>
      </w:pPr>
      <w:r w:rsidRPr="00FF7E56">
        <w:rPr>
          <w:rFonts w:cs="Times New Roman"/>
        </w:rPr>
        <w:t>Implementar en toda la organización un enfoque de gestión para resultados.</w:t>
      </w:r>
    </w:p>
    <w:p w14:paraId="54D5DB6F" w14:textId="7DD54E1B" w:rsidR="00953D4A" w:rsidRPr="00FF7E56" w:rsidRDefault="00953D4A">
      <w:pPr>
        <w:spacing w:line="278" w:lineRule="auto"/>
        <w:rPr>
          <w:rFonts w:cs="Times New Roman"/>
          <w:b/>
          <w:sz w:val="28"/>
          <w:szCs w:val="28"/>
        </w:rPr>
      </w:pPr>
      <w:bookmarkStart w:id="30" w:name="_Hlk122023124"/>
      <w:bookmarkStart w:id="31" w:name="_Hlk153188873"/>
      <w:bookmarkStart w:id="32" w:name="_Toc117160673"/>
    </w:p>
    <w:p w14:paraId="082FF59E" w14:textId="6A62369B" w:rsidR="00375209" w:rsidRPr="00FF7E56" w:rsidRDefault="00375209" w:rsidP="00BC11E8">
      <w:pPr>
        <w:pStyle w:val="Ttulo1"/>
      </w:pPr>
      <w:bookmarkStart w:id="33" w:name="_Toc217897567"/>
      <w:r w:rsidRPr="00FF7E56">
        <w:t>RESULTADOS MISIONALES</w:t>
      </w:r>
      <w:bookmarkEnd w:id="32"/>
      <w:bookmarkEnd w:id="33"/>
    </w:p>
    <w:p w14:paraId="32EE5D88" w14:textId="77777777" w:rsidR="00375209" w:rsidRPr="00FF7E56" w:rsidRDefault="00375209" w:rsidP="004D6FA7">
      <w:pPr>
        <w:spacing w:before="120" w:after="120" w:line="360" w:lineRule="auto"/>
        <w:jc w:val="both"/>
        <w:rPr>
          <w:rFonts w:eastAsia="Calibri" w:cs="Times New Roman"/>
          <w:sz w:val="18"/>
        </w:rPr>
      </w:pPr>
      <w:r w:rsidRPr="00FF7E56">
        <w:rPr>
          <w:rFonts w:eastAsia="Calibri" w:cs="Times New Roman"/>
          <w:noProof/>
          <w:sz w:val="18"/>
          <w:lang w:eastAsia="es-DO"/>
        </w:rPr>
        <mc:AlternateContent>
          <mc:Choice Requires="wps">
            <w:drawing>
              <wp:anchor distT="0" distB="0" distL="114300" distR="114300" simplePos="0" relativeHeight="251675648" behindDoc="0" locked="0" layoutInCell="1" allowOverlap="1" wp14:anchorId="15234D1B" wp14:editId="472E6E9F">
                <wp:simplePos x="0" y="0"/>
                <wp:positionH relativeFrom="margin">
                  <wp:posOffset>2254250</wp:posOffset>
                </wp:positionH>
                <wp:positionV relativeFrom="paragraph">
                  <wp:posOffset>115570</wp:posOffset>
                </wp:positionV>
                <wp:extent cx="463550" cy="0"/>
                <wp:effectExtent l="22860" t="15875" r="18415" b="22225"/>
                <wp:wrapNone/>
                <wp:docPr id="41243847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20A2C" id="Straight Connector 14"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7D86E78B" w14:textId="77777777" w:rsidR="00375209" w:rsidRPr="00FF7E56" w:rsidRDefault="00375209" w:rsidP="004D6FA7">
      <w:pPr>
        <w:autoSpaceDE w:val="0"/>
        <w:autoSpaceDN w:val="0"/>
        <w:adjustRightInd w:val="0"/>
        <w:spacing w:before="120" w:after="120" w:line="360" w:lineRule="auto"/>
        <w:jc w:val="center"/>
        <w:rPr>
          <w:rFonts w:cs="Times New Roman"/>
          <w:b/>
        </w:rPr>
      </w:pPr>
      <w:r w:rsidRPr="00FF7E56">
        <w:rPr>
          <w:rFonts w:cs="Times New Roman"/>
          <w:b/>
        </w:rPr>
        <w:t>Memoria Institucional 2025</w:t>
      </w:r>
    </w:p>
    <w:p w14:paraId="7DA1F949" w14:textId="7F05B58A" w:rsidR="00375209" w:rsidRPr="00FF7E56" w:rsidRDefault="00375209" w:rsidP="004D6FA7">
      <w:pPr>
        <w:autoSpaceDE w:val="0"/>
        <w:autoSpaceDN w:val="0"/>
        <w:adjustRightInd w:val="0"/>
        <w:spacing w:before="120" w:after="120" w:line="360" w:lineRule="auto"/>
        <w:rPr>
          <w:rFonts w:cs="Times New Roman"/>
          <w:b/>
        </w:rPr>
      </w:pPr>
      <w:bookmarkStart w:id="34" w:name="_Hlk216940956"/>
      <w:r w:rsidRPr="00FF7E56">
        <w:rPr>
          <w:rFonts w:cs="Times New Roman"/>
          <w:b/>
        </w:rPr>
        <w:t>Fomento del Empleo Digno.</w:t>
      </w:r>
    </w:p>
    <w:p w14:paraId="49E56B0B" w14:textId="73866AC3" w:rsidR="00375209" w:rsidRPr="00FF7E56" w:rsidRDefault="00375209" w:rsidP="004D6FA7">
      <w:pPr>
        <w:spacing w:before="120" w:after="120" w:line="360" w:lineRule="auto"/>
        <w:jc w:val="both"/>
        <w:rPr>
          <w:rFonts w:cs="Times New Roman"/>
          <w:bCs/>
        </w:rPr>
      </w:pPr>
      <w:r w:rsidRPr="00FF7E56">
        <w:rPr>
          <w:rFonts w:cs="Times New Roman"/>
          <w:b/>
        </w:rPr>
        <w:t xml:space="preserve">Objetivo Estratégico 2: </w:t>
      </w:r>
      <w:bookmarkStart w:id="35" w:name="_Hlk152072239"/>
      <w:r w:rsidRPr="00FF7E56">
        <w:rPr>
          <w:rFonts w:cs="Times New Roman"/>
          <w:bCs/>
        </w:rPr>
        <w:t xml:space="preserve">Impulsar la política nacional del empleo decente, formal y suficiente como centro de las políticas públicas en consenso con los actores </w:t>
      </w:r>
      <w:r w:rsidR="00E074E7" w:rsidRPr="00FF7E56">
        <w:rPr>
          <w:rFonts w:cs="Times New Roman"/>
          <w:bCs/>
        </w:rPr>
        <w:t>sociolaborales</w:t>
      </w:r>
      <w:r w:rsidRPr="00FF7E56">
        <w:rPr>
          <w:rFonts w:cs="Times New Roman"/>
          <w:bCs/>
        </w:rPr>
        <w:t>.</w:t>
      </w:r>
    </w:p>
    <w:bookmarkEnd w:id="30"/>
    <w:bookmarkEnd w:id="35"/>
    <w:p w14:paraId="46289216" w14:textId="74C28FFB" w:rsidR="00DC3CB8" w:rsidRPr="00FF7E56" w:rsidRDefault="00DC3CB8" w:rsidP="004D6FA7">
      <w:pPr>
        <w:spacing w:before="120" w:after="120" w:line="360" w:lineRule="auto"/>
        <w:jc w:val="both"/>
        <w:rPr>
          <w:rFonts w:cs="Times New Roman"/>
        </w:rPr>
      </w:pPr>
      <w:r w:rsidRPr="00FF7E56">
        <w:rPr>
          <w:rFonts w:cs="Times New Roman"/>
        </w:rPr>
        <w:t>Durante el periodo</w:t>
      </w:r>
      <w:r w:rsidR="00082B7B" w:rsidRPr="00FF7E56">
        <w:rPr>
          <w:rFonts w:cs="Times New Roman"/>
        </w:rPr>
        <w:t xml:space="preserve"> </w:t>
      </w:r>
      <w:r w:rsidRPr="00FF7E56">
        <w:rPr>
          <w:rFonts w:cs="Times New Roman"/>
        </w:rPr>
        <w:t>enero-diciembre 2025, se registraron 136,074 nuevos trabajadores formales en el Sistema Integrado de Registros Laborales (SIRLA).</w:t>
      </w:r>
    </w:p>
    <w:p w14:paraId="1D79220C" w14:textId="625007AB" w:rsidR="00DC3CB8" w:rsidRPr="00FF7E56" w:rsidRDefault="00DC3CB8" w:rsidP="004D6FA7">
      <w:pPr>
        <w:spacing w:before="120" w:after="120" w:line="360" w:lineRule="auto"/>
        <w:jc w:val="both"/>
        <w:rPr>
          <w:rFonts w:cs="Times New Roman"/>
        </w:rPr>
      </w:pPr>
      <w:r w:rsidRPr="00FF7E56">
        <w:rPr>
          <w:rFonts w:cs="Times New Roman"/>
        </w:rPr>
        <w:t>Según los indicadores de género, el 36% de nuevos trabajadores registrados, son hombres, y el 64% son mujeres. Las ramas de actividades que mostraron mayor proporción de nuevos trabajadores fueron: Ventas al por mayor, Industrias Manufactureras, Comercio y Construcción, Servicio y Banca</w:t>
      </w:r>
      <w:r w:rsidR="00F033F7" w:rsidRPr="00FF7E56">
        <w:rPr>
          <w:rFonts w:cs="Times New Roman"/>
        </w:rPr>
        <w:t>, entre otras</w:t>
      </w:r>
      <w:r w:rsidRPr="00FF7E56">
        <w:rPr>
          <w:rFonts w:cs="Times New Roman"/>
        </w:rPr>
        <w:t>.</w:t>
      </w:r>
    </w:p>
    <w:bookmarkEnd w:id="34"/>
    <w:p w14:paraId="095E30CE" w14:textId="77777777" w:rsidR="00375209" w:rsidRPr="00FF7E56" w:rsidRDefault="00375209" w:rsidP="004D6FA7">
      <w:pPr>
        <w:pStyle w:val="Prrafodelista"/>
        <w:numPr>
          <w:ilvl w:val="0"/>
          <w:numId w:val="15"/>
        </w:numPr>
        <w:spacing w:before="120" w:after="120" w:line="360" w:lineRule="auto"/>
        <w:contextualSpacing w:val="0"/>
        <w:jc w:val="both"/>
        <w:rPr>
          <w:rFonts w:cs="Times New Roman"/>
          <w:b/>
          <w:bCs/>
          <w:lang w:eastAsia="es-ES"/>
        </w:rPr>
      </w:pPr>
      <w:r w:rsidRPr="00FF7E56">
        <w:rPr>
          <w:rFonts w:cs="Times New Roman"/>
          <w:b/>
          <w:bCs/>
          <w:lang w:eastAsia="es-ES"/>
        </w:rPr>
        <w:t>Observatorio del Mercado Laboral Dominicano (OMLAD).</w:t>
      </w:r>
    </w:p>
    <w:p w14:paraId="7D830694" w14:textId="77777777" w:rsidR="00375209" w:rsidRPr="00FF7E56" w:rsidRDefault="00375209" w:rsidP="004D6FA7">
      <w:pPr>
        <w:spacing w:before="120" w:after="120" w:line="360" w:lineRule="auto"/>
        <w:jc w:val="both"/>
        <w:rPr>
          <w:rFonts w:cs="Times New Roman"/>
          <w:bCs/>
        </w:rPr>
      </w:pPr>
      <w:r w:rsidRPr="00FF7E56">
        <w:rPr>
          <w:rFonts w:cs="Times New Roman"/>
          <w:b/>
        </w:rPr>
        <w:t xml:space="preserve">Línea de Acción 2.7: </w:t>
      </w:r>
      <w:r w:rsidRPr="00FF7E56">
        <w:rPr>
          <w:rFonts w:cs="Times New Roman"/>
          <w:bCs/>
        </w:rPr>
        <w:t>Fortalecimiento de la investigación del mercado laboral, incluyendo la prospección del empleo relativo al futuro del trabajo.</w:t>
      </w:r>
    </w:p>
    <w:p w14:paraId="71C40187" w14:textId="662D3B95" w:rsidR="00375209" w:rsidRPr="00FF7E56" w:rsidRDefault="002F33DF" w:rsidP="004D6FA7">
      <w:pPr>
        <w:spacing w:before="120" w:after="120" w:line="360" w:lineRule="auto"/>
        <w:jc w:val="both"/>
        <w:rPr>
          <w:rFonts w:cs="Times New Roman"/>
          <w:bCs/>
        </w:rPr>
      </w:pPr>
      <w:r w:rsidRPr="00FF7E56">
        <w:rPr>
          <w:rFonts w:cs="Times New Roman"/>
          <w:bCs/>
        </w:rPr>
        <w:t>De enero-</w:t>
      </w:r>
      <w:r w:rsidR="00310A71" w:rsidRPr="00FF7E56">
        <w:rPr>
          <w:rFonts w:cs="Times New Roman"/>
          <w:bCs/>
        </w:rPr>
        <w:t>diciembre 2025</w:t>
      </w:r>
      <w:r w:rsidRPr="00FF7E56">
        <w:rPr>
          <w:rFonts w:cs="Times New Roman"/>
          <w:bCs/>
        </w:rPr>
        <w:t xml:space="preserve">, </w:t>
      </w:r>
      <w:r w:rsidR="00310A71" w:rsidRPr="00FF7E56">
        <w:rPr>
          <w:rFonts w:cs="Times New Roman"/>
          <w:bCs/>
        </w:rPr>
        <w:t>s</w:t>
      </w:r>
      <w:r w:rsidR="000A0080" w:rsidRPr="00FF7E56">
        <w:rPr>
          <w:rFonts w:cs="Times New Roman"/>
          <w:bCs/>
        </w:rPr>
        <w:t>e elaboraron dos boletines de estadísticas laborales y se actualizó el diccionario de términos del mercado laboral, que pasó de un glosario de 44 términos a un total de 670, incluyendo también conceptos de seguridad social.</w:t>
      </w:r>
    </w:p>
    <w:p w14:paraId="6AC5B1A9" w14:textId="3D6ABE91" w:rsidR="00C170AF" w:rsidRPr="00FF7E56" w:rsidRDefault="00802E83" w:rsidP="004D6FA7">
      <w:pPr>
        <w:spacing w:before="120" w:after="120" w:line="360" w:lineRule="auto"/>
        <w:jc w:val="both"/>
        <w:rPr>
          <w:rFonts w:cs="Times New Roman"/>
          <w:bCs/>
        </w:rPr>
      </w:pPr>
      <w:r w:rsidRPr="00FF7E56">
        <w:rPr>
          <w:rFonts w:cs="Times New Roman"/>
          <w:bCs/>
        </w:rPr>
        <w:t>Se diseñó el portal Web del Observatorio del Mercado Laboral</w:t>
      </w:r>
      <w:r w:rsidR="00874095" w:rsidRPr="00FF7E56">
        <w:rPr>
          <w:rFonts w:cs="Times New Roman"/>
          <w:bCs/>
        </w:rPr>
        <w:t xml:space="preserve"> Dominicano (OMLAD).</w:t>
      </w:r>
    </w:p>
    <w:p w14:paraId="077B8298" w14:textId="77777777" w:rsidR="00375209" w:rsidRPr="00FF7E56" w:rsidRDefault="00375209" w:rsidP="004D6FA7">
      <w:pPr>
        <w:pStyle w:val="Prrafodelista"/>
        <w:numPr>
          <w:ilvl w:val="0"/>
          <w:numId w:val="15"/>
        </w:numPr>
        <w:shd w:val="clear" w:color="auto" w:fill="FFFFFF" w:themeFill="background1"/>
        <w:autoSpaceDE w:val="0"/>
        <w:autoSpaceDN w:val="0"/>
        <w:adjustRightInd w:val="0"/>
        <w:spacing w:before="120" w:after="120" w:line="360" w:lineRule="auto"/>
        <w:contextualSpacing w:val="0"/>
        <w:jc w:val="both"/>
        <w:rPr>
          <w:rFonts w:cs="Times New Roman"/>
          <w:b/>
        </w:rPr>
      </w:pPr>
      <w:bookmarkStart w:id="36" w:name="_Hlk122023174"/>
      <w:r w:rsidRPr="00FF7E56">
        <w:rPr>
          <w:rFonts w:cs="Times New Roman"/>
          <w:b/>
          <w:shd w:val="clear" w:color="auto" w:fill="FFFFFF" w:themeFill="background1"/>
        </w:rPr>
        <w:lastRenderedPageBreak/>
        <w:t>Servicio Nacional de</w:t>
      </w:r>
      <w:r w:rsidRPr="00FF7E56">
        <w:rPr>
          <w:rFonts w:cs="Times New Roman"/>
          <w:b/>
        </w:rPr>
        <w:t xml:space="preserve"> Empleo (SENAE)</w:t>
      </w:r>
    </w:p>
    <w:p w14:paraId="284DC016" w14:textId="77777777" w:rsidR="00375209" w:rsidRPr="00FF7E56" w:rsidRDefault="00375209" w:rsidP="004D6FA7">
      <w:pPr>
        <w:shd w:val="clear" w:color="auto" w:fill="FFFFFF" w:themeFill="background1"/>
        <w:autoSpaceDE w:val="0"/>
        <w:autoSpaceDN w:val="0"/>
        <w:adjustRightInd w:val="0"/>
        <w:spacing w:before="120" w:after="120" w:line="360" w:lineRule="auto"/>
        <w:jc w:val="both"/>
        <w:rPr>
          <w:rFonts w:cs="Times New Roman"/>
          <w:bCs/>
        </w:rPr>
      </w:pPr>
      <w:r w:rsidRPr="00FF7E56">
        <w:rPr>
          <w:rFonts w:cs="Times New Roman"/>
          <w:b/>
        </w:rPr>
        <w:t xml:space="preserve">Objetivo Estratégico 3: </w:t>
      </w:r>
      <w:r w:rsidRPr="00FF7E56">
        <w:rPr>
          <w:rFonts w:cs="Times New Roman"/>
          <w:bCs/>
        </w:rPr>
        <w:t>Facilitar la inserción laboral a través del fortalecimiento de la Intermediación Laboral Inclusiva.</w:t>
      </w:r>
    </w:p>
    <w:p w14:paraId="61926636" w14:textId="77777777" w:rsidR="00784CB2" w:rsidRPr="00FF7E56" w:rsidRDefault="00784CB2" w:rsidP="00784CB2">
      <w:pPr>
        <w:spacing w:before="120" w:after="120" w:line="360" w:lineRule="auto"/>
        <w:jc w:val="both"/>
        <w:rPr>
          <w:rFonts w:cs="Times New Roman"/>
        </w:rPr>
      </w:pPr>
      <w:r w:rsidRPr="00FF7E56">
        <w:rPr>
          <w:rFonts w:cs="Times New Roman"/>
        </w:rPr>
        <w:t xml:space="preserve">De enero-diciembre 2025, a través del Servicio Nacional de Empleo, se atendieron 60,739 personas buscadoras de empleo, 296 nuevas empresas activadas en la Bolsa de Empleo RD Trabaja, se registraron 17,368 vacantes de puestos de trabajo, se refirieron 34,105 candidatos que cumplían con el perfil de la vacante y 3,884 personas colocadas en puestos de trabajo formales. </w:t>
      </w:r>
    </w:p>
    <w:p w14:paraId="1DDBB604" w14:textId="2812CD58" w:rsidR="00375209" w:rsidRPr="00FF7E56" w:rsidRDefault="00375209" w:rsidP="004D6FA7">
      <w:pPr>
        <w:spacing w:before="120" w:after="120" w:line="360" w:lineRule="auto"/>
        <w:jc w:val="both"/>
        <w:rPr>
          <w:rFonts w:cs="Times New Roman"/>
        </w:rPr>
      </w:pPr>
      <w:bookmarkStart w:id="37" w:name="_Hlk152072353"/>
      <w:bookmarkStart w:id="38" w:name="_Hlk184198026"/>
      <w:bookmarkEnd w:id="36"/>
      <w:r w:rsidRPr="00FF7E56">
        <w:rPr>
          <w:rFonts w:cs="Times New Roman"/>
        </w:rPr>
        <w:t xml:space="preserve">Se impartieron un total </w:t>
      </w:r>
      <w:r w:rsidR="0054191C" w:rsidRPr="00FF7E56">
        <w:rPr>
          <w:rFonts w:cs="Times New Roman"/>
        </w:rPr>
        <w:t>1,052</w:t>
      </w:r>
      <w:r w:rsidRPr="00FF7E56">
        <w:rPr>
          <w:rFonts w:cs="Times New Roman"/>
        </w:rPr>
        <w:t xml:space="preserve"> talleres de orientación ocupacional en ¨Técnicas para la Búsqueda de Empleo¨, beneficiando a </w:t>
      </w:r>
      <w:r w:rsidR="0054191C" w:rsidRPr="00FF7E56">
        <w:rPr>
          <w:rFonts w:cs="Times New Roman"/>
        </w:rPr>
        <w:t>33,840</w:t>
      </w:r>
      <w:r w:rsidRPr="00FF7E56">
        <w:rPr>
          <w:rFonts w:cs="Times New Roman"/>
        </w:rPr>
        <w:t xml:space="preserve"> personas de ambos sexos en todo el territorio nacional.</w:t>
      </w:r>
    </w:p>
    <w:bookmarkEnd w:id="37"/>
    <w:p w14:paraId="10E271E7" w14:textId="2CE962ED" w:rsidR="00375209" w:rsidRPr="00FF7E56" w:rsidRDefault="00375209" w:rsidP="004D6FA7">
      <w:pPr>
        <w:autoSpaceDE w:val="0"/>
        <w:autoSpaceDN w:val="0"/>
        <w:adjustRightInd w:val="0"/>
        <w:spacing w:before="120" w:after="120" w:line="360" w:lineRule="auto"/>
        <w:jc w:val="both"/>
        <w:rPr>
          <w:rFonts w:cs="Times New Roman"/>
        </w:rPr>
      </w:pPr>
      <w:r w:rsidRPr="00FF7E56">
        <w:rPr>
          <w:rFonts w:cs="Times New Roman"/>
        </w:rPr>
        <w:t xml:space="preserve">Se realizaron </w:t>
      </w:r>
      <w:r w:rsidR="0054191C" w:rsidRPr="00FF7E56">
        <w:rPr>
          <w:rFonts w:cs="Times New Roman"/>
        </w:rPr>
        <w:t>8</w:t>
      </w:r>
      <w:r w:rsidR="00E34C6E" w:rsidRPr="00FF7E56">
        <w:rPr>
          <w:rFonts w:cs="Times New Roman"/>
        </w:rPr>
        <w:t>9</w:t>
      </w:r>
      <w:r w:rsidRPr="00FF7E56">
        <w:rPr>
          <w:rFonts w:cs="Times New Roman"/>
        </w:rPr>
        <w:t xml:space="preserve"> Jornadas de Inclusión Social, en coordinación con el Plan de Reducción de Pobreza Extrema ¨Primero Tu¨ dirigido por la Dirección de Programas y Proyectos Estratégicos de la Presidencia (PROPEEP), se orientaron </w:t>
      </w:r>
      <w:r w:rsidR="0054191C" w:rsidRPr="00FF7E56">
        <w:rPr>
          <w:rFonts w:cs="Times New Roman"/>
        </w:rPr>
        <w:t>3,577</w:t>
      </w:r>
      <w:r w:rsidRPr="00FF7E56">
        <w:rPr>
          <w:rFonts w:cs="Times New Roman"/>
        </w:rPr>
        <w:t xml:space="preserve"> personas buscadoras de empleo de ambos sexos y registrados en la Bolsa de Empleo RD Trabaja.</w:t>
      </w:r>
    </w:p>
    <w:bookmarkEnd w:id="38"/>
    <w:p w14:paraId="787847BE" w14:textId="324C99DF" w:rsidR="00472763" w:rsidRPr="00FF7E56" w:rsidRDefault="00472763" w:rsidP="004D6FA7">
      <w:pPr>
        <w:spacing w:before="120" w:after="120" w:line="360" w:lineRule="auto"/>
        <w:jc w:val="both"/>
        <w:rPr>
          <w:rFonts w:cs="Times New Roman"/>
        </w:rPr>
      </w:pPr>
      <w:r w:rsidRPr="00FF7E56">
        <w:rPr>
          <w:rFonts w:cs="Times New Roman"/>
        </w:rPr>
        <w:t>El 30 de octubre se celebró la jornada de empleo “#TuEmpleoEstáAquí”, se realizó el lanzamiento oficial del Programa de Apoyo al Sistema Flexible de Empleo RD-Trabaja</w:t>
      </w:r>
      <w:r w:rsidR="00E449F7" w:rsidRPr="00FF7E56">
        <w:rPr>
          <w:rFonts w:cs="Times New Roman"/>
        </w:rPr>
        <w:t>,</w:t>
      </w:r>
      <w:r w:rsidRPr="00FF7E56">
        <w:rPr>
          <w:rFonts w:cs="Times New Roman"/>
        </w:rPr>
        <w:t xml:space="preserve"> </w:t>
      </w:r>
      <w:r w:rsidR="00E449F7" w:rsidRPr="00FF7E56">
        <w:rPr>
          <w:rFonts w:cs="Times New Roman"/>
        </w:rPr>
        <w:t>e</w:t>
      </w:r>
      <w:r w:rsidRPr="00FF7E56">
        <w:rPr>
          <w:rFonts w:cs="Times New Roman"/>
        </w:rPr>
        <w:t>n la jornada participaron 66 empresas, que ofrecieron más de 6,000 vacantes</w:t>
      </w:r>
      <w:r w:rsidR="00E449F7" w:rsidRPr="00FF7E56">
        <w:rPr>
          <w:rFonts w:cs="Times New Roman"/>
        </w:rPr>
        <w:t>,</w:t>
      </w:r>
      <w:r w:rsidRPr="00FF7E56">
        <w:rPr>
          <w:rFonts w:cs="Times New Roman"/>
        </w:rPr>
        <w:t xml:space="preserve"> </w:t>
      </w:r>
      <w:r w:rsidR="00E449F7" w:rsidRPr="00FF7E56">
        <w:rPr>
          <w:rFonts w:cs="Times New Roman"/>
        </w:rPr>
        <w:t>s</w:t>
      </w:r>
      <w:r w:rsidRPr="00FF7E56">
        <w:rPr>
          <w:rFonts w:cs="Times New Roman"/>
        </w:rPr>
        <w:t>e registraron 12,010 buscadores de empleo, 8,100 fueron entrevistados, representando un 53% de mujeres y un 47% de hombres. La actividad contó con la presencia del presidente Luis Abinader Corona.</w:t>
      </w:r>
    </w:p>
    <w:p w14:paraId="5A38521B" w14:textId="4C2A8FD0" w:rsidR="00375209" w:rsidRPr="00FF7E56" w:rsidRDefault="00375209" w:rsidP="004D6FA7">
      <w:pPr>
        <w:autoSpaceDE w:val="0"/>
        <w:autoSpaceDN w:val="0"/>
        <w:adjustRightInd w:val="0"/>
        <w:spacing w:before="120" w:after="120" w:line="360" w:lineRule="auto"/>
        <w:jc w:val="both"/>
        <w:rPr>
          <w:rFonts w:cs="Times New Roman"/>
        </w:rPr>
      </w:pPr>
      <w:r w:rsidRPr="00FF7E56">
        <w:rPr>
          <w:rFonts w:cs="Times New Roman"/>
        </w:rPr>
        <w:t xml:space="preserve">Asimismo, se realizaron </w:t>
      </w:r>
      <w:r w:rsidR="00E34C6E" w:rsidRPr="00FF7E56">
        <w:rPr>
          <w:rFonts w:cs="Times New Roman"/>
        </w:rPr>
        <w:t>4</w:t>
      </w:r>
      <w:r w:rsidR="00052652" w:rsidRPr="00FF7E56">
        <w:rPr>
          <w:rFonts w:cs="Times New Roman"/>
        </w:rPr>
        <w:t>6</w:t>
      </w:r>
      <w:r w:rsidRPr="00FF7E56">
        <w:rPr>
          <w:rFonts w:cs="Times New Roman"/>
        </w:rPr>
        <w:t xml:space="preserve"> jornadas y ferias de empleo, se realizaron </w:t>
      </w:r>
      <w:r w:rsidR="00E34C6E" w:rsidRPr="00FF7E56">
        <w:rPr>
          <w:rFonts w:cs="Times New Roman"/>
        </w:rPr>
        <w:t>3</w:t>
      </w:r>
      <w:r w:rsidR="00614F10" w:rsidRPr="00FF7E56">
        <w:rPr>
          <w:rFonts w:cs="Times New Roman"/>
        </w:rPr>
        <w:t>3</w:t>
      </w:r>
      <w:r w:rsidRPr="00FF7E56">
        <w:rPr>
          <w:rFonts w:cs="Times New Roman"/>
        </w:rPr>
        <w:t xml:space="preserve"> jornadas de empleo en las que se atendieron </w:t>
      </w:r>
      <w:r w:rsidR="00052652" w:rsidRPr="00FF7E56">
        <w:rPr>
          <w:rFonts w:cs="Times New Roman"/>
        </w:rPr>
        <w:t>19,392</w:t>
      </w:r>
      <w:r w:rsidRPr="00FF7E56">
        <w:rPr>
          <w:rFonts w:cs="Times New Roman"/>
        </w:rPr>
        <w:t xml:space="preserve"> personas buscadoras de empleo, se entrevistaron </w:t>
      </w:r>
      <w:r w:rsidR="00052652" w:rsidRPr="00FF7E56">
        <w:rPr>
          <w:rFonts w:cs="Times New Roman"/>
        </w:rPr>
        <w:t xml:space="preserve">15,478 </w:t>
      </w:r>
      <w:r w:rsidRPr="00FF7E56">
        <w:rPr>
          <w:rFonts w:cs="Times New Roman"/>
        </w:rPr>
        <w:t>solicitantes</w:t>
      </w:r>
      <w:r w:rsidR="0078784F" w:rsidRPr="00FF7E56">
        <w:rPr>
          <w:rFonts w:cs="Times New Roman"/>
        </w:rPr>
        <w:t>,</w:t>
      </w:r>
      <w:r w:rsidRPr="00FF7E56">
        <w:rPr>
          <w:rFonts w:cs="Times New Roman"/>
        </w:rPr>
        <w:t xml:space="preserve"> </w:t>
      </w:r>
      <w:r w:rsidR="0078784F" w:rsidRPr="00FF7E56">
        <w:rPr>
          <w:rFonts w:cs="Times New Roman"/>
        </w:rPr>
        <w:t>u</w:t>
      </w:r>
      <w:r w:rsidR="002F33DF" w:rsidRPr="00FF7E56">
        <w:rPr>
          <w:rFonts w:cs="Times New Roman"/>
        </w:rPr>
        <w:t>n</w:t>
      </w:r>
      <w:r w:rsidRPr="00FF7E56">
        <w:rPr>
          <w:rFonts w:cs="Times New Roman"/>
        </w:rPr>
        <w:t xml:space="preserve"> total de </w:t>
      </w:r>
      <w:r w:rsidR="00052652" w:rsidRPr="00FF7E56">
        <w:rPr>
          <w:rFonts w:cs="Times New Roman"/>
        </w:rPr>
        <w:t xml:space="preserve">10,612 </w:t>
      </w:r>
      <w:r w:rsidRPr="00FF7E56">
        <w:rPr>
          <w:rFonts w:cs="Times New Roman"/>
        </w:rPr>
        <w:t xml:space="preserve">vacantes, </w:t>
      </w:r>
      <w:r w:rsidR="00052652" w:rsidRPr="00FF7E56">
        <w:rPr>
          <w:rFonts w:cs="Times New Roman"/>
        </w:rPr>
        <w:t>381</w:t>
      </w:r>
      <w:r w:rsidRPr="00FF7E56">
        <w:rPr>
          <w:rFonts w:cs="Times New Roman"/>
        </w:rPr>
        <w:t xml:space="preserve"> personas colocadas.</w:t>
      </w:r>
    </w:p>
    <w:p w14:paraId="3DB2AF93" w14:textId="4D6B664D" w:rsidR="00375209" w:rsidRPr="00FF7E56" w:rsidRDefault="002F33DF" w:rsidP="004D6FA7">
      <w:pPr>
        <w:autoSpaceDE w:val="0"/>
        <w:autoSpaceDN w:val="0"/>
        <w:adjustRightInd w:val="0"/>
        <w:spacing w:before="120" w:after="120" w:line="360" w:lineRule="auto"/>
        <w:jc w:val="both"/>
        <w:rPr>
          <w:rFonts w:cs="Times New Roman"/>
        </w:rPr>
      </w:pPr>
      <w:r w:rsidRPr="00FF7E56">
        <w:rPr>
          <w:rFonts w:cs="Times New Roman"/>
        </w:rPr>
        <w:t>Se</w:t>
      </w:r>
      <w:r w:rsidR="00375209" w:rsidRPr="00FF7E56">
        <w:rPr>
          <w:rFonts w:cs="Times New Roman"/>
        </w:rPr>
        <w:t xml:space="preserve"> desarrollaron </w:t>
      </w:r>
      <w:r w:rsidR="00E34C6E" w:rsidRPr="00FF7E56">
        <w:rPr>
          <w:rFonts w:cs="Times New Roman"/>
        </w:rPr>
        <w:t>13</w:t>
      </w:r>
      <w:r w:rsidR="00375209" w:rsidRPr="00FF7E56">
        <w:rPr>
          <w:rFonts w:cs="Times New Roman"/>
        </w:rPr>
        <w:t xml:space="preserve"> ferias de empleo</w:t>
      </w:r>
      <w:r w:rsidRPr="00FF7E56">
        <w:rPr>
          <w:rFonts w:cs="Times New Roman"/>
        </w:rPr>
        <w:t>,</w:t>
      </w:r>
      <w:r w:rsidR="00375209" w:rsidRPr="00FF7E56">
        <w:rPr>
          <w:rFonts w:cs="Times New Roman"/>
        </w:rPr>
        <w:t xml:space="preserve"> se atendieron </w:t>
      </w:r>
      <w:r w:rsidR="00E34C6E" w:rsidRPr="00FF7E56">
        <w:rPr>
          <w:rFonts w:cs="Times New Roman"/>
        </w:rPr>
        <w:t>1,781</w:t>
      </w:r>
      <w:r w:rsidR="00375209" w:rsidRPr="00FF7E56">
        <w:rPr>
          <w:rFonts w:cs="Times New Roman"/>
        </w:rPr>
        <w:t xml:space="preserve"> personas buscadoras de empleo, se entrevistaron </w:t>
      </w:r>
      <w:r w:rsidR="00E34C6E" w:rsidRPr="00FF7E56">
        <w:rPr>
          <w:rFonts w:cs="Times New Roman"/>
        </w:rPr>
        <w:t>1,781</w:t>
      </w:r>
      <w:r w:rsidR="00375209" w:rsidRPr="00FF7E56">
        <w:rPr>
          <w:rFonts w:cs="Times New Roman"/>
        </w:rPr>
        <w:t xml:space="preserve"> que cumplían con el perfil de las vacantes, </w:t>
      </w:r>
      <w:r w:rsidR="00E34C6E" w:rsidRPr="00FF7E56">
        <w:rPr>
          <w:rFonts w:cs="Times New Roman"/>
        </w:rPr>
        <w:t>2,247</w:t>
      </w:r>
      <w:r w:rsidR="00375209" w:rsidRPr="00FF7E56">
        <w:rPr>
          <w:rFonts w:cs="Times New Roman"/>
        </w:rPr>
        <w:t xml:space="preserve"> vacantes, </w:t>
      </w:r>
      <w:r w:rsidR="00E34C6E" w:rsidRPr="00FF7E56">
        <w:rPr>
          <w:rFonts w:cs="Times New Roman"/>
        </w:rPr>
        <w:t>114</w:t>
      </w:r>
      <w:r w:rsidR="00375209" w:rsidRPr="00FF7E56">
        <w:rPr>
          <w:rFonts w:cs="Times New Roman"/>
        </w:rPr>
        <w:t xml:space="preserve"> personas colocadas en puestos de trabajo. </w:t>
      </w:r>
    </w:p>
    <w:p w14:paraId="0F619A53" w14:textId="77777777" w:rsidR="00375209" w:rsidRPr="00FF7E56" w:rsidRDefault="00375209" w:rsidP="004D6FA7">
      <w:pPr>
        <w:autoSpaceDE w:val="0"/>
        <w:autoSpaceDN w:val="0"/>
        <w:adjustRightInd w:val="0"/>
        <w:spacing w:before="120" w:after="120" w:line="360" w:lineRule="auto"/>
        <w:jc w:val="both"/>
        <w:rPr>
          <w:rFonts w:cs="Times New Roman"/>
          <w:b/>
          <w:bCs/>
        </w:rPr>
      </w:pPr>
      <w:r w:rsidRPr="00FF7E56">
        <w:rPr>
          <w:rFonts w:cs="Times New Roman"/>
          <w:b/>
          <w:bCs/>
        </w:rPr>
        <w:lastRenderedPageBreak/>
        <w:t>Coordinación de Políticas de Capacitación para el Empleo y el Autoempleo.</w:t>
      </w:r>
    </w:p>
    <w:p w14:paraId="2E6A09A4" w14:textId="77777777" w:rsidR="00375209" w:rsidRPr="00FF7E56" w:rsidRDefault="00375209" w:rsidP="004D6FA7">
      <w:pPr>
        <w:autoSpaceDE w:val="0"/>
        <w:autoSpaceDN w:val="0"/>
        <w:adjustRightInd w:val="0"/>
        <w:spacing w:before="120" w:after="120" w:line="360" w:lineRule="auto"/>
        <w:jc w:val="both"/>
        <w:rPr>
          <w:rFonts w:cs="Times New Roman"/>
        </w:rPr>
      </w:pPr>
      <w:r w:rsidRPr="00FF7E56">
        <w:rPr>
          <w:rFonts w:cs="Times New Roman"/>
          <w:b/>
          <w:bCs/>
        </w:rPr>
        <w:t xml:space="preserve">Línea de acción 3.3: </w:t>
      </w:r>
      <w:r w:rsidRPr="00FF7E56">
        <w:rPr>
          <w:rFonts w:cs="Times New Roman"/>
        </w:rPr>
        <w:t>Apoyar la oferta de trabajo a través del desarrollo de las habilidades, conocimientos y competencias de las personas desocupadas.</w:t>
      </w:r>
    </w:p>
    <w:p w14:paraId="753436C6" w14:textId="77777777" w:rsidR="00375209" w:rsidRPr="00FF7E56" w:rsidRDefault="00375209" w:rsidP="004D6FA7">
      <w:pPr>
        <w:pStyle w:val="Prrafodelista"/>
        <w:numPr>
          <w:ilvl w:val="0"/>
          <w:numId w:val="16"/>
        </w:numPr>
        <w:autoSpaceDE w:val="0"/>
        <w:autoSpaceDN w:val="0"/>
        <w:adjustRightInd w:val="0"/>
        <w:spacing w:before="120" w:after="120" w:line="360" w:lineRule="auto"/>
        <w:contextualSpacing w:val="0"/>
        <w:jc w:val="both"/>
        <w:rPr>
          <w:rFonts w:cs="Times New Roman"/>
          <w:b/>
          <w:bCs/>
        </w:rPr>
      </w:pPr>
      <w:r w:rsidRPr="00FF7E56">
        <w:rPr>
          <w:rFonts w:cs="Times New Roman"/>
          <w:b/>
          <w:bCs/>
        </w:rPr>
        <w:t>Programa para la Inserción Laboral</w:t>
      </w:r>
    </w:p>
    <w:p w14:paraId="6F264F4D" w14:textId="3735A127" w:rsidR="00375209" w:rsidRPr="00FF7E56" w:rsidRDefault="00375209" w:rsidP="004D6FA7">
      <w:pPr>
        <w:autoSpaceDE w:val="0"/>
        <w:autoSpaceDN w:val="0"/>
        <w:adjustRightInd w:val="0"/>
        <w:spacing w:before="120" w:after="120" w:line="360" w:lineRule="auto"/>
        <w:jc w:val="both"/>
        <w:rPr>
          <w:rFonts w:cs="Times New Roman"/>
        </w:rPr>
      </w:pPr>
      <w:r w:rsidRPr="00FF7E56">
        <w:rPr>
          <w:rFonts w:cs="Times New Roman"/>
        </w:rPr>
        <w:t>Durante el periodo enero-</w:t>
      </w:r>
      <w:r w:rsidR="00A25216" w:rsidRPr="00FF7E56">
        <w:rPr>
          <w:rFonts w:cs="Times New Roman"/>
        </w:rPr>
        <w:t xml:space="preserve">diciembre </w:t>
      </w:r>
      <w:r w:rsidRPr="00FF7E56">
        <w:rPr>
          <w:rFonts w:cs="Times New Roman"/>
        </w:rPr>
        <w:t>202</w:t>
      </w:r>
      <w:r w:rsidR="0098127A" w:rsidRPr="00FF7E56">
        <w:rPr>
          <w:rFonts w:cs="Times New Roman"/>
        </w:rPr>
        <w:t>5</w:t>
      </w:r>
      <w:r w:rsidRPr="00FF7E56">
        <w:rPr>
          <w:rFonts w:cs="Times New Roman"/>
        </w:rPr>
        <w:t xml:space="preserve">, a través de los programas para la inserción laboral se insertaron </w:t>
      </w:r>
      <w:r w:rsidR="00EC184B" w:rsidRPr="00FF7E56">
        <w:rPr>
          <w:rFonts w:cs="Times New Roman"/>
        </w:rPr>
        <w:t>1,716</w:t>
      </w:r>
      <w:r w:rsidRPr="00FF7E56">
        <w:rPr>
          <w:rFonts w:cs="Times New Roman"/>
        </w:rPr>
        <w:t xml:space="preserve"> </w:t>
      </w:r>
      <w:r w:rsidR="00EC184B" w:rsidRPr="00FF7E56">
        <w:rPr>
          <w:rFonts w:cs="Times New Roman"/>
        </w:rPr>
        <w:t>personas</w:t>
      </w:r>
      <w:r w:rsidRPr="00FF7E56">
        <w:rPr>
          <w:rFonts w:cs="Times New Roman"/>
        </w:rPr>
        <w:t xml:space="preserve"> en empleos subsidiados por el Estado Dominicano a través de la Dirección General de Empleo del Ministerio de Trabajo. A continuación, se muestran los resultados por cada uno de los programas</w:t>
      </w:r>
      <w:r w:rsidR="0078784F" w:rsidRPr="00FF7E56">
        <w:rPr>
          <w:rFonts w:cs="Times New Roman"/>
        </w:rPr>
        <w:t>:</w:t>
      </w:r>
    </w:p>
    <w:p w14:paraId="034AF8D0" w14:textId="77777777" w:rsidR="00375209" w:rsidRPr="00FF7E56" w:rsidRDefault="00375209" w:rsidP="004D6FA7">
      <w:pPr>
        <w:pStyle w:val="Prrafodelista"/>
        <w:numPr>
          <w:ilvl w:val="0"/>
          <w:numId w:val="17"/>
        </w:numPr>
        <w:autoSpaceDE w:val="0"/>
        <w:autoSpaceDN w:val="0"/>
        <w:adjustRightInd w:val="0"/>
        <w:spacing w:before="120" w:after="120" w:line="360" w:lineRule="auto"/>
        <w:contextualSpacing w:val="0"/>
        <w:jc w:val="both"/>
        <w:rPr>
          <w:rFonts w:cs="Times New Roman"/>
          <w:b/>
        </w:rPr>
      </w:pPr>
      <w:r w:rsidRPr="00FF7E56">
        <w:rPr>
          <w:rFonts w:cs="Times New Roman"/>
          <w:b/>
        </w:rPr>
        <w:t>Programa de Empleos Temporales.</w:t>
      </w:r>
    </w:p>
    <w:p w14:paraId="6E37E73A" w14:textId="08DDA2D6" w:rsidR="00375209" w:rsidRPr="00FF7E56" w:rsidRDefault="00375209" w:rsidP="004D6FA7">
      <w:pPr>
        <w:autoSpaceDE w:val="0"/>
        <w:autoSpaceDN w:val="0"/>
        <w:adjustRightInd w:val="0"/>
        <w:spacing w:before="120" w:after="120" w:line="360" w:lineRule="auto"/>
        <w:jc w:val="both"/>
        <w:rPr>
          <w:rFonts w:cs="Times New Roman"/>
        </w:rPr>
      </w:pPr>
      <w:bookmarkStart w:id="39" w:name="_Hlk216099359"/>
      <w:r w:rsidRPr="00FF7E56">
        <w:rPr>
          <w:rFonts w:cs="Times New Roman"/>
        </w:rPr>
        <w:t xml:space="preserve">A través del Programa de Empleos temporales, se insertaron </w:t>
      </w:r>
      <w:r w:rsidR="00CC2CA6" w:rsidRPr="00FF7E56">
        <w:rPr>
          <w:rFonts w:cs="Times New Roman"/>
        </w:rPr>
        <w:t>769</w:t>
      </w:r>
      <w:r w:rsidRPr="00FF7E56">
        <w:rPr>
          <w:rFonts w:cs="Times New Roman"/>
        </w:rPr>
        <w:t xml:space="preserve"> trabajadores en empleos formales de carácter temporal a través de </w:t>
      </w:r>
      <w:r w:rsidR="004B37C2" w:rsidRPr="00FF7E56">
        <w:rPr>
          <w:rFonts w:cs="Times New Roman"/>
        </w:rPr>
        <w:t xml:space="preserve">17 </w:t>
      </w:r>
      <w:r w:rsidRPr="00FF7E56">
        <w:rPr>
          <w:rFonts w:cs="Times New Roman"/>
        </w:rPr>
        <w:t>empresas, en las siguientes provincias: Santiago</w:t>
      </w:r>
      <w:r w:rsidR="004B37C2" w:rsidRPr="00FF7E56">
        <w:rPr>
          <w:rFonts w:cs="Times New Roman"/>
        </w:rPr>
        <w:t xml:space="preserve"> Rodríguez</w:t>
      </w:r>
      <w:r w:rsidRPr="00FF7E56">
        <w:rPr>
          <w:rFonts w:cs="Times New Roman"/>
        </w:rPr>
        <w:t>,</w:t>
      </w:r>
      <w:r w:rsidR="004B37C2" w:rsidRPr="00FF7E56">
        <w:rPr>
          <w:rFonts w:cs="Times New Roman"/>
        </w:rPr>
        <w:t xml:space="preserve"> Santiago,</w:t>
      </w:r>
      <w:r w:rsidRPr="00FF7E56">
        <w:rPr>
          <w:rFonts w:cs="Times New Roman"/>
        </w:rPr>
        <w:t xml:space="preserve"> </w:t>
      </w:r>
      <w:r w:rsidR="004B37C2" w:rsidRPr="00FF7E56">
        <w:rPr>
          <w:rFonts w:cs="Times New Roman"/>
        </w:rPr>
        <w:t>La Altagracia</w:t>
      </w:r>
      <w:r w:rsidRPr="00FF7E56">
        <w:rPr>
          <w:rFonts w:cs="Times New Roman"/>
        </w:rPr>
        <w:t>, Samaná, Santo Domingo, San Francisco de Macorís</w:t>
      </w:r>
      <w:r w:rsidR="004B37C2" w:rsidRPr="00FF7E56">
        <w:rPr>
          <w:rFonts w:cs="Times New Roman"/>
        </w:rPr>
        <w:t>, Puerto Plata y Pedernales.</w:t>
      </w:r>
    </w:p>
    <w:p w14:paraId="71AE9317" w14:textId="77777777" w:rsidR="00375209" w:rsidRPr="00FF7E56" w:rsidRDefault="00375209" w:rsidP="004D6FA7">
      <w:pPr>
        <w:autoSpaceDE w:val="0"/>
        <w:autoSpaceDN w:val="0"/>
        <w:adjustRightInd w:val="0"/>
        <w:spacing w:before="120" w:after="120" w:line="360" w:lineRule="auto"/>
        <w:jc w:val="both"/>
        <w:rPr>
          <w:rFonts w:cs="Times New Roman"/>
          <w:lang w:eastAsia="es-ES"/>
        </w:rPr>
      </w:pPr>
      <w:r w:rsidRPr="00FF7E56">
        <w:rPr>
          <w:rFonts w:cs="Times New Roman"/>
        </w:rPr>
        <w:t xml:space="preserve">Este programa persigue apoyar la demanda de trabajo temporal de (3 meses), orientado a mejorar la inserción laboral temporal mediante la experiencia de trabajo remunerado. </w:t>
      </w:r>
      <w:r w:rsidRPr="00FF7E56">
        <w:rPr>
          <w:rFonts w:cs="Times New Roman"/>
          <w:lang w:eastAsia="es-ES"/>
        </w:rPr>
        <w:t>Para el desarrollo del Programa el Ministerio de Trabajo, subsidia los salarios de los tres (3) meses de trabajo temporal y la proporción del salario de navidad y la seguridad social durante el periodo referido.</w:t>
      </w:r>
    </w:p>
    <w:p w14:paraId="2F6439F1" w14:textId="77777777" w:rsidR="00375209" w:rsidRPr="00FF7E56" w:rsidRDefault="00375209" w:rsidP="004D6FA7">
      <w:pPr>
        <w:pStyle w:val="Prrafodelista"/>
        <w:numPr>
          <w:ilvl w:val="0"/>
          <w:numId w:val="17"/>
        </w:numPr>
        <w:autoSpaceDE w:val="0"/>
        <w:autoSpaceDN w:val="0"/>
        <w:adjustRightInd w:val="0"/>
        <w:spacing w:before="120" w:after="120" w:line="360" w:lineRule="auto"/>
        <w:contextualSpacing w:val="0"/>
        <w:jc w:val="both"/>
        <w:rPr>
          <w:rFonts w:cs="Times New Roman"/>
          <w:b/>
          <w:lang w:eastAsia="es-ES"/>
        </w:rPr>
      </w:pPr>
      <w:bookmarkStart w:id="40" w:name="_Hlk122023779"/>
      <w:bookmarkEnd w:id="39"/>
      <w:r w:rsidRPr="00FF7E56">
        <w:rPr>
          <w:rFonts w:cs="Times New Roman"/>
          <w:b/>
          <w:lang w:eastAsia="es-ES"/>
        </w:rPr>
        <w:t>Programa de Empleabilidad Juvenil.</w:t>
      </w:r>
    </w:p>
    <w:p w14:paraId="330FB083" w14:textId="4C62BE33" w:rsidR="00375209" w:rsidRPr="00FF7E56" w:rsidRDefault="00375209" w:rsidP="004D6FA7">
      <w:pPr>
        <w:autoSpaceDE w:val="0"/>
        <w:autoSpaceDN w:val="0"/>
        <w:adjustRightInd w:val="0"/>
        <w:spacing w:before="120" w:after="120" w:line="360" w:lineRule="auto"/>
        <w:jc w:val="both"/>
        <w:rPr>
          <w:rFonts w:cs="Times New Roman"/>
          <w:lang w:eastAsia="es-ES"/>
        </w:rPr>
      </w:pPr>
      <w:r w:rsidRPr="00FF7E56">
        <w:rPr>
          <w:rFonts w:cs="Times New Roman"/>
          <w:lang w:eastAsia="es-ES"/>
        </w:rPr>
        <w:t xml:space="preserve">A través del Programa de Empleabilidad Juvenil, en la modalidad de Entrenamiento para la Inserción Laboral se insertaron </w:t>
      </w:r>
      <w:r w:rsidR="00E238CF" w:rsidRPr="00FF7E56">
        <w:rPr>
          <w:rFonts w:cs="Times New Roman"/>
          <w:lang w:eastAsia="es-ES"/>
        </w:rPr>
        <w:t>947</w:t>
      </w:r>
      <w:r w:rsidR="00FF2F27" w:rsidRPr="00FF7E56">
        <w:rPr>
          <w:rFonts w:cs="Times New Roman"/>
          <w:lang w:eastAsia="es-ES"/>
        </w:rPr>
        <w:t xml:space="preserve"> </w:t>
      </w:r>
      <w:r w:rsidRPr="00FF7E56">
        <w:rPr>
          <w:rFonts w:cs="Times New Roman"/>
          <w:lang w:eastAsia="es-ES"/>
        </w:rPr>
        <w:t xml:space="preserve">jóvenes en puestos de trabajo formales a través de </w:t>
      </w:r>
      <w:r w:rsidR="00FF2F27" w:rsidRPr="00FF7E56">
        <w:rPr>
          <w:rFonts w:cs="Times New Roman"/>
          <w:lang w:eastAsia="es-ES"/>
        </w:rPr>
        <w:t>20</w:t>
      </w:r>
      <w:r w:rsidRPr="00FF7E56">
        <w:rPr>
          <w:rFonts w:cs="Times New Roman"/>
          <w:lang w:eastAsia="es-ES"/>
        </w:rPr>
        <w:t xml:space="preserve"> empresas</w:t>
      </w:r>
      <w:r w:rsidR="00436303" w:rsidRPr="00FF7E56">
        <w:rPr>
          <w:rFonts w:cs="Times New Roman"/>
          <w:lang w:eastAsia="es-ES"/>
        </w:rPr>
        <w:t>, con 1,692 vacantes, u</w:t>
      </w:r>
      <w:r w:rsidRPr="00FF7E56">
        <w:rPr>
          <w:rFonts w:cs="Times New Roman"/>
          <w:lang w:eastAsia="es-ES"/>
        </w:rPr>
        <w:t xml:space="preserve">bicadas en las provincias: Samaná, San </w:t>
      </w:r>
      <w:r w:rsidR="00FF2F27" w:rsidRPr="00FF7E56">
        <w:rPr>
          <w:rFonts w:cs="Times New Roman"/>
          <w:lang w:eastAsia="es-ES"/>
        </w:rPr>
        <w:t>Francisco</w:t>
      </w:r>
      <w:r w:rsidRPr="00FF7E56">
        <w:rPr>
          <w:rFonts w:cs="Times New Roman"/>
          <w:lang w:eastAsia="es-ES"/>
        </w:rPr>
        <w:t xml:space="preserve"> de Macorís, </w:t>
      </w:r>
      <w:r w:rsidR="00FF2F27" w:rsidRPr="00FF7E56">
        <w:rPr>
          <w:rFonts w:cs="Times New Roman"/>
          <w:lang w:eastAsia="es-ES"/>
        </w:rPr>
        <w:t>San Cristóbal</w:t>
      </w:r>
      <w:r w:rsidRPr="00FF7E56">
        <w:rPr>
          <w:rFonts w:cs="Times New Roman"/>
          <w:lang w:eastAsia="es-ES"/>
        </w:rPr>
        <w:t>, Barahona, Santo Domingo</w:t>
      </w:r>
      <w:r w:rsidR="00FF2F27" w:rsidRPr="00FF7E56">
        <w:rPr>
          <w:rFonts w:cs="Times New Roman"/>
          <w:lang w:eastAsia="es-ES"/>
        </w:rPr>
        <w:t>, Santiago, el Seibo</w:t>
      </w:r>
      <w:r w:rsidRPr="00FF7E56">
        <w:rPr>
          <w:rFonts w:cs="Times New Roman"/>
          <w:lang w:eastAsia="es-ES"/>
        </w:rPr>
        <w:t xml:space="preserve"> y </w:t>
      </w:r>
      <w:r w:rsidR="00FF2F27" w:rsidRPr="00FF7E56">
        <w:rPr>
          <w:rFonts w:cs="Times New Roman"/>
          <w:lang w:eastAsia="es-ES"/>
        </w:rPr>
        <w:t>La Altagracia</w:t>
      </w:r>
      <w:r w:rsidRPr="00FF7E56">
        <w:rPr>
          <w:rFonts w:cs="Times New Roman"/>
          <w:lang w:eastAsia="es-ES"/>
        </w:rPr>
        <w:t>, Los participantes tendrán entrenamientos durante un periodo de hasta 3 meses y en el caso de participantes que dispongan de una discapacidad certificada por el CONADIS, 6 meses.</w:t>
      </w:r>
    </w:p>
    <w:p w14:paraId="7BF362E2" w14:textId="77777777" w:rsidR="00375209" w:rsidRPr="00FF7E56" w:rsidRDefault="00375209" w:rsidP="004D6FA7">
      <w:pPr>
        <w:autoSpaceDE w:val="0"/>
        <w:autoSpaceDN w:val="0"/>
        <w:adjustRightInd w:val="0"/>
        <w:spacing w:before="120" w:after="120" w:line="360" w:lineRule="auto"/>
        <w:jc w:val="both"/>
        <w:rPr>
          <w:rFonts w:cs="Times New Roman"/>
          <w:lang w:eastAsia="es-ES"/>
        </w:rPr>
      </w:pPr>
      <w:r w:rsidRPr="00FF7E56">
        <w:rPr>
          <w:rFonts w:cs="Times New Roman"/>
          <w:lang w:eastAsia="es-ES"/>
        </w:rPr>
        <w:lastRenderedPageBreak/>
        <w:t>En esta modalidad, las empresas se comprometen a contratar durante un periodo no menor a 3 meses, al menos al 50% de los jóvenes que resulten egresados del entrenamiento.</w:t>
      </w:r>
    </w:p>
    <w:bookmarkEnd w:id="40"/>
    <w:p w14:paraId="43257B60" w14:textId="77777777" w:rsidR="00375209" w:rsidRPr="00FF7E56" w:rsidRDefault="00375209" w:rsidP="004D6FA7">
      <w:pPr>
        <w:autoSpaceDE w:val="0"/>
        <w:autoSpaceDN w:val="0"/>
        <w:adjustRightInd w:val="0"/>
        <w:spacing w:before="120" w:after="120" w:line="360" w:lineRule="auto"/>
        <w:jc w:val="both"/>
        <w:rPr>
          <w:rFonts w:cs="Times New Roman"/>
          <w:lang w:eastAsia="es-ES"/>
        </w:rPr>
      </w:pPr>
      <w:r w:rsidRPr="00FF7E56">
        <w:rPr>
          <w:rFonts w:cs="Times New Roman"/>
          <w:lang w:eastAsia="es-ES"/>
        </w:rPr>
        <w:t>El programa persigue la inserción laboral de jóvenes en edades de 18 a 35 años desocupados o que hayan perdido su puesto de trabajo, a través del fortalecimiento de las habilidades blandas, conocimientos y competencias de los jóvenes, el mismo focalizado  a desarrollarse en las provincias Distrito Nacional, Santo Domingo, Santiago, San Francisco de Macorís, Dajabón, San Juan de la Maguana, la Vega, San Cristóbal, Barahona, Pedernales, Samaná, La Altagracia, La Romana, Salcedo, Monte Cristi, San Pedro de Macorís y Puerto Plata.</w:t>
      </w:r>
    </w:p>
    <w:p w14:paraId="15D56682" w14:textId="58220CFB" w:rsidR="00375209" w:rsidRPr="00FF7E56" w:rsidRDefault="00375209" w:rsidP="004D6FA7">
      <w:pPr>
        <w:pStyle w:val="Prrafodelista"/>
        <w:numPr>
          <w:ilvl w:val="0"/>
          <w:numId w:val="16"/>
        </w:numPr>
        <w:spacing w:before="120" w:after="120" w:line="360" w:lineRule="auto"/>
        <w:contextualSpacing w:val="0"/>
        <w:jc w:val="both"/>
        <w:rPr>
          <w:rFonts w:cs="Times New Roman"/>
          <w:b/>
        </w:rPr>
      </w:pPr>
      <w:bookmarkStart w:id="41" w:name="_Hlk122024135"/>
      <w:r w:rsidRPr="00FF7E56">
        <w:rPr>
          <w:rFonts w:cs="Times New Roman"/>
          <w:b/>
        </w:rPr>
        <w:t xml:space="preserve">Escuela Taller </w:t>
      </w:r>
      <w:r w:rsidR="0080417A" w:rsidRPr="00FF7E56">
        <w:rPr>
          <w:rFonts w:cs="Times New Roman"/>
          <w:b/>
        </w:rPr>
        <w:t>d</w:t>
      </w:r>
      <w:r w:rsidRPr="00FF7E56">
        <w:rPr>
          <w:rFonts w:cs="Times New Roman"/>
          <w:b/>
        </w:rPr>
        <w:t>e Santo Domingo</w:t>
      </w:r>
      <w:r w:rsidR="00784CB2" w:rsidRPr="00FF7E56">
        <w:rPr>
          <w:rFonts w:cs="Times New Roman"/>
          <w:b/>
        </w:rPr>
        <w:t>.</w:t>
      </w:r>
    </w:p>
    <w:p w14:paraId="5F8E34EE" w14:textId="505822EC" w:rsidR="00B5377E" w:rsidRPr="00FF7E56" w:rsidRDefault="00375209" w:rsidP="004D6FA7">
      <w:pPr>
        <w:spacing w:before="120" w:after="120" w:line="360" w:lineRule="auto"/>
        <w:jc w:val="both"/>
        <w:rPr>
          <w:rFonts w:cs="Times New Roman"/>
          <w:lang w:eastAsia="es-ES"/>
        </w:rPr>
      </w:pPr>
      <w:bookmarkStart w:id="42" w:name="_Hlk184199601"/>
      <w:bookmarkStart w:id="43" w:name="_Hlk216099669"/>
      <w:r w:rsidRPr="00FF7E56">
        <w:rPr>
          <w:rFonts w:cs="Times New Roman"/>
          <w:lang w:eastAsia="es-ES"/>
        </w:rPr>
        <w:t>En el año 202</w:t>
      </w:r>
      <w:r w:rsidR="00350313" w:rsidRPr="00FF7E56">
        <w:rPr>
          <w:rFonts w:cs="Times New Roman"/>
          <w:lang w:eastAsia="es-ES"/>
        </w:rPr>
        <w:t>5</w:t>
      </w:r>
      <w:r w:rsidRPr="00FF7E56">
        <w:rPr>
          <w:rFonts w:cs="Times New Roman"/>
          <w:lang w:eastAsia="es-ES"/>
        </w:rPr>
        <w:t xml:space="preserve">, a través de la Escuela Taller de Santo Domingo, se capacitaron </w:t>
      </w:r>
      <w:r w:rsidR="00350313" w:rsidRPr="00FF7E56">
        <w:rPr>
          <w:rFonts w:cs="Times New Roman"/>
          <w:lang w:eastAsia="es-ES"/>
        </w:rPr>
        <w:t xml:space="preserve">195 </w:t>
      </w:r>
      <w:r w:rsidRPr="00FF7E56">
        <w:rPr>
          <w:rFonts w:cs="Times New Roman"/>
          <w:lang w:eastAsia="es-ES"/>
        </w:rPr>
        <w:t xml:space="preserve">jóvenes en condiciones vulnerables en oficios tradicionales y no tradicionales, </w:t>
      </w:r>
      <w:r w:rsidR="00B5377E" w:rsidRPr="00FF7E56">
        <w:rPr>
          <w:rFonts w:cs="Times New Roman"/>
          <w:lang w:eastAsia="es-ES"/>
        </w:rPr>
        <w:t>57 son jóvenes con alguna condición de discapacidad representando el 29% de la población estudiantil; 71 son mujeres correspondientes al 36.5% y 67 fueron hombres con una participación de 34.5%.</w:t>
      </w:r>
    </w:p>
    <w:p w14:paraId="5E0687F8" w14:textId="77777777" w:rsidR="00B5377E" w:rsidRPr="00FF7E56" w:rsidRDefault="00B5377E" w:rsidP="004D6FA7">
      <w:pPr>
        <w:spacing w:before="120" w:after="120" w:line="360" w:lineRule="auto"/>
        <w:jc w:val="both"/>
        <w:rPr>
          <w:rFonts w:cs="Times New Roman"/>
          <w:lang w:eastAsia="es-ES"/>
        </w:rPr>
      </w:pPr>
      <w:r w:rsidRPr="00FF7E56">
        <w:rPr>
          <w:rFonts w:cs="Times New Roman"/>
          <w:lang w:eastAsia="es-ES"/>
        </w:rPr>
        <w:t>La formación abarca talleres de Artesanía Especializada, Electricidad, Plomería, Ebanistería, Construcción, Artesanía, Herrería e Informática. Ocupaciones que les permite insertarse en el mercado laboral a través de un empleo formal o el autoempleo; la formación incluyó estipendio para transporte y alimentación.</w:t>
      </w:r>
    </w:p>
    <w:bookmarkEnd w:id="42"/>
    <w:p w14:paraId="38E62241" w14:textId="1A31C497" w:rsidR="00375209" w:rsidRPr="00FF7E56" w:rsidRDefault="00587FBD" w:rsidP="004D6FA7">
      <w:pPr>
        <w:autoSpaceDE w:val="0"/>
        <w:autoSpaceDN w:val="0"/>
        <w:adjustRightInd w:val="0"/>
        <w:spacing w:before="120" w:after="120" w:line="360" w:lineRule="auto"/>
        <w:jc w:val="both"/>
        <w:rPr>
          <w:rFonts w:cs="Times New Roman"/>
          <w:lang w:eastAsia="es-ES"/>
        </w:rPr>
      </w:pPr>
      <w:r w:rsidRPr="00FF7E56">
        <w:rPr>
          <w:rFonts w:cs="Times New Roman"/>
          <w:lang w:eastAsia="es-ES"/>
        </w:rPr>
        <w:t xml:space="preserve">Se realizaron </w:t>
      </w:r>
      <w:r w:rsidR="00375209" w:rsidRPr="00FF7E56">
        <w:rPr>
          <w:rFonts w:cs="Times New Roman"/>
          <w:lang w:eastAsia="es-ES"/>
        </w:rPr>
        <w:t>2 exposiciones-</w:t>
      </w:r>
      <w:r w:rsidR="00B5377E" w:rsidRPr="00FF7E56">
        <w:rPr>
          <w:rFonts w:cs="Times New Roman"/>
          <w:lang w:eastAsia="es-ES"/>
        </w:rPr>
        <w:t>bazar</w:t>
      </w:r>
      <w:r w:rsidR="00375209" w:rsidRPr="00FF7E56">
        <w:rPr>
          <w:rFonts w:cs="Times New Roman"/>
          <w:lang w:eastAsia="es-ES"/>
        </w:rPr>
        <w:t xml:space="preserve"> llamada “COLORES, FORMAS Y TEXTURAS”, donde se incluyen una variedad de piezas elaboradas artesanalmente por los estudiantes de todos los talleres, como muestra de la formación y capacitación adquirida durante el periodo de formación.</w:t>
      </w:r>
    </w:p>
    <w:p w14:paraId="3E094681" w14:textId="77777777" w:rsidR="00375209" w:rsidRPr="00FF7E56" w:rsidRDefault="00375209" w:rsidP="004D6FA7">
      <w:pPr>
        <w:spacing w:before="120" w:after="120" w:line="360" w:lineRule="auto"/>
        <w:jc w:val="both"/>
        <w:rPr>
          <w:rFonts w:cs="Times New Roman"/>
          <w:b/>
        </w:rPr>
      </w:pPr>
      <w:bookmarkStart w:id="44" w:name="_Hlk152325884"/>
      <w:bookmarkEnd w:id="31"/>
      <w:bookmarkEnd w:id="41"/>
      <w:bookmarkEnd w:id="43"/>
      <w:r w:rsidRPr="00FF7E56">
        <w:rPr>
          <w:rFonts w:cs="Times New Roman"/>
          <w:b/>
        </w:rPr>
        <w:t>Seguridad Social</w:t>
      </w:r>
    </w:p>
    <w:p w14:paraId="04E291EB" w14:textId="77777777" w:rsidR="00375209" w:rsidRPr="00FF7E56" w:rsidRDefault="00375209" w:rsidP="004D6FA7">
      <w:pPr>
        <w:spacing w:before="120" w:after="120" w:line="360" w:lineRule="auto"/>
        <w:jc w:val="both"/>
        <w:rPr>
          <w:rFonts w:cs="Times New Roman"/>
          <w:b/>
        </w:rPr>
      </w:pPr>
      <w:r w:rsidRPr="00FF7E56">
        <w:rPr>
          <w:rFonts w:cs="Times New Roman"/>
          <w:b/>
        </w:rPr>
        <w:t>Objetivo Estratégico 4:</w:t>
      </w:r>
      <w:r w:rsidRPr="00FF7E56">
        <w:rPr>
          <w:rFonts w:cs="Times New Roman"/>
        </w:rPr>
        <w:t xml:space="preserve"> </w:t>
      </w:r>
      <w:r w:rsidRPr="00FF7E56">
        <w:rPr>
          <w:rFonts w:cs="Times New Roman"/>
          <w:lang w:eastAsia="es-ES"/>
        </w:rPr>
        <w:t>Promover la formalización del trabajo para el acceso a la seguridad social y mejores condiciones laborales.</w:t>
      </w:r>
    </w:p>
    <w:p w14:paraId="7B2436A4" w14:textId="0D444B58" w:rsidR="00E8574C" w:rsidRPr="00FF7E56" w:rsidRDefault="00E8574C" w:rsidP="00E8574C">
      <w:pPr>
        <w:autoSpaceDE w:val="0"/>
        <w:autoSpaceDN w:val="0"/>
        <w:adjustRightInd w:val="0"/>
        <w:spacing w:before="120" w:after="120" w:line="360" w:lineRule="auto"/>
        <w:jc w:val="both"/>
        <w:rPr>
          <w:rFonts w:cs="Times New Roman"/>
          <w:lang w:eastAsia="es-ES"/>
        </w:rPr>
      </w:pPr>
      <w:r w:rsidRPr="00FF7E56">
        <w:rPr>
          <w:rFonts w:cs="Times New Roman"/>
          <w:lang w:eastAsia="es-ES"/>
        </w:rPr>
        <w:t xml:space="preserve">De enero-diciembre 2025, en el Consejo Nacional de la Seguridad Social, La población dominicana cubierta por el Seguro Familiar de Salud (SFS), alcanzó un </w:t>
      </w:r>
      <w:r w:rsidRPr="00FF7E56">
        <w:rPr>
          <w:rFonts w:cs="Times New Roman"/>
          <w:lang w:eastAsia="es-ES"/>
        </w:rPr>
        <w:lastRenderedPageBreak/>
        <w:t>total de 10,582,960 personas afiliadas. En el Régimen Subsidiado registró 5,667,502 trabajadores afiliados, representando 53.6% del total, En el Régimen Contributivo registró 4,877,074 trabajadores afiliados, representando un 45.5%.</w:t>
      </w:r>
    </w:p>
    <w:p w14:paraId="69E72573" w14:textId="4C873C61" w:rsidR="00E00B76" w:rsidRPr="00FF7E56" w:rsidRDefault="00375209" w:rsidP="00E8574C">
      <w:pPr>
        <w:autoSpaceDE w:val="0"/>
        <w:autoSpaceDN w:val="0"/>
        <w:adjustRightInd w:val="0"/>
        <w:spacing w:before="120" w:after="120" w:line="360" w:lineRule="auto"/>
        <w:jc w:val="both"/>
        <w:rPr>
          <w:rFonts w:cs="Times New Roman"/>
        </w:rPr>
      </w:pPr>
      <w:r w:rsidRPr="00FF7E56">
        <w:rPr>
          <w:rFonts w:cs="Times New Roman"/>
        </w:rPr>
        <w:t xml:space="preserve">El Consejo Nacional de la Seguridad Social, durante el año </w:t>
      </w:r>
      <w:r w:rsidR="00854CE2" w:rsidRPr="00FF7E56">
        <w:rPr>
          <w:rFonts w:cs="Times New Roman"/>
        </w:rPr>
        <w:t>2025</w:t>
      </w:r>
      <w:r w:rsidRPr="00FF7E56">
        <w:rPr>
          <w:rFonts w:cs="Times New Roman"/>
        </w:rPr>
        <w:t xml:space="preserve"> emitió </w:t>
      </w:r>
      <w:r w:rsidR="00946CB0" w:rsidRPr="00FF7E56">
        <w:rPr>
          <w:rFonts w:cs="Times New Roman"/>
        </w:rPr>
        <w:t>4</w:t>
      </w:r>
      <w:r w:rsidR="00DD1D4F" w:rsidRPr="00FF7E56">
        <w:rPr>
          <w:rFonts w:cs="Times New Roman"/>
        </w:rPr>
        <w:t xml:space="preserve"> </w:t>
      </w:r>
      <w:r w:rsidRPr="00FF7E56">
        <w:rPr>
          <w:rFonts w:cs="Times New Roman"/>
        </w:rPr>
        <w:t xml:space="preserve">Resoluciones de impacto a los afiliados al Sistema Dominicano de la Seguridad Social destacando </w:t>
      </w:r>
      <w:r w:rsidR="00E00B76" w:rsidRPr="00FF7E56">
        <w:rPr>
          <w:rFonts w:cs="Times New Roman"/>
        </w:rPr>
        <w:t>las siguientes:</w:t>
      </w:r>
    </w:p>
    <w:p w14:paraId="195C2EBC" w14:textId="26CA6EA4" w:rsidR="00DD1D4F" w:rsidRPr="00FF7E56" w:rsidRDefault="00DD1D4F" w:rsidP="004D6FA7">
      <w:pPr>
        <w:numPr>
          <w:ilvl w:val="0"/>
          <w:numId w:val="18"/>
        </w:num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Resolución No. 624-02</w:t>
      </w:r>
      <w:r w:rsidR="00E00B76" w:rsidRPr="00FF7E56">
        <w:rPr>
          <w:rFonts w:cs="Times New Roman"/>
          <w:shd w:val="clear" w:color="auto" w:fill="FFFFFF"/>
        </w:rPr>
        <w:t>,</w:t>
      </w:r>
      <w:r w:rsidRPr="00FF7E56">
        <w:rPr>
          <w:rFonts w:cs="Times New Roman"/>
          <w:shd w:val="clear" w:color="auto" w:fill="FFFFFF"/>
        </w:rPr>
        <w:t xml:space="preserve"> de fecha 05 de noviembre 2025, el </w:t>
      </w:r>
      <w:r w:rsidR="00946CB0" w:rsidRPr="00FF7E56">
        <w:rPr>
          <w:rFonts w:cs="Times New Roman"/>
          <w:shd w:val="clear" w:color="auto" w:fill="FFFFFF"/>
        </w:rPr>
        <w:t xml:space="preserve">CNSS que </w:t>
      </w:r>
      <w:r w:rsidRPr="00FF7E56">
        <w:rPr>
          <w:rFonts w:cs="Times New Roman"/>
          <w:shd w:val="clear" w:color="auto" w:fill="FFFFFF"/>
        </w:rPr>
        <w:t>aprueba ampliación de cobertura en el catálogo de prestaciones y la implementación de un per cápita diferenciado en el Seguro Familiar de Salud del Régimen Contributivo.</w:t>
      </w:r>
    </w:p>
    <w:p w14:paraId="57A98E1A" w14:textId="6EEF229F" w:rsidR="00DD1D4F" w:rsidRPr="00FF7E56" w:rsidRDefault="00DD1D4F" w:rsidP="004D6FA7">
      <w:pPr>
        <w:numPr>
          <w:ilvl w:val="0"/>
          <w:numId w:val="18"/>
        </w:num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Resolución No.616-02</w:t>
      </w:r>
      <w:r w:rsidR="00E00B76" w:rsidRPr="00FF7E56">
        <w:rPr>
          <w:rFonts w:cs="Times New Roman"/>
          <w:shd w:val="clear" w:color="auto" w:fill="FFFFFF"/>
        </w:rPr>
        <w:t>,</w:t>
      </w:r>
      <w:r w:rsidRPr="00FF7E56">
        <w:rPr>
          <w:rFonts w:cs="Times New Roman"/>
          <w:shd w:val="clear" w:color="auto" w:fill="FFFFFF"/>
        </w:rPr>
        <w:t xml:space="preserve"> de fecha 10 de julio del 2025,</w:t>
      </w:r>
      <w:r w:rsidR="00E00B76" w:rsidRPr="00FF7E56">
        <w:rPr>
          <w:rFonts w:cs="Times New Roman"/>
          <w:shd w:val="clear" w:color="auto" w:fill="FFFFFF"/>
        </w:rPr>
        <w:t xml:space="preserve"> que</w:t>
      </w:r>
      <w:r w:rsidRPr="00FF7E56">
        <w:rPr>
          <w:rFonts w:cs="Times New Roman"/>
          <w:shd w:val="clear" w:color="auto" w:fill="FFFFFF"/>
        </w:rPr>
        <w:t xml:space="preserve"> extiende el plazo de cobertura atenciones médicas por accidentes de tránsito.</w:t>
      </w:r>
    </w:p>
    <w:p w14:paraId="1EBD7056" w14:textId="1AECDBA6" w:rsidR="00DD1D4F" w:rsidRPr="00FF7E56" w:rsidRDefault="00DD1D4F" w:rsidP="004D6FA7">
      <w:pPr>
        <w:numPr>
          <w:ilvl w:val="0"/>
          <w:numId w:val="18"/>
        </w:num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Resolución No.614-02</w:t>
      </w:r>
      <w:r w:rsidR="00E00B76" w:rsidRPr="00FF7E56">
        <w:rPr>
          <w:rFonts w:cs="Times New Roman"/>
          <w:shd w:val="clear" w:color="auto" w:fill="FFFFFF"/>
        </w:rPr>
        <w:t>,</w:t>
      </w:r>
      <w:r w:rsidRPr="00FF7E56">
        <w:rPr>
          <w:rFonts w:cs="Times New Roman"/>
          <w:shd w:val="clear" w:color="auto" w:fill="FFFFFF"/>
        </w:rPr>
        <w:t xml:space="preserve"> de fecha 12 de junio del 2025,</w:t>
      </w:r>
      <w:r w:rsidR="00E00B76" w:rsidRPr="00FF7E56">
        <w:rPr>
          <w:rFonts w:cs="Times New Roman"/>
          <w:shd w:val="clear" w:color="auto" w:fill="FFFFFF"/>
        </w:rPr>
        <w:t xml:space="preserve"> que</w:t>
      </w:r>
      <w:r w:rsidRPr="00FF7E56">
        <w:rPr>
          <w:rFonts w:cs="Times New Roman"/>
          <w:shd w:val="clear" w:color="auto" w:fill="FFFFFF"/>
        </w:rPr>
        <w:t xml:space="preserve"> aprueba normativa interna que define el ámbito de actuación de la Comisión Téc</w:t>
      </w:r>
      <w:r w:rsidR="00637897" w:rsidRPr="00FF7E56">
        <w:rPr>
          <w:rFonts w:cs="Times New Roman"/>
          <w:shd w:val="clear" w:color="auto" w:fill="FFFFFF"/>
        </w:rPr>
        <w:t xml:space="preserve"> </w:t>
      </w:r>
      <w:r w:rsidRPr="00FF7E56">
        <w:rPr>
          <w:rFonts w:cs="Times New Roman"/>
          <w:shd w:val="clear" w:color="auto" w:fill="FFFFFF"/>
        </w:rPr>
        <w:t>nica de la Discapacidad para el Seguro de Riesgos Laborales del SDSS.</w:t>
      </w:r>
    </w:p>
    <w:p w14:paraId="73D47A84" w14:textId="5DC3A711" w:rsidR="00401EFC" w:rsidRPr="00FF7E56" w:rsidRDefault="00DD1D4F" w:rsidP="004D6FA7">
      <w:pPr>
        <w:numPr>
          <w:ilvl w:val="0"/>
          <w:numId w:val="18"/>
        </w:num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 xml:space="preserve">Resolución No.610-04, de fecha 27 de marzo del </w:t>
      </w:r>
      <w:r w:rsidR="00E00B76" w:rsidRPr="00FF7E56">
        <w:rPr>
          <w:rFonts w:cs="Times New Roman"/>
          <w:shd w:val="clear" w:color="auto" w:fill="FFFFFF"/>
        </w:rPr>
        <w:t>2025,</w:t>
      </w:r>
      <w:r w:rsidR="00946CB0" w:rsidRPr="00FF7E56">
        <w:rPr>
          <w:rFonts w:cs="Times New Roman"/>
          <w:shd w:val="clear" w:color="auto" w:fill="FFFFFF"/>
        </w:rPr>
        <w:t xml:space="preserve"> que</w:t>
      </w:r>
      <w:r w:rsidR="00E00B76" w:rsidRPr="00FF7E56">
        <w:rPr>
          <w:rFonts w:cs="Times New Roman"/>
          <w:shd w:val="clear" w:color="auto" w:fill="FFFFFF"/>
        </w:rPr>
        <w:t xml:space="preserve"> aprueba</w:t>
      </w:r>
      <w:r w:rsidRPr="00FF7E56">
        <w:rPr>
          <w:rFonts w:cs="Times New Roman"/>
          <w:shd w:val="clear" w:color="auto" w:fill="FFFFFF"/>
        </w:rPr>
        <w:t xml:space="preserve"> la cobertura en salud a afiliados del Régimen Subsidiado en los componentes: Plan de Servicios de Salud/Plan Básico de Salud y FONAMAT</w:t>
      </w:r>
      <w:r w:rsidR="003D09CB" w:rsidRPr="00FF7E56">
        <w:rPr>
          <w:rFonts w:cs="Times New Roman"/>
          <w:shd w:val="clear" w:color="auto" w:fill="FFFFFF"/>
        </w:rPr>
        <w:t>.</w:t>
      </w:r>
    </w:p>
    <w:bookmarkEnd w:id="44"/>
    <w:p w14:paraId="18957D7F" w14:textId="77777777" w:rsidR="00375209" w:rsidRPr="00FF7E56" w:rsidRDefault="00375209" w:rsidP="004D6FA7">
      <w:pPr>
        <w:shd w:val="clear" w:color="auto" w:fill="FFFFFF" w:themeFill="background1"/>
        <w:autoSpaceDE w:val="0"/>
        <w:autoSpaceDN w:val="0"/>
        <w:adjustRightInd w:val="0"/>
        <w:spacing w:before="120" w:after="120" w:line="360" w:lineRule="auto"/>
        <w:jc w:val="both"/>
        <w:rPr>
          <w:rFonts w:cs="Times New Roman"/>
          <w:b/>
        </w:rPr>
      </w:pPr>
      <w:r w:rsidRPr="00FF7E56">
        <w:rPr>
          <w:rFonts w:cs="Times New Roman"/>
          <w:b/>
        </w:rPr>
        <w:t>Higiene y Seguridad</w:t>
      </w:r>
    </w:p>
    <w:p w14:paraId="39FC3506" w14:textId="77777777" w:rsidR="00375209" w:rsidRPr="00FF7E56" w:rsidRDefault="00375209"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
        </w:rPr>
        <w:t xml:space="preserve">Objetivo Estratégico 5: </w:t>
      </w:r>
      <w:r w:rsidRPr="00FF7E56">
        <w:rPr>
          <w:rFonts w:cs="Times New Roman"/>
          <w:bCs/>
          <w:shd w:val="clear" w:color="auto" w:fill="FFFFFF"/>
        </w:rPr>
        <w:t>Fortalecimiento de la prevención de riesgos laborales en el entorno laboral.</w:t>
      </w:r>
    </w:p>
    <w:p w14:paraId="1B8AF063" w14:textId="229BA7E6" w:rsidR="00375209" w:rsidRPr="00FF7E56" w:rsidRDefault="009E440D"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De enero-</w:t>
      </w:r>
      <w:r w:rsidR="008247D5" w:rsidRPr="00FF7E56">
        <w:rPr>
          <w:rFonts w:cs="Times New Roman"/>
          <w:bCs/>
          <w:shd w:val="clear" w:color="auto" w:fill="FFFFFF"/>
        </w:rPr>
        <w:t xml:space="preserve">diciembre </w:t>
      </w:r>
      <w:r w:rsidRPr="00FF7E56">
        <w:rPr>
          <w:rFonts w:cs="Times New Roman"/>
          <w:bCs/>
          <w:shd w:val="clear" w:color="auto" w:fill="FFFFFF"/>
        </w:rPr>
        <w:t>2025,</w:t>
      </w:r>
      <w:r w:rsidR="00375209" w:rsidRPr="00FF7E56">
        <w:rPr>
          <w:rFonts w:cs="Times New Roman"/>
          <w:bCs/>
          <w:shd w:val="clear" w:color="auto" w:fill="FFFFFF"/>
        </w:rPr>
        <w:t xml:space="preserve"> la Dirección General Higiene y Seguridad Industrial obtuvo los siguientes resultados:</w:t>
      </w:r>
    </w:p>
    <w:p w14:paraId="3C34CB33" w14:textId="50CA1F16" w:rsidR="00375209" w:rsidRPr="00FF7E56" w:rsidRDefault="00375209"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 xml:space="preserve">Fueron constituidos y reestructurados </w:t>
      </w:r>
      <w:r w:rsidR="008247D5" w:rsidRPr="00FF7E56">
        <w:rPr>
          <w:rFonts w:cs="Times New Roman"/>
          <w:bCs/>
          <w:shd w:val="clear" w:color="auto" w:fill="FFFFFF"/>
        </w:rPr>
        <w:t xml:space="preserve">1,994 </w:t>
      </w:r>
      <w:r w:rsidRPr="00FF7E56">
        <w:rPr>
          <w:rFonts w:cs="Times New Roman"/>
          <w:bCs/>
          <w:shd w:val="clear" w:color="auto" w:fill="FFFFFF"/>
        </w:rPr>
        <w:t xml:space="preserve">comités de coordinación y </w:t>
      </w:r>
      <w:r w:rsidR="008247D5" w:rsidRPr="00FF7E56">
        <w:rPr>
          <w:rFonts w:cs="Times New Roman"/>
          <w:bCs/>
          <w:shd w:val="clear" w:color="auto" w:fill="FFFFFF"/>
        </w:rPr>
        <w:t xml:space="preserve">2,878 </w:t>
      </w:r>
      <w:r w:rsidRPr="00FF7E56">
        <w:rPr>
          <w:rFonts w:cs="Times New Roman"/>
          <w:bCs/>
          <w:shd w:val="clear" w:color="auto" w:fill="FFFFFF"/>
        </w:rPr>
        <w:t>comités mixtos de seguridad y salud en el trabajo, los cuales contribuyen a impulsar e implementar el programa de seguridad y salud en el trabajo, fueron evaluados 2</w:t>
      </w:r>
      <w:r w:rsidR="008247D5" w:rsidRPr="00FF7E56">
        <w:rPr>
          <w:rFonts w:cs="Times New Roman"/>
          <w:bCs/>
          <w:shd w:val="clear" w:color="auto" w:fill="FFFFFF"/>
        </w:rPr>
        <w:t>8</w:t>
      </w:r>
      <w:r w:rsidRPr="00FF7E56">
        <w:rPr>
          <w:rFonts w:cs="Times New Roman"/>
          <w:bCs/>
          <w:shd w:val="clear" w:color="auto" w:fill="FFFFFF"/>
        </w:rPr>
        <w:t xml:space="preserve">9 programas de las empresas. </w:t>
      </w:r>
    </w:p>
    <w:p w14:paraId="50643712" w14:textId="01652026" w:rsidR="00375209" w:rsidRPr="00FF7E56" w:rsidRDefault="00375209"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lastRenderedPageBreak/>
        <w:t xml:space="preserve">Se realizaron </w:t>
      </w:r>
      <w:r w:rsidR="00517A65" w:rsidRPr="00FF7E56">
        <w:rPr>
          <w:rFonts w:cs="Times New Roman"/>
          <w:bCs/>
          <w:shd w:val="clear" w:color="auto" w:fill="FFFFFF"/>
        </w:rPr>
        <w:t>2,874</w:t>
      </w:r>
      <w:r w:rsidR="00010185" w:rsidRPr="00FF7E56">
        <w:rPr>
          <w:rFonts w:cs="Times New Roman"/>
          <w:bCs/>
          <w:shd w:val="clear" w:color="auto" w:fill="FFFFFF"/>
        </w:rPr>
        <w:t xml:space="preserve"> </w:t>
      </w:r>
      <w:r w:rsidRPr="00FF7E56">
        <w:rPr>
          <w:rFonts w:cs="Times New Roman"/>
          <w:bCs/>
          <w:shd w:val="clear" w:color="auto" w:fill="FFFFFF"/>
        </w:rPr>
        <w:t xml:space="preserve">visitas a empresas de diferentes ramas de actividades, de monitoreo, evaluación y/o seguimiento y auditorías al sistema de gestión, a los fines de verificar las condiciones de seguridad y salud de los trabajadores. Dichas acciones beneficiaron un total de </w:t>
      </w:r>
      <w:r w:rsidR="00517A65" w:rsidRPr="00FF7E56">
        <w:rPr>
          <w:rFonts w:cs="Times New Roman"/>
          <w:bCs/>
          <w:shd w:val="clear" w:color="auto" w:fill="FFFFFF"/>
        </w:rPr>
        <w:t xml:space="preserve">312,855 </w:t>
      </w:r>
      <w:r w:rsidRPr="00FF7E56">
        <w:rPr>
          <w:rFonts w:cs="Times New Roman"/>
          <w:bCs/>
          <w:shd w:val="clear" w:color="auto" w:fill="FFFFFF"/>
        </w:rPr>
        <w:t>trabajadores de ambos sexos que se beneficiaron a través del cumplimiento del Reglamento 522-06.</w:t>
      </w:r>
    </w:p>
    <w:p w14:paraId="65DE62DC" w14:textId="1681BE6B" w:rsidR="00375209" w:rsidRPr="00FF7E56" w:rsidRDefault="00375209"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 xml:space="preserve">Se realizaron </w:t>
      </w:r>
      <w:r w:rsidR="00517A65" w:rsidRPr="00FF7E56">
        <w:rPr>
          <w:rFonts w:cs="Times New Roman"/>
          <w:bCs/>
          <w:shd w:val="clear" w:color="auto" w:fill="FFFFFF"/>
        </w:rPr>
        <w:t>1,200</w:t>
      </w:r>
      <w:r w:rsidRPr="00FF7E56">
        <w:rPr>
          <w:rFonts w:cs="Times New Roman"/>
          <w:bCs/>
          <w:shd w:val="clear" w:color="auto" w:fill="FFFFFF"/>
        </w:rPr>
        <w:t xml:space="preserve"> evaluaciones de las condiciones de seguridad y salud en el trabajo, </w:t>
      </w:r>
      <w:r w:rsidR="008A3A02" w:rsidRPr="00FF7E56">
        <w:rPr>
          <w:rFonts w:cs="Times New Roman"/>
          <w:bCs/>
          <w:shd w:val="clear" w:color="auto" w:fill="FFFFFF"/>
        </w:rPr>
        <w:t xml:space="preserve">1,253 </w:t>
      </w:r>
      <w:r w:rsidRPr="00FF7E56">
        <w:rPr>
          <w:rFonts w:cs="Times New Roman"/>
          <w:bCs/>
          <w:shd w:val="clear" w:color="auto" w:fill="FFFFFF"/>
        </w:rPr>
        <w:t xml:space="preserve">monitoreo de seguimiento al Sistema de Gestión, </w:t>
      </w:r>
      <w:r w:rsidR="008A3A02" w:rsidRPr="00FF7E56">
        <w:rPr>
          <w:rFonts w:cs="Times New Roman"/>
          <w:bCs/>
          <w:shd w:val="clear" w:color="auto" w:fill="FFFFFF"/>
        </w:rPr>
        <w:t>494</w:t>
      </w:r>
      <w:r w:rsidR="00F70ABA" w:rsidRPr="00FF7E56">
        <w:rPr>
          <w:rFonts w:cs="Times New Roman"/>
          <w:bCs/>
          <w:shd w:val="clear" w:color="auto" w:fill="FFFFFF"/>
        </w:rPr>
        <w:t xml:space="preserve"> </w:t>
      </w:r>
      <w:r w:rsidRPr="00FF7E56">
        <w:rPr>
          <w:rFonts w:cs="Times New Roman"/>
          <w:bCs/>
          <w:shd w:val="clear" w:color="auto" w:fill="FFFFFF"/>
        </w:rPr>
        <w:t>Auditorías, se reportaron 1</w:t>
      </w:r>
      <w:r w:rsidR="008A3A02" w:rsidRPr="00FF7E56">
        <w:rPr>
          <w:rFonts w:cs="Times New Roman"/>
          <w:bCs/>
          <w:shd w:val="clear" w:color="auto" w:fill="FFFFFF"/>
        </w:rPr>
        <w:t>2</w:t>
      </w:r>
      <w:r w:rsidRPr="00FF7E56">
        <w:rPr>
          <w:rFonts w:cs="Times New Roman"/>
          <w:bCs/>
          <w:shd w:val="clear" w:color="auto" w:fill="FFFFFF"/>
        </w:rPr>
        <w:t xml:space="preserve"> investigaciones de accidentes y 1</w:t>
      </w:r>
      <w:r w:rsidR="008A3A02" w:rsidRPr="00FF7E56">
        <w:rPr>
          <w:rFonts w:cs="Times New Roman"/>
          <w:bCs/>
          <w:shd w:val="clear" w:color="auto" w:fill="FFFFFF"/>
        </w:rPr>
        <w:t>5</w:t>
      </w:r>
      <w:r w:rsidRPr="00FF7E56">
        <w:rPr>
          <w:rFonts w:cs="Times New Roman"/>
          <w:bCs/>
          <w:shd w:val="clear" w:color="auto" w:fill="FFFFFF"/>
        </w:rPr>
        <w:t xml:space="preserve"> denuncias.</w:t>
      </w:r>
    </w:p>
    <w:p w14:paraId="1F838D68" w14:textId="77777777" w:rsidR="00375209" w:rsidRPr="00FF7E56" w:rsidRDefault="00375209"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Se certificaron 417 nuevas empresas y 138 que renovaron su certificación en el cumplimiento del Reglamento 522-06 de Seguridad y Salud en el Trabajo.</w:t>
      </w:r>
    </w:p>
    <w:p w14:paraId="14D48F73" w14:textId="0C37BB76" w:rsidR="00375209" w:rsidRPr="00FF7E56" w:rsidRDefault="00375209"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 xml:space="preserve">En las acciones de divulgación se impartieron </w:t>
      </w:r>
      <w:r w:rsidR="00B9267E" w:rsidRPr="00FF7E56">
        <w:rPr>
          <w:rFonts w:cs="Times New Roman"/>
          <w:bCs/>
          <w:shd w:val="clear" w:color="auto" w:fill="FFFFFF"/>
        </w:rPr>
        <w:t>211</w:t>
      </w:r>
      <w:r w:rsidRPr="00FF7E56">
        <w:rPr>
          <w:rFonts w:cs="Times New Roman"/>
          <w:bCs/>
          <w:shd w:val="clear" w:color="auto" w:fill="FFFFFF"/>
        </w:rPr>
        <w:t xml:space="preserve"> talleres sobre el Reglamento 522-06, sensibilizando a </w:t>
      </w:r>
      <w:r w:rsidR="00B9267E" w:rsidRPr="00FF7E56">
        <w:rPr>
          <w:rFonts w:cs="Times New Roman"/>
          <w:bCs/>
          <w:shd w:val="clear" w:color="auto" w:fill="FFFFFF"/>
        </w:rPr>
        <w:t>12,242</w:t>
      </w:r>
      <w:r w:rsidRPr="00FF7E56">
        <w:rPr>
          <w:rFonts w:cs="Times New Roman"/>
          <w:bCs/>
          <w:shd w:val="clear" w:color="auto" w:fill="FFFFFF"/>
        </w:rPr>
        <w:t xml:space="preserve"> trabajadores de ambos sexos que contribuyo al incremento de los comités mixtos y/o coordinadores de seguridad y salud en el trabajo.</w:t>
      </w:r>
    </w:p>
    <w:p w14:paraId="398FD8E3" w14:textId="77777777" w:rsidR="00375209" w:rsidRPr="00FF7E56" w:rsidRDefault="00375209" w:rsidP="004D6FA7">
      <w:pPr>
        <w:autoSpaceDE w:val="0"/>
        <w:autoSpaceDN w:val="0"/>
        <w:adjustRightInd w:val="0"/>
        <w:spacing w:before="120" w:after="120" w:line="360" w:lineRule="auto"/>
        <w:jc w:val="both"/>
        <w:rPr>
          <w:rFonts w:eastAsia="Calibri" w:cs="Times New Roman"/>
          <w:lang w:val="es-MX"/>
        </w:rPr>
      </w:pPr>
      <w:r w:rsidRPr="00FF7E56">
        <w:rPr>
          <w:rFonts w:cs="Times New Roman"/>
          <w:bCs/>
          <w:shd w:val="clear" w:color="auto" w:fill="FFFFFF"/>
        </w:rPr>
        <w:t>En el marco de la conmemoración del día Mundial de la Seguridad y la Salud en el Trabajo, el Ministerio de Trabajo, a través de la Dirección General de Higiene y Seguridad Industrial, llevo a cabo su acostumbrada jornada de Seguridad y Salud en el Trabajo en la semana del 24 al 28 de abril del presente año, con el lema: “Revolucionar la salud y la seguridad, el papel de la IA y la digitalización en el trabajo</w:t>
      </w:r>
      <w:r w:rsidRPr="00FF7E56">
        <w:rPr>
          <w:rFonts w:eastAsia="Calibri" w:cs="Times New Roman"/>
          <w:lang w:val="es-MX"/>
        </w:rPr>
        <w:t>”.</w:t>
      </w:r>
    </w:p>
    <w:p w14:paraId="7CF47A93" w14:textId="0BE19A5D" w:rsidR="00375209" w:rsidRPr="00FF7E56" w:rsidRDefault="00067C12"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De enero-</w:t>
      </w:r>
      <w:r w:rsidR="001A4D0D" w:rsidRPr="00FF7E56">
        <w:rPr>
          <w:rFonts w:cs="Times New Roman"/>
          <w:bCs/>
          <w:shd w:val="clear" w:color="auto" w:fill="FFFFFF"/>
        </w:rPr>
        <w:t>diciembre</w:t>
      </w:r>
      <w:r w:rsidRPr="00FF7E56">
        <w:rPr>
          <w:rFonts w:cs="Times New Roman"/>
          <w:bCs/>
          <w:shd w:val="clear" w:color="auto" w:fill="FFFFFF"/>
        </w:rPr>
        <w:t xml:space="preserve"> del 2025, </w:t>
      </w:r>
      <w:r w:rsidR="00C46FEB" w:rsidRPr="00FF7E56">
        <w:rPr>
          <w:rFonts w:cs="Times New Roman"/>
          <w:bCs/>
          <w:shd w:val="clear" w:color="auto" w:fill="FFFFFF"/>
        </w:rPr>
        <w:t>El Observatorio</w:t>
      </w:r>
      <w:r w:rsidR="00375209" w:rsidRPr="00FF7E56">
        <w:rPr>
          <w:rFonts w:cs="Times New Roman"/>
          <w:bCs/>
          <w:shd w:val="clear" w:color="auto" w:fill="FFFFFF"/>
        </w:rPr>
        <w:t xml:space="preserve"> de Prevención de Riesgos Laborales elaboró 2 boletines de prevención de riesgos laborales, se elaboraron 4 Guías de riesgos laborales en los sectores Agrario, Transporte, Construcción, una guía para la formalización de empleo y divulgación en la Microempresa.</w:t>
      </w:r>
    </w:p>
    <w:p w14:paraId="4A0F4586" w14:textId="77777777" w:rsidR="00375209" w:rsidRPr="00FF7E56" w:rsidRDefault="00375209"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Se Aprobó la propuesta de Política Nacional de Prevención de Accidentes de Trabajo y Enfermedades Profesionales.</w:t>
      </w:r>
    </w:p>
    <w:p w14:paraId="46EB03B7" w14:textId="0A20F890" w:rsidR="00375209" w:rsidRPr="00FF7E56" w:rsidRDefault="00375209" w:rsidP="004D6FA7">
      <w:pPr>
        <w:autoSpaceDE w:val="0"/>
        <w:autoSpaceDN w:val="0"/>
        <w:adjustRightInd w:val="0"/>
        <w:spacing w:before="120" w:after="120" w:line="360" w:lineRule="auto"/>
        <w:jc w:val="both"/>
        <w:rPr>
          <w:rFonts w:cs="Times New Roman"/>
          <w:bCs/>
          <w:shd w:val="clear" w:color="auto" w:fill="FFFFFF"/>
        </w:rPr>
      </w:pPr>
      <w:r w:rsidRPr="00FF7E56">
        <w:rPr>
          <w:rFonts w:cs="Times New Roman"/>
          <w:bCs/>
          <w:shd w:val="clear" w:color="auto" w:fill="FFFFFF"/>
        </w:rPr>
        <w:t xml:space="preserve">En cuanto a la atención al ciudadano se atendieron </w:t>
      </w:r>
      <w:r w:rsidR="0041244D" w:rsidRPr="00FF7E56">
        <w:rPr>
          <w:rFonts w:cs="Times New Roman"/>
          <w:bCs/>
          <w:shd w:val="clear" w:color="auto" w:fill="FFFFFF"/>
        </w:rPr>
        <w:t>2,913</w:t>
      </w:r>
      <w:r w:rsidRPr="00FF7E56">
        <w:rPr>
          <w:rFonts w:cs="Times New Roman"/>
          <w:bCs/>
          <w:shd w:val="clear" w:color="auto" w:fill="FFFFFF"/>
        </w:rPr>
        <w:t xml:space="preserve"> servicios de atención a diversos usuarios.</w:t>
      </w:r>
    </w:p>
    <w:p w14:paraId="18BE427C" w14:textId="77777777" w:rsidR="00A555AB" w:rsidRPr="00FF7E56" w:rsidRDefault="00A555AB">
      <w:pPr>
        <w:spacing w:line="278" w:lineRule="auto"/>
        <w:rPr>
          <w:rFonts w:cs="Times New Roman"/>
          <w:b/>
        </w:rPr>
      </w:pPr>
      <w:bookmarkStart w:id="45" w:name="_Hlk122024635"/>
      <w:r w:rsidRPr="00FF7E56">
        <w:rPr>
          <w:rFonts w:cs="Times New Roman"/>
          <w:b/>
        </w:rPr>
        <w:br w:type="page"/>
      </w:r>
    </w:p>
    <w:p w14:paraId="6054D1E4" w14:textId="56871F07" w:rsidR="00375209" w:rsidRPr="00FF7E56" w:rsidRDefault="00375209" w:rsidP="004D6FA7">
      <w:pPr>
        <w:spacing w:before="120" w:after="120" w:line="360" w:lineRule="auto"/>
        <w:jc w:val="both"/>
        <w:rPr>
          <w:rFonts w:cs="Times New Roman"/>
          <w:b/>
        </w:rPr>
      </w:pPr>
      <w:r w:rsidRPr="00FF7E56">
        <w:rPr>
          <w:rFonts w:cs="Times New Roman"/>
          <w:b/>
        </w:rPr>
        <w:lastRenderedPageBreak/>
        <w:t>Regulación de las Relaciones Laborales</w:t>
      </w:r>
    </w:p>
    <w:p w14:paraId="310514E2" w14:textId="5B884F42" w:rsidR="00375209" w:rsidRPr="00FF7E56" w:rsidRDefault="00375209" w:rsidP="004D6FA7">
      <w:pPr>
        <w:spacing w:before="120" w:after="120" w:line="360" w:lineRule="auto"/>
        <w:jc w:val="both"/>
        <w:rPr>
          <w:rFonts w:cs="Times New Roman"/>
        </w:rPr>
      </w:pPr>
      <w:r w:rsidRPr="00FF7E56">
        <w:rPr>
          <w:rFonts w:cs="Times New Roman"/>
          <w:b/>
        </w:rPr>
        <w:t xml:space="preserve">Objetivo Estratégico 6: </w:t>
      </w:r>
      <w:r w:rsidRPr="00FF7E56">
        <w:rPr>
          <w:rFonts w:cs="Times New Roman"/>
        </w:rPr>
        <w:t>Propiciar el ejercicio efectivo de derechos laborales</w:t>
      </w:r>
      <w:r w:rsidR="003B2C28" w:rsidRPr="00FF7E56">
        <w:rPr>
          <w:rFonts w:cs="Times New Roman"/>
        </w:rPr>
        <w:t xml:space="preserve"> en el sector formal</w:t>
      </w:r>
      <w:r w:rsidRPr="00FF7E56">
        <w:rPr>
          <w:rFonts w:cs="Times New Roman"/>
        </w:rPr>
        <w:t>.</w:t>
      </w:r>
    </w:p>
    <w:p w14:paraId="2AFF0203" w14:textId="77777777" w:rsidR="00375209" w:rsidRPr="00FF7E56" w:rsidRDefault="00375209" w:rsidP="004D6FA7">
      <w:pPr>
        <w:spacing w:before="120" w:after="120" w:line="360" w:lineRule="auto"/>
        <w:jc w:val="both"/>
        <w:rPr>
          <w:rFonts w:cs="Times New Roman"/>
          <w:b/>
          <w:bCs/>
        </w:rPr>
      </w:pPr>
      <w:r w:rsidRPr="00FF7E56">
        <w:rPr>
          <w:rFonts w:cs="Times New Roman"/>
          <w:b/>
          <w:bCs/>
        </w:rPr>
        <w:t xml:space="preserve">Dirección General de Trabajo </w:t>
      </w:r>
    </w:p>
    <w:p w14:paraId="13FCF3C0" w14:textId="33F9F650" w:rsidR="00375209" w:rsidRPr="00FF7E56" w:rsidRDefault="00375209" w:rsidP="004D6FA7">
      <w:pPr>
        <w:autoSpaceDE w:val="0"/>
        <w:autoSpaceDN w:val="0"/>
        <w:adjustRightInd w:val="0"/>
        <w:spacing w:before="120" w:after="120" w:line="360" w:lineRule="auto"/>
        <w:jc w:val="both"/>
        <w:rPr>
          <w:rFonts w:cs="Times New Roman"/>
        </w:rPr>
      </w:pPr>
      <w:bookmarkStart w:id="46" w:name="_Hlk122025067"/>
      <w:bookmarkEnd w:id="45"/>
      <w:r w:rsidRPr="00FF7E56">
        <w:rPr>
          <w:rFonts w:cs="Times New Roman"/>
        </w:rPr>
        <w:t>De enero</w:t>
      </w:r>
      <w:r w:rsidR="00BD06B3" w:rsidRPr="00FF7E56">
        <w:rPr>
          <w:rFonts w:cs="Times New Roman"/>
        </w:rPr>
        <w:t>-</w:t>
      </w:r>
      <w:r w:rsidR="00082B7B" w:rsidRPr="00FF7E56">
        <w:rPr>
          <w:rFonts w:cs="Times New Roman"/>
        </w:rPr>
        <w:t>diciembre</w:t>
      </w:r>
      <w:r w:rsidRPr="00FF7E56">
        <w:rPr>
          <w:rFonts w:cs="Times New Roman"/>
        </w:rPr>
        <w:t xml:space="preserve"> 202</w:t>
      </w:r>
      <w:r w:rsidR="00BD06B3" w:rsidRPr="00FF7E56">
        <w:rPr>
          <w:rFonts w:cs="Times New Roman"/>
        </w:rPr>
        <w:t>5</w:t>
      </w:r>
      <w:r w:rsidRPr="00FF7E56">
        <w:rPr>
          <w:rFonts w:cs="Times New Roman"/>
        </w:rPr>
        <w:t xml:space="preserve">, a través del Sistema Integrado de Registro Laboral (SIRLA) se registraron </w:t>
      </w:r>
      <w:r w:rsidR="00BD06B3" w:rsidRPr="00FF7E56">
        <w:rPr>
          <w:rFonts w:cs="Times New Roman"/>
        </w:rPr>
        <w:t>116,019</w:t>
      </w:r>
      <w:r w:rsidRPr="00FF7E56">
        <w:rPr>
          <w:rFonts w:cs="Times New Roman"/>
        </w:rPr>
        <w:t xml:space="preserve"> establecimientos; </w:t>
      </w:r>
      <w:r w:rsidR="00BD06B3" w:rsidRPr="00FF7E56">
        <w:rPr>
          <w:rFonts w:cs="Times New Roman"/>
        </w:rPr>
        <w:t>88,790</w:t>
      </w:r>
      <w:r w:rsidRPr="00FF7E56">
        <w:rPr>
          <w:rFonts w:cs="Times New Roman"/>
        </w:rPr>
        <w:t xml:space="preserve"> empresas y </w:t>
      </w:r>
      <w:r w:rsidR="00BD06B3" w:rsidRPr="00FF7E56">
        <w:rPr>
          <w:rFonts w:cs="Times New Roman"/>
        </w:rPr>
        <w:t>1,645,800</w:t>
      </w:r>
      <w:r w:rsidRPr="00FF7E56">
        <w:rPr>
          <w:rFonts w:cs="Times New Roman"/>
        </w:rPr>
        <w:t xml:space="preserve"> trabajadores, de los cuales </w:t>
      </w:r>
      <w:r w:rsidR="00BD06B3" w:rsidRPr="00FF7E56">
        <w:rPr>
          <w:rFonts w:cs="Times New Roman"/>
        </w:rPr>
        <w:t>1,6065,539</w:t>
      </w:r>
      <w:r w:rsidRPr="00FF7E56">
        <w:rPr>
          <w:rFonts w:cs="Times New Roman"/>
        </w:rPr>
        <w:t xml:space="preserve"> son trabajadores nacionales y </w:t>
      </w:r>
      <w:r w:rsidR="00BD06B3" w:rsidRPr="00FF7E56">
        <w:rPr>
          <w:rFonts w:cs="Times New Roman"/>
        </w:rPr>
        <w:t>39,165</w:t>
      </w:r>
      <w:r w:rsidRPr="00FF7E56">
        <w:rPr>
          <w:rFonts w:cs="Times New Roman"/>
        </w:rPr>
        <w:t xml:space="preserve"> trabajadores extranjeros.</w:t>
      </w:r>
    </w:p>
    <w:p w14:paraId="6A1FCB3D" w14:textId="4C86F303" w:rsidR="00375209" w:rsidRPr="00FF7E56" w:rsidRDefault="00375209" w:rsidP="004D6FA7">
      <w:pPr>
        <w:autoSpaceDE w:val="0"/>
        <w:autoSpaceDN w:val="0"/>
        <w:adjustRightInd w:val="0"/>
        <w:spacing w:before="120" w:after="120" w:line="360" w:lineRule="auto"/>
        <w:jc w:val="both"/>
        <w:rPr>
          <w:rFonts w:cs="Times New Roman"/>
        </w:rPr>
      </w:pPr>
      <w:r w:rsidRPr="00FF7E56">
        <w:rPr>
          <w:rFonts w:cs="Times New Roman"/>
        </w:rPr>
        <w:t>Los registros de Formularios DGT-5 (Relación de Personal Móvil u Ocasional) de enero</w:t>
      </w:r>
      <w:r w:rsidR="00BD06B3" w:rsidRPr="00FF7E56">
        <w:rPr>
          <w:rFonts w:cs="Times New Roman"/>
        </w:rPr>
        <w:t>-noviembre</w:t>
      </w:r>
      <w:r w:rsidRPr="00FF7E56">
        <w:rPr>
          <w:rFonts w:cs="Times New Roman"/>
        </w:rPr>
        <w:t xml:space="preserve"> 202</w:t>
      </w:r>
      <w:r w:rsidR="00BD06B3" w:rsidRPr="00FF7E56">
        <w:rPr>
          <w:rFonts w:cs="Times New Roman"/>
        </w:rPr>
        <w:t>5</w:t>
      </w:r>
      <w:r w:rsidRPr="00FF7E56">
        <w:rPr>
          <w:rFonts w:cs="Times New Roman"/>
        </w:rPr>
        <w:t xml:space="preserve"> es de 2,8</w:t>
      </w:r>
      <w:r w:rsidR="00BD06B3" w:rsidRPr="00FF7E56">
        <w:rPr>
          <w:rFonts w:cs="Times New Roman"/>
        </w:rPr>
        <w:t>28</w:t>
      </w:r>
      <w:r w:rsidRPr="00FF7E56">
        <w:rPr>
          <w:rFonts w:cs="Times New Roman"/>
        </w:rPr>
        <w:t xml:space="preserve"> registradas por </w:t>
      </w:r>
      <w:r w:rsidR="00BD06B3" w:rsidRPr="00FF7E56">
        <w:rPr>
          <w:rFonts w:cs="Times New Roman"/>
        </w:rPr>
        <w:t>259</w:t>
      </w:r>
      <w:r w:rsidRPr="00FF7E56">
        <w:rPr>
          <w:rFonts w:cs="Times New Roman"/>
        </w:rPr>
        <w:t xml:space="preserve"> empresas, correspondientes a un total de </w:t>
      </w:r>
      <w:r w:rsidR="00BD06B3" w:rsidRPr="00FF7E56">
        <w:rPr>
          <w:rFonts w:cs="Times New Roman"/>
        </w:rPr>
        <w:t>31,698</w:t>
      </w:r>
      <w:r w:rsidRPr="00FF7E56">
        <w:rPr>
          <w:rFonts w:cs="Times New Roman"/>
        </w:rPr>
        <w:t xml:space="preserve"> trabajadores; mientras que la cantidad de registros de formularios DGT 11 (Relación de Personal Estacional o de Temporada) es de </w:t>
      </w:r>
      <w:r w:rsidR="00BD06B3" w:rsidRPr="00FF7E56">
        <w:rPr>
          <w:rFonts w:cs="Times New Roman"/>
        </w:rPr>
        <w:t>312</w:t>
      </w:r>
      <w:r w:rsidRPr="00FF7E56">
        <w:rPr>
          <w:rFonts w:cs="Times New Roman"/>
        </w:rPr>
        <w:t xml:space="preserve"> registradas por </w:t>
      </w:r>
      <w:r w:rsidR="00BD06B3" w:rsidRPr="00FF7E56">
        <w:rPr>
          <w:rFonts w:cs="Times New Roman"/>
        </w:rPr>
        <w:t>91</w:t>
      </w:r>
      <w:r w:rsidRPr="00FF7E56">
        <w:rPr>
          <w:rFonts w:cs="Times New Roman"/>
        </w:rPr>
        <w:t xml:space="preserve"> empresas, correspondientes a un total de </w:t>
      </w:r>
      <w:r w:rsidR="00BD06B3" w:rsidRPr="00FF7E56">
        <w:rPr>
          <w:rFonts w:cs="Times New Roman"/>
        </w:rPr>
        <w:t>19,033</w:t>
      </w:r>
      <w:r w:rsidRPr="00FF7E56">
        <w:rPr>
          <w:rFonts w:cs="Times New Roman"/>
        </w:rPr>
        <w:t xml:space="preserve"> trabajadores.</w:t>
      </w:r>
    </w:p>
    <w:p w14:paraId="6212CDD1" w14:textId="77777777" w:rsidR="00375209" w:rsidRPr="00FF7E56" w:rsidRDefault="00375209" w:rsidP="004D6FA7">
      <w:pPr>
        <w:autoSpaceDE w:val="0"/>
        <w:autoSpaceDN w:val="0"/>
        <w:adjustRightInd w:val="0"/>
        <w:spacing w:before="120" w:after="120" w:line="360" w:lineRule="auto"/>
        <w:jc w:val="both"/>
        <w:rPr>
          <w:rFonts w:cs="Times New Roman"/>
          <w:b/>
          <w:shd w:val="clear" w:color="auto" w:fill="FFFFFF"/>
        </w:rPr>
      </w:pPr>
      <w:bookmarkStart w:id="47" w:name="_Hlk122025189"/>
      <w:bookmarkEnd w:id="46"/>
      <w:r w:rsidRPr="00FF7E56">
        <w:rPr>
          <w:rFonts w:cs="Times New Roman"/>
          <w:b/>
          <w:shd w:val="clear" w:color="auto" w:fill="FFFFFF"/>
        </w:rPr>
        <w:t>Contratos de Extranjeros:</w:t>
      </w:r>
    </w:p>
    <w:p w14:paraId="066EAEA9" w14:textId="59584213" w:rsidR="00375209" w:rsidRPr="00FF7E56" w:rsidRDefault="00375209" w:rsidP="004D6FA7">
      <w:pPr>
        <w:autoSpaceDE w:val="0"/>
        <w:autoSpaceDN w:val="0"/>
        <w:adjustRightInd w:val="0"/>
        <w:spacing w:before="120" w:after="120" w:line="360" w:lineRule="auto"/>
        <w:jc w:val="both"/>
        <w:rPr>
          <w:rFonts w:cs="Times New Roman"/>
        </w:rPr>
      </w:pPr>
      <w:bookmarkStart w:id="48" w:name="_Hlk122025360"/>
      <w:bookmarkEnd w:id="47"/>
      <w:r w:rsidRPr="00FF7E56">
        <w:rPr>
          <w:rFonts w:cs="Times New Roman"/>
        </w:rPr>
        <w:t xml:space="preserve">Se aprobaron mediante resolución </w:t>
      </w:r>
      <w:r w:rsidR="008A1F4C" w:rsidRPr="00FF7E56">
        <w:rPr>
          <w:rFonts w:cs="Times New Roman"/>
        </w:rPr>
        <w:t>1,022</w:t>
      </w:r>
      <w:r w:rsidRPr="00FF7E56">
        <w:rPr>
          <w:rFonts w:cs="Times New Roman"/>
        </w:rPr>
        <w:t xml:space="preserve"> contratos de extranjeros</w:t>
      </w:r>
      <w:r w:rsidR="008A1F4C" w:rsidRPr="00FF7E56">
        <w:rPr>
          <w:rFonts w:cs="Times New Roman"/>
        </w:rPr>
        <w:t>, se revisaron 1,357, fueron devueltos 335, de</w:t>
      </w:r>
      <w:r w:rsidRPr="00FF7E56">
        <w:rPr>
          <w:rFonts w:cs="Times New Roman"/>
        </w:rPr>
        <w:t xml:space="preserve"> estos contratos registrados </w:t>
      </w:r>
      <w:r w:rsidR="008A1F4C" w:rsidRPr="00FF7E56">
        <w:rPr>
          <w:rFonts w:cs="Times New Roman"/>
        </w:rPr>
        <w:t>129</w:t>
      </w:r>
      <w:r w:rsidRPr="00FF7E56">
        <w:rPr>
          <w:rFonts w:cs="Times New Roman"/>
        </w:rPr>
        <w:t xml:space="preserve"> corresponden a </w:t>
      </w:r>
      <w:r w:rsidR="008A1F4C" w:rsidRPr="00FF7E56">
        <w:rPr>
          <w:rFonts w:cs="Times New Roman"/>
        </w:rPr>
        <w:t>m</w:t>
      </w:r>
      <w:r w:rsidRPr="00FF7E56">
        <w:rPr>
          <w:rFonts w:cs="Times New Roman"/>
        </w:rPr>
        <w:t xml:space="preserve">ujeres y </w:t>
      </w:r>
      <w:r w:rsidR="008A1F4C" w:rsidRPr="00FF7E56">
        <w:rPr>
          <w:rFonts w:cs="Times New Roman"/>
        </w:rPr>
        <w:t>1,228</w:t>
      </w:r>
      <w:r w:rsidRPr="00FF7E56">
        <w:rPr>
          <w:rFonts w:cs="Times New Roman"/>
        </w:rPr>
        <w:t xml:space="preserve"> hombres.</w:t>
      </w:r>
    </w:p>
    <w:p w14:paraId="30E33855" w14:textId="77777777" w:rsidR="00375209" w:rsidRPr="00FF7E56" w:rsidRDefault="00375209" w:rsidP="004D6FA7">
      <w:pPr>
        <w:autoSpaceDE w:val="0"/>
        <w:autoSpaceDN w:val="0"/>
        <w:adjustRightInd w:val="0"/>
        <w:spacing w:before="120" w:after="120" w:line="360" w:lineRule="auto"/>
        <w:jc w:val="both"/>
        <w:rPr>
          <w:rFonts w:cs="Times New Roman"/>
          <w:b/>
        </w:rPr>
      </w:pPr>
      <w:r w:rsidRPr="00FF7E56">
        <w:rPr>
          <w:rFonts w:cs="Times New Roman"/>
          <w:b/>
        </w:rPr>
        <w:t>Solicitud de Cierre de Empresas o Reducción Definitiva de su personal:</w:t>
      </w:r>
    </w:p>
    <w:p w14:paraId="17F4EE32" w14:textId="3BBDBCEC" w:rsidR="00375209" w:rsidRPr="00FF7E56" w:rsidRDefault="00375209" w:rsidP="004D6FA7">
      <w:pPr>
        <w:autoSpaceDE w:val="0"/>
        <w:autoSpaceDN w:val="0"/>
        <w:adjustRightInd w:val="0"/>
        <w:spacing w:before="120" w:after="120" w:line="360" w:lineRule="auto"/>
        <w:jc w:val="both"/>
        <w:rPr>
          <w:rFonts w:cs="Times New Roman"/>
        </w:rPr>
      </w:pPr>
      <w:r w:rsidRPr="00FF7E56">
        <w:rPr>
          <w:rFonts w:cs="Times New Roman"/>
        </w:rPr>
        <w:t>Se formularon 1</w:t>
      </w:r>
      <w:r w:rsidR="008A1F4C" w:rsidRPr="00FF7E56">
        <w:rPr>
          <w:rFonts w:cs="Times New Roman"/>
        </w:rPr>
        <w:t>8</w:t>
      </w:r>
      <w:r w:rsidRPr="00FF7E56">
        <w:rPr>
          <w:rFonts w:cs="Times New Roman"/>
        </w:rPr>
        <w:t xml:space="preserve"> solicitudes de cierre o reducción definitiva de personal.</w:t>
      </w:r>
    </w:p>
    <w:p w14:paraId="28BCEE1C" w14:textId="77777777" w:rsidR="00375209" w:rsidRPr="00FF7E56" w:rsidRDefault="00375209" w:rsidP="004D6FA7">
      <w:pPr>
        <w:spacing w:before="120" w:after="120" w:line="360" w:lineRule="auto"/>
        <w:jc w:val="both"/>
        <w:rPr>
          <w:rFonts w:cs="Times New Roman"/>
          <w:b/>
          <w:szCs w:val="28"/>
        </w:rPr>
      </w:pPr>
      <w:bookmarkStart w:id="49" w:name="_Hlk122025370"/>
      <w:bookmarkEnd w:id="48"/>
      <w:r w:rsidRPr="00FF7E56">
        <w:rPr>
          <w:rFonts w:cs="Times New Roman"/>
          <w:b/>
          <w:szCs w:val="28"/>
        </w:rPr>
        <w:t>Despido Mujeres Protegida por la Maternidad:</w:t>
      </w:r>
    </w:p>
    <w:bookmarkEnd w:id="49"/>
    <w:p w14:paraId="730773C6" w14:textId="6430A917" w:rsidR="00375209" w:rsidRPr="00FF7E56" w:rsidRDefault="00375209" w:rsidP="004D6FA7">
      <w:pPr>
        <w:spacing w:before="120" w:after="120" w:line="360" w:lineRule="auto"/>
        <w:jc w:val="both"/>
        <w:rPr>
          <w:rFonts w:cs="Times New Roman"/>
        </w:rPr>
      </w:pPr>
      <w:r w:rsidRPr="00FF7E56">
        <w:rPr>
          <w:rFonts w:cs="Times New Roman"/>
        </w:rPr>
        <w:t>Se formularon 8</w:t>
      </w:r>
      <w:r w:rsidR="008A1F4C" w:rsidRPr="00FF7E56">
        <w:rPr>
          <w:rFonts w:cs="Times New Roman"/>
        </w:rPr>
        <w:t>0</w:t>
      </w:r>
      <w:r w:rsidRPr="00FF7E56">
        <w:rPr>
          <w:rFonts w:cs="Times New Roman"/>
        </w:rPr>
        <w:t xml:space="preserve"> solicitudes de despidos de mujeres protegidas por la maternidad.</w:t>
      </w:r>
    </w:p>
    <w:p w14:paraId="7FF15754" w14:textId="77777777" w:rsidR="00375209" w:rsidRPr="00FF7E56" w:rsidRDefault="00375209" w:rsidP="004D6FA7">
      <w:pPr>
        <w:spacing w:before="120" w:after="120" w:line="360" w:lineRule="auto"/>
        <w:jc w:val="both"/>
        <w:rPr>
          <w:rFonts w:cs="Times New Roman"/>
          <w:b/>
        </w:rPr>
      </w:pPr>
      <w:r w:rsidRPr="00FF7E56">
        <w:rPr>
          <w:rFonts w:cs="Times New Roman"/>
          <w:b/>
        </w:rPr>
        <w:t xml:space="preserve">Suspensión de los efectos de los contratos de trabajo: </w:t>
      </w:r>
    </w:p>
    <w:p w14:paraId="68B04100" w14:textId="7F42AA53" w:rsidR="00375209" w:rsidRPr="00FF7E56" w:rsidRDefault="00375209" w:rsidP="004D6FA7">
      <w:pPr>
        <w:spacing w:before="120" w:after="120" w:line="360" w:lineRule="auto"/>
        <w:jc w:val="both"/>
        <w:rPr>
          <w:rFonts w:cs="Times New Roman"/>
        </w:rPr>
      </w:pPr>
      <w:bookmarkStart w:id="50" w:name="_Hlk187657936"/>
      <w:r w:rsidRPr="00FF7E56">
        <w:rPr>
          <w:rFonts w:cs="Times New Roman"/>
        </w:rPr>
        <w:t xml:space="preserve">Se recibieron </w:t>
      </w:r>
      <w:r w:rsidR="008A1F4C" w:rsidRPr="00FF7E56">
        <w:rPr>
          <w:rFonts w:cs="Times New Roman"/>
        </w:rPr>
        <w:t>595</w:t>
      </w:r>
      <w:r w:rsidRPr="00FF7E56">
        <w:rPr>
          <w:rFonts w:cs="Times New Roman"/>
        </w:rPr>
        <w:t xml:space="preserve"> solicitudes de suspensión de los efectos de contratos de trabajo. En las localidades donde están ubicadas las empresas que solicitaron suspensiones se destacan: el gran Santo Domingo (Distrito Nacional, Prov. Santo Domingo, Santo Domingo Oeste), Santiago, Puerto Plata, </w:t>
      </w:r>
      <w:r w:rsidR="008A1F4C" w:rsidRPr="00FF7E56">
        <w:rPr>
          <w:rFonts w:cs="Times New Roman"/>
        </w:rPr>
        <w:t>Verón-</w:t>
      </w:r>
      <w:r w:rsidRPr="00FF7E56">
        <w:rPr>
          <w:rFonts w:cs="Times New Roman"/>
        </w:rPr>
        <w:t>Bávaro</w:t>
      </w:r>
      <w:r w:rsidR="008A1F4C" w:rsidRPr="00FF7E56">
        <w:rPr>
          <w:rFonts w:cs="Times New Roman"/>
        </w:rPr>
        <w:t>-Punta Cana</w:t>
      </w:r>
      <w:r w:rsidRPr="00FF7E56">
        <w:rPr>
          <w:rFonts w:cs="Times New Roman"/>
        </w:rPr>
        <w:t xml:space="preserve"> y San Pedro de Macorís</w:t>
      </w:r>
      <w:r w:rsidR="008A1F4C" w:rsidRPr="00FF7E56">
        <w:rPr>
          <w:rFonts w:cs="Times New Roman"/>
        </w:rPr>
        <w:t>.</w:t>
      </w:r>
      <w:r w:rsidRPr="00FF7E56">
        <w:rPr>
          <w:rFonts w:cs="Times New Roman"/>
        </w:rPr>
        <w:t xml:space="preserve"> </w:t>
      </w:r>
    </w:p>
    <w:p w14:paraId="2D47AFE9" w14:textId="77777777" w:rsidR="00375209" w:rsidRPr="00FF7E56" w:rsidRDefault="00375209" w:rsidP="004D6FA7">
      <w:pPr>
        <w:spacing w:before="120" w:after="120" w:line="360" w:lineRule="auto"/>
        <w:jc w:val="both"/>
        <w:rPr>
          <w:rFonts w:cs="Times New Roman"/>
          <w:b/>
          <w:szCs w:val="28"/>
        </w:rPr>
      </w:pPr>
      <w:bookmarkStart w:id="51" w:name="_Hlk122025383"/>
      <w:bookmarkEnd w:id="50"/>
      <w:r w:rsidRPr="00FF7E56">
        <w:rPr>
          <w:rFonts w:cs="Times New Roman"/>
          <w:b/>
          <w:szCs w:val="28"/>
        </w:rPr>
        <w:lastRenderedPageBreak/>
        <w:t>Registro de Organizaciones Sindicales:</w:t>
      </w:r>
    </w:p>
    <w:bookmarkEnd w:id="51"/>
    <w:p w14:paraId="6CD2BE05" w14:textId="2F6C44B3" w:rsidR="004D11C2" w:rsidRPr="00FF7E56" w:rsidRDefault="00375209" w:rsidP="004D6FA7">
      <w:pPr>
        <w:spacing w:before="120" w:after="120" w:line="360" w:lineRule="auto"/>
        <w:jc w:val="both"/>
        <w:rPr>
          <w:rFonts w:cs="Times New Roman"/>
        </w:rPr>
      </w:pPr>
      <w:r w:rsidRPr="00FF7E56">
        <w:rPr>
          <w:rFonts w:cs="Times New Roman"/>
        </w:rPr>
        <w:t>Se registraron 1</w:t>
      </w:r>
      <w:r w:rsidR="004D11C2" w:rsidRPr="00FF7E56">
        <w:rPr>
          <w:rFonts w:cs="Times New Roman"/>
        </w:rPr>
        <w:t>3</w:t>
      </w:r>
      <w:r w:rsidRPr="00FF7E56">
        <w:rPr>
          <w:rFonts w:cs="Times New Roman"/>
        </w:rPr>
        <w:t xml:space="preserve"> organizaciones sindicales: 0</w:t>
      </w:r>
      <w:r w:rsidR="004D11C2" w:rsidRPr="00FF7E56">
        <w:rPr>
          <w:rFonts w:cs="Times New Roman"/>
        </w:rPr>
        <w:t>6</w:t>
      </w:r>
      <w:r w:rsidRPr="00FF7E56">
        <w:rPr>
          <w:rFonts w:cs="Times New Roman"/>
        </w:rPr>
        <w:t xml:space="preserve"> Hoteles y Restaurantes, </w:t>
      </w:r>
      <w:r w:rsidR="004D11C2" w:rsidRPr="00FF7E56">
        <w:rPr>
          <w:rFonts w:cs="Times New Roman"/>
        </w:rPr>
        <w:t>05 Industria Manufactureras</w:t>
      </w:r>
      <w:r w:rsidRPr="00FF7E56">
        <w:rPr>
          <w:rFonts w:cs="Times New Roman"/>
        </w:rPr>
        <w:t>,</w:t>
      </w:r>
      <w:r w:rsidR="004D11C2" w:rsidRPr="00FF7E56">
        <w:rPr>
          <w:rFonts w:cs="Times New Roman"/>
        </w:rPr>
        <w:t xml:space="preserve"> 01 </w:t>
      </w:r>
      <w:r w:rsidRPr="00FF7E56">
        <w:rPr>
          <w:rFonts w:cs="Times New Roman"/>
        </w:rPr>
        <w:t xml:space="preserve">Trasporte, </w:t>
      </w:r>
      <w:r w:rsidR="003B2C28" w:rsidRPr="00FF7E56">
        <w:rPr>
          <w:rFonts w:cs="Times New Roman"/>
        </w:rPr>
        <w:t xml:space="preserve">01 </w:t>
      </w:r>
      <w:r w:rsidRPr="00FF7E56">
        <w:rPr>
          <w:rFonts w:cs="Times New Roman"/>
        </w:rPr>
        <w:t>Almacenamiento y Comunicaciones</w:t>
      </w:r>
      <w:r w:rsidR="004D11C2" w:rsidRPr="00FF7E56">
        <w:rPr>
          <w:rFonts w:cs="Times New Roman"/>
        </w:rPr>
        <w:t>.</w:t>
      </w:r>
    </w:p>
    <w:p w14:paraId="682B44A1" w14:textId="267A4D9A" w:rsidR="00375209" w:rsidRPr="00FF7E56" w:rsidRDefault="00375209" w:rsidP="004D6FA7">
      <w:pPr>
        <w:spacing w:before="120" w:after="120" w:line="360" w:lineRule="auto"/>
        <w:jc w:val="both"/>
        <w:rPr>
          <w:rFonts w:cs="Times New Roman"/>
          <w:b/>
          <w:szCs w:val="28"/>
        </w:rPr>
      </w:pPr>
      <w:r w:rsidRPr="00FF7E56">
        <w:rPr>
          <w:rFonts w:cs="Times New Roman"/>
        </w:rPr>
        <w:t xml:space="preserve"> </w:t>
      </w:r>
      <w:r w:rsidRPr="00FF7E56">
        <w:rPr>
          <w:rFonts w:cs="Times New Roman"/>
          <w:b/>
          <w:szCs w:val="28"/>
        </w:rPr>
        <w:t>Convenios Colectivos:</w:t>
      </w:r>
    </w:p>
    <w:p w14:paraId="5EF4C5A1" w14:textId="4FCBF6F1" w:rsidR="00375209" w:rsidRPr="00FF7E56" w:rsidRDefault="00375209" w:rsidP="004D6FA7">
      <w:pPr>
        <w:spacing w:before="120" w:after="120" w:line="360" w:lineRule="auto"/>
        <w:jc w:val="both"/>
        <w:rPr>
          <w:rFonts w:cs="Times New Roman"/>
        </w:rPr>
      </w:pPr>
      <w:r w:rsidRPr="00FF7E56">
        <w:rPr>
          <w:rFonts w:cs="Times New Roman"/>
        </w:rPr>
        <w:t xml:space="preserve">Se depositaron </w:t>
      </w:r>
      <w:r w:rsidR="00AE5DB3" w:rsidRPr="00FF7E56">
        <w:rPr>
          <w:rFonts w:cs="Times New Roman"/>
        </w:rPr>
        <w:t>24</w:t>
      </w:r>
      <w:r w:rsidRPr="00FF7E56">
        <w:rPr>
          <w:rFonts w:cs="Times New Roman"/>
        </w:rPr>
        <w:t xml:space="preserve"> convenios colectivos de condiciones de trabajo, de empresas, que favorecieron a </w:t>
      </w:r>
      <w:r w:rsidR="00AE5DB3" w:rsidRPr="00FF7E56">
        <w:rPr>
          <w:rFonts w:cs="Times New Roman"/>
        </w:rPr>
        <w:t>17,134</w:t>
      </w:r>
      <w:r w:rsidRPr="00FF7E56">
        <w:rPr>
          <w:rFonts w:cs="Times New Roman"/>
        </w:rPr>
        <w:t xml:space="preserve"> trabajadores, de los cuales </w:t>
      </w:r>
      <w:r w:rsidR="00AE5DB3" w:rsidRPr="00FF7E56">
        <w:rPr>
          <w:rFonts w:cs="Times New Roman"/>
        </w:rPr>
        <w:t>12,889</w:t>
      </w:r>
      <w:r w:rsidRPr="00FF7E56">
        <w:rPr>
          <w:rFonts w:cs="Times New Roman"/>
        </w:rPr>
        <w:t xml:space="preserve"> son hombres y </w:t>
      </w:r>
      <w:r w:rsidR="00AE5DB3" w:rsidRPr="00FF7E56">
        <w:rPr>
          <w:rFonts w:cs="Times New Roman"/>
        </w:rPr>
        <w:t>4,245</w:t>
      </w:r>
      <w:r w:rsidRPr="00FF7E56">
        <w:rPr>
          <w:rFonts w:cs="Times New Roman"/>
        </w:rPr>
        <w:t xml:space="preserve"> son mujeres. Estas empresas pertenecen a las siguientes ramas de actividades: </w:t>
      </w:r>
      <w:r w:rsidR="00AE5DB3" w:rsidRPr="00FF7E56">
        <w:rPr>
          <w:rFonts w:cs="Times New Roman"/>
        </w:rPr>
        <w:t>09</w:t>
      </w:r>
      <w:r w:rsidRPr="00FF7E56">
        <w:rPr>
          <w:rFonts w:cs="Times New Roman"/>
        </w:rPr>
        <w:t xml:space="preserve"> Industrias Manufactureras, </w:t>
      </w:r>
      <w:r w:rsidR="00AE5DB3" w:rsidRPr="00FF7E56">
        <w:rPr>
          <w:rFonts w:cs="Times New Roman"/>
        </w:rPr>
        <w:t>03</w:t>
      </w:r>
      <w:r w:rsidRPr="00FF7E56">
        <w:rPr>
          <w:rFonts w:cs="Times New Roman"/>
        </w:rPr>
        <w:t xml:space="preserve"> Agricultura, ganadería, caza y silvicultura; </w:t>
      </w:r>
      <w:r w:rsidR="00AE5DB3" w:rsidRPr="00FF7E56">
        <w:rPr>
          <w:rFonts w:cs="Times New Roman"/>
        </w:rPr>
        <w:t>09</w:t>
      </w:r>
      <w:r w:rsidRPr="00FF7E56">
        <w:rPr>
          <w:rFonts w:cs="Times New Roman"/>
        </w:rPr>
        <w:t xml:space="preserve"> Hoteles y Restaurantes;</w:t>
      </w:r>
      <w:r w:rsidR="00AE5DB3" w:rsidRPr="00FF7E56">
        <w:rPr>
          <w:rFonts w:cs="Times New Roman"/>
        </w:rPr>
        <w:t xml:space="preserve"> 01 Transporte, almacenamiento y comunicaciones, 02 </w:t>
      </w:r>
      <w:r w:rsidRPr="00FF7E56">
        <w:rPr>
          <w:rFonts w:cs="Times New Roman"/>
        </w:rPr>
        <w:t xml:space="preserve">  No pueden clasificarse según la actividad económica</w:t>
      </w:r>
      <w:r w:rsidR="00AE5DB3" w:rsidRPr="00FF7E56">
        <w:rPr>
          <w:rFonts w:cs="Times New Roman"/>
        </w:rPr>
        <w:t xml:space="preserve"> entre otras.</w:t>
      </w:r>
    </w:p>
    <w:p w14:paraId="34DC14D3" w14:textId="77777777" w:rsidR="00375209" w:rsidRPr="00FF7E56" w:rsidRDefault="00375209" w:rsidP="004D6FA7">
      <w:pPr>
        <w:spacing w:before="120" w:after="120" w:line="360" w:lineRule="auto"/>
        <w:jc w:val="both"/>
        <w:rPr>
          <w:rFonts w:cs="Times New Roman"/>
          <w:b/>
          <w:szCs w:val="28"/>
        </w:rPr>
      </w:pPr>
      <w:r w:rsidRPr="00FF7E56">
        <w:rPr>
          <w:rFonts w:cs="Times New Roman"/>
          <w:b/>
          <w:szCs w:val="28"/>
        </w:rPr>
        <w:t xml:space="preserve">Reglamentos Interior de Empresas: </w:t>
      </w:r>
    </w:p>
    <w:p w14:paraId="5CCD88F0" w14:textId="5DDFCA7C" w:rsidR="00FF31D0" w:rsidRPr="00FF7E56" w:rsidRDefault="00375209" w:rsidP="004D6FA7">
      <w:pPr>
        <w:spacing w:before="120" w:after="120" w:line="360" w:lineRule="auto"/>
        <w:jc w:val="both"/>
        <w:rPr>
          <w:rFonts w:cs="Times New Roman"/>
        </w:rPr>
      </w:pPr>
      <w:bookmarkStart w:id="52" w:name="_Hlk153291324"/>
      <w:r w:rsidRPr="00FF7E56">
        <w:rPr>
          <w:rFonts w:cs="Times New Roman"/>
        </w:rPr>
        <w:t xml:space="preserve">Se registraron </w:t>
      </w:r>
      <w:r w:rsidR="00FF31D0" w:rsidRPr="00FF7E56">
        <w:rPr>
          <w:rFonts w:cs="Times New Roman"/>
        </w:rPr>
        <w:t>151</w:t>
      </w:r>
      <w:r w:rsidRPr="00FF7E56">
        <w:rPr>
          <w:rFonts w:cs="Times New Roman"/>
        </w:rPr>
        <w:t xml:space="preserve"> Reglamentos Internos.</w:t>
      </w:r>
      <w:r w:rsidR="00FF31D0" w:rsidRPr="00FF7E56">
        <w:rPr>
          <w:rFonts w:cs="Times New Roman"/>
        </w:rPr>
        <w:t xml:space="preserve"> </w:t>
      </w:r>
      <w:r w:rsidR="003B3CCE" w:rsidRPr="00FF7E56">
        <w:rPr>
          <w:rFonts w:cs="Times New Roman"/>
        </w:rPr>
        <w:t xml:space="preserve">certificándose 35. </w:t>
      </w:r>
    </w:p>
    <w:p w14:paraId="3B3A50D3" w14:textId="77777777" w:rsidR="00375209" w:rsidRPr="00FF7E56" w:rsidRDefault="00375209" w:rsidP="004D6FA7">
      <w:pPr>
        <w:autoSpaceDE w:val="0"/>
        <w:autoSpaceDN w:val="0"/>
        <w:adjustRightInd w:val="0"/>
        <w:spacing w:before="120" w:after="120" w:line="360" w:lineRule="auto"/>
        <w:jc w:val="both"/>
        <w:rPr>
          <w:rFonts w:cs="Times New Roman"/>
          <w:b/>
        </w:rPr>
      </w:pPr>
      <w:r w:rsidRPr="00FF7E56">
        <w:rPr>
          <w:rFonts w:cs="Times New Roman"/>
          <w:b/>
        </w:rPr>
        <w:t>Consultas laborales emitidas:</w:t>
      </w:r>
    </w:p>
    <w:p w14:paraId="473B7E4D" w14:textId="1F7D6912" w:rsidR="00375209" w:rsidRPr="00FF7E56" w:rsidRDefault="00375209" w:rsidP="004D6FA7">
      <w:pPr>
        <w:autoSpaceDE w:val="0"/>
        <w:autoSpaceDN w:val="0"/>
        <w:adjustRightInd w:val="0"/>
        <w:spacing w:before="120" w:after="120" w:line="360" w:lineRule="auto"/>
        <w:jc w:val="both"/>
        <w:rPr>
          <w:rFonts w:cs="Times New Roman"/>
        </w:rPr>
      </w:pPr>
      <w:r w:rsidRPr="00FF7E56">
        <w:rPr>
          <w:rFonts w:cs="Times New Roman"/>
        </w:rPr>
        <w:t xml:space="preserve">Fueron emitidas </w:t>
      </w:r>
      <w:r w:rsidR="00FF31D0" w:rsidRPr="00FF7E56">
        <w:rPr>
          <w:rFonts w:cs="Times New Roman"/>
        </w:rPr>
        <w:t>2</w:t>
      </w:r>
      <w:r w:rsidRPr="00FF7E56">
        <w:rPr>
          <w:rFonts w:cs="Times New Roman"/>
        </w:rPr>
        <w:t>1 consultas por escrito, relativas a criterios jurídicos e interpretación de las normas laborales.</w:t>
      </w:r>
    </w:p>
    <w:p w14:paraId="63524142" w14:textId="26B00074" w:rsidR="00FF31D0" w:rsidRPr="00FF7E56" w:rsidRDefault="00FF31D0" w:rsidP="004D6FA7">
      <w:pPr>
        <w:autoSpaceDE w:val="0"/>
        <w:autoSpaceDN w:val="0"/>
        <w:adjustRightInd w:val="0"/>
        <w:spacing w:before="120" w:after="120" w:line="360" w:lineRule="auto"/>
        <w:jc w:val="both"/>
        <w:rPr>
          <w:rFonts w:cs="Times New Roman"/>
          <w:b/>
        </w:rPr>
      </w:pPr>
      <w:r w:rsidRPr="00FF7E56">
        <w:rPr>
          <w:rFonts w:cs="Times New Roman"/>
          <w:b/>
        </w:rPr>
        <w:t>Certificaciones Laborales:</w:t>
      </w:r>
    </w:p>
    <w:p w14:paraId="50692D08" w14:textId="74D4DCFC" w:rsidR="00375209" w:rsidRPr="00FF7E56" w:rsidRDefault="00FF31D0" w:rsidP="004D6FA7">
      <w:pPr>
        <w:autoSpaceDE w:val="0"/>
        <w:autoSpaceDN w:val="0"/>
        <w:adjustRightInd w:val="0"/>
        <w:spacing w:before="120" w:after="120" w:line="360" w:lineRule="auto"/>
        <w:jc w:val="both"/>
        <w:rPr>
          <w:rFonts w:cs="Times New Roman"/>
        </w:rPr>
      </w:pPr>
      <w:r w:rsidRPr="00FF7E56">
        <w:rPr>
          <w:rFonts w:cs="Times New Roman"/>
        </w:rPr>
        <w:t>De enero-</w:t>
      </w:r>
      <w:r w:rsidR="00082B7B" w:rsidRPr="00FF7E56">
        <w:rPr>
          <w:rFonts w:cs="Times New Roman"/>
        </w:rPr>
        <w:t xml:space="preserve">diciembre </w:t>
      </w:r>
      <w:r w:rsidRPr="00FF7E56">
        <w:rPr>
          <w:rFonts w:cs="Times New Roman"/>
        </w:rPr>
        <w:t>2025, fueron emitidas 4,768 certificaciones solicitadas por empleadores, trabajadores, sindicatos y profesionales del derecho, de las cuales 660 correspondientes a los siguientes formularios laborales: DGT-02; DGT-03; DGT-04; DGT-5; DGT-9 Y DGT 12, entre otros. De la misma manera, fueron emitidas 227 certificaciones de Archivo General de Nación; 04 de clasificación de empresas; 13 de contratos; 431 de correspondencias, 838 de declaración jurada de impuestos, 691 certificaciones de No Conflicto Laboral; 30 certificaciones de No Objeción de Zonas Francas y 1497 certificaciones SIRLA y Oferta Físicas y 377 virtuales.</w:t>
      </w:r>
    </w:p>
    <w:bookmarkEnd w:id="52"/>
    <w:p w14:paraId="495ED8A3" w14:textId="344B63C2" w:rsidR="0029221A" w:rsidRPr="00FF7E56" w:rsidRDefault="0029221A" w:rsidP="004D6FA7">
      <w:pPr>
        <w:autoSpaceDE w:val="0"/>
        <w:autoSpaceDN w:val="0"/>
        <w:adjustRightInd w:val="0"/>
        <w:spacing w:before="120" w:after="120" w:line="360" w:lineRule="auto"/>
        <w:jc w:val="both"/>
        <w:rPr>
          <w:rFonts w:cs="Times New Roman"/>
          <w:b/>
          <w:shd w:val="clear" w:color="auto" w:fill="FFFFFF"/>
        </w:rPr>
      </w:pPr>
      <w:r w:rsidRPr="00FF7E56">
        <w:rPr>
          <w:rFonts w:cs="Times New Roman"/>
          <w:b/>
          <w:shd w:val="clear" w:color="auto" w:fill="FFFFFF"/>
        </w:rPr>
        <w:t>Migración Laboral</w:t>
      </w:r>
    </w:p>
    <w:p w14:paraId="55270561" w14:textId="7505EFA6" w:rsidR="00375209" w:rsidRPr="00FF7E56" w:rsidRDefault="0029221A" w:rsidP="004D6FA7">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De enero-</w:t>
      </w:r>
      <w:r w:rsidR="00082B7B" w:rsidRPr="00FF7E56">
        <w:rPr>
          <w:rFonts w:cs="Times New Roman"/>
          <w:shd w:val="clear" w:color="auto" w:fill="FFFFFF"/>
        </w:rPr>
        <w:t xml:space="preserve">diciembre </w:t>
      </w:r>
      <w:r w:rsidRPr="00FF7E56">
        <w:rPr>
          <w:rFonts w:cs="Times New Roman"/>
          <w:shd w:val="clear" w:color="auto" w:fill="FFFFFF"/>
        </w:rPr>
        <w:t>2025, se atendieron 349 usuarios a través de Departamento de Migración Laboral</w:t>
      </w:r>
      <w:r w:rsidR="0006696B" w:rsidRPr="00FF7E56">
        <w:rPr>
          <w:rFonts w:cs="Times New Roman"/>
          <w:shd w:val="clear" w:color="auto" w:fill="FFFFFF"/>
        </w:rPr>
        <w:t xml:space="preserve"> entre ellos: de nacionalidad haitiana, venezolanos, cubanos, </w:t>
      </w:r>
      <w:r w:rsidR="0006696B" w:rsidRPr="00FF7E56">
        <w:rPr>
          <w:rFonts w:cs="Times New Roman"/>
          <w:shd w:val="clear" w:color="auto" w:fill="FFFFFF"/>
        </w:rPr>
        <w:lastRenderedPageBreak/>
        <w:t>peruanos, franceses, estadounidenses, colombianos, canadienses chinos argentinos</w:t>
      </w:r>
      <w:r w:rsidR="00DD674A" w:rsidRPr="00FF7E56">
        <w:rPr>
          <w:rFonts w:cs="Times New Roman"/>
          <w:shd w:val="clear" w:color="auto" w:fill="FFFFFF"/>
        </w:rPr>
        <w:t>,</w:t>
      </w:r>
      <w:r w:rsidR="0006696B" w:rsidRPr="00FF7E56">
        <w:rPr>
          <w:rFonts w:cs="Times New Roman"/>
          <w:shd w:val="clear" w:color="auto" w:fill="FFFFFF"/>
        </w:rPr>
        <w:t xml:space="preserve"> entre otros. </w:t>
      </w:r>
    </w:p>
    <w:p w14:paraId="55064E60" w14:textId="77777777" w:rsidR="00375209" w:rsidRPr="00FF7E56" w:rsidRDefault="00375209" w:rsidP="004D6FA7">
      <w:pPr>
        <w:autoSpaceDE w:val="0"/>
        <w:autoSpaceDN w:val="0"/>
        <w:adjustRightInd w:val="0"/>
        <w:spacing w:before="120" w:after="120" w:line="360" w:lineRule="auto"/>
        <w:jc w:val="both"/>
        <w:rPr>
          <w:rFonts w:cs="Times New Roman"/>
          <w:b/>
          <w:bCs/>
          <w:shd w:val="clear" w:color="auto" w:fill="FFFFFF"/>
        </w:rPr>
      </w:pPr>
      <w:r w:rsidRPr="00FF7E56">
        <w:rPr>
          <w:rFonts w:cs="Times New Roman"/>
          <w:b/>
          <w:bCs/>
          <w:shd w:val="clear" w:color="auto" w:fill="FFFFFF"/>
        </w:rPr>
        <w:t xml:space="preserve">Comité Nacional de Salario (CNS) </w:t>
      </w:r>
    </w:p>
    <w:p w14:paraId="6DF9A78B" w14:textId="77777777" w:rsidR="00375209" w:rsidRPr="00FF7E56" w:rsidRDefault="00375209" w:rsidP="004D6FA7">
      <w:pPr>
        <w:spacing w:before="120" w:after="120" w:line="360" w:lineRule="auto"/>
        <w:jc w:val="both"/>
        <w:rPr>
          <w:rFonts w:cs="Times New Roman"/>
          <w:bCs/>
        </w:rPr>
      </w:pPr>
      <w:r w:rsidRPr="00FF7E56">
        <w:rPr>
          <w:rFonts w:cs="Times New Roman"/>
          <w:b/>
          <w:bCs/>
          <w:shd w:val="clear" w:color="auto" w:fill="FFFFFF"/>
        </w:rPr>
        <w:t>Objetivo Estratégico 9:</w:t>
      </w:r>
      <w:r w:rsidRPr="00FF7E56">
        <w:rPr>
          <w:rFonts w:cs="Times New Roman"/>
          <w:b/>
          <w:bCs/>
        </w:rPr>
        <w:t xml:space="preserve"> </w:t>
      </w:r>
      <w:r w:rsidRPr="00FF7E56">
        <w:rPr>
          <w:rFonts w:cs="Times New Roman"/>
          <w:bCs/>
        </w:rPr>
        <w:t>Promover un diálogo social efectivo, ético y de calidad con equidad de género.</w:t>
      </w:r>
    </w:p>
    <w:p w14:paraId="1D9D6434" w14:textId="1A159645" w:rsidR="00375209" w:rsidRPr="00FF7E56" w:rsidRDefault="005C41CB" w:rsidP="004D6FA7">
      <w:pPr>
        <w:autoSpaceDE w:val="0"/>
        <w:autoSpaceDN w:val="0"/>
        <w:adjustRightInd w:val="0"/>
        <w:spacing w:before="120" w:after="120" w:line="360" w:lineRule="auto"/>
        <w:jc w:val="both"/>
        <w:rPr>
          <w:rFonts w:cs="Times New Roman"/>
          <w:bCs/>
          <w:shd w:val="clear" w:color="auto" w:fill="FFFFFF"/>
        </w:rPr>
      </w:pPr>
      <w:bookmarkStart w:id="53" w:name="_Hlk170137783"/>
      <w:bookmarkStart w:id="54" w:name="_Hlk183527725"/>
      <w:r w:rsidRPr="00FF7E56">
        <w:rPr>
          <w:rFonts w:cs="Times New Roman"/>
          <w:bCs/>
          <w:shd w:val="clear" w:color="auto" w:fill="FFFFFF"/>
        </w:rPr>
        <w:t>De enero-</w:t>
      </w:r>
      <w:r w:rsidR="00C00FF9" w:rsidRPr="00FF7E56">
        <w:rPr>
          <w:rFonts w:cs="Times New Roman"/>
          <w:bCs/>
          <w:shd w:val="clear" w:color="auto" w:fill="FFFFFF"/>
        </w:rPr>
        <w:t xml:space="preserve">diciembre </w:t>
      </w:r>
      <w:r w:rsidRPr="00FF7E56">
        <w:rPr>
          <w:rFonts w:cs="Times New Roman"/>
          <w:bCs/>
          <w:shd w:val="clear" w:color="auto" w:fill="FFFFFF"/>
        </w:rPr>
        <w:t>2025</w:t>
      </w:r>
      <w:r w:rsidR="00375209" w:rsidRPr="00FF7E56">
        <w:rPr>
          <w:rFonts w:cs="Times New Roman"/>
          <w:bCs/>
          <w:shd w:val="clear" w:color="auto" w:fill="FFFFFF"/>
        </w:rPr>
        <w:t>, el Comité Nacional de Salarios en consenso con los representantes de los trabajadores y los empleadores, logr</w:t>
      </w:r>
      <w:r w:rsidRPr="00FF7E56">
        <w:rPr>
          <w:rFonts w:cs="Times New Roman"/>
          <w:bCs/>
          <w:shd w:val="clear" w:color="auto" w:fill="FFFFFF"/>
        </w:rPr>
        <w:t>ó</w:t>
      </w:r>
      <w:r w:rsidR="00375209" w:rsidRPr="00FF7E56">
        <w:rPr>
          <w:rFonts w:cs="Times New Roman"/>
          <w:bCs/>
          <w:shd w:val="clear" w:color="auto" w:fill="FFFFFF"/>
        </w:rPr>
        <w:t xml:space="preserve"> la aprobación de </w:t>
      </w:r>
      <w:r w:rsidRPr="00FF7E56">
        <w:rPr>
          <w:rFonts w:cs="Times New Roman"/>
          <w:bCs/>
          <w:shd w:val="clear" w:color="auto" w:fill="FFFFFF"/>
        </w:rPr>
        <w:t xml:space="preserve">5 </w:t>
      </w:r>
      <w:r w:rsidR="00375209" w:rsidRPr="00FF7E56">
        <w:rPr>
          <w:rFonts w:cs="Times New Roman"/>
          <w:bCs/>
          <w:shd w:val="clear" w:color="auto" w:fill="FFFFFF"/>
        </w:rPr>
        <w:t xml:space="preserve">tarifas de salarios mínimos a nivel nacional, concediendo a los trabajadores una mayor capacidad adquisitiva, </w:t>
      </w:r>
      <w:r w:rsidR="00897D2E" w:rsidRPr="00FF7E56">
        <w:rPr>
          <w:rFonts w:cs="Times New Roman"/>
          <w:bCs/>
          <w:shd w:val="clear" w:color="auto" w:fill="FFFFFF"/>
        </w:rPr>
        <w:t>estas son las siguientes</w:t>
      </w:r>
      <w:r w:rsidR="00375209" w:rsidRPr="00FF7E56">
        <w:rPr>
          <w:rFonts w:cs="Times New Roman"/>
          <w:bCs/>
          <w:shd w:val="clear" w:color="auto" w:fill="FFFFFF"/>
        </w:rPr>
        <w:t>:</w:t>
      </w:r>
    </w:p>
    <w:p w14:paraId="3A19D72A" w14:textId="39F800A5" w:rsidR="00375209" w:rsidRPr="00FF7E56" w:rsidRDefault="00375209" w:rsidP="004D6FA7">
      <w:pPr>
        <w:pStyle w:val="Prrafodelista"/>
        <w:numPr>
          <w:ilvl w:val="0"/>
          <w:numId w:val="16"/>
        </w:numPr>
        <w:autoSpaceDE w:val="0"/>
        <w:autoSpaceDN w:val="0"/>
        <w:adjustRightInd w:val="0"/>
        <w:spacing w:before="120" w:after="120" w:line="360" w:lineRule="auto"/>
        <w:contextualSpacing w:val="0"/>
        <w:jc w:val="both"/>
        <w:rPr>
          <w:rFonts w:cs="Times New Roman"/>
          <w:bCs/>
          <w:shd w:val="clear" w:color="auto" w:fill="FFFFFF"/>
        </w:rPr>
      </w:pPr>
      <w:bookmarkStart w:id="55" w:name="_Hlk215830364"/>
      <w:r w:rsidRPr="00FF7E56">
        <w:rPr>
          <w:rFonts w:cs="Times New Roman"/>
          <w:bCs/>
          <w:shd w:val="clear" w:color="auto" w:fill="FFFFFF"/>
        </w:rPr>
        <w:t>Resolución No. 01/202</w:t>
      </w:r>
      <w:r w:rsidR="005C41CB" w:rsidRPr="00FF7E56">
        <w:rPr>
          <w:rFonts w:cs="Times New Roman"/>
          <w:bCs/>
          <w:shd w:val="clear" w:color="auto" w:fill="FFFFFF"/>
        </w:rPr>
        <w:t xml:space="preserve">5 sobre el </w:t>
      </w:r>
      <w:r w:rsidR="00340542" w:rsidRPr="00FF7E56">
        <w:rPr>
          <w:rFonts w:cs="Times New Roman"/>
          <w:bCs/>
          <w:shd w:val="clear" w:color="auto" w:fill="FFFFFF"/>
        </w:rPr>
        <w:t>salario</w:t>
      </w:r>
      <w:r w:rsidR="005C41CB" w:rsidRPr="00FF7E56">
        <w:rPr>
          <w:rFonts w:cs="Times New Roman"/>
          <w:bCs/>
          <w:shd w:val="clear" w:color="auto" w:fill="FFFFFF"/>
        </w:rPr>
        <w:t xml:space="preserve"> </w:t>
      </w:r>
      <w:r w:rsidR="00340542" w:rsidRPr="00FF7E56">
        <w:rPr>
          <w:rFonts w:cs="Times New Roman"/>
          <w:bCs/>
          <w:shd w:val="clear" w:color="auto" w:fill="FFFFFF"/>
        </w:rPr>
        <w:t>mínimo nacional para los trabajadores del sector privado no sectorizado, de</w:t>
      </w:r>
      <w:r w:rsidRPr="00FF7E56">
        <w:rPr>
          <w:rFonts w:cs="Times New Roman"/>
          <w:bCs/>
          <w:shd w:val="clear" w:color="auto" w:fill="FFFFFF"/>
        </w:rPr>
        <w:t xml:space="preserve"> fecha </w:t>
      </w:r>
      <w:r w:rsidR="00340542" w:rsidRPr="00FF7E56">
        <w:rPr>
          <w:rFonts w:cs="Times New Roman"/>
          <w:bCs/>
          <w:shd w:val="clear" w:color="auto" w:fill="FFFFFF"/>
        </w:rPr>
        <w:t>26 de febrero del 2025</w:t>
      </w:r>
      <w:r w:rsidR="00897D2E" w:rsidRPr="00FF7E56">
        <w:rPr>
          <w:rFonts w:cs="Times New Roman"/>
          <w:bCs/>
          <w:shd w:val="clear" w:color="auto" w:fill="FFFFFF"/>
        </w:rPr>
        <w:t xml:space="preserve"> </w:t>
      </w:r>
      <w:r w:rsidR="00340542" w:rsidRPr="00FF7E56">
        <w:rPr>
          <w:rFonts w:cs="Times New Roman"/>
          <w:bCs/>
          <w:shd w:val="clear" w:color="auto" w:fill="FFFFFF"/>
        </w:rPr>
        <w:t>con un aumento de un 20% fraccionado (12% 1ro de abril 2025 y 8% 1ro de abril 2026).</w:t>
      </w:r>
      <w:r w:rsidRPr="00FF7E56">
        <w:rPr>
          <w:rFonts w:cs="Times New Roman"/>
          <w:bCs/>
          <w:shd w:val="clear" w:color="auto" w:fill="FFFFFF"/>
        </w:rPr>
        <w:t xml:space="preserve"> </w:t>
      </w:r>
    </w:p>
    <w:tbl>
      <w:tblPr>
        <w:tblStyle w:val="Tablaconcuadrcula"/>
        <w:tblW w:w="0" w:type="auto"/>
        <w:tblInd w:w="-5" w:type="dxa"/>
        <w:tblLook w:val="04A0" w:firstRow="1" w:lastRow="0" w:firstColumn="1" w:lastColumn="0" w:noHBand="0" w:noVBand="1"/>
      </w:tblPr>
      <w:tblGrid>
        <w:gridCol w:w="2543"/>
        <w:gridCol w:w="2543"/>
        <w:gridCol w:w="2829"/>
      </w:tblGrid>
      <w:tr w:rsidR="00AA2E12" w:rsidRPr="00FF7E56" w14:paraId="5844D66A" w14:textId="77777777" w:rsidTr="00031831">
        <w:tc>
          <w:tcPr>
            <w:tcW w:w="2543" w:type="dxa"/>
            <w:tcBorders>
              <w:right w:val="single" w:sz="4" w:space="0" w:color="FFFFFF"/>
            </w:tcBorders>
            <w:shd w:val="clear" w:color="auto" w:fill="002060"/>
          </w:tcPr>
          <w:p w14:paraId="4CAA7763" w14:textId="77777777" w:rsidR="00A05B8A" w:rsidRPr="00FF7E56" w:rsidRDefault="00A05B8A" w:rsidP="004D6FA7">
            <w:pPr>
              <w:spacing w:before="120" w:after="120" w:line="360" w:lineRule="auto"/>
              <w:jc w:val="center"/>
              <w:rPr>
                <w:rFonts w:eastAsia="MS Mincho" w:cs="Times New Roman"/>
                <w:b/>
                <w:bCs/>
                <w:color w:val="FFFFFF" w:themeColor="background1"/>
                <w:lang w:val="es-ES"/>
              </w:rPr>
            </w:pPr>
            <w:bookmarkStart w:id="56" w:name="_Hlk215745981"/>
            <w:bookmarkEnd w:id="55"/>
            <w:r w:rsidRPr="00FF7E56">
              <w:rPr>
                <w:rFonts w:eastAsia="MS Mincho" w:cs="Times New Roman"/>
                <w:b/>
                <w:bCs/>
                <w:color w:val="FFFFFF" w:themeColor="background1"/>
                <w:lang w:val="es-ES"/>
              </w:rPr>
              <w:t>Categoria de Empresa</w:t>
            </w:r>
          </w:p>
        </w:tc>
        <w:tc>
          <w:tcPr>
            <w:tcW w:w="2543" w:type="dxa"/>
            <w:tcBorders>
              <w:top w:val="single" w:sz="4" w:space="0" w:color="FFFFFF"/>
              <w:left w:val="single" w:sz="4" w:space="0" w:color="FFFFFF"/>
              <w:bottom w:val="single" w:sz="4" w:space="0" w:color="FFFFFF"/>
              <w:right w:val="single" w:sz="4" w:space="0" w:color="FFFFFF"/>
            </w:tcBorders>
            <w:shd w:val="clear" w:color="auto" w:fill="002060"/>
          </w:tcPr>
          <w:p w14:paraId="42B2E5A2" w14:textId="77777777" w:rsidR="00A05B8A" w:rsidRPr="00FF7E56" w:rsidRDefault="00A05B8A" w:rsidP="004D6FA7">
            <w:pPr>
              <w:spacing w:before="120" w:after="120" w:line="360" w:lineRule="auto"/>
              <w:jc w:val="center"/>
              <w:rPr>
                <w:rFonts w:eastAsia="MS Mincho" w:cs="Times New Roman"/>
                <w:b/>
                <w:bCs/>
                <w:color w:val="FFFFFF" w:themeColor="background1"/>
                <w:lang w:val="es-ES"/>
              </w:rPr>
            </w:pPr>
            <w:r w:rsidRPr="00FF7E56">
              <w:rPr>
                <w:rFonts w:eastAsia="MS Mincho" w:cs="Times New Roman"/>
                <w:b/>
                <w:bCs/>
                <w:color w:val="FFFFFF" w:themeColor="background1"/>
                <w:lang w:val="es-ES"/>
              </w:rPr>
              <w:t>1º de abril 2025</w:t>
            </w:r>
          </w:p>
          <w:p w14:paraId="64205B6E" w14:textId="3FA17264" w:rsidR="00A05B8A" w:rsidRPr="00FF7E56" w:rsidRDefault="00A05B8A" w:rsidP="004D6FA7">
            <w:pPr>
              <w:spacing w:before="120" w:after="120" w:line="360" w:lineRule="auto"/>
              <w:jc w:val="center"/>
              <w:rPr>
                <w:rFonts w:eastAsia="MS Mincho" w:cs="Times New Roman"/>
                <w:b/>
                <w:bCs/>
                <w:color w:val="FFFFFF" w:themeColor="background1"/>
                <w:lang w:val="es-ES"/>
              </w:rPr>
            </w:pPr>
            <w:r w:rsidRPr="00FF7E56">
              <w:rPr>
                <w:rFonts w:eastAsia="MS Mincho" w:cs="Times New Roman"/>
                <w:b/>
                <w:bCs/>
                <w:color w:val="FFFFFF" w:themeColor="background1"/>
                <w:lang w:val="es-ES"/>
              </w:rPr>
              <w:t>En RD$</w:t>
            </w:r>
            <w:r w:rsidR="00A446F7" w:rsidRPr="00FF7E56">
              <w:rPr>
                <w:rFonts w:eastAsia="MS Mincho" w:cs="Times New Roman"/>
                <w:b/>
                <w:bCs/>
                <w:color w:val="FFFFFF" w:themeColor="background1"/>
                <w:lang w:val="es-ES"/>
              </w:rPr>
              <w:t xml:space="preserve"> 12%</w:t>
            </w:r>
          </w:p>
        </w:tc>
        <w:tc>
          <w:tcPr>
            <w:tcW w:w="2829" w:type="dxa"/>
            <w:tcBorders>
              <w:left w:val="single" w:sz="4" w:space="0" w:color="FFFFFF"/>
            </w:tcBorders>
            <w:shd w:val="clear" w:color="auto" w:fill="002060"/>
          </w:tcPr>
          <w:p w14:paraId="48607429" w14:textId="77777777" w:rsidR="00A05B8A" w:rsidRPr="00FF7E56" w:rsidRDefault="00A05B8A" w:rsidP="004D6FA7">
            <w:pPr>
              <w:spacing w:before="120" w:after="120" w:line="360" w:lineRule="auto"/>
              <w:jc w:val="center"/>
              <w:rPr>
                <w:rFonts w:eastAsia="MS Mincho" w:cs="Times New Roman"/>
                <w:b/>
                <w:bCs/>
                <w:color w:val="FFFFFF" w:themeColor="background1"/>
                <w:lang w:val="es-ES"/>
              </w:rPr>
            </w:pPr>
            <w:r w:rsidRPr="00FF7E56">
              <w:rPr>
                <w:rFonts w:eastAsia="MS Mincho" w:cs="Times New Roman"/>
                <w:b/>
                <w:bCs/>
                <w:color w:val="FFFFFF" w:themeColor="background1"/>
                <w:lang w:val="es-ES"/>
              </w:rPr>
              <w:t>1ºde abril 2026</w:t>
            </w:r>
          </w:p>
          <w:p w14:paraId="375523A2" w14:textId="5B718F69" w:rsidR="00A05B8A" w:rsidRPr="00FF7E56" w:rsidRDefault="00A05B8A" w:rsidP="004D6FA7">
            <w:pPr>
              <w:spacing w:before="120" w:after="120" w:line="360" w:lineRule="auto"/>
              <w:jc w:val="center"/>
              <w:rPr>
                <w:rFonts w:eastAsia="MS Mincho" w:cs="Times New Roman"/>
                <w:b/>
                <w:bCs/>
                <w:color w:val="FFFFFF" w:themeColor="background1"/>
                <w:lang w:val="es-ES"/>
              </w:rPr>
            </w:pPr>
            <w:r w:rsidRPr="00FF7E56">
              <w:rPr>
                <w:rFonts w:eastAsia="MS Mincho" w:cs="Times New Roman"/>
                <w:b/>
                <w:bCs/>
                <w:color w:val="FFFFFF" w:themeColor="background1"/>
                <w:lang w:val="es-ES"/>
              </w:rPr>
              <w:t>En RD$</w:t>
            </w:r>
            <w:r w:rsidR="00A446F7" w:rsidRPr="00FF7E56">
              <w:rPr>
                <w:rFonts w:eastAsia="MS Mincho" w:cs="Times New Roman"/>
                <w:b/>
                <w:bCs/>
                <w:color w:val="FFFFFF" w:themeColor="background1"/>
                <w:lang w:val="es-ES"/>
              </w:rPr>
              <w:t xml:space="preserve"> 8%</w:t>
            </w:r>
          </w:p>
        </w:tc>
      </w:tr>
      <w:tr w:rsidR="00AA2E12" w:rsidRPr="00FF7E56" w14:paraId="59424FED" w14:textId="77777777" w:rsidTr="00031831">
        <w:tc>
          <w:tcPr>
            <w:tcW w:w="2543" w:type="dxa"/>
          </w:tcPr>
          <w:p w14:paraId="63E2952B" w14:textId="77777777" w:rsidR="00A05B8A" w:rsidRPr="00FF7E56" w:rsidRDefault="00A05B8A" w:rsidP="004D6FA7">
            <w:pPr>
              <w:spacing w:before="120" w:after="120" w:line="360" w:lineRule="auto"/>
              <w:ind w:right="425"/>
              <w:jc w:val="both"/>
              <w:rPr>
                <w:rFonts w:eastAsia="Calibri" w:cs="Times New Roman"/>
                <w:bCs/>
                <w:sz w:val="24"/>
                <w:szCs w:val="24"/>
                <w:lang w:val="es-ES"/>
              </w:rPr>
            </w:pPr>
            <w:r w:rsidRPr="00FF7E56">
              <w:rPr>
                <w:rFonts w:eastAsia="Calibri" w:cs="Times New Roman"/>
                <w:bCs/>
                <w:sz w:val="24"/>
                <w:szCs w:val="24"/>
                <w:lang w:val="es-ES"/>
              </w:rPr>
              <w:t>Empresas grandes</w:t>
            </w:r>
          </w:p>
        </w:tc>
        <w:tc>
          <w:tcPr>
            <w:tcW w:w="2543" w:type="dxa"/>
            <w:tcBorders>
              <w:top w:val="single" w:sz="4" w:space="0" w:color="FFFFFF"/>
            </w:tcBorders>
          </w:tcPr>
          <w:p w14:paraId="06818BB6" w14:textId="77777777" w:rsidR="00A05B8A" w:rsidRPr="00FF7E56" w:rsidRDefault="00A05B8A"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27,988.90</w:t>
            </w:r>
          </w:p>
        </w:tc>
        <w:tc>
          <w:tcPr>
            <w:tcW w:w="2829" w:type="dxa"/>
          </w:tcPr>
          <w:p w14:paraId="32D9669C" w14:textId="77777777" w:rsidR="00A05B8A" w:rsidRPr="00FF7E56" w:rsidRDefault="00A05B8A"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29,988.00</w:t>
            </w:r>
          </w:p>
        </w:tc>
      </w:tr>
      <w:tr w:rsidR="00AA2E12" w:rsidRPr="00FF7E56" w14:paraId="54B1802D" w14:textId="77777777" w:rsidTr="00031831">
        <w:tc>
          <w:tcPr>
            <w:tcW w:w="2543" w:type="dxa"/>
          </w:tcPr>
          <w:p w14:paraId="60012E75" w14:textId="77777777" w:rsidR="00A05B8A" w:rsidRPr="00FF7E56" w:rsidRDefault="00A05B8A" w:rsidP="004D6FA7">
            <w:pPr>
              <w:spacing w:before="120" w:after="120" w:line="360" w:lineRule="auto"/>
              <w:ind w:right="425"/>
              <w:jc w:val="both"/>
              <w:rPr>
                <w:rFonts w:eastAsia="Calibri" w:cs="Times New Roman"/>
                <w:bCs/>
                <w:sz w:val="24"/>
                <w:szCs w:val="24"/>
                <w:lang w:val="es-ES"/>
              </w:rPr>
            </w:pPr>
            <w:r w:rsidRPr="00FF7E56">
              <w:rPr>
                <w:rFonts w:eastAsia="Calibri" w:cs="Times New Roman"/>
                <w:bCs/>
                <w:sz w:val="24"/>
                <w:szCs w:val="24"/>
                <w:lang w:val="es-ES"/>
              </w:rPr>
              <w:t>Empresas medianas</w:t>
            </w:r>
          </w:p>
        </w:tc>
        <w:tc>
          <w:tcPr>
            <w:tcW w:w="2543" w:type="dxa"/>
          </w:tcPr>
          <w:p w14:paraId="286025E8" w14:textId="77777777" w:rsidR="00A05B8A" w:rsidRPr="00FF7E56" w:rsidRDefault="00A05B8A"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25,656.96</w:t>
            </w:r>
          </w:p>
        </w:tc>
        <w:tc>
          <w:tcPr>
            <w:tcW w:w="2829" w:type="dxa"/>
          </w:tcPr>
          <w:p w14:paraId="0B9B023C" w14:textId="77777777" w:rsidR="00A05B8A" w:rsidRPr="00FF7E56" w:rsidRDefault="00A05B8A" w:rsidP="004D6FA7">
            <w:pPr>
              <w:spacing w:before="120" w:after="120" w:line="360" w:lineRule="auto"/>
              <w:ind w:left="-394" w:right="425" w:firstLine="394"/>
              <w:jc w:val="right"/>
              <w:rPr>
                <w:rFonts w:eastAsia="Calibri" w:cs="Times New Roman"/>
                <w:bCs/>
                <w:sz w:val="24"/>
                <w:szCs w:val="24"/>
                <w:lang w:val="es-ES"/>
              </w:rPr>
            </w:pPr>
            <w:r w:rsidRPr="00FF7E56">
              <w:rPr>
                <w:rFonts w:eastAsia="Calibri" w:cs="Times New Roman"/>
                <w:bCs/>
                <w:sz w:val="24"/>
                <w:szCs w:val="24"/>
                <w:lang w:val="es-ES"/>
              </w:rPr>
              <w:t>27,489.60</w:t>
            </w:r>
          </w:p>
        </w:tc>
      </w:tr>
      <w:tr w:rsidR="00AA2E12" w:rsidRPr="00FF7E56" w14:paraId="7C60C4CB" w14:textId="77777777" w:rsidTr="00031831">
        <w:tc>
          <w:tcPr>
            <w:tcW w:w="2543" w:type="dxa"/>
          </w:tcPr>
          <w:p w14:paraId="388F2A05" w14:textId="77777777" w:rsidR="00A05B8A" w:rsidRPr="00FF7E56" w:rsidRDefault="00A05B8A" w:rsidP="004D6FA7">
            <w:pPr>
              <w:spacing w:before="120" w:after="120" w:line="360" w:lineRule="auto"/>
              <w:ind w:right="425"/>
              <w:jc w:val="both"/>
              <w:rPr>
                <w:rFonts w:eastAsia="Calibri" w:cs="Times New Roman"/>
                <w:bCs/>
                <w:sz w:val="24"/>
                <w:szCs w:val="24"/>
                <w:lang w:val="es-ES"/>
              </w:rPr>
            </w:pPr>
            <w:r w:rsidRPr="00FF7E56">
              <w:rPr>
                <w:rFonts w:eastAsia="Calibri" w:cs="Times New Roman"/>
                <w:bCs/>
                <w:sz w:val="24"/>
                <w:szCs w:val="24"/>
                <w:lang w:val="es-ES"/>
              </w:rPr>
              <w:t>Empresas pequeñas</w:t>
            </w:r>
          </w:p>
        </w:tc>
        <w:tc>
          <w:tcPr>
            <w:tcW w:w="2543" w:type="dxa"/>
          </w:tcPr>
          <w:p w14:paraId="674BDC54" w14:textId="77777777" w:rsidR="00A05B8A" w:rsidRPr="00FF7E56" w:rsidRDefault="00A05B8A"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17,193.12</w:t>
            </w:r>
          </w:p>
        </w:tc>
        <w:tc>
          <w:tcPr>
            <w:tcW w:w="2829" w:type="dxa"/>
          </w:tcPr>
          <w:p w14:paraId="64506C8A" w14:textId="77777777" w:rsidR="00A05B8A" w:rsidRPr="00FF7E56" w:rsidRDefault="00A05B8A"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18,421.20</w:t>
            </w:r>
          </w:p>
        </w:tc>
      </w:tr>
      <w:tr w:rsidR="00AA2E12" w:rsidRPr="00FF7E56" w14:paraId="24FD26EF" w14:textId="77777777" w:rsidTr="00031831">
        <w:tc>
          <w:tcPr>
            <w:tcW w:w="2543" w:type="dxa"/>
          </w:tcPr>
          <w:p w14:paraId="276A97B5" w14:textId="77777777" w:rsidR="00A05B8A" w:rsidRPr="00FF7E56" w:rsidRDefault="00A05B8A" w:rsidP="004D6FA7">
            <w:pPr>
              <w:spacing w:before="120" w:after="120" w:line="360" w:lineRule="auto"/>
              <w:ind w:right="425"/>
              <w:jc w:val="both"/>
              <w:rPr>
                <w:rFonts w:eastAsia="Calibri" w:cs="Times New Roman"/>
                <w:bCs/>
                <w:sz w:val="24"/>
                <w:szCs w:val="24"/>
                <w:lang w:val="es-ES"/>
              </w:rPr>
            </w:pPr>
            <w:r w:rsidRPr="00FF7E56">
              <w:rPr>
                <w:rFonts w:eastAsia="Calibri" w:cs="Times New Roman"/>
                <w:bCs/>
                <w:sz w:val="24"/>
                <w:szCs w:val="24"/>
                <w:lang w:val="es-ES"/>
              </w:rPr>
              <w:t>Microempresas</w:t>
            </w:r>
          </w:p>
        </w:tc>
        <w:tc>
          <w:tcPr>
            <w:tcW w:w="2543" w:type="dxa"/>
          </w:tcPr>
          <w:p w14:paraId="3F4ACD40" w14:textId="77777777" w:rsidR="00A05B8A" w:rsidRPr="00FF7E56" w:rsidRDefault="00A05B8A"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15,860.32</w:t>
            </w:r>
          </w:p>
        </w:tc>
        <w:tc>
          <w:tcPr>
            <w:tcW w:w="2829" w:type="dxa"/>
          </w:tcPr>
          <w:p w14:paraId="33B0E991" w14:textId="77777777" w:rsidR="00A05B8A" w:rsidRPr="00FF7E56" w:rsidRDefault="00A05B8A"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16,993.20</w:t>
            </w:r>
          </w:p>
        </w:tc>
      </w:tr>
    </w:tbl>
    <w:bookmarkEnd w:id="56"/>
    <w:p w14:paraId="26ADC4AD" w14:textId="3E0AE7B9" w:rsidR="00340542" w:rsidRPr="00FF7E56" w:rsidRDefault="00897D2E" w:rsidP="004D6FA7">
      <w:pPr>
        <w:autoSpaceDE w:val="0"/>
        <w:autoSpaceDN w:val="0"/>
        <w:adjustRightInd w:val="0"/>
        <w:spacing w:before="120" w:after="120" w:line="360" w:lineRule="auto"/>
        <w:jc w:val="both"/>
        <w:rPr>
          <w:rFonts w:eastAsia="MS Mincho" w:cs="Times New Roman"/>
          <w:bCs/>
          <w:i/>
          <w:iCs/>
          <w:sz w:val="18"/>
          <w:szCs w:val="18"/>
          <w:shd w:val="clear" w:color="auto" w:fill="FFFFFF"/>
        </w:rPr>
      </w:pPr>
      <w:r w:rsidRPr="00FF7E56">
        <w:rPr>
          <w:rFonts w:eastAsia="MS Mincho" w:cs="Times New Roman"/>
          <w:bCs/>
          <w:i/>
          <w:iCs/>
          <w:sz w:val="18"/>
          <w:szCs w:val="18"/>
          <w:shd w:val="clear" w:color="auto" w:fill="FFFFFF"/>
        </w:rPr>
        <w:t>Fuente</w:t>
      </w:r>
      <w:r w:rsidR="003B2C28" w:rsidRPr="00FF7E56">
        <w:rPr>
          <w:rFonts w:eastAsia="MS Mincho" w:cs="Times New Roman"/>
          <w:bCs/>
          <w:i/>
          <w:iCs/>
          <w:sz w:val="18"/>
          <w:szCs w:val="18"/>
          <w:shd w:val="clear" w:color="auto" w:fill="FFFFFF"/>
        </w:rPr>
        <w:t>: Comité</w:t>
      </w:r>
      <w:r w:rsidRPr="00FF7E56">
        <w:rPr>
          <w:rFonts w:eastAsia="MS Mincho" w:cs="Times New Roman"/>
          <w:bCs/>
          <w:i/>
          <w:iCs/>
          <w:sz w:val="18"/>
          <w:szCs w:val="18"/>
          <w:shd w:val="clear" w:color="auto" w:fill="FFFFFF"/>
        </w:rPr>
        <w:t xml:space="preserve"> Nacional de Salarios</w:t>
      </w:r>
    </w:p>
    <w:p w14:paraId="2C6DE61B" w14:textId="43FAD5B9" w:rsidR="005C41CB" w:rsidRPr="00FF7E56" w:rsidRDefault="00897D2E" w:rsidP="004D6FA7">
      <w:pPr>
        <w:pStyle w:val="Prrafodelista"/>
        <w:numPr>
          <w:ilvl w:val="0"/>
          <w:numId w:val="16"/>
        </w:numPr>
        <w:autoSpaceDE w:val="0"/>
        <w:autoSpaceDN w:val="0"/>
        <w:adjustRightInd w:val="0"/>
        <w:spacing w:before="120" w:after="120" w:line="360" w:lineRule="auto"/>
        <w:contextualSpacing w:val="0"/>
        <w:jc w:val="both"/>
        <w:rPr>
          <w:rFonts w:cs="Times New Roman"/>
          <w:b/>
          <w:shd w:val="clear" w:color="auto" w:fill="FFFFFF"/>
        </w:rPr>
      </w:pPr>
      <w:bookmarkStart w:id="57" w:name="_Hlk215830521"/>
      <w:bookmarkEnd w:id="53"/>
      <w:r w:rsidRPr="00FF7E56">
        <w:rPr>
          <w:rFonts w:cs="Times New Roman"/>
          <w:bCs/>
          <w:shd w:val="clear" w:color="auto" w:fill="FFFFFF"/>
        </w:rPr>
        <w:t>Resolución No. 01/2025 sobre el salario mínimo de los trabajadores domésticos, de fecha 26 de febrero de 2025, con un aumento del 30%, estableciendo un salario mínimo de RD$ 13,000.00.</w:t>
      </w:r>
    </w:p>
    <w:p w14:paraId="0F8009B5" w14:textId="1C518798" w:rsidR="0050538A" w:rsidRPr="00FF7E56" w:rsidRDefault="00897D2E" w:rsidP="004D6FA7">
      <w:pPr>
        <w:pStyle w:val="Prrafodelista"/>
        <w:numPr>
          <w:ilvl w:val="0"/>
          <w:numId w:val="16"/>
        </w:numPr>
        <w:spacing w:before="120" w:after="120" w:line="360" w:lineRule="auto"/>
        <w:contextualSpacing w:val="0"/>
        <w:jc w:val="both"/>
        <w:rPr>
          <w:rFonts w:cs="Times New Roman"/>
          <w:bCs/>
          <w:shd w:val="clear" w:color="auto" w:fill="FFFFFF"/>
        </w:rPr>
      </w:pPr>
      <w:r w:rsidRPr="00FF7E56">
        <w:rPr>
          <w:rFonts w:cs="Times New Roman"/>
          <w:bCs/>
          <w:shd w:val="clear" w:color="auto" w:fill="FFFFFF"/>
        </w:rPr>
        <w:t xml:space="preserve">Resolución No. 03/2025 sobre el salario </w:t>
      </w:r>
      <w:r w:rsidR="0050538A" w:rsidRPr="00FF7E56">
        <w:rPr>
          <w:rFonts w:cs="Times New Roman"/>
          <w:bCs/>
          <w:shd w:val="clear" w:color="auto" w:fill="FFFFFF"/>
        </w:rPr>
        <w:t>mínimo</w:t>
      </w:r>
      <w:r w:rsidRPr="00FF7E56">
        <w:rPr>
          <w:rFonts w:cs="Times New Roman"/>
          <w:bCs/>
          <w:shd w:val="clear" w:color="auto" w:fill="FFFFFF"/>
        </w:rPr>
        <w:t xml:space="preserve"> </w:t>
      </w:r>
      <w:r w:rsidR="0050538A" w:rsidRPr="00FF7E56">
        <w:rPr>
          <w:rFonts w:cs="Times New Roman"/>
          <w:bCs/>
          <w:shd w:val="clear" w:color="auto" w:fill="FFFFFF"/>
        </w:rPr>
        <w:t>nacional para</w:t>
      </w:r>
      <w:r w:rsidRPr="00FF7E56">
        <w:rPr>
          <w:rFonts w:cs="Times New Roman"/>
          <w:bCs/>
          <w:shd w:val="clear" w:color="auto" w:fill="FFFFFF"/>
        </w:rPr>
        <w:t xml:space="preserve"> los tra</w:t>
      </w:r>
      <w:r w:rsidR="0050538A" w:rsidRPr="00FF7E56">
        <w:rPr>
          <w:rFonts w:cs="Times New Roman"/>
          <w:bCs/>
          <w:shd w:val="clear" w:color="auto" w:fill="FFFFFF"/>
        </w:rPr>
        <w:t xml:space="preserve">bajadores del sector Zonas Francas Industrial, de fecha 29 de abril del 2025 con un aumento de 25% fraccionados (13% y 12%), 12% a partir del </w:t>
      </w:r>
      <w:r w:rsidR="0050538A" w:rsidRPr="00FF7E56">
        <w:rPr>
          <w:rFonts w:cs="Times New Roman"/>
          <w:bCs/>
          <w:shd w:val="clear" w:color="auto" w:fill="FFFFFF"/>
        </w:rPr>
        <w:lastRenderedPageBreak/>
        <w:t>1º de junio 2025 con salario de RD$ 18,781 mensuales y 8% el 31 de mayo 2026 con salario de RD$ 20,875.00 mensuales.</w:t>
      </w:r>
    </w:p>
    <w:p w14:paraId="7608D200" w14:textId="03D6528B" w:rsidR="00897D2E" w:rsidRPr="00FF7E56" w:rsidRDefault="0050538A" w:rsidP="004D6FA7">
      <w:pPr>
        <w:pStyle w:val="Prrafodelista"/>
        <w:numPr>
          <w:ilvl w:val="0"/>
          <w:numId w:val="16"/>
        </w:numPr>
        <w:autoSpaceDE w:val="0"/>
        <w:autoSpaceDN w:val="0"/>
        <w:adjustRightInd w:val="0"/>
        <w:spacing w:before="120" w:after="120" w:line="360" w:lineRule="auto"/>
        <w:contextualSpacing w:val="0"/>
        <w:jc w:val="both"/>
        <w:rPr>
          <w:rFonts w:cs="Times New Roman"/>
          <w:bCs/>
          <w:shd w:val="clear" w:color="auto" w:fill="FFFFFF"/>
        </w:rPr>
      </w:pPr>
      <w:r w:rsidRPr="00FF7E56">
        <w:rPr>
          <w:rFonts w:cs="Times New Roman"/>
          <w:bCs/>
          <w:shd w:val="clear" w:color="auto" w:fill="FFFFFF"/>
        </w:rPr>
        <w:t>Resolución No. 0</w:t>
      </w:r>
      <w:r w:rsidR="00381917" w:rsidRPr="00FF7E56">
        <w:rPr>
          <w:rFonts w:cs="Times New Roman"/>
          <w:bCs/>
          <w:shd w:val="clear" w:color="auto" w:fill="FFFFFF"/>
        </w:rPr>
        <w:t>4</w:t>
      </w:r>
      <w:r w:rsidRPr="00FF7E56">
        <w:rPr>
          <w:rFonts w:cs="Times New Roman"/>
          <w:bCs/>
          <w:shd w:val="clear" w:color="auto" w:fill="FFFFFF"/>
        </w:rPr>
        <w:t xml:space="preserve">/25 </w:t>
      </w:r>
      <w:r w:rsidR="00381917" w:rsidRPr="00FF7E56">
        <w:rPr>
          <w:rFonts w:cs="Times New Roman"/>
          <w:bCs/>
          <w:shd w:val="clear" w:color="auto" w:fill="FFFFFF"/>
        </w:rPr>
        <w:t>sobre</w:t>
      </w:r>
      <w:r w:rsidRPr="00FF7E56">
        <w:rPr>
          <w:rFonts w:cs="Times New Roman"/>
          <w:bCs/>
          <w:shd w:val="clear" w:color="auto" w:fill="FFFFFF"/>
        </w:rPr>
        <w:t xml:space="preserve"> el salario mínimo </w:t>
      </w:r>
      <w:r w:rsidR="00381917" w:rsidRPr="00FF7E56">
        <w:rPr>
          <w:rFonts w:cs="Times New Roman"/>
          <w:bCs/>
          <w:shd w:val="clear" w:color="auto" w:fill="FFFFFF"/>
        </w:rPr>
        <w:t xml:space="preserve">nacional para los trabajadores del sector Hoteles y Restaurantes, de fecha 26 de mayo 2025, con aumento de 30% y 25% respectivamente. de las </w:t>
      </w:r>
      <w:r w:rsidR="00686BC4" w:rsidRPr="00FF7E56">
        <w:rPr>
          <w:rFonts w:cs="Times New Roman"/>
          <w:bCs/>
          <w:shd w:val="clear" w:color="auto" w:fill="FFFFFF"/>
        </w:rPr>
        <w:t>siguientes maneras</w:t>
      </w:r>
      <w:r w:rsidR="00381917" w:rsidRPr="00FF7E56">
        <w:rPr>
          <w:rFonts w:cs="Times New Roman"/>
          <w:bCs/>
          <w:shd w:val="clear" w:color="auto" w:fill="FFFFFF"/>
        </w:rPr>
        <w:t>:</w:t>
      </w:r>
    </w:p>
    <w:tbl>
      <w:tblPr>
        <w:tblStyle w:val="Tablaconcuadrcula"/>
        <w:tblW w:w="0" w:type="auto"/>
        <w:tblInd w:w="-5" w:type="dxa"/>
        <w:tblLook w:val="04A0" w:firstRow="1" w:lastRow="0" w:firstColumn="1" w:lastColumn="0" w:noHBand="0" w:noVBand="1"/>
      </w:tblPr>
      <w:tblGrid>
        <w:gridCol w:w="2542"/>
        <w:gridCol w:w="2543"/>
        <w:gridCol w:w="2830"/>
      </w:tblGrid>
      <w:tr w:rsidR="00AA2E12" w:rsidRPr="00FF7E56" w14:paraId="2C119905" w14:textId="77777777" w:rsidTr="004D6FA7">
        <w:tc>
          <w:tcPr>
            <w:tcW w:w="2542" w:type="dxa"/>
            <w:tcBorders>
              <w:right w:val="single" w:sz="4" w:space="0" w:color="FFFFFF"/>
            </w:tcBorders>
            <w:shd w:val="clear" w:color="auto" w:fill="002060"/>
          </w:tcPr>
          <w:bookmarkEnd w:id="57"/>
          <w:p w14:paraId="2DA5ACBE" w14:textId="77777777" w:rsidR="00707973" w:rsidRPr="00FF7E56" w:rsidRDefault="00707973" w:rsidP="00A555AB">
            <w:pPr>
              <w:spacing w:line="360" w:lineRule="auto"/>
              <w:jc w:val="center"/>
              <w:rPr>
                <w:rFonts w:eastAsia="MS Mincho" w:cs="Times New Roman"/>
                <w:b/>
                <w:bCs/>
                <w:color w:val="FFFFFF" w:themeColor="background1"/>
                <w:lang w:val="es-ES"/>
              </w:rPr>
            </w:pPr>
            <w:r w:rsidRPr="00FF7E56">
              <w:rPr>
                <w:rFonts w:eastAsia="MS Mincho" w:cs="Times New Roman"/>
                <w:b/>
                <w:bCs/>
                <w:color w:val="FFFFFF" w:themeColor="background1"/>
                <w:lang w:val="es-ES"/>
              </w:rPr>
              <w:t>Categoria de Empresa</w:t>
            </w:r>
          </w:p>
        </w:tc>
        <w:tc>
          <w:tcPr>
            <w:tcW w:w="2543" w:type="dxa"/>
            <w:tcBorders>
              <w:top w:val="single" w:sz="4" w:space="0" w:color="FFFFFF"/>
              <w:left w:val="single" w:sz="4" w:space="0" w:color="FFFFFF"/>
              <w:bottom w:val="single" w:sz="4" w:space="0" w:color="FFFFFF"/>
              <w:right w:val="single" w:sz="4" w:space="0" w:color="FFFFFF"/>
            </w:tcBorders>
            <w:shd w:val="clear" w:color="auto" w:fill="002060"/>
          </w:tcPr>
          <w:p w14:paraId="47E0BA55" w14:textId="433A48D4" w:rsidR="00707973" w:rsidRPr="00FF7E56" w:rsidRDefault="00707973" w:rsidP="00A555AB">
            <w:pPr>
              <w:spacing w:line="360" w:lineRule="auto"/>
              <w:jc w:val="center"/>
              <w:rPr>
                <w:rFonts w:eastAsia="MS Mincho" w:cs="Times New Roman"/>
                <w:b/>
                <w:bCs/>
                <w:color w:val="FFFFFF" w:themeColor="background1"/>
                <w:lang w:val="es-ES"/>
              </w:rPr>
            </w:pPr>
            <w:r w:rsidRPr="00FF7E56">
              <w:rPr>
                <w:rFonts w:eastAsia="MS Mincho" w:cs="Times New Roman"/>
                <w:b/>
                <w:bCs/>
                <w:color w:val="FFFFFF" w:themeColor="background1"/>
                <w:lang w:val="es-ES"/>
              </w:rPr>
              <w:t>1º de junio 2025</w:t>
            </w:r>
          </w:p>
          <w:p w14:paraId="13592965" w14:textId="6E1AA8FB" w:rsidR="00707973" w:rsidRPr="00FF7E56" w:rsidRDefault="00707973" w:rsidP="00A555AB">
            <w:pPr>
              <w:spacing w:line="360" w:lineRule="auto"/>
              <w:jc w:val="center"/>
              <w:rPr>
                <w:rFonts w:eastAsia="MS Mincho" w:cs="Times New Roman"/>
                <w:b/>
                <w:bCs/>
                <w:color w:val="FFFFFF" w:themeColor="background1"/>
                <w:lang w:val="es-ES"/>
              </w:rPr>
            </w:pPr>
            <w:r w:rsidRPr="00FF7E56">
              <w:rPr>
                <w:rFonts w:eastAsia="MS Mincho" w:cs="Times New Roman"/>
                <w:b/>
                <w:bCs/>
                <w:color w:val="FFFFFF" w:themeColor="background1"/>
                <w:lang w:val="es-ES"/>
              </w:rPr>
              <w:t>En RD$</w:t>
            </w:r>
            <w:r w:rsidR="00A446F7" w:rsidRPr="00FF7E56">
              <w:rPr>
                <w:rFonts w:eastAsia="MS Mincho" w:cs="Times New Roman"/>
                <w:b/>
                <w:bCs/>
                <w:color w:val="FFFFFF" w:themeColor="background1"/>
                <w:lang w:val="es-ES"/>
              </w:rPr>
              <w:t xml:space="preserve"> 30%</w:t>
            </w:r>
          </w:p>
        </w:tc>
        <w:tc>
          <w:tcPr>
            <w:tcW w:w="2830" w:type="dxa"/>
            <w:tcBorders>
              <w:left w:val="single" w:sz="4" w:space="0" w:color="FFFFFF"/>
            </w:tcBorders>
            <w:shd w:val="clear" w:color="auto" w:fill="002060"/>
          </w:tcPr>
          <w:p w14:paraId="5E95CB5A" w14:textId="4AAAB94F" w:rsidR="00707973" w:rsidRPr="00FF7E56" w:rsidRDefault="00707973" w:rsidP="00A555AB">
            <w:pPr>
              <w:spacing w:line="360" w:lineRule="auto"/>
              <w:jc w:val="center"/>
              <w:rPr>
                <w:rFonts w:eastAsia="MS Mincho" w:cs="Times New Roman"/>
                <w:b/>
                <w:bCs/>
                <w:color w:val="FFFFFF" w:themeColor="background1"/>
                <w:lang w:val="es-ES"/>
              </w:rPr>
            </w:pPr>
            <w:r w:rsidRPr="00FF7E56">
              <w:rPr>
                <w:rFonts w:eastAsia="MS Mincho" w:cs="Times New Roman"/>
                <w:b/>
                <w:bCs/>
                <w:color w:val="FFFFFF" w:themeColor="background1"/>
                <w:lang w:val="es-ES"/>
              </w:rPr>
              <w:t>1ºde junio 2026</w:t>
            </w:r>
          </w:p>
          <w:p w14:paraId="33A7165C" w14:textId="39D372A2" w:rsidR="00707973" w:rsidRPr="00FF7E56" w:rsidRDefault="00707973" w:rsidP="00A555AB">
            <w:pPr>
              <w:spacing w:line="360" w:lineRule="auto"/>
              <w:jc w:val="center"/>
              <w:rPr>
                <w:rFonts w:eastAsia="MS Mincho" w:cs="Times New Roman"/>
                <w:b/>
                <w:bCs/>
                <w:color w:val="FFFFFF" w:themeColor="background1"/>
                <w:lang w:val="es-ES"/>
              </w:rPr>
            </w:pPr>
            <w:r w:rsidRPr="00FF7E56">
              <w:rPr>
                <w:rFonts w:eastAsia="MS Mincho" w:cs="Times New Roman"/>
                <w:b/>
                <w:bCs/>
                <w:color w:val="FFFFFF" w:themeColor="background1"/>
                <w:lang w:val="es-ES"/>
              </w:rPr>
              <w:t>En RD$</w:t>
            </w:r>
            <w:r w:rsidR="00A446F7" w:rsidRPr="00FF7E56">
              <w:rPr>
                <w:rFonts w:eastAsia="MS Mincho" w:cs="Times New Roman"/>
                <w:b/>
                <w:bCs/>
                <w:color w:val="FFFFFF" w:themeColor="background1"/>
                <w:lang w:val="es-ES"/>
              </w:rPr>
              <w:t xml:space="preserve"> 25%</w:t>
            </w:r>
          </w:p>
        </w:tc>
      </w:tr>
      <w:tr w:rsidR="00AA2E12" w:rsidRPr="00FF7E56" w14:paraId="6B5E60CE" w14:textId="77777777" w:rsidTr="004D6FA7">
        <w:tc>
          <w:tcPr>
            <w:tcW w:w="2542" w:type="dxa"/>
          </w:tcPr>
          <w:p w14:paraId="3A28273D" w14:textId="307AE924" w:rsidR="00707973" w:rsidRPr="00FF7E56" w:rsidRDefault="006D3F8F" w:rsidP="004D6FA7">
            <w:pPr>
              <w:spacing w:before="120" w:after="120" w:line="360" w:lineRule="auto"/>
              <w:ind w:right="425"/>
              <w:jc w:val="both"/>
              <w:rPr>
                <w:rFonts w:eastAsia="Calibri" w:cs="Times New Roman"/>
                <w:bCs/>
                <w:sz w:val="24"/>
                <w:szCs w:val="24"/>
                <w:lang w:val="es-ES"/>
              </w:rPr>
            </w:pPr>
            <w:r w:rsidRPr="00FF7E56">
              <w:rPr>
                <w:rFonts w:eastAsia="Calibri" w:cs="Times New Roman"/>
                <w:bCs/>
                <w:sz w:val="24"/>
                <w:szCs w:val="24"/>
                <w:lang w:val="es-ES"/>
              </w:rPr>
              <w:t>Hoteles</w:t>
            </w:r>
          </w:p>
        </w:tc>
        <w:tc>
          <w:tcPr>
            <w:tcW w:w="2543" w:type="dxa"/>
            <w:tcBorders>
              <w:top w:val="single" w:sz="4" w:space="0" w:color="FFFFFF"/>
            </w:tcBorders>
          </w:tcPr>
          <w:p w14:paraId="31762182" w14:textId="3323EE3E" w:rsidR="00707973" w:rsidRPr="00FF7E56" w:rsidRDefault="006D3F8F"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19,320.00</w:t>
            </w:r>
          </w:p>
        </w:tc>
        <w:tc>
          <w:tcPr>
            <w:tcW w:w="2830" w:type="dxa"/>
          </w:tcPr>
          <w:p w14:paraId="1BF0439B" w14:textId="26F61793" w:rsidR="00707973" w:rsidRPr="00FF7E56" w:rsidRDefault="006D3F8F"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21,840.00</w:t>
            </w:r>
          </w:p>
        </w:tc>
      </w:tr>
      <w:tr w:rsidR="00AA2E12" w:rsidRPr="00FF7E56" w14:paraId="3A91F9CD" w14:textId="77777777" w:rsidTr="004D6FA7">
        <w:tc>
          <w:tcPr>
            <w:tcW w:w="2542" w:type="dxa"/>
          </w:tcPr>
          <w:p w14:paraId="1EB4B453" w14:textId="5348BDD4" w:rsidR="00707973" w:rsidRPr="00FF7E56" w:rsidRDefault="006D3F8F" w:rsidP="004D6FA7">
            <w:pPr>
              <w:spacing w:before="120" w:after="120" w:line="360" w:lineRule="auto"/>
              <w:ind w:right="425"/>
              <w:jc w:val="both"/>
              <w:rPr>
                <w:rFonts w:eastAsia="Calibri" w:cs="Times New Roman"/>
                <w:bCs/>
                <w:sz w:val="24"/>
                <w:szCs w:val="24"/>
                <w:lang w:val="es-ES"/>
              </w:rPr>
            </w:pPr>
            <w:r w:rsidRPr="00FF7E56">
              <w:rPr>
                <w:rFonts w:eastAsia="Calibri" w:cs="Times New Roman"/>
                <w:bCs/>
                <w:sz w:val="24"/>
                <w:szCs w:val="24"/>
                <w:lang w:val="es-ES"/>
              </w:rPr>
              <w:t>Casino</w:t>
            </w:r>
            <w:r w:rsidR="00E8490B" w:rsidRPr="00FF7E56">
              <w:rPr>
                <w:rFonts w:eastAsia="Calibri" w:cs="Times New Roman"/>
                <w:bCs/>
                <w:sz w:val="24"/>
                <w:szCs w:val="24"/>
                <w:lang w:val="es-ES"/>
              </w:rPr>
              <w:t>s</w:t>
            </w:r>
          </w:p>
        </w:tc>
        <w:tc>
          <w:tcPr>
            <w:tcW w:w="2543" w:type="dxa"/>
          </w:tcPr>
          <w:p w14:paraId="1576A6CD" w14:textId="608D5B5B" w:rsidR="00707973" w:rsidRPr="00FF7E56" w:rsidRDefault="006D3F8F"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16,285.15</w:t>
            </w:r>
          </w:p>
        </w:tc>
        <w:tc>
          <w:tcPr>
            <w:tcW w:w="2830" w:type="dxa"/>
          </w:tcPr>
          <w:p w14:paraId="03E9C75D" w14:textId="2B129A71" w:rsidR="00707973" w:rsidRPr="00FF7E56" w:rsidRDefault="005D2A79" w:rsidP="004D6FA7">
            <w:pPr>
              <w:spacing w:before="120" w:after="120" w:line="360" w:lineRule="auto"/>
              <w:ind w:left="-394" w:right="425" w:firstLine="394"/>
              <w:jc w:val="right"/>
              <w:rPr>
                <w:rFonts w:eastAsia="Calibri" w:cs="Times New Roman"/>
                <w:bCs/>
                <w:sz w:val="24"/>
                <w:szCs w:val="24"/>
                <w:lang w:val="es-ES"/>
              </w:rPr>
            </w:pPr>
            <w:r w:rsidRPr="00FF7E56">
              <w:rPr>
                <w:rFonts w:eastAsia="Calibri" w:cs="Times New Roman"/>
                <w:bCs/>
                <w:sz w:val="24"/>
                <w:szCs w:val="24"/>
                <w:lang w:val="es-ES"/>
              </w:rPr>
              <w:t>18,409.30</w:t>
            </w:r>
          </w:p>
        </w:tc>
      </w:tr>
      <w:tr w:rsidR="00AA2E12" w:rsidRPr="00FF7E56" w14:paraId="56F6575F" w14:textId="77777777" w:rsidTr="004D6FA7">
        <w:tc>
          <w:tcPr>
            <w:tcW w:w="2542" w:type="dxa"/>
          </w:tcPr>
          <w:p w14:paraId="0D28FE19" w14:textId="4CAE3C36" w:rsidR="00707973" w:rsidRPr="00FF7E56" w:rsidRDefault="005D2A79" w:rsidP="004D6FA7">
            <w:pPr>
              <w:spacing w:before="120" w:after="120" w:line="360" w:lineRule="auto"/>
              <w:ind w:right="425"/>
              <w:jc w:val="both"/>
              <w:rPr>
                <w:rFonts w:eastAsia="Calibri" w:cs="Times New Roman"/>
                <w:bCs/>
                <w:sz w:val="24"/>
                <w:szCs w:val="24"/>
                <w:lang w:val="es-ES"/>
              </w:rPr>
            </w:pPr>
            <w:r w:rsidRPr="00FF7E56">
              <w:rPr>
                <w:rFonts w:eastAsia="Calibri" w:cs="Times New Roman"/>
                <w:bCs/>
                <w:sz w:val="24"/>
                <w:szCs w:val="24"/>
                <w:lang w:val="es-ES"/>
              </w:rPr>
              <w:t>Restaurante</w:t>
            </w:r>
            <w:r w:rsidR="00E8490B" w:rsidRPr="00FF7E56">
              <w:rPr>
                <w:rFonts w:eastAsia="Calibri" w:cs="Times New Roman"/>
                <w:bCs/>
                <w:sz w:val="24"/>
                <w:szCs w:val="24"/>
                <w:lang w:val="es-ES"/>
              </w:rPr>
              <w:t>s</w:t>
            </w:r>
          </w:p>
        </w:tc>
        <w:tc>
          <w:tcPr>
            <w:tcW w:w="2543" w:type="dxa"/>
          </w:tcPr>
          <w:p w14:paraId="78A8C9A3" w14:textId="2D79FDE1" w:rsidR="00707973" w:rsidRPr="00FF7E56" w:rsidRDefault="005D2A79"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18,984.00</w:t>
            </w:r>
          </w:p>
        </w:tc>
        <w:tc>
          <w:tcPr>
            <w:tcW w:w="2830" w:type="dxa"/>
          </w:tcPr>
          <w:p w14:paraId="7E4C7A22" w14:textId="561AE5C0" w:rsidR="00707973" w:rsidRPr="00FF7E56" w:rsidRDefault="005D2A79"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21,000.00</w:t>
            </w:r>
          </w:p>
        </w:tc>
      </w:tr>
      <w:tr w:rsidR="00AA2E12" w:rsidRPr="00FF7E56" w14:paraId="0F95605F" w14:textId="77777777" w:rsidTr="004D6FA7">
        <w:tc>
          <w:tcPr>
            <w:tcW w:w="2542" w:type="dxa"/>
          </w:tcPr>
          <w:p w14:paraId="4382BC71" w14:textId="5B050CE4" w:rsidR="00707973" w:rsidRPr="00FF7E56" w:rsidRDefault="005D2A79" w:rsidP="004D6FA7">
            <w:pPr>
              <w:spacing w:before="120" w:after="120" w:line="360" w:lineRule="auto"/>
              <w:ind w:right="425"/>
              <w:jc w:val="both"/>
              <w:rPr>
                <w:rFonts w:eastAsia="Calibri" w:cs="Times New Roman"/>
                <w:bCs/>
                <w:sz w:val="24"/>
                <w:szCs w:val="24"/>
                <w:lang w:val="es-ES"/>
              </w:rPr>
            </w:pPr>
            <w:r w:rsidRPr="00FF7E56">
              <w:rPr>
                <w:rFonts w:eastAsia="Calibri" w:cs="Times New Roman"/>
                <w:bCs/>
                <w:sz w:val="24"/>
                <w:szCs w:val="24"/>
                <w:lang w:val="es-ES"/>
              </w:rPr>
              <w:t>Bares</w:t>
            </w:r>
          </w:p>
        </w:tc>
        <w:tc>
          <w:tcPr>
            <w:tcW w:w="2543" w:type="dxa"/>
          </w:tcPr>
          <w:p w14:paraId="0984083B" w14:textId="7893F52B" w:rsidR="00707973" w:rsidRPr="00FF7E56" w:rsidRDefault="005D2A79"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16,001.93</w:t>
            </w:r>
          </w:p>
        </w:tc>
        <w:tc>
          <w:tcPr>
            <w:tcW w:w="2830" w:type="dxa"/>
          </w:tcPr>
          <w:p w14:paraId="293C765C" w14:textId="362B0890" w:rsidR="00707973" w:rsidRPr="00FF7E56" w:rsidRDefault="005D2A79" w:rsidP="004D6FA7">
            <w:pPr>
              <w:spacing w:before="120" w:after="120" w:line="360" w:lineRule="auto"/>
              <w:ind w:right="425"/>
              <w:jc w:val="right"/>
              <w:rPr>
                <w:rFonts w:eastAsia="Calibri" w:cs="Times New Roman"/>
                <w:bCs/>
                <w:sz w:val="24"/>
                <w:szCs w:val="24"/>
                <w:lang w:val="es-ES"/>
              </w:rPr>
            </w:pPr>
            <w:r w:rsidRPr="00FF7E56">
              <w:rPr>
                <w:rFonts w:eastAsia="Calibri" w:cs="Times New Roman"/>
                <w:bCs/>
                <w:sz w:val="24"/>
                <w:szCs w:val="24"/>
                <w:lang w:val="es-ES"/>
              </w:rPr>
              <w:t>17,701.25</w:t>
            </w:r>
          </w:p>
        </w:tc>
      </w:tr>
    </w:tbl>
    <w:p w14:paraId="1ED9DCB6" w14:textId="37C0F11F" w:rsidR="00BD16FE" w:rsidRPr="00FF7E56" w:rsidRDefault="005D2A79" w:rsidP="004D6FA7">
      <w:pPr>
        <w:autoSpaceDE w:val="0"/>
        <w:autoSpaceDN w:val="0"/>
        <w:adjustRightInd w:val="0"/>
        <w:spacing w:before="120" w:after="120" w:line="360" w:lineRule="auto"/>
        <w:jc w:val="both"/>
        <w:rPr>
          <w:rFonts w:cs="Times New Roman"/>
          <w:bCs/>
          <w:i/>
          <w:iCs/>
          <w:sz w:val="18"/>
          <w:szCs w:val="18"/>
          <w:shd w:val="clear" w:color="auto" w:fill="FFFFFF"/>
        </w:rPr>
      </w:pPr>
      <w:r w:rsidRPr="00FF7E56">
        <w:rPr>
          <w:rFonts w:cs="Times New Roman"/>
          <w:bCs/>
          <w:i/>
          <w:iCs/>
          <w:sz w:val="18"/>
          <w:szCs w:val="18"/>
          <w:shd w:val="clear" w:color="auto" w:fill="FFFFFF"/>
        </w:rPr>
        <w:t>Fuente: Comité Nacional de Salarios</w:t>
      </w:r>
    </w:p>
    <w:p w14:paraId="0CD3D7E5" w14:textId="07BF8B83" w:rsidR="00A33F3D" w:rsidRPr="00FF7E56" w:rsidRDefault="00A33F3D" w:rsidP="004D6FA7">
      <w:pPr>
        <w:pStyle w:val="Prrafodelista"/>
        <w:numPr>
          <w:ilvl w:val="0"/>
          <w:numId w:val="16"/>
        </w:numPr>
        <w:autoSpaceDE w:val="0"/>
        <w:autoSpaceDN w:val="0"/>
        <w:adjustRightInd w:val="0"/>
        <w:spacing w:before="120" w:after="120" w:line="360" w:lineRule="auto"/>
        <w:contextualSpacing w:val="0"/>
        <w:jc w:val="both"/>
        <w:rPr>
          <w:rFonts w:cs="Times New Roman"/>
          <w:bCs/>
          <w:shd w:val="clear" w:color="auto" w:fill="FFFFFF"/>
        </w:rPr>
      </w:pPr>
      <w:bookmarkStart w:id="58" w:name="_Hlk215830658"/>
      <w:r w:rsidRPr="00FF7E56">
        <w:rPr>
          <w:rFonts w:cs="Times New Roman"/>
          <w:bCs/>
          <w:shd w:val="clear" w:color="auto" w:fill="FFFFFF"/>
        </w:rPr>
        <w:t>Resolución No. 05/2025 sobre el salario mínimo nacional para los trabajadores de la Banca de Lotería, de fecha 22 de agosto de 2025, con un aumento fraccionado de un 20% (12% en septiembre y 8% en mayo), a partir del 1ro de septiembre de 2025, estableciendo un salario mínimo de RD$ 16,000.00 mensuales. A partir del 31 de mayo de 2026, el salario mínimo será de RD$ 17,500.00 mensuales.</w:t>
      </w:r>
    </w:p>
    <w:bookmarkEnd w:id="54"/>
    <w:bookmarkEnd w:id="58"/>
    <w:p w14:paraId="236DA93E" w14:textId="0F2FED76" w:rsidR="00375209" w:rsidRPr="00FF7E56" w:rsidRDefault="00375209" w:rsidP="004D6FA7">
      <w:pPr>
        <w:autoSpaceDE w:val="0"/>
        <w:autoSpaceDN w:val="0"/>
        <w:adjustRightInd w:val="0"/>
        <w:spacing w:before="120" w:after="120" w:line="360" w:lineRule="auto"/>
        <w:jc w:val="both"/>
        <w:rPr>
          <w:rFonts w:eastAsia="Calibri" w:cs="Times New Roman"/>
          <w:b/>
          <w:lang w:eastAsia="es-ES"/>
        </w:rPr>
      </w:pPr>
      <w:r w:rsidRPr="00FF7E56">
        <w:rPr>
          <w:rFonts w:eastAsia="Calibri" w:cs="Times New Roman"/>
          <w:b/>
          <w:lang w:eastAsia="es-ES"/>
        </w:rPr>
        <w:t>Servicio de Inspección del Trabajo</w:t>
      </w:r>
      <w:r w:rsidR="004C5F95" w:rsidRPr="00FF7E56">
        <w:rPr>
          <w:rFonts w:eastAsia="Calibri" w:cs="Times New Roman"/>
          <w:b/>
          <w:lang w:eastAsia="es-ES"/>
        </w:rPr>
        <w:t>.</w:t>
      </w:r>
    </w:p>
    <w:p w14:paraId="25FE80FF" w14:textId="77777777" w:rsidR="00082B7B" w:rsidRPr="00FF7E56" w:rsidRDefault="00082B7B" w:rsidP="00082B7B">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 xml:space="preserve">De enero-diciembre 2025, se realizaron 42,219 visitas de inspección de trabajo a las empresas, de las cuales 36,802 fueron regulares por iniciativa de la institución representando un 87% y 5,260 especiales, solicitadas por los empleadores y trabajadores representando un 13%, se levantaron 33,377 actas de apercibimientos y 3,049 actas de infracciones. Asimismo, se atendió un público de 265,484 en las 40 Representaciones Locales de Trabajo. </w:t>
      </w:r>
    </w:p>
    <w:p w14:paraId="2FA76E03" w14:textId="77777777" w:rsidR="00082B7B" w:rsidRPr="00FF7E56" w:rsidRDefault="00082B7B" w:rsidP="00082B7B">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En el cálculo de las prestaciones y derechos adquiridos se le calculó a un total de 229,102 trabajadores, de los cuales 131,792 son hombres y 97,310 son mujeres.</w:t>
      </w:r>
    </w:p>
    <w:p w14:paraId="5215675D" w14:textId="77777777" w:rsidR="00082B7B" w:rsidRPr="00FF7E56" w:rsidRDefault="00082B7B" w:rsidP="004D6FA7">
      <w:pPr>
        <w:autoSpaceDE w:val="0"/>
        <w:autoSpaceDN w:val="0"/>
        <w:adjustRightInd w:val="0"/>
        <w:spacing w:before="120" w:after="120" w:line="360" w:lineRule="auto"/>
        <w:jc w:val="both"/>
        <w:rPr>
          <w:rFonts w:eastAsia="Calibri" w:cs="Times New Roman"/>
          <w:b/>
          <w:lang w:eastAsia="es-ES"/>
        </w:rPr>
      </w:pPr>
    </w:p>
    <w:p w14:paraId="27518D95" w14:textId="77777777" w:rsidR="00375209" w:rsidRPr="00FF7E56" w:rsidRDefault="00375209" w:rsidP="004D6FA7">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 xml:space="preserve">Se impartieron un total de 13 talleres sobre temas de la normativa laboral con la participación de los trabajadores, empleadores e inspectores de trabajo, con un total de personas capacitadas de </w:t>
      </w:r>
      <w:bookmarkStart w:id="59" w:name="_Hlk122025643"/>
      <w:r w:rsidRPr="00FF7E56">
        <w:rPr>
          <w:rFonts w:cs="Times New Roman"/>
          <w:shd w:val="clear" w:color="auto" w:fill="FFFFFF"/>
        </w:rPr>
        <w:t xml:space="preserve">655 de los cuales 441 son hombres y 214 mujeres. </w:t>
      </w:r>
    </w:p>
    <w:p w14:paraId="721F1F6F" w14:textId="77777777" w:rsidR="00375209" w:rsidRPr="00FF7E56" w:rsidRDefault="00375209" w:rsidP="004D6FA7">
      <w:pPr>
        <w:autoSpaceDE w:val="0"/>
        <w:autoSpaceDN w:val="0"/>
        <w:adjustRightInd w:val="0"/>
        <w:spacing w:before="120" w:after="120" w:line="360" w:lineRule="auto"/>
        <w:jc w:val="both"/>
        <w:rPr>
          <w:rFonts w:cs="Times New Roman"/>
          <w:b/>
          <w:shd w:val="clear" w:color="auto" w:fill="FFFFFF"/>
        </w:rPr>
      </w:pPr>
      <w:r w:rsidRPr="00FF7E56">
        <w:rPr>
          <w:rFonts w:cs="Times New Roman"/>
          <w:b/>
          <w:shd w:val="clear" w:color="auto" w:fill="FFFFFF"/>
        </w:rPr>
        <w:t xml:space="preserve">Asistencia Judicial </w:t>
      </w:r>
    </w:p>
    <w:p w14:paraId="2F05D50B" w14:textId="3ED42F81" w:rsidR="00375209" w:rsidRPr="00FF7E56" w:rsidRDefault="00AF4682" w:rsidP="004D6FA7">
      <w:pPr>
        <w:autoSpaceDE w:val="0"/>
        <w:autoSpaceDN w:val="0"/>
        <w:adjustRightInd w:val="0"/>
        <w:spacing w:before="120" w:after="120" w:line="360" w:lineRule="auto"/>
        <w:jc w:val="both"/>
        <w:rPr>
          <w:rFonts w:cs="Times New Roman"/>
          <w:shd w:val="clear" w:color="auto" w:fill="FFFFFF"/>
        </w:rPr>
      </w:pPr>
      <w:bookmarkStart w:id="60" w:name="_Hlk122025747"/>
      <w:bookmarkEnd w:id="59"/>
      <w:r w:rsidRPr="00FF7E56">
        <w:rPr>
          <w:rFonts w:cs="Times New Roman"/>
          <w:shd w:val="clear" w:color="auto" w:fill="FFFFFF"/>
        </w:rPr>
        <w:t>De enero-</w:t>
      </w:r>
      <w:r w:rsidR="00DD2F07" w:rsidRPr="00FF7E56">
        <w:rPr>
          <w:rFonts w:cs="Times New Roman"/>
          <w:shd w:val="clear" w:color="auto" w:fill="FFFFFF"/>
        </w:rPr>
        <w:t xml:space="preserve">diciembre </w:t>
      </w:r>
      <w:r w:rsidRPr="00FF7E56">
        <w:rPr>
          <w:rFonts w:cs="Times New Roman"/>
          <w:shd w:val="clear" w:color="auto" w:fill="FFFFFF"/>
        </w:rPr>
        <w:t>2025</w:t>
      </w:r>
      <w:r w:rsidR="00375209" w:rsidRPr="00FF7E56">
        <w:rPr>
          <w:rFonts w:cs="Times New Roman"/>
          <w:shd w:val="clear" w:color="auto" w:fill="FFFFFF"/>
        </w:rPr>
        <w:t xml:space="preserve">, La </w:t>
      </w:r>
      <w:r w:rsidR="00D06160" w:rsidRPr="00FF7E56">
        <w:rPr>
          <w:rFonts w:cs="Times New Roman"/>
          <w:shd w:val="clear" w:color="auto" w:fill="FFFFFF"/>
        </w:rPr>
        <w:t>Dirección de</w:t>
      </w:r>
      <w:r w:rsidR="00375209" w:rsidRPr="00FF7E56">
        <w:rPr>
          <w:rFonts w:cs="Times New Roman"/>
          <w:shd w:val="clear" w:color="auto" w:fill="FFFFFF"/>
        </w:rPr>
        <w:t xml:space="preserve"> Asistencia Judicial atendió </w:t>
      </w:r>
      <w:r w:rsidR="00DD2F07" w:rsidRPr="00FF7E56">
        <w:rPr>
          <w:rFonts w:cs="Times New Roman"/>
          <w:shd w:val="clear" w:color="auto" w:fill="FFFFFF"/>
        </w:rPr>
        <w:t>11,492</w:t>
      </w:r>
      <w:r w:rsidR="00375209" w:rsidRPr="00FF7E56">
        <w:rPr>
          <w:rFonts w:cs="Times New Roman"/>
          <w:shd w:val="clear" w:color="auto" w:fill="FFFFFF"/>
        </w:rPr>
        <w:t xml:space="preserve"> usuarios entre trabajadores y empleadores, de los cuales </w:t>
      </w:r>
      <w:r w:rsidR="00655793" w:rsidRPr="00FF7E56">
        <w:rPr>
          <w:rFonts w:cs="Times New Roman"/>
          <w:shd w:val="clear" w:color="auto" w:fill="FFFFFF"/>
        </w:rPr>
        <w:t>9,620</w:t>
      </w:r>
      <w:r w:rsidR="00375209" w:rsidRPr="00FF7E56">
        <w:rPr>
          <w:rFonts w:cs="Times New Roman"/>
          <w:shd w:val="clear" w:color="auto" w:fill="FFFFFF"/>
        </w:rPr>
        <w:t xml:space="preserve"> son trabajadores y </w:t>
      </w:r>
      <w:r w:rsidR="00655793" w:rsidRPr="00FF7E56">
        <w:rPr>
          <w:rFonts w:cs="Times New Roman"/>
          <w:shd w:val="clear" w:color="auto" w:fill="FFFFFF"/>
        </w:rPr>
        <w:t>1,872</w:t>
      </w:r>
      <w:r w:rsidR="00375209" w:rsidRPr="00FF7E56">
        <w:rPr>
          <w:rFonts w:cs="Times New Roman"/>
          <w:shd w:val="clear" w:color="auto" w:fill="FFFFFF"/>
        </w:rPr>
        <w:t xml:space="preserve"> empleadores, según el género la cantidad de </w:t>
      </w:r>
      <w:r w:rsidR="00655793" w:rsidRPr="00FF7E56">
        <w:rPr>
          <w:rFonts w:cs="Times New Roman"/>
          <w:shd w:val="clear" w:color="auto" w:fill="FFFFFF"/>
        </w:rPr>
        <w:t>6,393</w:t>
      </w:r>
      <w:r w:rsidR="00375209" w:rsidRPr="00FF7E56">
        <w:rPr>
          <w:rFonts w:cs="Times New Roman"/>
          <w:shd w:val="clear" w:color="auto" w:fill="FFFFFF"/>
        </w:rPr>
        <w:t xml:space="preserve"> pertenecen al sexo masculino y </w:t>
      </w:r>
      <w:r w:rsidR="00655793" w:rsidRPr="00FF7E56">
        <w:rPr>
          <w:rFonts w:cs="Times New Roman"/>
          <w:shd w:val="clear" w:color="auto" w:fill="FFFFFF"/>
        </w:rPr>
        <w:t>5,099</w:t>
      </w:r>
      <w:r w:rsidR="00375209" w:rsidRPr="00FF7E56">
        <w:rPr>
          <w:rFonts w:cs="Times New Roman"/>
          <w:shd w:val="clear" w:color="auto" w:fill="FFFFFF"/>
        </w:rPr>
        <w:t xml:space="preserve"> del sexo femenino, también se atendieron </w:t>
      </w:r>
      <w:r w:rsidR="00DD2F07" w:rsidRPr="00FF7E56">
        <w:rPr>
          <w:rFonts w:cs="Times New Roman"/>
          <w:shd w:val="clear" w:color="auto" w:fill="FFFFFF"/>
        </w:rPr>
        <w:t>969</w:t>
      </w:r>
      <w:r w:rsidR="00375209" w:rsidRPr="00FF7E56">
        <w:rPr>
          <w:rFonts w:cs="Times New Roman"/>
          <w:shd w:val="clear" w:color="auto" w:fill="FFFFFF"/>
        </w:rPr>
        <w:t xml:space="preserve"> trabajadores extranjeros.</w:t>
      </w:r>
    </w:p>
    <w:p w14:paraId="0DCADA3F" w14:textId="1FCF2140" w:rsidR="00375209" w:rsidRPr="00FF7E56" w:rsidRDefault="00375209" w:rsidP="004D6FA7">
      <w:pPr>
        <w:autoSpaceDE w:val="0"/>
        <w:autoSpaceDN w:val="0"/>
        <w:adjustRightInd w:val="0"/>
        <w:spacing w:before="120" w:after="120" w:line="360" w:lineRule="auto"/>
        <w:jc w:val="both"/>
        <w:rPr>
          <w:rFonts w:cs="Times New Roman"/>
          <w:shd w:val="clear" w:color="auto" w:fill="FFFFFF"/>
        </w:rPr>
      </w:pPr>
      <w:bookmarkStart w:id="61" w:name="_Hlk216855373"/>
      <w:bookmarkStart w:id="62" w:name="_Hlk216939886"/>
      <w:r w:rsidRPr="00FF7E56">
        <w:rPr>
          <w:rFonts w:cs="Times New Roman"/>
          <w:shd w:val="clear" w:color="auto" w:fill="FFFFFF"/>
        </w:rPr>
        <w:t xml:space="preserve">Fueron asistida en los tribunales un total de </w:t>
      </w:r>
      <w:r w:rsidR="009E4D19" w:rsidRPr="00FF7E56">
        <w:rPr>
          <w:rFonts w:cs="Times New Roman"/>
          <w:shd w:val="clear" w:color="auto" w:fill="FFFFFF"/>
        </w:rPr>
        <w:t>2,382</w:t>
      </w:r>
      <w:r w:rsidRPr="00FF7E56">
        <w:rPr>
          <w:rFonts w:cs="Times New Roman"/>
          <w:shd w:val="clear" w:color="auto" w:fill="FFFFFF"/>
        </w:rPr>
        <w:t xml:space="preserve"> personas, por los abogados del </w:t>
      </w:r>
      <w:r w:rsidR="00EF4007" w:rsidRPr="00FF7E56">
        <w:rPr>
          <w:rFonts w:cs="Times New Roman"/>
          <w:shd w:val="clear" w:color="auto" w:fill="FFFFFF"/>
        </w:rPr>
        <w:t>D</w:t>
      </w:r>
      <w:r w:rsidRPr="00FF7E56">
        <w:rPr>
          <w:rFonts w:cs="Times New Roman"/>
          <w:shd w:val="clear" w:color="auto" w:fill="FFFFFF"/>
        </w:rPr>
        <w:t>epartamento</w:t>
      </w:r>
      <w:r w:rsidR="00EF4007" w:rsidRPr="00FF7E56">
        <w:rPr>
          <w:rFonts w:cs="Times New Roman"/>
          <w:shd w:val="clear" w:color="auto" w:fill="FFFFFF"/>
        </w:rPr>
        <w:t xml:space="preserve"> de Asistencia Judicial</w:t>
      </w:r>
      <w:r w:rsidRPr="00FF7E56">
        <w:rPr>
          <w:rFonts w:cs="Times New Roman"/>
          <w:shd w:val="clear" w:color="auto" w:fill="FFFFFF"/>
        </w:rPr>
        <w:t>, con 1</w:t>
      </w:r>
      <w:r w:rsidR="003C635F" w:rsidRPr="00FF7E56">
        <w:rPr>
          <w:rFonts w:cs="Times New Roman"/>
          <w:shd w:val="clear" w:color="auto" w:fill="FFFFFF"/>
        </w:rPr>
        <w:t>,256</w:t>
      </w:r>
      <w:r w:rsidRPr="00FF7E56">
        <w:rPr>
          <w:rFonts w:cs="Times New Roman"/>
          <w:shd w:val="clear" w:color="auto" w:fill="FFFFFF"/>
        </w:rPr>
        <w:t xml:space="preserve"> audiencias y como resultados </w:t>
      </w:r>
      <w:r w:rsidR="009E4D19" w:rsidRPr="00FF7E56">
        <w:rPr>
          <w:rFonts w:cs="Times New Roman"/>
          <w:shd w:val="clear" w:color="auto" w:fill="FFFFFF"/>
        </w:rPr>
        <w:t>1,5</w:t>
      </w:r>
      <w:r w:rsidR="003C635F" w:rsidRPr="00FF7E56">
        <w:rPr>
          <w:rFonts w:cs="Times New Roman"/>
          <w:shd w:val="clear" w:color="auto" w:fill="FFFFFF"/>
        </w:rPr>
        <w:t>9</w:t>
      </w:r>
      <w:r w:rsidR="009E4D19" w:rsidRPr="00FF7E56">
        <w:rPr>
          <w:rFonts w:cs="Times New Roman"/>
          <w:shd w:val="clear" w:color="auto" w:fill="FFFFFF"/>
        </w:rPr>
        <w:t>2</w:t>
      </w:r>
      <w:r w:rsidRPr="00FF7E56">
        <w:rPr>
          <w:rFonts w:cs="Times New Roman"/>
          <w:shd w:val="clear" w:color="auto" w:fill="FFFFFF"/>
        </w:rPr>
        <w:t xml:space="preserve"> casos cerrados y la suma de RD$ </w:t>
      </w:r>
      <w:r w:rsidR="00F970CE" w:rsidRPr="00FF7E56">
        <w:rPr>
          <w:rFonts w:cs="Times New Roman"/>
          <w:shd w:val="clear" w:color="auto" w:fill="FFFFFF"/>
        </w:rPr>
        <w:t>76,665,144.93</w:t>
      </w:r>
      <w:r w:rsidRPr="00FF7E56">
        <w:rPr>
          <w:rFonts w:cs="Times New Roman"/>
          <w:shd w:val="clear" w:color="auto" w:fill="FFFFFF"/>
        </w:rPr>
        <w:t xml:space="preserve"> fue entregada y recibida por los beneficiarios.</w:t>
      </w:r>
      <w:bookmarkEnd w:id="61"/>
    </w:p>
    <w:bookmarkEnd w:id="62"/>
    <w:p w14:paraId="7792AC84" w14:textId="77777777" w:rsidR="00375209" w:rsidRPr="00FF7E56" w:rsidRDefault="00375209" w:rsidP="004D6FA7">
      <w:pPr>
        <w:autoSpaceDE w:val="0"/>
        <w:autoSpaceDN w:val="0"/>
        <w:adjustRightInd w:val="0"/>
        <w:spacing w:before="120" w:after="120" w:line="360" w:lineRule="auto"/>
        <w:jc w:val="both"/>
        <w:rPr>
          <w:rFonts w:cs="Times New Roman"/>
          <w:b/>
          <w:shd w:val="clear" w:color="auto" w:fill="FFFFFF"/>
        </w:rPr>
      </w:pPr>
      <w:r w:rsidRPr="00FF7E56">
        <w:rPr>
          <w:rFonts w:cs="Times New Roman"/>
          <w:b/>
          <w:shd w:val="clear" w:color="auto" w:fill="FFFFFF"/>
        </w:rPr>
        <w:t xml:space="preserve">Mediación y Arbitrajes </w:t>
      </w:r>
    </w:p>
    <w:p w14:paraId="50F13DF0" w14:textId="7236A305" w:rsidR="00375209" w:rsidRPr="00FF7E56" w:rsidRDefault="00AF4682" w:rsidP="004D6FA7">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De enero-</w:t>
      </w:r>
      <w:r w:rsidR="00CE48E9" w:rsidRPr="00FF7E56">
        <w:rPr>
          <w:rFonts w:cs="Times New Roman"/>
          <w:shd w:val="clear" w:color="auto" w:fill="FFFFFF"/>
        </w:rPr>
        <w:t xml:space="preserve">diciembre </w:t>
      </w:r>
      <w:r w:rsidRPr="00FF7E56">
        <w:rPr>
          <w:rFonts w:cs="Times New Roman"/>
          <w:shd w:val="clear" w:color="auto" w:fill="FFFFFF"/>
        </w:rPr>
        <w:t>2025</w:t>
      </w:r>
      <w:r w:rsidR="00375209" w:rsidRPr="00FF7E56">
        <w:rPr>
          <w:rFonts w:cs="Times New Roman"/>
          <w:shd w:val="clear" w:color="auto" w:fill="FFFFFF"/>
        </w:rPr>
        <w:t xml:space="preserve">, el Ministerio de Trabajo cumpliendo con su rol de mediador, intervino en </w:t>
      </w:r>
      <w:r w:rsidR="00E74F45" w:rsidRPr="00FF7E56">
        <w:rPr>
          <w:rFonts w:cs="Times New Roman"/>
          <w:shd w:val="clear" w:color="auto" w:fill="FFFFFF"/>
        </w:rPr>
        <w:t xml:space="preserve">46 </w:t>
      </w:r>
      <w:r w:rsidR="00375209" w:rsidRPr="00FF7E56">
        <w:rPr>
          <w:rFonts w:cs="Times New Roman"/>
          <w:shd w:val="clear" w:color="auto" w:fill="FFFFFF"/>
        </w:rPr>
        <w:t xml:space="preserve">mediaciones de las cuales </w:t>
      </w:r>
      <w:r w:rsidR="00E74F45" w:rsidRPr="00FF7E56">
        <w:rPr>
          <w:rFonts w:cs="Times New Roman"/>
          <w:shd w:val="clear" w:color="auto" w:fill="FFFFFF"/>
        </w:rPr>
        <w:t>43</w:t>
      </w:r>
      <w:r w:rsidR="00375209" w:rsidRPr="00FF7E56">
        <w:rPr>
          <w:rFonts w:cs="Times New Roman"/>
          <w:shd w:val="clear" w:color="auto" w:fill="FFFFFF"/>
        </w:rPr>
        <w:t xml:space="preserve"> fueron nuevas solicitudes y 3 pendientes por concluir del 2024, realizándose un total de </w:t>
      </w:r>
      <w:r w:rsidR="00E74F45" w:rsidRPr="00FF7E56">
        <w:rPr>
          <w:rFonts w:cs="Times New Roman"/>
          <w:shd w:val="clear" w:color="auto" w:fill="FFFFFF"/>
        </w:rPr>
        <w:t>109</w:t>
      </w:r>
      <w:r w:rsidR="00375209" w:rsidRPr="00FF7E56">
        <w:rPr>
          <w:rFonts w:cs="Times New Roman"/>
          <w:shd w:val="clear" w:color="auto" w:fill="FFFFFF"/>
        </w:rPr>
        <w:t xml:space="preserve"> sesiones mediáticas que culminaron en 2</w:t>
      </w:r>
      <w:r w:rsidR="00E74F45" w:rsidRPr="00FF7E56">
        <w:rPr>
          <w:rFonts w:cs="Times New Roman"/>
          <w:shd w:val="clear" w:color="auto" w:fill="FFFFFF"/>
        </w:rPr>
        <w:t xml:space="preserve">8 </w:t>
      </w:r>
      <w:r w:rsidR="00375209" w:rsidRPr="00FF7E56">
        <w:rPr>
          <w:rFonts w:cs="Times New Roman"/>
          <w:shd w:val="clear" w:color="auto" w:fill="FFFFFF"/>
        </w:rPr>
        <w:t xml:space="preserve">actas de acuerdo, de estas mediaciones resultaron 3 actas de no acuerdo, 3 desestimadas, 3  no comparecencia y </w:t>
      </w:r>
      <w:r w:rsidR="00E74F45" w:rsidRPr="00FF7E56">
        <w:rPr>
          <w:rFonts w:cs="Times New Roman"/>
          <w:shd w:val="clear" w:color="auto" w:fill="FFFFFF"/>
        </w:rPr>
        <w:t>9</w:t>
      </w:r>
      <w:r w:rsidR="00375209" w:rsidRPr="00FF7E56">
        <w:rPr>
          <w:rFonts w:cs="Times New Roman"/>
          <w:shd w:val="clear" w:color="auto" w:fill="FFFFFF"/>
        </w:rPr>
        <w:t xml:space="preserve"> abiertas en proceso, de las </w:t>
      </w:r>
      <w:r w:rsidR="00C500CE" w:rsidRPr="00FF7E56">
        <w:rPr>
          <w:rFonts w:cs="Times New Roman"/>
          <w:shd w:val="clear" w:color="auto" w:fill="FFFFFF"/>
        </w:rPr>
        <w:t>4</w:t>
      </w:r>
      <w:r w:rsidR="00E74F45" w:rsidRPr="00FF7E56">
        <w:rPr>
          <w:rFonts w:cs="Times New Roman"/>
          <w:shd w:val="clear" w:color="auto" w:fill="FFFFFF"/>
        </w:rPr>
        <w:t>6</w:t>
      </w:r>
      <w:r w:rsidR="00375209" w:rsidRPr="00FF7E56">
        <w:rPr>
          <w:rFonts w:cs="Times New Roman"/>
          <w:shd w:val="clear" w:color="auto" w:fill="FFFFFF"/>
        </w:rPr>
        <w:t xml:space="preserve"> mediaciones trabajadas, se resolvieron 3</w:t>
      </w:r>
      <w:r w:rsidR="00E74F45" w:rsidRPr="00FF7E56">
        <w:rPr>
          <w:rFonts w:cs="Times New Roman"/>
          <w:shd w:val="clear" w:color="auto" w:fill="FFFFFF"/>
        </w:rPr>
        <w:t>7</w:t>
      </w:r>
      <w:r w:rsidR="00375209" w:rsidRPr="00FF7E56">
        <w:rPr>
          <w:rFonts w:cs="Times New Roman"/>
          <w:shd w:val="clear" w:color="auto" w:fill="FFFFFF"/>
        </w:rPr>
        <w:t xml:space="preserve"> casos, que representó un 7</w:t>
      </w:r>
      <w:r w:rsidR="00E74F45" w:rsidRPr="00FF7E56">
        <w:rPr>
          <w:rFonts w:cs="Times New Roman"/>
          <w:shd w:val="clear" w:color="auto" w:fill="FFFFFF"/>
        </w:rPr>
        <w:t>8</w:t>
      </w:r>
      <w:r w:rsidR="00375209" w:rsidRPr="00FF7E56">
        <w:rPr>
          <w:rFonts w:cs="Times New Roman"/>
          <w:shd w:val="clear" w:color="auto" w:fill="FFFFFF"/>
        </w:rPr>
        <w:t>% de los mismos, de esos casos resueltos 2</w:t>
      </w:r>
      <w:r w:rsidR="00E74F45" w:rsidRPr="00FF7E56">
        <w:rPr>
          <w:rFonts w:cs="Times New Roman"/>
          <w:shd w:val="clear" w:color="auto" w:fill="FFFFFF"/>
        </w:rPr>
        <w:t>8</w:t>
      </w:r>
      <w:r w:rsidR="00375209" w:rsidRPr="00FF7E56">
        <w:rPr>
          <w:rFonts w:cs="Times New Roman"/>
          <w:shd w:val="clear" w:color="auto" w:fill="FFFFFF"/>
        </w:rPr>
        <w:t xml:space="preserve"> concluyeron en acuerdo, representando el 7</w:t>
      </w:r>
      <w:r w:rsidR="00E74F45" w:rsidRPr="00FF7E56">
        <w:rPr>
          <w:rFonts w:cs="Times New Roman"/>
          <w:shd w:val="clear" w:color="auto" w:fill="FFFFFF"/>
        </w:rPr>
        <w:t>8</w:t>
      </w:r>
      <w:r w:rsidR="00375209" w:rsidRPr="00FF7E56">
        <w:rPr>
          <w:rFonts w:cs="Times New Roman"/>
          <w:shd w:val="clear" w:color="auto" w:fill="FFFFFF"/>
        </w:rPr>
        <w:t>% de las actas de acuerdo.</w:t>
      </w:r>
    </w:p>
    <w:p w14:paraId="51E1EEF0" w14:textId="530924AB" w:rsidR="00375209" w:rsidRPr="00FF7E56" w:rsidRDefault="00375209" w:rsidP="004D6FA7">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Asimismo, de estas mediaciones, 2</w:t>
      </w:r>
      <w:r w:rsidR="00E74F45" w:rsidRPr="00FF7E56">
        <w:rPr>
          <w:rFonts w:cs="Times New Roman"/>
          <w:shd w:val="clear" w:color="auto" w:fill="FFFFFF"/>
        </w:rPr>
        <w:t>4</w:t>
      </w:r>
      <w:r w:rsidRPr="00FF7E56">
        <w:rPr>
          <w:rFonts w:cs="Times New Roman"/>
          <w:shd w:val="clear" w:color="auto" w:fill="FFFFFF"/>
        </w:rPr>
        <w:t xml:space="preserve"> correspondieron a conflictos jurídicos y 4 a convenios colectivo, con un total de </w:t>
      </w:r>
      <w:r w:rsidR="00E74F45" w:rsidRPr="00FF7E56">
        <w:rPr>
          <w:rFonts w:cs="Times New Roman"/>
          <w:shd w:val="clear" w:color="auto" w:fill="FFFFFF"/>
        </w:rPr>
        <w:t>238,150</w:t>
      </w:r>
      <w:r w:rsidR="00D06160" w:rsidRPr="00FF7E56">
        <w:rPr>
          <w:rFonts w:cs="Times New Roman"/>
          <w:shd w:val="clear" w:color="auto" w:fill="FFFFFF"/>
        </w:rPr>
        <w:t xml:space="preserve"> trabajadores</w:t>
      </w:r>
      <w:r w:rsidRPr="00FF7E56">
        <w:rPr>
          <w:rFonts w:cs="Times New Roman"/>
          <w:shd w:val="clear" w:color="auto" w:fill="FFFFFF"/>
        </w:rPr>
        <w:t xml:space="preserve"> involucrados, siendo el 55% mujeres.</w:t>
      </w:r>
    </w:p>
    <w:p w14:paraId="6398435A" w14:textId="1119FCC4" w:rsidR="00375209" w:rsidRPr="00FF7E56" w:rsidRDefault="00375209" w:rsidP="004D6FA7">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 xml:space="preserve">A través de la Escuela de medicación del Ministerio de Trabajo se </w:t>
      </w:r>
      <w:r w:rsidR="00D06160" w:rsidRPr="00FF7E56">
        <w:rPr>
          <w:rFonts w:cs="Times New Roman"/>
          <w:shd w:val="clear" w:color="auto" w:fill="FFFFFF"/>
        </w:rPr>
        <w:t>impartieron cuatro</w:t>
      </w:r>
      <w:r w:rsidRPr="00FF7E56">
        <w:rPr>
          <w:rFonts w:cs="Times New Roman"/>
          <w:shd w:val="clear" w:color="auto" w:fill="FFFFFF"/>
        </w:rPr>
        <w:t xml:space="preserve"> (4) talleres, al Sindicato de Choferes transportadores del petróleo </w:t>
      </w:r>
      <w:r w:rsidRPr="00FF7E56">
        <w:rPr>
          <w:rFonts w:cs="Times New Roman"/>
          <w:shd w:val="clear" w:color="auto" w:fill="FFFFFF"/>
        </w:rPr>
        <w:lastRenderedPageBreak/>
        <w:t>(SACTPA), Sindicato SUTRABARRICK y a los vocales de la Confederación Nacional de Unidad Sindical, con un total de 52 ciudadanos impactados.</w:t>
      </w:r>
    </w:p>
    <w:p w14:paraId="7A9337B9" w14:textId="7E3FA060" w:rsidR="00375209" w:rsidRPr="00FF7E56" w:rsidRDefault="00375209" w:rsidP="004D6FA7">
      <w:pPr>
        <w:spacing w:before="120" w:after="120" w:line="360" w:lineRule="auto"/>
        <w:jc w:val="both"/>
        <w:rPr>
          <w:rFonts w:cs="Times New Roman"/>
          <w:b/>
        </w:rPr>
      </w:pPr>
      <w:bookmarkStart w:id="63" w:name="_Hlk122025806"/>
      <w:bookmarkEnd w:id="60"/>
      <w:r w:rsidRPr="00FF7E56">
        <w:rPr>
          <w:rFonts w:cs="Times New Roman"/>
          <w:b/>
        </w:rPr>
        <w:t xml:space="preserve">Prevención y Erradicación del Trabajo Infantil y Sus Peores Formas </w:t>
      </w:r>
    </w:p>
    <w:p w14:paraId="7CCDBCCC" w14:textId="77777777" w:rsidR="00375209" w:rsidRPr="00FF7E56" w:rsidRDefault="00375209" w:rsidP="004D6FA7">
      <w:pPr>
        <w:spacing w:before="120" w:after="120" w:line="360" w:lineRule="auto"/>
        <w:jc w:val="both"/>
        <w:rPr>
          <w:rFonts w:cs="Times New Roman"/>
        </w:rPr>
      </w:pPr>
      <w:r w:rsidRPr="00FF7E56">
        <w:rPr>
          <w:rFonts w:cs="Times New Roman"/>
          <w:b/>
        </w:rPr>
        <w:t xml:space="preserve">Objetivo Estratégico 7: </w:t>
      </w:r>
      <w:r w:rsidRPr="00FF7E56">
        <w:rPr>
          <w:rFonts w:cs="Times New Roman"/>
        </w:rPr>
        <w:t>Prevención y erradicación sostenida del Trabajo Infantil y sus peores formas.</w:t>
      </w:r>
    </w:p>
    <w:p w14:paraId="403872ED" w14:textId="415A1D63" w:rsidR="00261753" w:rsidRPr="00FF7E56" w:rsidRDefault="00B0702D" w:rsidP="004D6FA7">
      <w:pPr>
        <w:autoSpaceDE w:val="0"/>
        <w:autoSpaceDN w:val="0"/>
        <w:adjustRightInd w:val="0"/>
        <w:spacing w:before="120" w:after="120" w:line="360" w:lineRule="auto"/>
        <w:jc w:val="both"/>
        <w:rPr>
          <w:rFonts w:cs="Times New Roman"/>
          <w:shd w:val="clear" w:color="auto" w:fill="FFFFFF"/>
        </w:rPr>
      </w:pPr>
      <w:bookmarkStart w:id="64" w:name="_Hlk217384898"/>
      <w:bookmarkStart w:id="65" w:name="_Hlk187244745"/>
      <w:r w:rsidRPr="00FF7E56">
        <w:rPr>
          <w:rFonts w:cs="Times New Roman"/>
          <w:shd w:val="clear" w:color="auto" w:fill="FFFFFF"/>
        </w:rPr>
        <w:t>De enero-</w:t>
      </w:r>
      <w:r w:rsidR="00930220" w:rsidRPr="00FF7E56">
        <w:rPr>
          <w:rFonts w:cs="Times New Roman"/>
          <w:shd w:val="clear" w:color="auto" w:fill="FFFFFF"/>
        </w:rPr>
        <w:t xml:space="preserve">diciembre </w:t>
      </w:r>
      <w:r w:rsidRPr="00FF7E56">
        <w:rPr>
          <w:rFonts w:cs="Times New Roman"/>
          <w:shd w:val="clear" w:color="auto" w:fill="FFFFFF"/>
        </w:rPr>
        <w:t>2025</w:t>
      </w:r>
      <w:r w:rsidR="00375209" w:rsidRPr="00FF7E56">
        <w:rPr>
          <w:rFonts w:cs="Times New Roman"/>
          <w:shd w:val="clear" w:color="auto" w:fill="FFFFFF"/>
        </w:rPr>
        <w:t xml:space="preserve">, se realizaron </w:t>
      </w:r>
      <w:r w:rsidR="00930220" w:rsidRPr="00FF7E56">
        <w:rPr>
          <w:rFonts w:cs="Times New Roman"/>
          <w:shd w:val="clear" w:color="auto" w:fill="FFFFFF"/>
        </w:rPr>
        <w:t>140</w:t>
      </w:r>
      <w:r w:rsidRPr="00FF7E56">
        <w:rPr>
          <w:rFonts w:cs="Times New Roman"/>
          <w:shd w:val="clear" w:color="auto" w:fill="FFFFFF"/>
        </w:rPr>
        <w:t xml:space="preserve"> </w:t>
      </w:r>
      <w:r w:rsidR="00375209" w:rsidRPr="00FF7E56">
        <w:rPr>
          <w:rFonts w:cs="Times New Roman"/>
          <w:shd w:val="clear" w:color="auto" w:fill="FFFFFF"/>
        </w:rPr>
        <w:t xml:space="preserve">operativos de inspección laboral focalizados en la zona agrícola y urbana del país, en Trabajo Infantil, que dieron como resultado la prevención y retiro de </w:t>
      </w:r>
      <w:r w:rsidR="00930220" w:rsidRPr="00FF7E56">
        <w:rPr>
          <w:rFonts w:cs="Times New Roman"/>
          <w:shd w:val="clear" w:color="auto" w:fill="FFFFFF"/>
        </w:rPr>
        <w:t>186</w:t>
      </w:r>
      <w:r w:rsidR="00375209" w:rsidRPr="00FF7E56">
        <w:rPr>
          <w:rFonts w:cs="Times New Roman"/>
          <w:shd w:val="clear" w:color="auto" w:fill="FFFFFF"/>
        </w:rPr>
        <w:t xml:space="preserve"> niños, niñas y adolescentes, </w:t>
      </w:r>
      <w:r w:rsidRPr="00FF7E56">
        <w:rPr>
          <w:rFonts w:cs="Times New Roman"/>
          <w:shd w:val="clear" w:color="auto" w:fill="FFFFFF"/>
        </w:rPr>
        <w:t>de ambos sexos</w:t>
      </w:r>
      <w:r w:rsidR="00375209" w:rsidRPr="00FF7E56">
        <w:rPr>
          <w:rFonts w:cs="Times New Roman"/>
          <w:shd w:val="clear" w:color="auto" w:fill="FFFFFF"/>
        </w:rPr>
        <w:t xml:space="preserve">, también se impartieron </w:t>
      </w:r>
      <w:r w:rsidRPr="00FF7E56">
        <w:rPr>
          <w:rFonts w:cs="Times New Roman"/>
          <w:shd w:val="clear" w:color="auto" w:fill="FFFFFF"/>
        </w:rPr>
        <w:t>388</w:t>
      </w:r>
      <w:r w:rsidR="00375209" w:rsidRPr="00FF7E56">
        <w:rPr>
          <w:rFonts w:cs="Times New Roman"/>
          <w:shd w:val="clear" w:color="auto" w:fill="FFFFFF"/>
        </w:rPr>
        <w:t xml:space="preserve"> talleres de las cuales fueron sensibilizados un total de </w:t>
      </w:r>
      <w:r w:rsidRPr="00FF7E56">
        <w:rPr>
          <w:rFonts w:cs="Times New Roman"/>
          <w:shd w:val="clear" w:color="auto" w:fill="FFFFFF"/>
        </w:rPr>
        <w:t>12,642</w:t>
      </w:r>
      <w:r w:rsidR="00375209" w:rsidRPr="00FF7E56">
        <w:rPr>
          <w:rFonts w:cs="Times New Roman"/>
          <w:shd w:val="clear" w:color="auto" w:fill="FFFFFF"/>
        </w:rPr>
        <w:t xml:space="preserve"> personas, </w:t>
      </w:r>
      <w:r w:rsidRPr="00FF7E56">
        <w:rPr>
          <w:rFonts w:cs="Times New Roman"/>
          <w:shd w:val="clear" w:color="auto" w:fill="FFFFFF"/>
        </w:rPr>
        <w:t>6,076</w:t>
      </w:r>
      <w:r w:rsidR="00375209" w:rsidRPr="00FF7E56">
        <w:rPr>
          <w:rFonts w:cs="Times New Roman"/>
          <w:shd w:val="clear" w:color="auto" w:fill="FFFFFF"/>
        </w:rPr>
        <w:t xml:space="preserve"> son hombres y </w:t>
      </w:r>
      <w:r w:rsidRPr="00FF7E56">
        <w:rPr>
          <w:rFonts w:cs="Times New Roman"/>
          <w:shd w:val="clear" w:color="auto" w:fill="FFFFFF"/>
        </w:rPr>
        <w:t>6,542</w:t>
      </w:r>
      <w:r w:rsidR="00375209" w:rsidRPr="00FF7E56">
        <w:rPr>
          <w:rFonts w:cs="Times New Roman"/>
          <w:shd w:val="clear" w:color="auto" w:fill="FFFFFF"/>
        </w:rPr>
        <w:t xml:space="preserve"> mujeres.</w:t>
      </w:r>
    </w:p>
    <w:bookmarkEnd w:id="64"/>
    <w:p w14:paraId="17B0EC05" w14:textId="33FCC6A9" w:rsidR="00375209" w:rsidRPr="00FF7E56" w:rsidRDefault="00375209" w:rsidP="004D6FA7">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 xml:space="preserve">Se realizaron </w:t>
      </w:r>
      <w:r w:rsidR="00CF3D22" w:rsidRPr="00FF7E56">
        <w:rPr>
          <w:rFonts w:cs="Times New Roman"/>
          <w:shd w:val="clear" w:color="auto" w:fill="FFFFFF"/>
        </w:rPr>
        <w:t>124</w:t>
      </w:r>
      <w:r w:rsidRPr="00FF7E56">
        <w:rPr>
          <w:rFonts w:cs="Times New Roman"/>
          <w:shd w:val="clear" w:color="auto" w:fill="FFFFFF"/>
        </w:rPr>
        <w:t xml:space="preserve"> reuniones con los Comités Directivos Locales y las Células de vigilancia y actores del Sistema con la participación de </w:t>
      </w:r>
      <w:r w:rsidR="00CF3D22" w:rsidRPr="00FF7E56">
        <w:rPr>
          <w:rFonts w:cs="Times New Roman"/>
          <w:shd w:val="clear" w:color="auto" w:fill="FFFFFF"/>
        </w:rPr>
        <w:t>1,524</w:t>
      </w:r>
      <w:r w:rsidRPr="00FF7E56">
        <w:rPr>
          <w:rFonts w:cs="Times New Roman"/>
          <w:shd w:val="clear" w:color="auto" w:fill="FFFFFF"/>
        </w:rPr>
        <w:t xml:space="preserve"> personas de diferentes instituciones y organizaciones nacionales e internacionales que luchan para Prevenir y Erradicar el Trabajo Infantil y sus Peores Formas.</w:t>
      </w:r>
    </w:p>
    <w:p w14:paraId="396EAAB6" w14:textId="77777777" w:rsidR="00375209" w:rsidRPr="00FF7E56" w:rsidRDefault="00375209" w:rsidP="004D6FA7">
      <w:pPr>
        <w:pStyle w:val="Prrafodelista"/>
        <w:spacing w:before="120" w:after="120" w:line="360" w:lineRule="auto"/>
        <w:ind w:left="0"/>
        <w:contextualSpacing w:val="0"/>
        <w:jc w:val="both"/>
        <w:rPr>
          <w:rFonts w:eastAsia="Calibri" w:cs="Times New Roman"/>
          <w:b/>
        </w:rPr>
      </w:pPr>
      <w:bookmarkStart w:id="66" w:name="_Hlk122025813"/>
      <w:bookmarkEnd w:id="63"/>
      <w:bookmarkEnd w:id="65"/>
      <w:r w:rsidRPr="00FF7E56">
        <w:rPr>
          <w:rFonts w:eastAsia="Calibri" w:cs="Times New Roman"/>
          <w:b/>
        </w:rPr>
        <w:t>Igualdad de Oportunidades y No Discriminación en el Trabajo.</w:t>
      </w:r>
    </w:p>
    <w:p w14:paraId="6597ED58" w14:textId="77777777" w:rsidR="00375209" w:rsidRPr="00FF7E56" w:rsidRDefault="00375209" w:rsidP="004D6FA7">
      <w:pPr>
        <w:pStyle w:val="Prrafodelista"/>
        <w:spacing w:before="120" w:after="120" w:line="360" w:lineRule="auto"/>
        <w:ind w:left="0"/>
        <w:contextualSpacing w:val="0"/>
        <w:jc w:val="both"/>
        <w:rPr>
          <w:rFonts w:eastAsia="Calibri" w:cs="Times New Roman"/>
        </w:rPr>
      </w:pPr>
      <w:r w:rsidRPr="00FF7E56">
        <w:rPr>
          <w:rFonts w:eastAsia="Calibri" w:cs="Times New Roman"/>
          <w:b/>
        </w:rPr>
        <w:t xml:space="preserve">Objetivo Estratégico 8: </w:t>
      </w:r>
      <w:r w:rsidRPr="00FF7E56">
        <w:rPr>
          <w:rFonts w:eastAsia="Calibri" w:cs="Times New Roman"/>
        </w:rPr>
        <w:t>Fomentar una cultura de Igualdad de Oportunidades y no Discriminación en el mercado laboral.</w:t>
      </w:r>
    </w:p>
    <w:p w14:paraId="10793205" w14:textId="77777777" w:rsidR="00375209" w:rsidRPr="00FF7E56" w:rsidRDefault="00375209" w:rsidP="004D6FA7">
      <w:pPr>
        <w:tabs>
          <w:tab w:val="left" w:pos="3261"/>
        </w:tabs>
        <w:spacing w:before="120" w:after="120" w:line="360" w:lineRule="auto"/>
        <w:jc w:val="both"/>
        <w:rPr>
          <w:rFonts w:eastAsia="Calibri" w:cs="Times New Roman"/>
          <w:bCs/>
        </w:rPr>
      </w:pPr>
      <w:r w:rsidRPr="00FF7E56">
        <w:rPr>
          <w:rFonts w:eastAsia="Calibri" w:cs="Times New Roman"/>
          <w:b/>
        </w:rPr>
        <w:t>Línea de Acción 8.1:</w:t>
      </w:r>
      <w:r w:rsidRPr="00FF7E56">
        <w:rPr>
          <w:rFonts w:eastAsia="Calibri" w:cs="Times New Roman"/>
          <w:bCs/>
        </w:rPr>
        <w:t xml:space="preserve"> Asegurar la aplicación de políticas y normas para el cumplimiento de los derechos laborales de grupos en condiciones de vulnerabilidad.</w:t>
      </w:r>
    </w:p>
    <w:p w14:paraId="7A349493" w14:textId="77777777" w:rsidR="00C7157F" w:rsidRPr="00FF7E56" w:rsidRDefault="00C7157F" w:rsidP="004D6FA7">
      <w:pPr>
        <w:spacing w:before="120" w:after="120" w:line="360" w:lineRule="auto"/>
        <w:jc w:val="both"/>
        <w:rPr>
          <w:rFonts w:cs="Times New Roman"/>
        </w:rPr>
      </w:pPr>
      <w:bookmarkStart w:id="67" w:name="_Hlk216097509"/>
      <w:bookmarkStart w:id="68" w:name="_Hlk184121010"/>
      <w:r w:rsidRPr="00FF7E56">
        <w:rPr>
          <w:rFonts w:cs="Times New Roman"/>
        </w:rPr>
        <w:t>De enero-diciembre 2025, la Dirección de Igualdad de Oportunidades y no Discriminación, sensibilizó a 19,558 actores laborales tanto empleadores como trabajadores, 8,185 corresponden a mujeres y 11,373 hombres, a través de 367 talleres impartidos sobre temas de equidad de género, discapacidad, diversidad y VIH-Sida entre otras.</w:t>
      </w:r>
    </w:p>
    <w:p w14:paraId="28EAAC35" w14:textId="7B1F48B0" w:rsidR="00375209" w:rsidRPr="00FF7E56" w:rsidRDefault="00A555AB" w:rsidP="004D6FA7">
      <w:pPr>
        <w:spacing w:before="120" w:after="120" w:line="360" w:lineRule="auto"/>
        <w:jc w:val="both"/>
        <w:rPr>
          <w:rFonts w:cs="Times New Roman"/>
        </w:rPr>
      </w:pPr>
      <w:r w:rsidRPr="00FF7E56">
        <w:rPr>
          <w:rFonts w:cs="Times New Roman"/>
        </w:rPr>
        <w:t>F</w:t>
      </w:r>
      <w:r w:rsidR="00375209" w:rsidRPr="00FF7E56">
        <w:rPr>
          <w:rFonts w:cs="Times New Roman"/>
        </w:rPr>
        <w:t xml:space="preserve">ueron instaladas y certificadas </w:t>
      </w:r>
      <w:r w:rsidR="00EB5F2A" w:rsidRPr="00FF7E56">
        <w:rPr>
          <w:rFonts w:cs="Times New Roman"/>
        </w:rPr>
        <w:t>tres (3)</w:t>
      </w:r>
      <w:r w:rsidR="00375209" w:rsidRPr="00FF7E56">
        <w:rPr>
          <w:rFonts w:cs="Times New Roman"/>
        </w:rPr>
        <w:t xml:space="preserve"> salas amiga de la familia lactante en el entorno laboral </w:t>
      </w:r>
      <w:r w:rsidR="00EB5F2A" w:rsidRPr="00FF7E56">
        <w:rPr>
          <w:rFonts w:cs="Times New Roman"/>
        </w:rPr>
        <w:t>en las siguientes empresas:</w:t>
      </w:r>
      <w:r w:rsidRPr="00FF7E56">
        <w:rPr>
          <w:rFonts w:cs="Times New Roman"/>
        </w:rPr>
        <w:t xml:space="preserve"> </w:t>
      </w:r>
      <w:r w:rsidR="00EB5F2A" w:rsidRPr="00FF7E56">
        <w:rPr>
          <w:rFonts w:cs="Times New Roman"/>
        </w:rPr>
        <w:t>Imperial Tobacco La Romana, Banco BHD</w:t>
      </w:r>
      <w:r w:rsidRPr="00FF7E56">
        <w:rPr>
          <w:rFonts w:cs="Times New Roman"/>
        </w:rPr>
        <w:t xml:space="preserve"> de </w:t>
      </w:r>
      <w:r w:rsidR="00EB5F2A" w:rsidRPr="00FF7E56">
        <w:rPr>
          <w:rFonts w:cs="Times New Roman"/>
        </w:rPr>
        <w:t>Av. 27 de febrero</w:t>
      </w:r>
      <w:r w:rsidRPr="00FF7E56">
        <w:rPr>
          <w:rFonts w:cs="Times New Roman"/>
        </w:rPr>
        <w:t xml:space="preserve">, </w:t>
      </w:r>
      <w:r w:rsidR="00C779F3" w:rsidRPr="00FF7E56">
        <w:rPr>
          <w:rFonts w:cs="Times New Roman"/>
        </w:rPr>
        <w:t xml:space="preserve">Supermercado Bravo de la Av. Winston Churchill. </w:t>
      </w:r>
    </w:p>
    <w:p w14:paraId="3058A705" w14:textId="3DE422AE" w:rsidR="00C779F3" w:rsidRPr="00FF7E56" w:rsidRDefault="00C779F3" w:rsidP="00A555AB">
      <w:pPr>
        <w:pStyle w:val="Prrafodelista"/>
        <w:numPr>
          <w:ilvl w:val="0"/>
          <w:numId w:val="14"/>
        </w:numPr>
        <w:spacing w:before="120" w:after="120" w:line="360" w:lineRule="auto"/>
        <w:contextualSpacing w:val="0"/>
        <w:jc w:val="both"/>
        <w:rPr>
          <w:rFonts w:cs="Times New Roman"/>
        </w:rPr>
      </w:pPr>
      <w:r w:rsidRPr="00FF7E56">
        <w:rPr>
          <w:rFonts w:cs="Times New Roman"/>
        </w:rPr>
        <w:lastRenderedPageBreak/>
        <w:t xml:space="preserve">Se creó el </w:t>
      </w:r>
      <w:r w:rsidR="00F15438" w:rsidRPr="00FF7E56">
        <w:rPr>
          <w:rFonts w:cs="Times New Roman"/>
        </w:rPr>
        <w:t>C</w:t>
      </w:r>
      <w:r w:rsidRPr="00FF7E56">
        <w:rPr>
          <w:rFonts w:cs="Times New Roman"/>
        </w:rPr>
        <w:t>omité de Transversalización de Género.</w:t>
      </w:r>
    </w:p>
    <w:p w14:paraId="5F26F278" w14:textId="21072181" w:rsidR="00C779F3" w:rsidRPr="00FF7E56" w:rsidRDefault="00C779F3" w:rsidP="00A555AB">
      <w:pPr>
        <w:pStyle w:val="Prrafodelista"/>
        <w:numPr>
          <w:ilvl w:val="0"/>
          <w:numId w:val="14"/>
        </w:numPr>
        <w:spacing w:before="120" w:after="120" w:line="360" w:lineRule="auto"/>
        <w:contextualSpacing w:val="0"/>
        <w:jc w:val="both"/>
        <w:rPr>
          <w:rFonts w:cs="Times New Roman"/>
        </w:rPr>
      </w:pPr>
      <w:r w:rsidRPr="00FF7E56">
        <w:rPr>
          <w:rFonts w:cs="Times New Roman"/>
        </w:rPr>
        <w:t xml:space="preserve">Se creó el Comité de </w:t>
      </w:r>
      <w:r w:rsidR="00F15438" w:rsidRPr="00FF7E56">
        <w:rPr>
          <w:rFonts w:cs="Times New Roman"/>
        </w:rPr>
        <w:t>I</w:t>
      </w:r>
      <w:r w:rsidRPr="00FF7E56">
        <w:rPr>
          <w:rFonts w:cs="Times New Roman"/>
        </w:rPr>
        <w:t>nclusión y Accesibilidad Gubernamental.</w:t>
      </w:r>
    </w:p>
    <w:p w14:paraId="3B25CA9A" w14:textId="2B500638" w:rsidR="00375209" w:rsidRPr="00FF7E56" w:rsidRDefault="00375209" w:rsidP="00BC11E8">
      <w:pPr>
        <w:pStyle w:val="Ttulo1"/>
      </w:pPr>
      <w:bookmarkStart w:id="69" w:name="_Toc117160674"/>
      <w:bookmarkStart w:id="70" w:name="_Toc153545577"/>
      <w:bookmarkStart w:id="71" w:name="_Toc185244164"/>
      <w:bookmarkStart w:id="72" w:name="_Toc217897568"/>
      <w:bookmarkEnd w:id="66"/>
      <w:bookmarkEnd w:id="67"/>
      <w:bookmarkEnd w:id="68"/>
      <w:r w:rsidRPr="00FF7E56">
        <w:t>RESULTADOS DE LAS ÁREAS TRANSVERSALES Y DE APOYO</w:t>
      </w:r>
      <w:bookmarkEnd w:id="69"/>
      <w:bookmarkEnd w:id="72"/>
    </w:p>
    <w:p w14:paraId="33DA40A6" w14:textId="77777777" w:rsidR="00375209" w:rsidRPr="00FF7E56" w:rsidRDefault="00375209" w:rsidP="004D6FA7">
      <w:pPr>
        <w:spacing w:before="120" w:after="120" w:line="360" w:lineRule="auto"/>
        <w:jc w:val="both"/>
        <w:rPr>
          <w:rFonts w:eastAsia="Calibri" w:cs="Times New Roman"/>
          <w:spacing w:val="20"/>
          <w:sz w:val="18"/>
        </w:rPr>
      </w:pPr>
      <w:r w:rsidRPr="00FF7E56">
        <w:rPr>
          <w:rFonts w:eastAsia="Calibri" w:cs="Times New Roman"/>
          <w:noProof/>
          <w:spacing w:val="20"/>
          <w:sz w:val="18"/>
          <w:lang w:eastAsia="es-DO"/>
        </w:rPr>
        <mc:AlternateContent>
          <mc:Choice Requires="wps">
            <w:drawing>
              <wp:anchor distT="0" distB="0" distL="114300" distR="114300" simplePos="0" relativeHeight="251676672" behindDoc="0" locked="0" layoutInCell="1" allowOverlap="1" wp14:anchorId="0B6A73EA" wp14:editId="4C5B8E0E">
                <wp:simplePos x="0" y="0"/>
                <wp:positionH relativeFrom="margin">
                  <wp:posOffset>2291870</wp:posOffset>
                </wp:positionH>
                <wp:positionV relativeFrom="paragraph">
                  <wp:posOffset>87630</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2FBBF" id="Straight Connector 15"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45pt,6.9pt" to="216.9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" strokecolor="#ee2a24" strokeweight="2.25pt">
                <v:stroke joinstyle="miter"/>
                <w10:wrap anchorx="margin"/>
              </v:line>
            </w:pict>
          </mc:Fallback>
        </mc:AlternateContent>
      </w:r>
    </w:p>
    <w:p w14:paraId="56EEFDD0" w14:textId="4D86FC1C" w:rsidR="00375209" w:rsidRPr="00FF7E56" w:rsidRDefault="00375209" w:rsidP="004D6FA7">
      <w:pPr>
        <w:spacing w:before="120" w:after="120" w:line="360" w:lineRule="auto"/>
        <w:jc w:val="center"/>
        <w:rPr>
          <w:rFonts w:cs="Times New Roman"/>
          <w:b/>
          <w:shd w:val="clear" w:color="auto" w:fill="FFFFFF"/>
        </w:rPr>
      </w:pPr>
      <w:r w:rsidRPr="00FF7E56">
        <w:rPr>
          <w:rFonts w:cs="Times New Roman"/>
          <w:b/>
          <w:shd w:val="clear" w:color="auto" w:fill="FFFFFF"/>
        </w:rPr>
        <w:t xml:space="preserve">Memoria </w:t>
      </w:r>
      <w:r w:rsidR="00825331" w:rsidRPr="00FF7E56">
        <w:rPr>
          <w:rFonts w:cs="Times New Roman"/>
          <w:b/>
          <w:shd w:val="clear" w:color="auto" w:fill="FFFFFF"/>
        </w:rPr>
        <w:t>Institucional</w:t>
      </w:r>
      <w:r w:rsidRPr="00FF7E56">
        <w:rPr>
          <w:rFonts w:cs="Times New Roman"/>
          <w:b/>
          <w:shd w:val="clear" w:color="auto" w:fill="FFFFFF"/>
        </w:rPr>
        <w:t xml:space="preserve"> 2025</w:t>
      </w:r>
    </w:p>
    <w:p w14:paraId="7C398990" w14:textId="77777777" w:rsidR="00375209" w:rsidRPr="00FF7E56" w:rsidRDefault="00375209" w:rsidP="004D6FA7">
      <w:pPr>
        <w:spacing w:before="120" w:after="120" w:line="360" w:lineRule="auto"/>
        <w:jc w:val="both"/>
        <w:rPr>
          <w:rFonts w:cs="Times New Roman"/>
          <w:shd w:val="clear" w:color="auto" w:fill="FFFFFF"/>
        </w:rPr>
      </w:pPr>
      <w:r w:rsidRPr="00FF7E56">
        <w:rPr>
          <w:rFonts w:cs="Times New Roman"/>
          <w:b/>
          <w:shd w:val="clear" w:color="auto" w:fill="FFFFFF"/>
        </w:rPr>
        <w:t xml:space="preserve">Objetivo Estratégico 11: </w:t>
      </w:r>
      <w:r w:rsidRPr="00FF7E56">
        <w:rPr>
          <w:rFonts w:cs="Times New Roman"/>
          <w:shd w:val="clear" w:color="auto" w:fill="FFFFFF"/>
        </w:rPr>
        <w:t>Implementar en toda la organización un enfoque de gestión para resultados.</w:t>
      </w:r>
      <w:bookmarkStart w:id="73" w:name="_Toc90922476"/>
      <w:bookmarkStart w:id="74" w:name="_Toc122017147"/>
      <w:bookmarkStart w:id="75" w:name="_Toc122026175"/>
      <w:bookmarkStart w:id="76" w:name="_Toc153543370"/>
      <w:bookmarkStart w:id="77" w:name="_Toc153544635"/>
      <w:bookmarkStart w:id="78" w:name="_Toc153545578"/>
      <w:bookmarkStart w:id="79" w:name="_Toc90922477"/>
      <w:bookmarkStart w:id="80" w:name="_Toc122017148"/>
      <w:bookmarkStart w:id="81" w:name="_Toc122026176"/>
      <w:bookmarkStart w:id="82" w:name="_Toc153543371"/>
      <w:bookmarkStart w:id="83" w:name="_Toc153544636"/>
      <w:bookmarkStart w:id="84" w:name="_Toc153545579"/>
      <w:bookmarkEnd w:id="70"/>
      <w:bookmarkEnd w:id="71"/>
      <w:bookmarkEnd w:id="73"/>
      <w:bookmarkEnd w:id="74"/>
      <w:bookmarkEnd w:id="75"/>
      <w:bookmarkEnd w:id="76"/>
      <w:bookmarkEnd w:id="77"/>
      <w:bookmarkEnd w:id="78"/>
      <w:bookmarkEnd w:id="79"/>
      <w:bookmarkEnd w:id="80"/>
      <w:bookmarkEnd w:id="81"/>
      <w:bookmarkEnd w:id="82"/>
      <w:bookmarkEnd w:id="83"/>
      <w:bookmarkEnd w:id="84"/>
    </w:p>
    <w:p w14:paraId="465F6042" w14:textId="071DBDC2" w:rsidR="00375209" w:rsidRPr="00FF7E56" w:rsidRDefault="00375209">
      <w:pPr>
        <w:pStyle w:val="Prrafodelista"/>
        <w:numPr>
          <w:ilvl w:val="1"/>
          <w:numId w:val="53"/>
        </w:numPr>
        <w:tabs>
          <w:tab w:val="left" w:pos="426"/>
        </w:tabs>
        <w:spacing w:before="120" w:after="120" w:line="360" w:lineRule="auto"/>
        <w:ind w:hanging="644"/>
        <w:contextualSpacing w:val="0"/>
        <w:jc w:val="both"/>
        <w:rPr>
          <w:rFonts w:cs="Times New Roman"/>
          <w:b/>
          <w:shd w:val="clear" w:color="auto" w:fill="FFFFFF"/>
        </w:rPr>
      </w:pPr>
      <w:bookmarkStart w:id="85" w:name="_Toc185244165"/>
      <w:r w:rsidRPr="00FF7E56">
        <w:rPr>
          <w:rFonts w:cs="Times New Roman"/>
          <w:b/>
          <w:shd w:val="clear" w:color="auto" w:fill="FFFFFF"/>
        </w:rPr>
        <w:t>Desempeño Área Administrativa y Financiera</w:t>
      </w:r>
      <w:bookmarkEnd w:id="85"/>
      <w:r w:rsidR="00E36D22" w:rsidRPr="00FF7E56">
        <w:rPr>
          <w:rFonts w:cs="Times New Roman"/>
          <w:b/>
          <w:shd w:val="clear" w:color="auto" w:fill="FFFFFF"/>
        </w:rPr>
        <w:t>.</w:t>
      </w:r>
    </w:p>
    <w:p w14:paraId="53FCA30F" w14:textId="77777777" w:rsidR="00375209" w:rsidRPr="00FF7E56" w:rsidRDefault="00375209" w:rsidP="004D6FA7">
      <w:pPr>
        <w:autoSpaceDE w:val="0"/>
        <w:autoSpaceDN w:val="0"/>
        <w:adjustRightInd w:val="0"/>
        <w:spacing w:before="120" w:after="120" w:line="360" w:lineRule="auto"/>
        <w:jc w:val="both"/>
        <w:rPr>
          <w:rFonts w:cs="Times New Roman"/>
          <w:shd w:val="clear" w:color="auto" w:fill="FFFFFF"/>
        </w:rPr>
      </w:pPr>
      <w:r w:rsidRPr="00FF7E56">
        <w:rPr>
          <w:rFonts w:cs="Times New Roman"/>
          <w:b/>
          <w:shd w:val="clear" w:color="auto" w:fill="FFFFFF"/>
        </w:rPr>
        <w:t>Línea de Acción 11.1:</w:t>
      </w:r>
      <w:r w:rsidRPr="00FF7E56">
        <w:rPr>
          <w:rFonts w:cs="Times New Roman"/>
          <w:shd w:val="clear" w:color="auto" w:fill="FFFFFF"/>
        </w:rPr>
        <w:t xml:space="preserve"> Propiciar la administración de recursos y calidad del gasto coherente con la producción institucional y sus prioridades estratégicas.</w:t>
      </w:r>
    </w:p>
    <w:p w14:paraId="14A5FEEA" w14:textId="1B057FBD" w:rsidR="00AF1F8C" w:rsidRPr="00FF7E56" w:rsidRDefault="00375209" w:rsidP="004D6FA7">
      <w:pPr>
        <w:autoSpaceDE w:val="0"/>
        <w:autoSpaceDN w:val="0"/>
        <w:adjustRightInd w:val="0"/>
        <w:spacing w:before="120" w:after="120" w:line="360" w:lineRule="auto"/>
        <w:jc w:val="both"/>
        <w:rPr>
          <w:rFonts w:cs="Times New Roman"/>
          <w:shd w:val="clear" w:color="auto" w:fill="FFFFFF"/>
        </w:rPr>
      </w:pPr>
      <w:r w:rsidRPr="00FF7E56">
        <w:rPr>
          <w:rFonts w:cs="Times New Roman"/>
          <w:shd w:val="clear" w:color="auto" w:fill="FFFFFF"/>
        </w:rPr>
        <w:t>En el año 202</w:t>
      </w:r>
      <w:r w:rsidR="00AF1F8C" w:rsidRPr="00FF7E56">
        <w:rPr>
          <w:rFonts w:cs="Times New Roman"/>
          <w:shd w:val="clear" w:color="auto" w:fill="FFFFFF"/>
        </w:rPr>
        <w:t>5</w:t>
      </w:r>
      <w:r w:rsidRPr="00FF7E56">
        <w:rPr>
          <w:rFonts w:cs="Times New Roman"/>
          <w:shd w:val="clear" w:color="auto" w:fill="FFFFFF"/>
        </w:rPr>
        <w:t xml:space="preserve">, </w:t>
      </w:r>
      <w:r w:rsidR="00257CE5" w:rsidRPr="00FF7E56">
        <w:rPr>
          <w:rFonts w:cs="Times New Roman"/>
          <w:shd w:val="clear" w:color="auto" w:fill="FFFFFF"/>
        </w:rPr>
        <w:t>e</w:t>
      </w:r>
      <w:r w:rsidR="00AF1F8C" w:rsidRPr="00FF7E56">
        <w:rPr>
          <w:rFonts w:cs="Times New Roman"/>
          <w:shd w:val="clear" w:color="auto" w:fill="FFFFFF"/>
        </w:rPr>
        <w:t>n el Presupuesto de Ley de Gastos Públicos del Gobierno Central, bajo el capítulo 0209, se asignó al Ministerio de Trabajo la suma de RD$3,023,343,450.00 (tres mil veintitrés millones trescientos cuarenta y tres mil cuatrocientos cincuenta pesos dominicanos). Este monto se distribuye en diferentes partidas: Gastos Corrientes, Proyectos de Inversión Pública y Programas de Transferencias</w:t>
      </w:r>
      <w:r w:rsidR="00E36D22" w:rsidRPr="00FF7E56">
        <w:rPr>
          <w:rFonts w:cs="Times New Roman"/>
          <w:shd w:val="clear" w:color="auto" w:fill="FFFFFF"/>
        </w:rPr>
        <w:t>.</w:t>
      </w:r>
    </w:p>
    <w:p w14:paraId="3B2232B7" w14:textId="19AB75F7" w:rsidR="00375209" w:rsidRPr="00FF7E56" w:rsidRDefault="00E36D22" w:rsidP="004D6FA7">
      <w:pPr>
        <w:spacing w:before="120" w:after="120" w:line="360" w:lineRule="auto"/>
        <w:jc w:val="both"/>
        <w:rPr>
          <w:rFonts w:eastAsia="Times New Roman" w:cs="Times New Roman"/>
          <w:lang w:val="es-ES" w:eastAsia="es-ES"/>
        </w:rPr>
      </w:pPr>
      <w:r w:rsidRPr="00FF7E56">
        <w:rPr>
          <w:rFonts w:eastAsia="Times New Roman" w:cs="Times New Roman"/>
          <w:lang w:val="es-ES" w:eastAsia="es-ES"/>
        </w:rPr>
        <w:t>D</w:t>
      </w:r>
      <w:r w:rsidR="00375209" w:rsidRPr="00FF7E56">
        <w:rPr>
          <w:rFonts w:eastAsia="Times New Roman" w:cs="Times New Roman"/>
          <w:lang w:val="es-ES" w:eastAsia="es-ES"/>
        </w:rPr>
        <w:t>etalle del</w:t>
      </w:r>
      <w:r w:rsidR="002A7608" w:rsidRPr="00FF7E56">
        <w:rPr>
          <w:rFonts w:eastAsia="Times New Roman" w:cs="Times New Roman"/>
          <w:lang w:val="es-ES" w:eastAsia="es-ES"/>
        </w:rPr>
        <w:t xml:space="preserve"> movimiento del presupuesto</w:t>
      </w:r>
      <w:r w:rsidR="00375209" w:rsidRPr="00FF7E56">
        <w:rPr>
          <w:rFonts w:eastAsia="Times New Roman" w:cs="Times New Roman"/>
          <w:lang w:val="es-ES" w:eastAsia="es-ES"/>
        </w:rPr>
        <w:t xml:space="preserve"> inicial aprobado y su ejecución al corte del </w:t>
      </w:r>
      <w:r w:rsidR="002A7608" w:rsidRPr="00FF7E56">
        <w:rPr>
          <w:rFonts w:eastAsia="Times New Roman" w:cs="Times New Roman"/>
          <w:lang w:val="es-ES" w:eastAsia="es-ES"/>
        </w:rPr>
        <w:t>04</w:t>
      </w:r>
      <w:r w:rsidR="00375209" w:rsidRPr="00FF7E56">
        <w:rPr>
          <w:rFonts w:eastAsia="Times New Roman" w:cs="Times New Roman"/>
          <w:lang w:val="es-ES" w:eastAsia="es-ES"/>
        </w:rPr>
        <w:t xml:space="preserve"> de diciembre de 202</w:t>
      </w:r>
      <w:r w:rsidR="002A7608" w:rsidRPr="00FF7E56">
        <w:rPr>
          <w:rFonts w:eastAsia="Times New Roman" w:cs="Times New Roman"/>
          <w:lang w:val="es-ES" w:eastAsia="es-ES"/>
        </w:rPr>
        <w:t>5</w:t>
      </w:r>
      <w:r w:rsidR="00375209" w:rsidRPr="00FF7E56">
        <w:rPr>
          <w:rFonts w:eastAsia="Times New Roman" w:cs="Times New Roman"/>
          <w:lang w:val="es-ES" w:eastAsia="es-ES"/>
        </w:rPr>
        <w:t xml:space="preserve"> es el </w:t>
      </w:r>
      <w:r w:rsidR="005C13ED" w:rsidRPr="00FF7E56">
        <w:rPr>
          <w:rFonts w:eastAsia="Times New Roman" w:cs="Times New Roman"/>
          <w:lang w:val="es-ES" w:eastAsia="es-ES"/>
        </w:rPr>
        <w:t>siguiente:</w:t>
      </w:r>
    </w:p>
    <w:tbl>
      <w:tblPr>
        <w:tblW w:w="7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2"/>
        <w:gridCol w:w="1975"/>
        <w:gridCol w:w="1912"/>
        <w:gridCol w:w="1877"/>
      </w:tblGrid>
      <w:tr w:rsidR="00AA2E12" w:rsidRPr="00FF7E56" w14:paraId="643A65C5" w14:textId="77777777" w:rsidTr="00953D4A">
        <w:trPr>
          <w:trHeight w:val="144"/>
          <w:tblHeader/>
          <w:jc w:val="center"/>
        </w:trPr>
        <w:tc>
          <w:tcPr>
            <w:tcW w:w="2142" w:type="dxa"/>
            <w:shd w:val="clear" w:color="auto" w:fill="002060"/>
            <w:noWrap/>
            <w:vAlign w:val="bottom"/>
            <w:hideMark/>
          </w:tcPr>
          <w:p w14:paraId="2A006502" w14:textId="77777777" w:rsidR="00375209" w:rsidRPr="00FF7E56" w:rsidRDefault="00375209" w:rsidP="00A555AB">
            <w:pPr>
              <w:spacing w:after="0" w:line="240" w:lineRule="auto"/>
              <w:jc w:val="center"/>
              <w:rPr>
                <w:rFonts w:eastAsia="Times New Roman" w:cs="Times New Roman"/>
                <w:color w:val="FFFFFF" w:themeColor="background1"/>
                <w:lang w:val="es-ES" w:eastAsia="es-DO"/>
              </w:rPr>
            </w:pPr>
            <w:r w:rsidRPr="00FF7E56">
              <w:rPr>
                <w:rFonts w:eastAsia="Times New Roman" w:cs="Times New Roman"/>
                <w:color w:val="FFFFFF" w:themeColor="background1"/>
                <w:lang w:val="es-ES" w:eastAsia="es-DO"/>
              </w:rPr>
              <w:t>Detalle por objeto del Gasto (RD$)</w:t>
            </w:r>
          </w:p>
        </w:tc>
        <w:tc>
          <w:tcPr>
            <w:tcW w:w="1975" w:type="dxa"/>
            <w:shd w:val="clear" w:color="auto" w:fill="002060"/>
            <w:vAlign w:val="bottom"/>
            <w:hideMark/>
          </w:tcPr>
          <w:p w14:paraId="6C2FBEFD" w14:textId="77777777" w:rsidR="00375209" w:rsidRPr="00FF7E56" w:rsidRDefault="00375209" w:rsidP="00A555AB">
            <w:pPr>
              <w:spacing w:after="0" w:line="240" w:lineRule="auto"/>
              <w:jc w:val="center"/>
              <w:rPr>
                <w:rFonts w:eastAsia="Times New Roman" w:cs="Times New Roman"/>
                <w:color w:val="FFFFFF" w:themeColor="background1"/>
                <w:lang w:val="es-ES" w:eastAsia="es-DO"/>
              </w:rPr>
            </w:pPr>
            <w:r w:rsidRPr="00FF7E56">
              <w:rPr>
                <w:rFonts w:eastAsia="Times New Roman" w:cs="Times New Roman"/>
                <w:color w:val="FFFFFF" w:themeColor="background1"/>
                <w:lang w:val="es-ES" w:eastAsia="es-DO"/>
              </w:rPr>
              <w:t>Presupuesto</w:t>
            </w:r>
          </w:p>
          <w:p w14:paraId="7EBED1C3" w14:textId="77777777" w:rsidR="00375209" w:rsidRPr="00FF7E56" w:rsidRDefault="00375209" w:rsidP="00A555AB">
            <w:pPr>
              <w:spacing w:after="0" w:line="240" w:lineRule="auto"/>
              <w:jc w:val="center"/>
              <w:rPr>
                <w:rFonts w:eastAsia="Times New Roman" w:cs="Times New Roman"/>
                <w:color w:val="FFFFFF" w:themeColor="background1"/>
                <w:lang w:val="es-ES" w:eastAsia="es-DO"/>
              </w:rPr>
            </w:pPr>
            <w:r w:rsidRPr="00FF7E56">
              <w:rPr>
                <w:rFonts w:eastAsia="Times New Roman" w:cs="Times New Roman"/>
                <w:color w:val="FFFFFF" w:themeColor="background1"/>
                <w:lang w:val="es-ES" w:eastAsia="es-DO"/>
              </w:rPr>
              <w:t>inicial</w:t>
            </w:r>
          </w:p>
        </w:tc>
        <w:tc>
          <w:tcPr>
            <w:tcW w:w="1912" w:type="dxa"/>
            <w:shd w:val="clear" w:color="auto" w:fill="002060"/>
            <w:vAlign w:val="bottom"/>
            <w:hideMark/>
          </w:tcPr>
          <w:p w14:paraId="79822EBB" w14:textId="77777777" w:rsidR="00375209" w:rsidRPr="00FF7E56" w:rsidRDefault="00375209" w:rsidP="00A555AB">
            <w:pPr>
              <w:spacing w:after="0" w:line="240" w:lineRule="auto"/>
              <w:jc w:val="center"/>
              <w:rPr>
                <w:rFonts w:eastAsia="Times New Roman" w:cs="Times New Roman"/>
                <w:color w:val="FFFFFF" w:themeColor="background1"/>
                <w:lang w:val="es-ES" w:eastAsia="es-DO"/>
              </w:rPr>
            </w:pPr>
            <w:r w:rsidRPr="00FF7E56">
              <w:rPr>
                <w:rFonts w:eastAsia="Times New Roman" w:cs="Times New Roman"/>
                <w:color w:val="FFFFFF" w:themeColor="background1"/>
                <w:lang w:val="es-ES" w:eastAsia="es-DO"/>
              </w:rPr>
              <w:t>Presupuesto vigente</w:t>
            </w:r>
          </w:p>
        </w:tc>
        <w:tc>
          <w:tcPr>
            <w:tcW w:w="1877" w:type="dxa"/>
            <w:shd w:val="clear" w:color="auto" w:fill="002060"/>
            <w:vAlign w:val="bottom"/>
            <w:hideMark/>
          </w:tcPr>
          <w:p w14:paraId="1247B6BF" w14:textId="29134C8B" w:rsidR="00375209" w:rsidRPr="00FF7E56" w:rsidRDefault="00375209" w:rsidP="00A555AB">
            <w:pPr>
              <w:spacing w:after="0" w:line="240" w:lineRule="auto"/>
              <w:jc w:val="center"/>
              <w:rPr>
                <w:rFonts w:eastAsia="Times New Roman" w:cs="Times New Roman"/>
                <w:color w:val="FFFFFF" w:themeColor="background1"/>
                <w:lang w:val="es-ES" w:eastAsia="es-DO"/>
              </w:rPr>
            </w:pPr>
            <w:r w:rsidRPr="00FF7E56">
              <w:rPr>
                <w:rFonts w:eastAsia="Times New Roman" w:cs="Times New Roman"/>
                <w:color w:val="FFFFFF" w:themeColor="background1"/>
                <w:lang w:val="es-ES" w:eastAsia="es-DO"/>
              </w:rPr>
              <w:t xml:space="preserve">Ejecución al cierre </w:t>
            </w:r>
            <w:r w:rsidR="00A1329E" w:rsidRPr="00FF7E56">
              <w:rPr>
                <w:rFonts w:eastAsia="Times New Roman" w:cs="Times New Roman"/>
                <w:color w:val="FFFFFF" w:themeColor="background1"/>
                <w:lang w:val="es-ES" w:eastAsia="es-DO"/>
              </w:rPr>
              <w:t xml:space="preserve">del </w:t>
            </w:r>
            <w:r w:rsidR="00E85A8B" w:rsidRPr="00FF7E56">
              <w:rPr>
                <w:rFonts w:eastAsia="Times New Roman" w:cs="Times New Roman"/>
                <w:color w:val="FFFFFF" w:themeColor="background1"/>
                <w:lang w:val="es-ES" w:eastAsia="es-DO"/>
              </w:rPr>
              <w:t>04</w:t>
            </w:r>
            <w:r w:rsidRPr="00FF7E56">
              <w:rPr>
                <w:rFonts w:eastAsia="Times New Roman" w:cs="Times New Roman"/>
                <w:color w:val="FFFFFF" w:themeColor="background1"/>
                <w:lang w:val="es-ES" w:eastAsia="es-DO"/>
              </w:rPr>
              <w:t>-12- 202</w:t>
            </w:r>
            <w:r w:rsidR="00E85A8B" w:rsidRPr="00FF7E56">
              <w:rPr>
                <w:rFonts w:eastAsia="Times New Roman" w:cs="Times New Roman"/>
                <w:color w:val="FFFFFF" w:themeColor="background1"/>
                <w:lang w:val="es-ES" w:eastAsia="es-DO"/>
              </w:rPr>
              <w:t>5</w:t>
            </w:r>
          </w:p>
        </w:tc>
      </w:tr>
      <w:tr w:rsidR="00AA2E12" w:rsidRPr="00FF7E56" w14:paraId="0A700F87" w14:textId="77777777" w:rsidTr="00261753">
        <w:trPr>
          <w:trHeight w:val="481"/>
          <w:jc w:val="center"/>
        </w:trPr>
        <w:tc>
          <w:tcPr>
            <w:tcW w:w="2142" w:type="dxa"/>
            <w:noWrap/>
            <w:hideMark/>
          </w:tcPr>
          <w:p w14:paraId="2F5F3319" w14:textId="77777777" w:rsidR="00375209" w:rsidRPr="00FF7E56" w:rsidRDefault="00375209" w:rsidP="004D6FA7">
            <w:pPr>
              <w:spacing w:before="120" w:after="120" w:line="360" w:lineRule="auto"/>
              <w:rPr>
                <w:rFonts w:eastAsia="Calibri" w:cs="Times New Roman"/>
                <w:sz w:val="18"/>
                <w:szCs w:val="18"/>
              </w:rPr>
            </w:pPr>
            <w:r w:rsidRPr="00FF7E56">
              <w:rPr>
                <w:rFonts w:eastAsia="Calibri" w:cs="Times New Roman"/>
                <w:sz w:val="18"/>
                <w:szCs w:val="18"/>
              </w:rPr>
              <w:t>Objetal 1 Remuneraciones y Contribuciones</w:t>
            </w:r>
          </w:p>
        </w:tc>
        <w:tc>
          <w:tcPr>
            <w:tcW w:w="1975" w:type="dxa"/>
            <w:noWrap/>
            <w:vAlign w:val="center"/>
            <w:hideMark/>
          </w:tcPr>
          <w:p w14:paraId="72381B93" w14:textId="3209267F" w:rsidR="00375209" w:rsidRPr="00FF7E56" w:rsidRDefault="00BD19FC" w:rsidP="004D6FA7">
            <w:pPr>
              <w:spacing w:before="120" w:after="120" w:line="360" w:lineRule="auto"/>
              <w:jc w:val="right"/>
              <w:rPr>
                <w:rFonts w:eastAsia="Calibri" w:cs="Times New Roman"/>
                <w:sz w:val="18"/>
                <w:szCs w:val="18"/>
              </w:rPr>
            </w:pPr>
            <w:r w:rsidRPr="00FF7E56">
              <w:rPr>
                <w:rFonts w:eastAsia="Calibri" w:cs="Times New Roman"/>
                <w:sz w:val="18"/>
                <w:szCs w:val="18"/>
              </w:rPr>
              <w:t>1,006,692,787.00</w:t>
            </w:r>
          </w:p>
        </w:tc>
        <w:tc>
          <w:tcPr>
            <w:tcW w:w="1912" w:type="dxa"/>
            <w:noWrap/>
            <w:vAlign w:val="center"/>
            <w:hideMark/>
          </w:tcPr>
          <w:p w14:paraId="6D86B9E8" w14:textId="6DB86459" w:rsidR="00375209" w:rsidRPr="00FF7E56" w:rsidRDefault="00BD19FC" w:rsidP="004D6FA7">
            <w:pPr>
              <w:spacing w:before="120" w:after="120" w:line="360" w:lineRule="auto"/>
              <w:jc w:val="right"/>
              <w:rPr>
                <w:rFonts w:eastAsia="Calibri" w:cs="Times New Roman"/>
                <w:sz w:val="18"/>
                <w:szCs w:val="18"/>
              </w:rPr>
            </w:pPr>
            <w:r w:rsidRPr="00FF7E56">
              <w:rPr>
                <w:rFonts w:eastAsia="Calibri" w:cs="Times New Roman"/>
                <w:sz w:val="18"/>
                <w:szCs w:val="18"/>
              </w:rPr>
              <w:t>1,068,180,719.00</w:t>
            </w:r>
          </w:p>
        </w:tc>
        <w:tc>
          <w:tcPr>
            <w:tcW w:w="1877" w:type="dxa"/>
            <w:noWrap/>
            <w:vAlign w:val="center"/>
            <w:hideMark/>
          </w:tcPr>
          <w:p w14:paraId="6496DB83" w14:textId="2B8378A7" w:rsidR="00375209" w:rsidRPr="00FF7E56" w:rsidRDefault="00BD19FC" w:rsidP="004D6FA7">
            <w:pPr>
              <w:spacing w:before="120" w:after="120" w:line="360" w:lineRule="auto"/>
              <w:jc w:val="right"/>
              <w:rPr>
                <w:rFonts w:eastAsia="Calibri" w:cs="Times New Roman"/>
                <w:sz w:val="18"/>
                <w:szCs w:val="18"/>
              </w:rPr>
            </w:pPr>
            <w:r w:rsidRPr="00FF7E56">
              <w:rPr>
                <w:rFonts w:eastAsia="Calibri" w:cs="Times New Roman"/>
                <w:sz w:val="18"/>
                <w:szCs w:val="18"/>
              </w:rPr>
              <w:t>915,440,280.00</w:t>
            </w:r>
          </w:p>
        </w:tc>
      </w:tr>
      <w:tr w:rsidR="00AA2E12" w:rsidRPr="00FF7E56" w14:paraId="0EAC2A7B" w14:textId="77777777" w:rsidTr="00776E4E">
        <w:trPr>
          <w:trHeight w:val="45"/>
          <w:jc w:val="center"/>
        </w:trPr>
        <w:tc>
          <w:tcPr>
            <w:tcW w:w="2142" w:type="dxa"/>
            <w:noWrap/>
            <w:vAlign w:val="center"/>
            <w:hideMark/>
          </w:tcPr>
          <w:p w14:paraId="081066D8" w14:textId="77777777" w:rsidR="00375209" w:rsidRPr="00FF7E56" w:rsidRDefault="00375209" w:rsidP="004D6FA7">
            <w:pPr>
              <w:spacing w:before="120" w:after="120" w:line="360" w:lineRule="auto"/>
              <w:rPr>
                <w:rFonts w:eastAsia="Calibri" w:cs="Times New Roman"/>
                <w:sz w:val="18"/>
                <w:szCs w:val="18"/>
              </w:rPr>
            </w:pPr>
            <w:r w:rsidRPr="00FF7E56">
              <w:rPr>
                <w:rFonts w:eastAsia="Calibri" w:cs="Times New Roman"/>
                <w:sz w:val="18"/>
                <w:szCs w:val="18"/>
              </w:rPr>
              <w:t>Objetal 2 Contrataciones de Servicios</w:t>
            </w:r>
          </w:p>
        </w:tc>
        <w:tc>
          <w:tcPr>
            <w:tcW w:w="1975" w:type="dxa"/>
            <w:noWrap/>
            <w:vAlign w:val="center"/>
            <w:hideMark/>
          </w:tcPr>
          <w:p w14:paraId="784613CE" w14:textId="40B23990" w:rsidR="00375209" w:rsidRPr="00FF7E56" w:rsidRDefault="00BD19FC" w:rsidP="004D6FA7">
            <w:pPr>
              <w:spacing w:before="120" w:after="120" w:line="360" w:lineRule="auto"/>
              <w:jc w:val="right"/>
              <w:rPr>
                <w:rFonts w:eastAsia="Calibri" w:cs="Times New Roman"/>
                <w:sz w:val="18"/>
                <w:szCs w:val="18"/>
              </w:rPr>
            </w:pPr>
            <w:r w:rsidRPr="00FF7E56">
              <w:rPr>
                <w:rFonts w:eastAsia="Calibri" w:cs="Times New Roman"/>
                <w:sz w:val="18"/>
                <w:szCs w:val="18"/>
              </w:rPr>
              <w:t>523,015,093.00</w:t>
            </w:r>
          </w:p>
        </w:tc>
        <w:tc>
          <w:tcPr>
            <w:tcW w:w="1912" w:type="dxa"/>
            <w:noWrap/>
            <w:vAlign w:val="center"/>
            <w:hideMark/>
          </w:tcPr>
          <w:p w14:paraId="3372AD8A" w14:textId="0BB7A785" w:rsidR="00375209" w:rsidRPr="00FF7E56" w:rsidRDefault="00BD19FC" w:rsidP="004D6FA7">
            <w:pPr>
              <w:spacing w:before="120" w:after="120" w:line="360" w:lineRule="auto"/>
              <w:jc w:val="right"/>
              <w:rPr>
                <w:rFonts w:eastAsia="Calibri" w:cs="Times New Roman"/>
                <w:sz w:val="18"/>
                <w:szCs w:val="18"/>
              </w:rPr>
            </w:pPr>
            <w:r w:rsidRPr="00FF7E56">
              <w:rPr>
                <w:rFonts w:eastAsia="Calibri" w:cs="Times New Roman"/>
                <w:sz w:val="18"/>
                <w:szCs w:val="18"/>
              </w:rPr>
              <w:t>589,0198,301.00</w:t>
            </w:r>
          </w:p>
        </w:tc>
        <w:tc>
          <w:tcPr>
            <w:tcW w:w="1877" w:type="dxa"/>
            <w:noWrap/>
            <w:vAlign w:val="center"/>
            <w:hideMark/>
          </w:tcPr>
          <w:p w14:paraId="51784998" w14:textId="612A9544" w:rsidR="00375209" w:rsidRPr="00FF7E56" w:rsidRDefault="00BD19FC" w:rsidP="004D6FA7">
            <w:pPr>
              <w:spacing w:before="120" w:after="120" w:line="360" w:lineRule="auto"/>
              <w:jc w:val="right"/>
              <w:rPr>
                <w:rFonts w:eastAsia="Calibri" w:cs="Times New Roman"/>
                <w:sz w:val="18"/>
                <w:szCs w:val="18"/>
              </w:rPr>
            </w:pPr>
            <w:r w:rsidRPr="00FF7E56">
              <w:rPr>
                <w:rFonts w:eastAsia="Calibri" w:cs="Times New Roman"/>
                <w:sz w:val="18"/>
                <w:szCs w:val="18"/>
              </w:rPr>
              <w:t>296,079,877.00</w:t>
            </w:r>
          </w:p>
        </w:tc>
      </w:tr>
      <w:tr w:rsidR="00AA2E12" w:rsidRPr="00FF7E56" w14:paraId="3B71A086" w14:textId="77777777" w:rsidTr="00776E4E">
        <w:trPr>
          <w:trHeight w:val="45"/>
          <w:jc w:val="center"/>
        </w:trPr>
        <w:tc>
          <w:tcPr>
            <w:tcW w:w="2142" w:type="dxa"/>
            <w:hideMark/>
          </w:tcPr>
          <w:p w14:paraId="7DE6777D" w14:textId="201B0A4F" w:rsidR="00375209" w:rsidRPr="00FF7E56" w:rsidRDefault="00375209" w:rsidP="004D6FA7">
            <w:pPr>
              <w:spacing w:before="120" w:after="120" w:line="360" w:lineRule="auto"/>
              <w:rPr>
                <w:rFonts w:eastAsia="Calibri" w:cs="Times New Roman"/>
                <w:sz w:val="18"/>
                <w:szCs w:val="18"/>
              </w:rPr>
            </w:pPr>
            <w:r w:rsidRPr="00FF7E56">
              <w:rPr>
                <w:rFonts w:eastAsia="Calibri" w:cs="Times New Roman"/>
                <w:sz w:val="18"/>
                <w:szCs w:val="18"/>
              </w:rPr>
              <w:t>Objetal 3 Materiales y Suministros</w:t>
            </w:r>
            <w:r w:rsidR="00257CE5" w:rsidRPr="00FF7E56">
              <w:rPr>
                <w:rFonts w:eastAsia="Calibri" w:cs="Times New Roman"/>
                <w:sz w:val="18"/>
                <w:szCs w:val="18"/>
              </w:rPr>
              <w:t>.</w:t>
            </w:r>
          </w:p>
        </w:tc>
        <w:tc>
          <w:tcPr>
            <w:tcW w:w="1975" w:type="dxa"/>
            <w:noWrap/>
            <w:vAlign w:val="center"/>
            <w:hideMark/>
          </w:tcPr>
          <w:p w14:paraId="0D82E934" w14:textId="0D02FCCF" w:rsidR="00375209" w:rsidRPr="00FF7E56" w:rsidRDefault="00BD19FC" w:rsidP="004D6FA7">
            <w:pPr>
              <w:spacing w:before="120" w:after="120" w:line="360" w:lineRule="auto"/>
              <w:jc w:val="right"/>
              <w:rPr>
                <w:rFonts w:eastAsia="Calibri" w:cs="Times New Roman"/>
                <w:sz w:val="18"/>
                <w:szCs w:val="18"/>
              </w:rPr>
            </w:pPr>
            <w:r w:rsidRPr="00FF7E56">
              <w:rPr>
                <w:rFonts w:eastAsia="Calibri" w:cs="Times New Roman"/>
                <w:sz w:val="18"/>
                <w:szCs w:val="18"/>
              </w:rPr>
              <w:t>68,101,050.00</w:t>
            </w:r>
          </w:p>
        </w:tc>
        <w:tc>
          <w:tcPr>
            <w:tcW w:w="1912" w:type="dxa"/>
            <w:noWrap/>
            <w:vAlign w:val="center"/>
            <w:hideMark/>
          </w:tcPr>
          <w:p w14:paraId="72392DDB" w14:textId="5407549F" w:rsidR="00375209" w:rsidRPr="00FF7E56" w:rsidRDefault="00BD19FC" w:rsidP="004D6FA7">
            <w:pPr>
              <w:spacing w:before="120" w:after="120" w:line="360" w:lineRule="auto"/>
              <w:jc w:val="right"/>
              <w:rPr>
                <w:rFonts w:eastAsia="Calibri" w:cs="Times New Roman"/>
                <w:sz w:val="18"/>
                <w:szCs w:val="18"/>
              </w:rPr>
            </w:pPr>
            <w:r w:rsidRPr="00FF7E56">
              <w:rPr>
                <w:rFonts w:eastAsia="Calibri" w:cs="Times New Roman"/>
                <w:sz w:val="18"/>
                <w:szCs w:val="18"/>
              </w:rPr>
              <w:t>85,278,240</w:t>
            </w:r>
          </w:p>
        </w:tc>
        <w:tc>
          <w:tcPr>
            <w:tcW w:w="1877" w:type="dxa"/>
            <w:noWrap/>
            <w:vAlign w:val="center"/>
            <w:hideMark/>
          </w:tcPr>
          <w:p w14:paraId="42680ACD" w14:textId="77777777" w:rsidR="00261753" w:rsidRPr="00FF7E56" w:rsidRDefault="00261753" w:rsidP="004D6FA7">
            <w:pPr>
              <w:spacing w:before="120" w:after="120" w:line="360" w:lineRule="auto"/>
              <w:jc w:val="right"/>
              <w:rPr>
                <w:rFonts w:eastAsia="Calibri" w:cs="Times New Roman"/>
                <w:sz w:val="18"/>
                <w:szCs w:val="18"/>
              </w:rPr>
            </w:pPr>
          </w:p>
          <w:p w14:paraId="16A10CB8" w14:textId="6487A23E" w:rsidR="00375209" w:rsidRPr="00FF7E56" w:rsidRDefault="00BD19FC" w:rsidP="004D6FA7">
            <w:pPr>
              <w:spacing w:before="120" w:after="120" w:line="360" w:lineRule="auto"/>
              <w:jc w:val="right"/>
              <w:rPr>
                <w:rFonts w:eastAsia="Calibri" w:cs="Times New Roman"/>
                <w:sz w:val="18"/>
                <w:szCs w:val="18"/>
              </w:rPr>
            </w:pPr>
            <w:r w:rsidRPr="00FF7E56">
              <w:rPr>
                <w:rFonts w:eastAsia="Calibri" w:cs="Times New Roman"/>
                <w:sz w:val="18"/>
                <w:szCs w:val="18"/>
              </w:rPr>
              <w:t>35,989,645</w:t>
            </w:r>
          </w:p>
        </w:tc>
      </w:tr>
      <w:tr w:rsidR="00AA2E12" w:rsidRPr="00FF7E56" w14:paraId="34E92D2A" w14:textId="77777777" w:rsidTr="00776E4E">
        <w:trPr>
          <w:trHeight w:val="45"/>
          <w:jc w:val="center"/>
        </w:trPr>
        <w:tc>
          <w:tcPr>
            <w:tcW w:w="2142" w:type="dxa"/>
            <w:noWrap/>
            <w:vAlign w:val="center"/>
            <w:hideMark/>
          </w:tcPr>
          <w:p w14:paraId="1127F891" w14:textId="77777777" w:rsidR="00261753" w:rsidRPr="00FF7E56" w:rsidRDefault="00261753" w:rsidP="004D6FA7">
            <w:pPr>
              <w:spacing w:before="120" w:after="120" w:line="360" w:lineRule="auto"/>
              <w:rPr>
                <w:rFonts w:eastAsia="Calibri" w:cs="Times New Roman"/>
                <w:sz w:val="18"/>
                <w:szCs w:val="18"/>
              </w:rPr>
            </w:pPr>
            <w:r w:rsidRPr="00FF7E56">
              <w:rPr>
                <w:rFonts w:eastAsia="Calibri" w:cs="Times New Roman"/>
                <w:sz w:val="18"/>
                <w:szCs w:val="18"/>
              </w:rPr>
              <w:lastRenderedPageBreak/>
              <w:t xml:space="preserve">Objetal 6 Bienes Muebles e Inmuebles </w:t>
            </w:r>
          </w:p>
        </w:tc>
        <w:tc>
          <w:tcPr>
            <w:tcW w:w="1975" w:type="dxa"/>
            <w:noWrap/>
            <w:vAlign w:val="center"/>
            <w:hideMark/>
          </w:tcPr>
          <w:p w14:paraId="45779BE1" w14:textId="01CEB7D2" w:rsidR="00261753" w:rsidRPr="00FF7E56" w:rsidRDefault="00261753" w:rsidP="004D6FA7">
            <w:pPr>
              <w:spacing w:before="120" w:after="120" w:line="360" w:lineRule="auto"/>
              <w:jc w:val="right"/>
              <w:rPr>
                <w:rFonts w:eastAsia="Calibri" w:cs="Times New Roman"/>
                <w:sz w:val="18"/>
                <w:szCs w:val="18"/>
              </w:rPr>
            </w:pPr>
            <w:r w:rsidRPr="00FF7E56">
              <w:rPr>
                <w:rFonts w:eastAsia="Calibri" w:cs="Times New Roman"/>
                <w:sz w:val="18"/>
                <w:szCs w:val="18"/>
              </w:rPr>
              <w:t>132,002,363.00</w:t>
            </w:r>
          </w:p>
        </w:tc>
        <w:tc>
          <w:tcPr>
            <w:tcW w:w="1912" w:type="dxa"/>
            <w:noWrap/>
            <w:vAlign w:val="center"/>
            <w:hideMark/>
          </w:tcPr>
          <w:p w14:paraId="18A3F257" w14:textId="59FAA9A3" w:rsidR="00261753" w:rsidRPr="00FF7E56" w:rsidRDefault="00261753" w:rsidP="004D6FA7">
            <w:pPr>
              <w:spacing w:before="120" w:after="120" w:line="360" w:lineRule="auto"/>
              <w:jc w:val="right"/>
              <w:rPr>
                <w:rFonts w:eastAsia="Calibri" w:cs="Times New Roman"/>
                <w:sz w:val="18"/>
                <w:szCs w:val="18"/>
              </w:rPr>
            </w:pPr>
            <w:r w:rsidRPr="00FF7E56">
              <w:rPr>
                <w:rFonts w:eastAsia="Calibri" w:cs="Times New Roman"/>
                <w:sz w:val="18"/>
                <w:szCs w:val="18"/>
              </w:rPr>
              <w:t>228,327,703</w:t>
            </w:r>
          </w:p>
        </w:tc>
        <w:tc>
          <w:tcPr>
            <w:tcW w:w="1877" w:type="dxa"/>
            <w:noWrap/>
            <w:vAlign w:val="center"/>
            <w:hideMark/>
          </w:tcPr>
          <w:p w14:paraId="6494A0C9" w14:textId="79BF47FD" w:rsidR="00261753" w:rsidRPr="00FF7E56" w:rsidRDefault="00261753" w:rsidP="004D6FA7">
            <w:pPr>
              <w:spacing w:before="120" w:after="120" w:line="360" w:lineRule="auto"/>
              <w:jc w:val="right"/>
              <w:rPr>
                <w:rFonts w:eastAsia="Calibri" w:cs="Times New Roman"/>
                <w:sz w:val="18"/>
                <w:szCs w:val="18"/>
              </w:rPr>
            </w:pPr>
            <w:r w:rsidRPr="00FF7E56">
              <w:rPr>
                <w:rFonts w:eastAsia="Calibri" w:cs="Times New Roman"/>
                <w:sz w:val="18"/>
                <w:szCs w:val="18"/>
              </w:rPr>
              <w:t>27,636,748</w:t>
            </w:r>
          </w:p>
        </w:tc>
      </w:tr>
      <w:tr w:rsidR="00AA2E12" w:rsidRPr="00FF7E56" w14:paraId="220A8EA8" w14:textId="77777777" w:rsidTr="00776E4E">
        <w:trPr>
          <w:trHeight w:val="45"/>
          <w:jc w:val="center"/>
        </w:trPr>
        <w:tc>
          <w:tcPr>
            <w:tcW w:w="2142" w:type="dxa"/>
            <w:noWrap/>
            <w:vAlign w:val="center"/>
          </w:tcPr>
          <w:p w14:paraId="3BADBCD7" w14:textId="1C867DA6" w:rsidR="00261753" w:rsidRPr="00FF7E56" w:rsidRDefault="00261753" w:rsidP="004D6FA7">
            <w:pPr>
              <w:spacing w:before="120" w:after="120" w:line="360" w:lineRule="auto"/>
              <w:rPr>
                <w:rFonts w:eastAsia="Calibri" w:cs="Times New Roman"/>
                <w:b/>
                <w:sz w:val="18"/>
                <w:szCs w:val="18"/>
              </w:rPr>
            </w:pPr>
            <w:r w:rsidRPr="00FF7E56">
              <w:rPr>
                <w:rFonts w:eastAsia="Calibri" w:cs="Times New Roman"/>
                <w:b/>
                <w:sz w:val="18"/>
                <w:szCs w:val="18"/>
              </w:rPr>
              <w:t>Objetal 7 obras</w:t>
            </w:r>
          </w:p>
        </w:tc>
        <w:tc>
          <w:tcPr>
            <w:tcW w:w="1975" w:type="dxa"/>
            <w:noWrap/>
            <w:vAlign w:val="bottom"/>
          </w:tcPr>
          <w:p w14:paraId="13325123" w14:textId="5521D542" w:rsidR="00261753" w:rsidRPr="00FF7E56" w:rsidRDefault="00261753" w:rsidP="004D6FA7">
            <w:pPr>
              <w:spacing w:before="120" w:after="120" w:line="360" w:lineRule="auto"/>
              <w:jc w:val="right"/>
              <w:rPr>
                <w:rFonts w:eastAsia="Calibri" w:cs="Times New Roman"/>
                <w:b/>
                <w:sz w:val="18"/>
                <w:szCs w:val="18"/>
              </w:rPr>
            </w:pPr>
            <w:r w:rsidRPr="00FF7E56">
              <w:rPr>
                <w:rFonts w:eastAsia="Calibri" w:cs="Times New Roman"/>
                <w:sz w:val="18"/>
                <w:szCs w:val="18"/>
              </w:rPr>
              <w:t>0.00</w:t>
            </w:r>
          </w:p>
        </w:tc>
        <w:tc>
          <w:tcPr>
            <w:tcW w:w="1912" w:type="dxa"/>
            <w:noWrap/>
            <w:vAlign w:val="bottom"/>
          </w:tcPr>
          <w:p w14:paraId="0C5F54B4" w14:textId="4FFD4DF6" w:rsidR="00261753" w:rsidRPr="00FF7E56" w:rsidRDefault="00261753" w:rsidP="004D6FA7">
            <w:pPr>
              <w:spacing w:before="120" w:after="120" w:line="360" w:lineRule="auto"/>
              <w:jc w:val="right"/>
              <w:rPr>
                <w:rFonts w:eastAsia="Calibri" w:cs="Times New Roman"/>
                <w:b/>
                <w:sz w:val="18"/>
                <w:szCs w:val="18"/>
              </w:rPr>
            </w:pPr>
            <w:r w:rsidRPr="00FF7E56">
              <w:rPr>
                <w:rFonts w:eastAsia="Calibri" w:cs="Times New Roman"/>
                <w:b/>
                <w:sz w:val="18"/>
                <w:szCs w:val="18"/>
              </w:rPr>
              <w:t>31,119,000.00</w:t>
            </w:r>
          </w:p>
        </w:tc>
        <w:tc>
          <w:tcPr>
            <w:tcW w:w="1877" w:type="dxa"/>
            <w:noWrap/>
            <w:vAlign w:val="bottom"/>
          </w:tcPr>
          <w:p w14:paraId="40413E94" w14:textId="71902400" w:rsidR="00261753" w:rsidRPr="00FF7E56" w:rsidRDefault="00261753" w:rsidP="004D6FA7">
            <w:pPr>
              <w:spacing w:before="120" w:after="120" w:line="360" w:lineRule="auto"/>
              <w:jc w:val="right"/>
              <w:rPr>
                <w:rFonts w:eastAsia="Calibri" w:cs="Times New Roman"/>
                <w:b/>
                <w:sz w:val="18"/>
                <w:szCs w:val="18"/>
              </w:rPr>
            </w:pPr>
            <w:r w:rsidRPr="00FF7E56">
              <w:rPr>
                <w:rFonts w:eastAsia="Calibri" w:cs="Times New Roman"/>
                <w:b/>
                <w:sz w:val="18"/>
                <w:szCs w:val="18"/>
              </w:rPr>
              <w:t>0</w:t>
            </w:r>
          </w:p>
        </w:tc>
      </w:tr>
      <w:tr w:rsidR="00AA2E12" w:rsidRPr="00FF7E56" w14:paraId="58D289CF" w14:textId="77777777" w:rsidTr="00776E4E">
        <w:trPr>
          <w:trHeight w:val="45"/>
          <w:jc w:val="center"/>
        </w:trPr>
        <w:tc>
          <w:tcPr>
            <w:tcW w:w="2142" w:type="dxa"/>
            <w:noWrap/>
            <w:vAlign w:val="center"/>
            <w:hideMark/>
          </w:tcPr>
          <w:p w14:paraId="400C9F97" w14:textId="77777777" w:rsidR="00261753" w:rsidRPr="00FF7E56" w:rsidRDefault="00261753" w:rsidP="004D6FA7">
            <w:pPr>
              <w:spacing w:before="120" w:after="120" w:line="360" w:lineRule="auto"/>
              <w:rPr>
                <w:rFonts w:eastAsia="Calibri" w:cs="Times New Roman"/>
                <w:b/>
                <w:sz w:val="18"/>
                <w:szCs w:val="18"/>
              </w:rPr>
            </w:pPr>
            <w:r w:rsidRPr="00FF7E56">
              <w:rPr>
                <w:rFonts w:eastAsia="Calibri" w:cs="Times New Roman"/>
                <w:b/>
                <w:sz w:val="18"/>
                <w:szCs w:val="18"/>
              </w:rPr>
              <w:t>Sub-Total Gastos Operativos</w:t>
            </w:r>
          </w:p>
        </w:tc>
        <w:tc>
          <w:tcPr>
            <w:tcW w:w="1975" w:type="dxa"/>
            <w:noWrap/>
            <w:vAlign w:val="bottom"/>
            <w:hideMark/>
          </w:tcPr>
          <w:p w14:paraId="3F53299D" w14:textId="1261C1AD" w:rsidR="00261753" w:rsidRPr="00FF7E56" w:rsidRDefault="00261753" w:rsidP="004D6FA7">
            <w:pPr>
              <w:spacing w:before="120" w:after="120" w:line="360" w:lineRule="auto"/>
              <w:jc w:val="right"/>
              <w:rPr>
                <w:rFonts w:eastAsia="Calibri" w:cs="Times New Roman"/>
                <w:b/>
                <w:sz w:val="18"/>
                <w:szCs w:val="18"/>
              </w:rPr>
            </w:pPr>
            <w:r w:rsidRPr="00FF7E56">
              <w:rPr>
                <w:rFonts w:eastAsia="Calibri" w:cs="Times New Roman"/>
                <w:b/>
                <w:sz w:val="18"/>
                <w:szCs w:val="18"/>
              </w:rPr>
              <w:t>1,729,811,293.00</w:t>
            </w:r>
          </w:p>
        </w:tc>
        <w:tc>
          <w:tcPr>
            <w:tcW w:w="1912" w:type="dxa"/>
            <w:noWrap/>
            <w:vAlign w:val="bottom"/>
            <w:hideMark/>
          </w:tcPr>
          <w:p w14:paraId="747049FE" w14:textId="38979837" w:rsidR="00261753" w:rsidRPr="00FF7E56" w:rsidRDefault="00261753" w:rsidP="004D6FA7">
            <w:pPr>
              <w:spacing w:before="120" w:after="120" w:line="360" w:lineRule="auto"/>
              <w:jc w:val="right"/>
              <w:rPr>
                <w:rFonts w:eastAsia="Calibri" w:cs="Times New Roman"/>
                <w:b/>
                <w:sz w:val="18"/>
                <w:szCs w:val="18"/>
              </w:rPr>
            </w:pPr>
            <w:r w:rsidRPr="00FF7E56">
              <w:rPr>
                <w:rFonts w:eastAsia="Calibri" w:cs="Times New Roman"/>
                <w:b/>
                <w:sz w:val="18"/>
                <w:szCs w:val="18"/>
              </w:rPr>
              <w:t>2,001,924,963.00</w:t>
            </w:r>
          </w:p>
        </w:tc>
        <w:tc>
          <w:tcPr>
            <w:tcW w:w="1877" w:type="dxa"/>
            <w:noWrap/>
            <w:vAlign w:val="bottom"/>
            <w:hideMark/>
          </w:tcPr>
          <w:p w14:paraId="12D38CF0" w14:textId="71356A0E" w:rsidR="00261753" w:rsidRPr="00FF7E56" w:rsidRDefault="00261753" w:rsidP="004D6FA7">
            <w:pPr>
              <w:spacing w:before="120" w:after="120" w:line="360" w:lineRule="auto"/>
              <w:jc w:val="right"/>
              <w:rPr>
                <w:rFonts w:eastAsia="Calibri" w:cs="Times New Roman"/>
                <w:b/>
                <w:sz w:val="18"/>
                <w:szCs w:val="18"/>
              </w:rPr>
            </w:pPr>
            <w:r w:rsidRPr="00FF7E56">
              <w:rPr>
                <w:rFonts w:eastAsia="Calibri" w:cs="Times New Roman"/>
                <w:b/>
                <w:sz w:val="18"/>
                <w:szCs w:val="18"/>
              </w:rPr>
              <w:t>1,275,146,549.88</w:t>
            </w:r>
          </w:p>
        </w:tc>
      </w:tr>
      <w:tr w:rsidR="00AA2E12" w:rsidRPr="00FF7E56" w14:paraId="457A7275" w14:textId="77777777" w:rsidTr="00776E4E">
        <w:trPr>
          <w:trHeight w:val="45"/>
          <w:jc w:val="center"/>
        </w:trPr>
        <w:tc>
          <w:tcPr>
            <w:tcW w:w="2142" w:type="dxa"/>
            <w:noWrap/>
            <w:vAlign w:val="center"/>
            <w:hideMark/>
          </w:tcPr>
          <w:p w14:paraId="1FFDB400" w14:textId="77777777" w:rsidR="00261753" w:rsidRPr="00FF7E56" w:rsidRDefault="00261753" w:rsidP="004D6FA7">
            <w:pPr>
              <w:spacing w:before="120" w:after="120" w:line="360" w:lineRule="auto"/>
              <w:rPr>
                <w:rFonts w:eastAsia="Calibri" w:cs="Times New Roman"/>
                <w:sz w:val="18"/>
                <w:szCs w:val="18"/>
              </w:rPr>
            </w:pPr>
            <w:r w:rsidRPr="00FF7E56">
              <w:rPr>
                <w:rFonts w:eastAsia="Calibri" w:cs="Times New Roman"/>
                <w:sz w:val="18"/>
                <w:szCs w:val="18"/>
              </w:rPr>
              <w:t xml:space="preserve">Objetal 4    Transferencias y capital </w:t>
            </w:r>
          </w:p>
        </w:tc>
        <w:tc>
          <w:tcPr>
            <w:tcW w:w="1975" w:type="dxa"/>
            <w:noWrap/>
            <w:vAlign w:val="bottom"/>
            <w:hideMark/>
          </w:tcPr>
          <w:p w14:paraId="62EF29C2" w14:textId="7C551D81" w:rsidR="00261753" w:rsidRPr="00FF7E56" w:rsidRDefault="00261753" w:rsidP="004D6FA7">
            <w:pPr>
              <w:spacing w:before="120" w:after="120" w:line="360" w:lineRule="auto"/>
              <w:jc w:val="right"/>
              <w:rPr>
                <w:rFonts w:eastAsia="Calibri" w:cs="Times New Roman"/>
                <w:sz w:val="18"/>
                <w:szCs w:val="18"/>
              </w:rPr>
            </w:pPr>
            <w:r w:rsidRPr="00FF7E56">
              <w:rPr>
                <w:rFonts w:eastAsia="Calibri" w:cs="Times New Roman"/>
                <w:sz w:val="18"/>
                <w:szCs w:val="18"/>
              </w:rPr>
              <w:t>1,293,532,157.00</w:t>
            </w:r>
          </w:p>
        </w:tc>
        <w:tc>
          <w:tcPr>
            <w:tcW w:w="1912" w:type="dxa"/>
            <w:noWrap/>
            <w:vAlign w:val="bottom"/>
            <w:hideMark/>
          </w:tcPr>
          <w:p w14:paraId="0C21D571" w14:textId="64DE7C00" w:rsidR="00261753" w:rsidRPr="00FF7E56" w:rsidRDefault="00261753" w:rsidP="004D6FA7">
            <w:pPr>
              <w:spacing w:before="120" w:after="120" w:line="360" w:lineRule="auto"/>
              <w:jc w:val="right"/>
              <w:rPr>
                <w:rFonts w:eastAsia="Calibri" w:cs="Times New Roman"/>
                <w:sz w:val="18"/>
                <w:szCs w:val="18"/>
              </w:rPr>
            </w:pPr>
            <w:r w:rsidRPr="00FF7E56">
              <w:rPr>
                <w:rFonts w:eastAsia="Calibri" w:cs="Times New Roman"/>
                <w:sz w:val="18"/>
                <w:szCs w:val="18"/>
              </w:rPr>
              <w:t>1,198,072,755</w:t>
            </w:r>
          </w:p>
        </w:tc>
        <w:tc>
          <w:tcPr>
            <w:tcW w:w="1877" w:type="dxa"/>
            <w:noWrap/>
            <w:vAlign w:val="bottom"/>
            <w:hideMark/>
          </w:tcPr>
          <w:p w14:paraId="0905FAFD" w14:textId="5BF04BC4" w:rsidR="00261753" w:rsidRPr="00FF7E56" w:rsidRDefault="00261753" w:rsidP="004D6FA7">
            <w:pPr>
              <w:spacing w:before="120" w:after="120" w:line="360" w:lineRule="auto"/>
              <w:jc w:val="right"/>
              <w:rPr>
                <w:rFonts w:eastAsia="Calibri" w:cs="Times New Roman"/>
                <w:sz w:val="18"/>
                <w:szCs w:val="18"/>
              </w:rPr>
            </w:pPr>
            <w:r w:rsidRPr="00FF7E56">
              <w:rPr>
                <w:rFonts w:eastAsia="Calibri" w:cs="Times New Roman"/>
                <w:sz w:val="18"/>
                <w:szCs w:val="18"/>
              </w:rPr>
              <w:t>998,667,320</w:t>
            </w:r>
          </w:p>
        </w:tc>
      </w:tr>
      <w:tr w:rsidR="00AA2E12" w:rsidRPr="00FF7E56" w14:paraId="0A2F5EB2" w14:textId="77777777" w:rsidTr="00776E4E">
        <w:trPr>
          <w:trHeight w:val="45"/>
          <w:jc w:val="center"/>
        </w:trPr>
        <w:tc>
          <w:tcPr>
            <w:tcW w:w="2142" w:type="dxa"/>
            <w:noWrap/>
            <w:vAlign w:val="center"/>
            <w:hideMark/>
          </w:tcPr>
          <w:p w14:paraId="0585D557" w14:textId="77777777" w:rsidR="00261753" w:rsidRPr="00FF7E56" w:rsidRDefault="00261753" w:rsidP="004D6FA7">
            <w:pPr>
              <w:spacing w:before="120" w:after="120" w:line="360" w:lineRule="auto"/>
              <w:rPr>
                <w:rFonts w:eastAsia="Calibri" w:cs="Times New Roman"/>
                <w:b/>
                <w:bCs/>
                <w:sz w:val="18"/>
                <w:szCs w:val="18"/>
              </w:rPr>
            </w:pPr>
            <w:r w:rsidRPr="00FF7E56">
              <w:rPr>
                <w:rFonts w:eastAsia="Calibri" w:cs="Times New Roman"/>
                <w:b/>
                <w:bCs/>
                <w:sz w:val="18"/>
                <w:szCs w:val="18"/>
              </w:rPr>
              <w:t>Total, Presupuesto</w:t>
            </w:r>
          </w:p>
        </w:tc>
        <w:tc>
          <w:tcPr>
            <w:tcW w:w="1975" w:type="dxa"/>
            <w:noWrap/>
            <w:vAlign w:val="bottom"/>
            <w:hideMark/>
          </w:tcPr>
          <w:p w14:paraId="7A560E1E" w14:textId="6C041A7F" w:rsidR="00261753" w:rsidRPr="00FF7E56" w:rsidRDefault="00261753" w:rsidP="004D6FA7">
            <w:pPr>
              <w:spacing w:before="120" w:after="120" w:line="360" w:lineRule="auto"/>
              <w:jc w:val="right"/>
              <w:rPr>
                <w:rFonts w:eastAsia="Calibri" w:cs="Times New Roman"/>
                <w:b/>
                <w:sz w:val="18"/>
                <w:szCs w:val="18"/>
              </w:rPr>
            </w:pPr>
            <w:r w:rsidRPr="00FF7E56">
              <w:rPr>
                <w:rFonts w:eastAsia="Calibri" w:cs="Times New Roman"/>
                <w:b/>
                <w:sz w:val="18"/>
                <w:szCs w:val="18"/>
              </w:rPr>
              <w:t>3,023,343,450.00</w:t>
            </w:r>
          </w:p>
        </w:tc>
        <w:tc>
          <w:tcPr>
            <w:tcW w:w="1912" w:type="dxa"/>
            <w:noWrap/>
            <w:vAlign w:val="bottom"/>
            <w:hideMark/>
          </w:tcPr>
          <w:p w14:paraId="526898D9" w14:textId="1B1759A1" w:rsidR="00261753" w:rsidRPr="00FF7E56" w:rsidRDefault="00261753" w:rsidP="004D6FA7">
            <w:pPr>
              <w:spacing w:before="120" w:after="120" w:line="360" w:lineRule="auto"/>
              <w:jc w:val="right"/>
              <w:rPr>
                <w:rFonts w:eastAsia="Calibri" w:cs="Times New Roman"/>
                <w:b/>
                <w:sz w:val="18"/>
                <w:szCs w:val="18"/>
              </w:rPr>
            </w:pPr>
            <w:r w:rsidRPr="00FF7E56">
              <w:rPr>
                <w:rFonts w:eastAsia="Calibri" w:cs="Times New Roman"/>
                <w:b/>
                <w:sz w:val="18"/>
                <w:szCs w:val="18"/>
              </w:rPr>
              <w:t>3,199,997,718.00</w:t>
            </w:r>
          </w:p>
        </w:tc>
        <w:tc>
          <w:tcPr>
            <w:tcW w:w="1877" w:type="dxa"/>
            <w:noWrap/>
            <w:vAlign w:val="bottom"/>
            <w:hideMark/>
          </w:tcPr>
          <w:p w14:paraId="11BC91BB" w14:textId="294E0D57" w:rsidR="00261753" w:rsidRPr="00FF7E56" w:rsidRDefault="00261753" w:rsidP="004D6FA7">
            <w:pPr>
              <w:spacing w:before="120" w:after="120" w:line="360" w:lineRule="auto"/>
              <w:jc w:val="right"/>
              <w:rPr>
                <w:rFonts w:eastAsia="Calibri" w:cs="Times New Roman"/>
                <w:b/>
                <w:sz w:val="18"/>
                <w:szCs w:val="18"/>
              </w:rPr>
            </w:pPr>
            <w:r w:rsidRPr="00FF7E56">
              <w:rPr>
                <w:rFonts w:eastAsia="Calibri" w:cs="Times New Roman"/>
                <w:b/>
                <w:sz w:val="18"/>
                <w:szCs w:val="18"/>
              </w:rPr>
              <w:t>2,273,813,869.88</w:t>
            </w:r>
          </w:p>
        </w:tc>
      </w:tr>
    </w:tbl>
    <w:p w14:paraId="6AA9DF93" w14:textId="53D8F64A" w:rsidR="00375209" w:rsidRPr="00FF7E56" w:rsidRDefault="00375209" w:rsidP="00A555AB">
      <w:pPr>
        <w:pStyle w:val="Default"/>
        <w:spacing w:after="120" w:line="360" w:lineRule="auto"/>
        <w:rPr>
          <w:rFonts w:ascii="Times New Roman" w:eastAsia="Times New Roman" w:hAnsi="Times New Roman" w:cs="Times New Roman"/>
          <w:bCs/>
          <w:i/>
          <w:iCs/>
          <w:color w:val="767171"/>
          <w:sz w:val="18"/>
          <w:szCs w:val="18"/>
          <w:lang w:val="es-DO"/>
        </w:rPr>
      </w:pPr>
      <w:r w:rsidRPr="00FF7E56">
        <w:rPr>
          <w:rFonts w:ascii="Times New Roman" w:eastAsia="Times New Roman" w:hAnsi="Times New Roman" w:cs="Times New Roman"/>
          <w:bCs/>
          <w:i/>
          <w:iCs/>
          <w:color w:val="767171"/>
          <w:sz w:val="18"/>
          <w:szCs w:val="18"/>
          <w:lang w:val="es-DO"/>
        </w:rPr>
        <w:t>Fuente: DAF del Ministerio de Trabajo</w:t>
      </w:r>
    </w:p>
    <w:p w14:paraId="2DEC1C02" w14:textId="55FB4155" w:rsidR="00776E4E" w:rsidRPr="00FF7E56" w:rsidRDefault="00776E4E" w:rsidP="004D6FA7">
      <w:pPr>
        <w:spacing w:before="120" w:after="120" w:line="360" w:lineRule="auto"/>
        <w:ind w:left="-180" w:right="-360"/>
        <w:jc w:val="both"/>
        <w:rPr>
          <w:rFonts w:eastAsia="Times New Roman" w:cs="Times New Roman"/>
          <w:bCs/>
          <w:lang w:val="es-ES" w:eastAsia="es-ES"/>
        </w:rPr>
      </w:pPr>
      <w:r w:rsidRPr="00FF7E56">
        <w:rPr>
          <w:rFonts w:eastAsia="Times New Roman" w:cs="Times New Roman"/>
          <w:bCs/>
          <w:lang w:val="es-ES" w:eastAsia="es-ES"/>
        </w:rPr>
        <w:t>Las transferencias corresponden a los fondos destinados a las entidades adscritas y aquellas pertenecientes al sistema de seguridad social, representando el 42% del presupuesto total asignado al Ministerio de Trabajo.</w:t>
      </w:r>
    </w:p>
    <w:p w14:paraId="11F2FEC5" w14:textId="6030BC92" w:rsidR="00375209" w:rsidRPr="00FF7E56" w:rsidRDefault="002A7608" w:rsidP="004D6FA7">
      <w:pPr>
        <w:spacing w:before="120" w:after="120" w:line="360" w:lineRule="auto"/>
        <w:ind w:left="-180" w:right="-360"/>
        <w:jc w:val="both"/>
        <w:rPr>
          <w:rFonts w:eastAsia="Times New Roman" w:cs="Times New Roman"/>
          <w:bCs/>
          <w:lang w:val="es-ES" w:eastAsia="es-ES"/>
        </w:rPr>
      </w:pPr>
      <w:r w:rsidRPr="00FF7E56">
        <w:rPr>
          <w:rFonts w:eastAsia="Times New Roman" w:cs="Times New Roman"/>
          <w:bCs/>
          <w:lang w:val="es-ES" w:eastAsia="es-ES"/>
        </w:rPr>
        <w:t>El renglón Remuneraciones y Contribuciones al Personal, que incluye obligaciones por incentivos vinculados al cumplimiento de indicadores y rendimiento individual, presenta un avance de ejecución del 90.94%. Este incremento en el presupuesto vigente responde a la necesidad de fortalecer diversas áreas mediante la incorporación de personal profesional, técnico y de servicios generales, ajustando las plantillas conforme a la prioridad institucional.</w:t>
      </w:r>
    </w:p>
    <w:p w14:paraId="2C2D1450" w14:textId="04948349" w:rsidR="00CB63D4" w:rsidRPr="00FF7E56" w:rsidRDefault="00CB63D4" w:rsidP="004D6FA7">
      <w:pPr>
        <w:spacing w:before="120" w:after="120" w:line="360" w:lineRule="auto"/>
        <w:ind w:left="-180" w:right="-360"/>
        <w:jc w:val="both"/>
        <w:rPr>
          <w:rFonts w:eastAsia="Times New Roman" w:cs="Times New Roman"/>
          <w:bCs/>
          <w:lang w:val="es-ES" w:eastAsia="es-ES"/>
        </w:rPr>
      </w:pPr>
      <w:r w:rsidRPr="00FF7E56">
        <w:rPr>
          <w:rFonts w:eastAsia="Times New Roman" w:cs="Times New Roman"/>
          <w:bCs/>
          <w:lang w:val="es-ES" w:eastAsia="es-ES"/>
        </w:rPr>
        <w:t xml:space="preserve">Dentro del presupuesto general asignado, se </w:t>
      </w:r>
      <w:r w:rsidR="00257CE5" w:rsidRPr="00FF7E56">
        <w:rPr>
          <w:rFonts w:eastAsia="Times New Roman" w:cs="Times New Roman"/>
          <w:bCs/>
          <w:lang w:val="es-ES" w:eastAsia="es-ES"/>
        </w:rPr>
        <w:t>contemplan</w:t>
      </w:r>
      <w:r w:rsidRPr="00FF7E56">
        <w:rPr>
          <w:rFonts w:eastAsia="Times New Roman" w:cs="Times New Roman"/>
          <w:bCs/>
          <w:lang w:val="es-ES" w:eastAsia="es-ES"/>
        </w:rPr>
        <w:t xml:space="preserve"> recursos para el programa presupuestario orientado a resultados “Fomento del Empleo Digno”, por un monto de RD$482,600,000.00 (cuatrocientos ochenta y dos millones seiscientos mil pesos dominicanos). Este programa, ejecutado principalmente por la Dirección General de Empleo, cubre actividades y costos relacionados con los servicios de Intermediación Laboral con empresas del sector privado, mediante la organización de Jornadas y Ferias de Empleo, promoviendo así la inserción laboral en el sector formal.  Estos fondos son destinados a: </w:t>
      </w:r>
    </w:p>
    <w:p w14:paraId="538DBAF5" w14:textId="0450D5F7" w:rsidR="00CB63D4" w:rsidRPr="00FF7E56" w:rsidRDefault="00CB63D4" w:rsidP="004D6FA7">
      <w:pPr>
        <w:pStyle w:val="Prrafodelista"/>
        <w:numPr>
          <w:ilvl w:val="0"/>
          <w:numId w:val="45"/>
        </w:numPr>
        <w:spacing w:before="120" w:after="120" w:line="360" w:lineRule="auto"/>
        <w:ind w:right="-360"/>
        <w:contextualSpacing w:val="0"/>
        <w:jc w:val="both"/>
        <w:rPr>
          <w:rFonts w:eastAsia="Times New Roman" w:cs="Times New Roman"/>
          <w:bCs/>
          <w:lang w:val="es-ES" w:eastAsia="es-ES"/>
        </w:rPr>
      </w:pPr>
      <w:r w:rsidRPr="00FF7E56">
        <w:rPr>
          <w:rFonts w:eastAsia="Times New Roman" w:cs="Times New Roman"/>
          <w:bCs/>
          <w:lang w:val="es-ES" w:eastAsia="es-ES"/>
        </w:rPr>
        <w:lastRenderedPageBreak/>
        <w:t>Transferencias a empresas participantes en el programa de empleabilidad juvenil y empleos temporales, contribuyendo con el incremento de la inserción laboral formal de los buscadores de empleo.</w:t>
      </w:r>
    </w:p>
    <w:p w14:paraId="7F4A1E92" w14:textId="4173E876" w:rsidR="00CB63D4" w:rsidRPr="00FF7E56" w:rsidRDefault="00CB63D4" w:rsidP="004D6FA7">
      <w:pPr>
        <w:pStyle w:val="Prrafodelista"/>
        <w:numPr>
          <w:ilvl w:val="0"/>
          <w:numId w:val="45"/>
        </w:numPr>
        <w:spacing w:before="120" w:after="120" w:line="360" w:lineRule="auto"/>
        <w:ind w:right="-360"/>
        <w:contextualSpacing w:val="0"/>
        <w:jc w:val="both"/>
        <w:rPr>
          <w:rFonts w:eastAsia="Times New Roman" w:cs="Times New Roman"/>
          <w:bCs/>
          <w:lang w:val="es-ES" w:eastAsia="es-ES"/>
        </w:rPr>
      </w:pPr>
      <w:r w:rsidRPr="00FF7E56">
        <w:rPr>
          <w:rFonts w:eastAsia="Times New Roman" w:cs="Times New Roman"/>
          <w:bCs/>
          <w:lang w:val="es-ES" w:eastAsia="es-ES"/>
        </w:rPr>
        <w:t>Abastecimiento de equipos tecnológicos y mobiliarios de las áreas que generan la producción del programa de empleo a nivel nacional.</w:t>
      </w:r>
    </w:p>
    <w:p w14:paraId="2AB9C3F4" w14:textId="77777777" w:rsidR="00CB63D4" w:rsidRPr="00FF7E56" w:rsidRDefault="00CB63D4" w:rsidP="004D6FA7">
      <w:pPr>
        <w:pStyle w:val="Prrafodelista"/>
        <w:numPr>
          <w:ilvl w:val="0"/>
          <w:numId w:val="45"/>
        </w:numPr>
        <w:spacing w:before="120" w:after="120" w:line="360" w:lineRule="auto"/>
        <w:ind w:right="-360"/>
        <w:contextualSpacing w:val="0"/>
        <w:jc w:val="both"/>
        <w:rPr>
          <w:rFonts w:eastAsia="Times New Roman" w:cs="Times New Roman"/>
          <w:bCs/>
          <w:lang w:val="es-ES" w:eastAsia="es-ES"/>
        </w:rPr>
      </w:pPr>
      <w:r w:rsidRPr="00FF7E56">
        <w:rPr>
          <w:rFonts w:eastAsia="Times New Roman" w:cs="Times New Roman"/>
          <w:bCs/>
          <w:lang w:val="es-ES" w:eastAsia="es-ES"/>
        </w:rPr>
        <w:t>Reestructuración y adecuación de las Representaciones Locales de Trabajo que a su vez alojan las Oficinas Territoriales de Empleo (OTE), donde se brindan servicios a la ciudadanía.</w:t>
      </w:r>
    </w:p>
    <w:p w14:paraId="2C3DCCC7" w14:textId="5CA89AEC" w:rsidR="00CB63D4" w:rsidRPr="00FF7E56" w:rsidRDefault="00CB63D4" w:rsidP="004D6FA7">
      <w:pPr>
        <w:pStyle w:val="Prrafodelista"/>
        <w:numPr>
          <w:ilvl w:val="0"/>
          <w:numId w:val="45"/>
        </w:numPr>
        <w:spacing w:before="120" w:after="120" w:line="360" w:lineRule="auto"/>
        <w:ind w:right="-360"/>
        <w:contextualSpacing w:val="0"/>
        <w:jc w:val="both"/>
        <w:rPr>
          <w:rFonts w:eastAsia="Times New Roman" w:cs="Times New Roman"/>
          <w:bCs/>
          <w:lang w:val="es-ES" w:eastAsia="es-ES"/>
        </w:rPr>
      </w:pPr>
      <w:r w:rsidRPr="00FF7E56">
        <w:rPr>
          <w:rFonts w:eastAsia="Times New Roman" w:cs="Times New Roman"/>
          <w:bCs/>
          <w:lang w:val="es-ES" w:eastAsia="es-ES"/>
        </w:rPr>
        <w:t xml:space="preserve">Realización de las Ferias de Empleos </w:t>
      </w:r>
    </w:p>
    <w:p w14:paraId="4F2C45BB" w14:textId="77777777" w:rsidR="00CB63D4" w:rsidRPr="00FF7E56" w:rsidRDefault="00CB63D4" w:rsidP="004D6FA7">
      <w:pPr>
        <w:pStyle w:val="Prrafodelista"/>
        <w:numPr>
          <w:ilvl w:val="0"/>
          <w:numId w:val="45"/>
        </w:numPr>
        <w:spacing w:before="120" w:after="120" w:line="360" w:lineRule="auto"/>
        <w:ind w:right="-360"/>
        <w:contextualSpacing w:val="0"/>
        <w:jc w:val="both"/>
        <w:rPr>
          <w:rFonts w:eastAsia="Times New Roman" w:cs="Times New Roman"/>
          <w:bCs/>
          <w:lang w:val="es-ES" w:eastAsia="es-ES"/>
        </w:rPr>
      </w:pPr>
      <w:r w:rsidRPr="00FF7E56">
        <w:rPr>
          <w:rFonts w:eastAsia="Times New Roman" w:cs="Times New Roman"/>
          <w:bCs/>
          <w:lang w:val="es-ES" w:eastAsia="es-ES"/>
        </w:rPr>
        <w:t xml:space="preserve">Capacitaciones del Personal de apoyo </w:t>
      </w:r>
    </w:p>
    <w:p w14:paraId="23BBD7B3" w14:textId="707BE90D" w:rsidR="00CB63D4" w:rsidRPr="00FF7E56" w:rsidRDefault="00CB63D4" w:rsidP="004D6FA7">
      <w:pPr>
        <w:pStyle w:val="Prrafodelista"/>
        <w:numPr>
          <w:ilvl w:val="0"/>
          <w:numId w:val="45"/>
        </w:numPr>
        <w:spacing w:before="120" w:after="120" w:line="360" w:lineRule="auto"/>
        <w:ind w:right="-360"/>
        <w:contextualSpacing w:val="0"/>
        <w:jc w:val="both"/>
        <w:rPr>
          <w:rFonts w:eastAsia="Times New Roman" w:cs="Times New Roman"/>
          <w:bCs/>
          <w:lang w:val="es-ES" w:eastAsia="es-ES"/>
        </w:rPr>
      </w:pPr>
      <w:r w:rsidRPr="00FF7E56">
        <w:rPr>
          <w:rFonts w:eastAsia="Times New Roman" w:cs="Times New Roman"/>
          <w:bCs/>
          <w:lang w:val="es-ES" w:eastAsia="es-ES"/>
        </w:rPr>
        <w:t>Encuentros y reuniones con Actores Locales que intervienen en el Desarrollo del Programa.</w:t>
      </w:r>
    </w:p>
    <w:p w14:paraId="6B384E54" w14:textId="77777777" w:rsidR="004D6FA7" w:rsidRPr="00FF7E56" w:rsidRDefault="004002F3" w:rsidP="004D6FA7">
      <w:pPr>
        <w:spacing w:before="120" w:after="120" w:line="360" w:lineRule="auto"/>
        <w:ind w:left="-180" w:right="-360"/>
        <w:jc w:val="both"/>
        <w:rPr>
          <w:rFonts w:eastAsia="Times New Roman" w:cs="Times New Roman"/>
          <w:bCs/>
          <w:lang w:val="es-ES" w:eastAsia="es-ES"/>
        </w:rPr>
      </w:pPr>
      <w:r w:rsidRPr="00FF7E56">
        <w:rPr>
          <w:rFonts w:eastAsia="Times New Roman" w:cs="Times New Roman"/>
          <w:bCs/>
          <w:lang w:val="es-ES" w:eastAsia="es-ES"/>
        </w:rPr>
        <w:t>En ese orden, en cumplimiento con las disposiciones de las autoridades competentes, se destinó un monto de RD$35,370,080.31 (treinta y cinco millones trescientos setenta mil ochenta con 31/100) del presupuesto aprobado para la organización y ejecución de la 20ª Reunión Regional de las Américas 2025 (RRA 2025) de la Organización Internacional del Trabajo (OIT), celebrada del 01 al 03 de octubre de 2025, en la República Dominicana.</w:t>
      </w:r>
    </w:p>
    <w:p w14:paraId="19FAD134" w14:textId="79CDE788" w:rsidR="00781BF3" w:rsidRPr="00FF7E56" w:rsidRDefault="00781BF3" w:rsidP="004D6FA7">
      <w:pPr>
        <w:spacing w:before="120" w:after="120" w:line="360" w:lineRule="auto"/>
        <w:ind w:left="-180" w:right="-360"/>
        <w:jc w:val="both"/>
        <w:rPr>
          <w:rFonts w:eastAsia="Times New Roman" w:cs="Times New Roman"/>
          <w:bCs/>
          <w:lang w:val="es-ES" w:eastAsia="es-ES"/>
        </w:rPr>
      </w:pPr>
      <w:r w:rsidRPr="00FF7E56">
        <w:rPr>
          <w:rFonts w:eastAsia="Times New Roman" w:cs="Times New Roman"/>
          <w:b/>
          <w:lang w:val="es-ES" w:eastAsia="es-ES"/>
        </w:rPr>
        <w:t>Ingresos y recaudaciones por otro concepto</w:t>
      </w:r>
      <w:r w:rsidR="00941D3B" w:rsidRPr="00FF7E56">
        <w:rPr>
          <w:rFonts w:eastAsia="Times New Roman" w:cs="Times New Roman"/>
          <w:b/>
          <w:lang w:val="es-ES" w:eastAsia="es-ES"/>
        </w:rPr>
        <w:t>.</w:t>
      </w:r>
    </w:p>
    <w:p w14:paraId="2AC8ED5E" w14:textId="30F9A6F2" w:rsidR="00C10BF3" w:rsidRPr="00FF7E56" w:rsidRDefault="00257CE5" w:rsidP="004D6FA7">
      <w:pPr>
        <w:spacing w:before="120" w:after="120" w:line="360" w:lineRule="auto"/>
        <w:ind w:left="-180" w:right="-360"/>
        <w:jc w:val="both"/>
        <w:rPr>
          <w:rFonts w:eastAsia="Times New Roman" w:cs="Times New Roman"/>
          <w:bCs/>
          <w:lang w:val="es-ES" w:eastAsia="es-ES"/>
        </w:rPr>
      </w:pPr>
      <w:r w:rsidRPr="00FF7E56">
        <w:rPr>
          <w:rFonts w:eastAsia="Times New Roman" w:cs="Times New Roman"/>
          <w:bCs/>
          <w:lang w:val="es-ES" w:eastAsia="es-ES"/>
        </w:rPr>
        <w:t>En adición a los fondos mencionados, el Ministerio recibió recursos adicionales de las apropiaciones del 5% del Sr. presidente por valor de ciento cincuenta y ocho millones de pesos</w:t>
      </w:r>
      <w:r w:rsidR="00054466" w:rsidRPr="00FF7E56">
        <w:rPr>
          <w:rFonts w:eastAsia="Times New Roman" w:cs="Times New Roman"/>
          <w:bCs/>
          <w:lang w:val="es-ES" w:eastAsia="es-ES"/>
        </w:rPr>
        <w:t xml:space="preserve"> (RD$158,000,000.00)</w:t>
      </w:r>
      <w:r w:rsidRPr="00FF7E56">
        <w:rPr>
          <w:rFonts w:eastAsia="Times New Roman" w:cs="Times New Roman"/>
          <w:bCs/>
          <w:lang w:val="es-ES" w:eastAsia="es-ES"/>
        </w:rPr>
        <w:t xml:space="preserve"> como aporte </w:t>
      </w:r>
      <w:r w:rsidR="00054466" w:rsidRPr="00FF7E56">
        <w:rPr>
          <w:rFonts w:eastAsia="Times New Roman" w:cs="Times New Roman"/>
          <w:bCs/>
          <w:lang w:val="es-ES" w:eastAsia="es-ES"/>
        </w:rPr>
        <w:t xml:space="preserve">completivo </w:t>
      </w:r>
      <w:r w:rsidRPr="00FF7E56">
        <w:rPr>
          <w:rFonts w:eastAsia="Times New Roman" w:cs="Times New Roman"/>
          <w:bCs/>
          <w:lang w:val="es-ES" w:eastAsia="es-ES"/>
        </w:rPr>
        <w:t xml:space="preserve">para la realización del 20ª Reunión Regional de las Américas 2025 (RRA 2025) de la Organización Internacional del Trabajo (OIT) y Aportes </w:t>
      </w:r>
      <w:r w:rsidR="00054466" w:rsidRPr="00FF7E56">
        <w:rPr>
          <w:rFonts w:eastAsia="Times New Roman" w:cs="Times New Roman"/>
          <w:bCs/>
          <w:lang w:val="es-ES" w:eastAsia="es-ES"/>
        </w:rPr>
        <w:t>a transferencia del sector sindical.</w:t>
      </w:r>
    </w:p>
    <w:p w14:paraId="31EDC6B9" w14:textId="6BBA7121" w:rsidR="00941D3B" w:rsidRPr="00FF7E56" w:rsidRDefault="00941D3B" w:rsidP="004D6FA7">
      <w:pPr>
        <w:spacing w:before="120" w:after="120" w:line="360" w:lineRule="auto"/>
        <w:ind w:left="-180" w:right="-360"/>
        <w:jc w:val="both"/>
        <w:rPr>
          <w:rFonts w:eastAsia="Times New Roman" w:cs="Times New Roman"/>
          <w:b/>
          <w:lang w:val="es-ES" w:eastAsia="es-ES"/>
        </w:rPr>
      </w:pPr>
      <w:r w:rsidRPr="00FF7E56">
        <w:rPr>
          <w:rFonts w:eastAsia="Times New Roman" w:cs="Times New Roman"/>
          <w:b/>
          <w:lang w:val="es-ES" w:eastAsia="es-ES"/>
        </w:rPr>
        <w:t>Recaudación por ventas de Formularios.</w:t>
      </w:r>
    </w:p>
    <w:p w14:paraId="6C4CDD56" w14:textId="2D427D8B" w:rsidR="00941D3B" w:rsidRPr="00FF7E56" w:rsidRDefault="00941D3B" w:rsidP="004D6FA7">
      <w:pPr>
        <w:spacing w:before="120" w:after="120" w:line="360" w:lineRule="auto"/>
        <w:ind w:left="-180" w:right="-360"/>
        <w:jc w:val="both"/>
        <w:rPr>
          <w:rFonts w:eastAsia="Times New Roman" w:cs="Times New Roman"/>
          <w:bCs/>
          <w:lang w:val="es-ES" w:eastAsia="es-ES"/>
        </w:rPr>
      </w:pPr>
      <w:r w:rsidRPr="00FF7E56">
        <w:rPr>
          <w:rFonts w:eastAsia="Times New Roman" w:cs="Times New Roman"/>
          <w:bCs/>
          <w:lang w:val="es-ES" w:eastAsia="es-ES"/>
        </w:rPr>
        <w:t xml:space="preserve">A la fecha, el Ministerio de Trabajo ha recibido ingresos por un monto de RD$170,175,447.00 (ciento setenta millones ciento setenta y cinco mil cuatrocientos </w:t>
      </w:r>
      <w:r w:rsidRPr="00FF7E56">
        <w:rPr>
          <w:rFonts w:eastAsia="Times New Roman" w:cs="Times New Roman"/>
          <w:bCs/>
          <w:lang w:val="es-ES" w:eastAsia="es-ES"/>
        </w:rPr>
        <w:lastRenderedPageBreak/>
        <w:t>cuarenta y siete pesos dominicanos con 00/100), correspondientes a la venta de formularios laborales.</w:t>
      </w:r>
    </w:p>
    <w:p w14:paraId="34CFCAB8" w14:textId="5865335F" w:rsidR="00941D3B" w:rsidRPr="00FF7E56" w:rsidRDefault="00941D3B" w:rsidP="004D6FA7">
      <w:pPr>
        <w:spacing w:before="120" w:after="120" w:line="360" w:lineRule="auto"/>
        <w:ind w:left="-180" w:right="-360"/>
        <w:jc w:val="both"/>
        <w:rPr>
          <w:rFonts w:eastAsia="Times New Roman" w:cs="Times New Roman"/>
          <w:bCs/>
          <w:lang w:val="es-ES" w:eastAsia="es-ES"/>
        </w:rPr>
      </w:pPr>
      <w:r w:rsidRPr="00FF7E56">
        <w:rPr>
          <w:rFonts w:eastAsia="Times New Roman" w:cs="Times New Roman"/>
          <w:bCs/>
          <w:lang w:val="es-ES" w:eastAsia="es-ES"/>
        </w:rPr>
        <w:t>Estos recursos fueron depositados en la cuenta No. 240-015398-6, identificada como Cuenta Colector de Recursos del Estado Dominicano. Los fondos provenientes de esta captación directa se destinan a cubrir parte de los costos operacionales de la institución, contribuyendo a la sostenibilidad financiera de sus actividades.</w:t>
      </w:r>
    </w:p>
    <w:p w14:paraId="64F8A78C" w14:textId="155308C1" w:rsidR="00C25CF2" w:rsidRPr="00FF7E56" w:rsidRDefault="00735151" w:rsidP="004D6FA7">
      <w:pPr>
        <w:spacing w:before="120" w:after="120" w:line="360" w:lineRule="auto"/>
        <w:ind w:left="-180" w:right="-360"/>
        <w:jc w:val="both"/>
        <w:rPr>
          <w:rFonts w:eastAsia="Times New Roman" w:cs="Times New Roman"/>
          <w:b/>
          <w:lang w:val="es-ES" w:eastAsia="es-ES"/>
        </w:rPr>
      </w:pPr>
      <w:r w:rsidRPr="00FF7E56">
        <w:rPr>
          <w:rFonts w:eastAsia="Times New Roman" w:cs="Times New Roman"/>
          <w:b/>
          <w:lang w:val="es-ES" w:eastAsia="es-ES"/>
        </w:rPr>
        <w:t xml:space="preserve">El </w:t>
      </w:r>
      <w:r w:rsidR="00C25CF2" w:rsidRPr="00FF7E56">
        <w:rPr>
          <w:rFonts w:eastAsia="Times New Roman" w:cs="Times New Roman"/>
          <w:b/>
          <w:lang w:val="es-ES" w:eastAsia="es-ES"/>
        </w:rPr>
        <w:t xml:space="preserve">Programa de </w:t>
      </w:r>
      <w:r w:rsidR="00261753" w:rsidRPr="00FF7E56">
        <w:rPr>
          <w:rFonts w:eastAsia="Times New Roman" w:cs="Times New Roman"/>
          <w:b/>
          <w:lang w:val="es-ES" w:eastAsia="es-ES"/>
        </w:rPr>
        <w:t>“</w:t>
      </w:r>
      <w:r w:rsidR="00C25CF2" w:rsidRPr="00FF7E56">
        <w:rPr>
          <w:rFonts w:eastAsia="Times New Roman" w:cs="Times New Roman"/>
          <w:b/>
          <w:lang w:val="es-ES" w:eastAsia="es-ES"/>
        </w:rPr>
        <w:t>Apoyo al Sistema Flexible</w:t>
      </w:r>
      <w:r w:rsidR="00C25CF2" w:rsidRPr="00FF7E56">
        <w:rPr>
          <w:rFonts w:cs="Times New Roman"/>
          <w:b/>
        </w:rPr>
        <w:t xml:space="preserve"> </w:t>
      </w:r>
      <w:r w:rsidR="00C25CF2" w:rsidRPr="00FF7E56">
        <w:rPr>
          <w:rFonts w:eastAsia="Times New Roman" w:cs="Times New Roman"/>
          <w:b/>
          <w:lang w:val="es-ES" w:eastAsia="es-ES"/>
        </w:rPr>
        <w:t>de Empleo RD Trabaja</w:t>
      </w:r>
      <w:r w:rsidR="00261753" w:rsidRPr="00FF7E56">
        <w:rPr>
          <w:rFonts w:eastAsia="Times New Roman" w:cs="Times New Roman"/>
          <w:b/>
          <w:lang w:val="es-ES" w:eastAsia="es-ES"/>
        </w:rPr>
        <w:t>”</w:t>
      </w:r>
      <w:r w:rsidR="00C25CF2" w:rsidRPr="00FF7E56">
        <w:rPr>
          <w:rFonts w:eastAsia="Times New Roman" w:cs="Times New Roman"/>
          <w:b/>
          <w:lang w:val="es-ES" w:eastAsia="es-ES"/>
        </w:rPr>
        <w:t>.</w:t>
      </w:r>
    </w:p>
    <w:p w14:paraId="41DE9B1E" w14:textId="77777777" w:rsidR="00C25CF2" w:rsidRPr="00FF7E56" w:rsidRDefault="00C25CF2" w:rsidP="004D6FA7">
      <w:pPr>
        <w:spacing w:before="120" w:after="120" w:line="360" w:lineRule="auto"/>
        <w:ind w:left="-180" w:right="-360"/>
        <w:jc w:val="both"/>
        <w:rPr>
          <w:rFonts w:eastAsia="Times New Roman" w:cs="Times New Roman"/>
          <w:bCs/>
          <w:lang w:val="es-ES" w:eastAsia="es-ES"/>
        </w:rPr>
      </w:pPr>
      <w:r w:rsidRPr="00FF7E56">
        <w:rPr>
          <w:rFonts w:eastAsia="Times New Roman" w:cs="Times New Roman"/>
          <w:bCs/>
          <w:lang w:val="es-ES" w:eastAsia="es-ES"/>
        </w:rPr>
        <w:t>En el marco del Programa RD Trabaja, ejecutado por el Ministerio de Trabajo con el apoyo financiero del Banco Interamericano de Desarrollo (BID), se continúa trabajando para mejorar las oportunidades de inserción laboral en el sector formal de los buscadores de empleo.</w:t>
      </w:r>
    </w:p>
    <w:p w14:paraId="6600AA9B" w14:textId="77777777" w:rsidR="00C25CF2" w:rsidRPr="00FF7E56" w:rsidRDefault="00C25CF2" w:rsidP="004D6FA7">
      <w:pPr>
        <w:spacing w:before="120" w:after="120" w:line="360" w:lineRule="auto"/>
        <w:ind w:left="-180" w:right="-360"/>
        <w:jc w:val="both"/>
        <w:rPr>
          <w:rFonts w:eastAsia="Times New Roman" w:cs="Times New Roman"/>
          <w:bCs/>
          <w:lang w:val="es-ES" w:eastAsia="es-ES"/>
        </w:rPr>
      </w:pPr>
      <w:r w:rsidRPr="00FF7E56">
        <w:rPr>
          <w:rFonts w:eastAsia="Times New Roman" w:cs="Times New Roman"/>
          <w:bCs/>
          <w:lang w:val="es-ES" w:eastAsia="es-ES"/>
        </w:rPr>
        <w:t>Para el año 2025, se asignó un presupuesto de RD$347,105,000.00, destinado al desarrollo de los componentes priorizados del programa. De este monto, se ejecutó RD$28,762,815.49, principalmente en:</w:t>
      </w:r>
    </w:p>
    <w:p w14:paraId="230F8A28" w14:textId="2AAA6565" w:rsidR="00C25CF2" w:rsidRPr="00FF7E56" w:rsidRDefault="00C25CF2" w:rsidP="004D6FA7">
      <w:pPr>
        <w:pStyle w:val="Prrafodelista"/>
        <w:numPr>
          <w:ilvl w:val="0"/>
          <w:numId w:val="46"/>
        </w:numPr>
        <w:spacing w:before="120" w:after="120" w:line="360" w:lineRule="auto"/>
        <w:ind w:right="-360"/>
        <w:contextualSpacing w:val="0"/>
        <w:jc w:val="both"/>
        <w:rPr>
          <w:rFonts w:eastAsia="Times New Roman" w:cs="Times New Roman"/>
          <w:bCs/>
          <w:lang w:val="es-ES" w:eastAsia="es-ES"/>
        </w:rPr>
      </w:pPr>
      <w:r w:rsidRPr="00FF7E56">
        <w:rPr>
          <w:rFonts w:eastAsia="Times New Roman" w:cs="Times New Roman"/>
          <w:bCs/>
          <w:lang w:val="es-ES" w:eastAsia="es-ES"/>
        </w:rPr>
        <w:t>Contratación de servicios profesionales para la Unidad Ejecutora del Programa.</w:t>
      </w:r>
    </w:p>
    <w:p w14:paraId="2633F6C7" w14:textId="1738321A" w:rsidR="00C25CF2" w:rsidRPr="00FF7E56" w:rsidRDefault="00C25CF2" w:rsidP="004D6FA7">
      <w:pPr>
        <w:pStyle w:val="Prrafodelista"/>
        <w:numPr>
          <w:ilvl w:val="0"/>
          <w:numId w:val="46"/>
        </w:numPr>
        <w:spacing w:before="120" w:after="120" w:line="360" w:lineRule="auto"/>
        <w:ind w:right="-360"/>
        <w:contextualSpacing w:val="0"/>
        <w:jc w:val="both"/>
        <w:rPr>
          <w:rFonts w:eastAsia="Times New Roman" w:cs="Times New Roman"/>
          <w:bCs/>
          <w:lang w:val="es-ES" w:eastAsia="es-ES"/>
        </w:rPr>
      </w:pPr>
      <w:r w:rsidRPr="00FF7E56">
        <w:rPr>
          <w:rFonts w:eastAsia="Times New Roman" w:cs="Times New Roman"/>
          <w:bCs/>
          <w:lang w:val="es-ES" w:eastAsia="es-ES"/>
        </w:rPr>
        <w:t>Capacitaciones a jóvenes beneficiarios a través del Instituto de Formación Técnico Profesional (INFOTEP).</w:t>
      </w:r>
    </w:p>
    <w:p w14:paraId="7C97A4AE" w14:textId="73E38CC4" w:rsidR="00375209" w:rsidRPr="00FF7E56" w:rsidRDefault="00C25CF2" w:rsidP="004D6FA7">
      <w:pPr>
        <w:pStyle w:val="Prrafodelista"/>
        <w:numPr>
          <w:ilvl w:val="0"/>
          <w:numId w:val="46"/>
        </w:numPr>
        <w:spacing w:before="120" w:after="120" w:line="360" w:lineRule="auto"/>
        <w:ind w:right="-360"/>
        <w:contextualSpacing w:val="0"/>
        <w:jc w:val="both"/>
        <w:rPr>
          <w:rFonts w:eastAsia="Times New Roman" w:cs="Times New Roman"/>
          <w:bCs/>
          <w:lang w:val="es-ES" w:eastAsia="es-ES"/>
        </w:rPr>
      </w:pPr>
      <w:r w:rsidRPr="00FF7E56">
        <w:rPr>
          <w:rFonts w:eastAsia="Times New Roman" w:cs="Times New Roman"/>
          <w:bCs/>
          <w:lang w:val="es-ES" w:eastAsia="es-ES"/>
        </w:rPr>
        <w:t>Adquisición de equipos y mobiliarios para fortalecer la operatividad del programa.</w:t>
      </w:r>
    </w:p>
    <w:p w14:paraId="32F2A806" w14:textId="378D1D42" w:rsidR="00D323EC" w:rsidRPr="00FF7E56" w:rsidRDefault="00D323EC" w:rsidP="004D6FA7">
      <w:pPr>
        <w:spacing w:before="120" w:after="120" w:line="360" w:lineRule="auto"/>
        <w:ind w:right="-360"/>
        <w:jc w:val="both"/>
        <w:rPr>
          <w:rFonts w:eastAsia="Times New Roman" w:cs="Times New Roman"/>
          <w:b/>
          <w:lang w:val="es-ES" w:eastAsia="es-ES"/>
        </w:rPr>
      </w:pPr>
      <w:r w:rsidRPr="00FF7E56">
        <w:rPr>
          <w:rFonts w:eastAsia="Times New Roman" w:cs="Times New Roman"/>
          <w:b/>
          <w:lang w:val="es-ES" w:eastAsia="es-ES"/>
        </w:rPr>
        <w:t xml:space="preserve">Proyecto Apoyo a los Servicios de </w:t>
      </w:r>
      <w:r w:rsidR="00525D04" w:rsidRPr="00FF7E56">
        <w:rPr>
          <w:rFonts w:eastAsia="Times New Roman" w:cs="Times New Roman"/>
          <w:b/>
          <w:lang w:val="es-ES" w:eastAsia="es-ES"/>
        </w:rPr>
        <w:t>Formación Ocupacional de Escuela Taller de Santo Domingo para Jóvenes en Riesgo de Exclusión</w:t>
      </w:r>
    </w:p>
    <w:p w14:paraId="0BDD2964" w14:textId="53122CFD" w:rsidR="00525D04" w:rsidRPr="00FF7E56" w:rsidRDefault="00525D04" w:rsidP="004D6FA7">
      <w:pPr>
        <w:spacing w:before="120" w:after="120" w:line="360" w:lineRule="auto"/>
        <w:ind w:right="-360"/>
        <w:jc w:val="both"/>
        <w:rPr>
          <w:rFonts w:eastAsia="Times New Roman" w:cs="Times New Roman"/>
          <w:bCs/>
          <w:lang w:val="es-ES" w:eastAsia="es-ES"/>
        </w:rPr>
      </w:pPr>
      <w:r w:rsidRPr="00FF7E56">
        <w:rPr>
          <w:rFonts w:eastAsia="Times New Roman" w:cs="Times New Roman"/>
          <w:bCs/>
          <w:lang w:val="es-ES" w:eastAsia="es-ES"/>
        </w:rPr>
        <w:t>Durante el año 2025, la institución recibió el primer desembolso por concepto de donación, conforme a los acuerdos suscritos con la Agencia Española de Cooperación Internacional para el Desarrollo (AECID).</w:t>
      </w:r>
    </w:p>
    <w:p w14:paraId="3E898CF0" w14:textId="77777777" w:rsidR="00525D04" w:rsidRPr="00FF7E56" w:rsidRDefault="00525D04" w:rsidP="004D6FA7">
      <w:pPr>
        <w:spacing w:before="120" w:after="120" w:line="360" w:lineRule="auto"/>
        <w:ind w:right="-360"/>
        <w:jc w:val="both"/>
        <w:rPr>
          <w:rFonts w:eastAsia="Times New Roman" w:cs="Times New Roman"/>
          <w:bCs/>
          <w:lang w:val="es-ES" w:eastAsia="es-ES"/>
        </w:rPr>
      </w:pPr>
      <w:r w:rsidRPr="00FF7E56">
        <w:rPr>
          <w:rFonts w:eastAsia="Times New Roman" w:cs="Times New Roman"/>
          <w:bCs/>
          <w:lang w:val="es-ES" w:eastAsia="es-ES"/>
        </w:rPr>
        <w:t>El monto recibido asciende a RD$15,861,050.00, distribuidos de la siguiente manera:</w:t>
      </w:r>
    </w:p>
    <w:p w14:paraId="3DF0A216" w14:textId="7F8BE08E" w:rsidR="00525D04" w:rsidRPr="00FF7E56" w:rsidRDefault="00525D04" w:rsidP="004D6FA7">
      <w:pPr>
        <w:pStyle w:val="Prrafodelista"/>
        <w:numPr>
          <w:ilvl w:val="0"/>
          <w:numId w:val="47"/>
        </w:numPr>
        <w:spacing w:before="120" w:after="120" w:line="360" w:lineRule="auto"/>
        <w:ind w:right="-360"/>
        <w:contextualSpacing w:val="0"/>
        <w:jc w:val="both"/>
        <w:rPr>
          <w:rFonts w:eastAsia="Times New Roman" w:cs="Times New Roman"/>
          <w:bCs/>
          <w:lang w:val="es-ES" w:eastAsia="es-ES"/>
        </w:rPr>
      </w:pPr>
      <w:r w:rsidRPr="00FF7E56">
        <w:rPr>
          <w:rFonts w:eastAsia="Times New Roman" w:cs="Times New Roman"/>
          <w:bCs/>
          <w:lang w:val="es-ES" w:eastAsia="es-ES"/>
        </w:rPr>
        <w:t>RD$3,623,490.00 destinados al Instituto de Formación Técnico Profesional (INFOTEP) para la capacitación de jóvenes beneficiarios en diversas áreas técnicas, con el objetivo de promover su inserción laboral formal.</w:t>
      </w:r>
    </w:p>
    <w:p w14:paraId="2B70D9B3" w14:textId="7DD73ABB" w:rsidR="00525D04" w:rsidRPr="00FF7E56" w:rsidRDefault="00525D04" w:rsidP="004D6FA7">
      <w:pPr>
        <w:pStyle w:val="Prrafodelista"/>
        <w:numPr>
          <w:ilvl w:val="0"/>
          <w:numId w:val="47"/>
        </w:numPr>
        <w:spacing w:before="120" w:after="120" w:line="360" w:lineRule="auto"/>
        <w:ind w:right="-360"/>
        <w:contextualSpacing w:val="0"/>
        <w:jc w:val="both"/>
        <w:rPr>
          <w:rFonts w:eastAsia="Times New Roman" w:cs="Times New Roman"/>
          <w:b/>
          <w:lang w:val="es-ES" w:eastAsia="es-ES"/>
        </w:rPr>
      </w:pPr>
      <w:r w:rsidRPr="00FF7E56">
        <w:rPr>
          <w:rFonts w:eastAsia="Times New Roman" w:cs="Times New Roman"/>
          <w:bCs/>
          <w:lang w:val="es-ES" w:eastAsia="es-ES"/>
        </w:rPr>
        <w:lastRenderedPageBreak/>
        <w:t>RD$12,237,560.00 asignados a la adquisición de equipos informáticos, restructuración y remozamiento de la escuela, mobiliario y materiales para el desarrollo práctico de las capacitaciones</w:t>
      </w:r>
      <w:r w:rsidRPr="00FF7E56">
        <w:rPr>
          <w:rFonts w:eastAsia="Times New Roman" w:cs="Times New Roman"/>
          <w:b/>
          <w:lang w:val="es-ES" w:eastAsia="es-ES"/>
        </w:rPr>
        <w:t>.</w:t>
      </w:r>
    </w:p>
    <w:p w14:paraId="2D684237" w14:textId="297155D0" w:rsidR="00525D04" w:rsidRPr="00FF7E56" w:rsidRDefault="00525D04" w:rsidP="004D6FA7">
      <w:pPr>
        <w:spacing w:before="120" w:after="120" w:line="360" w:lineRule="auto"/>
        <w:ind w:right="-360"/>
        <w:jc w:val="both"/>
        <w:rPr>
          <w:rFonts w:eastAsia="Times New Roman" w:cs="Times New Roman"/>
          <w:b/>
          <w:lang w:val="es-ES" w:eastAsia="es-ES"/>
        </w:rPr>
      </w:pPr>
      <w:r w:rsidRPr="00FF7E56">
        <w:rPr>
          <w:rFonts w:eastAsia="Times New Roman" w:cs="Times New Roman"/>
          <w:bCs/>
          <w:lang w:val="es-ES" w:eastAsia="es-ES"/>
        </w:rPr>
        <w:t>Hasta la fecha, se ha ejecutado un total de RD$975,572.46. La baja ejecución se debe a que el componente de restructuración del espacio físico de la Escuela Taller no pudo concretarse, debido a la posibilidad de trasladar la escuela a otro local. Este nuevo espacio debe cumplir con la condición de ser patrimonial, como parte del compromiso de la AECID en la conservación del patrimonio cultural de los países</w:t>
      </w:r>
      <w:r w:rsidRPr="00FF7E56">
        <w:rPr>
          <w:rFonts w:eastAsia="Times New Roman" w:cs="Times New Roman"/>
          <w:b/>
          <w:lang w:val="es-ES" w:eastAsia="es-ES"/>
        </w:rPr>
        <w:t>.</w:t>
      </w:r>
    </w:p>
    <w:p w14:paraId="3F308E70" w14:textId="70996CCF" w:rsidR="00525D04" w:rsidRPr="00FF7E56" w:rsidRDefault="00525D04" w:rsidP="004D6FA7">
      <w:pPr>
        <w:spacing w:before="120" w:after="120" w:line="360" w:lineRule="auto"/>
        <w:ind w:right="-360"/>
        <w:jc w:val="both"/>
        <w:rPr>
          <w:rFonts w:eastAsia="Times New Roman" w:cs="Times New Roman"/>
          <w:bCs/>
          <w:lang w:val="es-ES" w:eastAsia="es-ES"/>
        </w:rPr>
      </w:pPr>
      <w:r w:rsidRPr="00FF7E56">
        <w:rPr>
          <w:rFonts w:eastAsia="Times New Roman" w:cs="Times New Roman"/>
          <w:bCs/>
          <w:lang w:val="es-ES" w:eastAsia="es-ES"/>
        </w:rPr>
        <w:t>En Conclusión, Ministerio de Trabajo tiene un presupuesto vigente al día 4 de diciembre 2025 de tres mil ciento noventa y nueve millones novecientos noventa y siete mil setecientos dieciocho pesos 00/100 (3,199,997,718.00) con una ejecución a la fecha de dos mil setecientos setenta y tres millones novecientos dieciséis mil doscientos setenta y tres, según presentamos en la gráfica siguiente la ejecución por Organismo Financiador.</w:t>
      </w:r>
    </w:p>
    <w:p w14:paraId="44CA7593" w14:textId="366FB5E7" w:rsidR="00525D04" w:rsidRPr="00FF7E56" w:rsidRDefault="00525D04" w:rsidP="004D6FA7">
      <w:pPr>
        <w:spacing w:before="120" w:after="120" w:line="360" w:lineRule="auto"/>
        <w:ind w:right="-360"/>
        <w:jc w:val="both"/>
        <w:rPr>
          <w:rFonts w:eastAsia="Times New Roman" w:cs="Times New Roman"/>
          <w:b/>
          <w:lang w:val="es-ES" w:eastAsia="es-ES"/>
        </w:rPr>
      </w:pPr>
      <w:r w:rsidRPr="00FF7E56">
        <w:rPr>
          <w:rFonts w:eastAsia="Times New Roman" w:cs="Times New Roman"/>
          <w:b/>
          <w:lang w:val="es-ES" w:eastAsia="es-ES"/>
        </w:rPr>
        <w:t xml:space="preserve">Porcentaje de </w:t>
      </w:r>
      <w:r w:rsidR="00033519" w:rsidRPr="00FF7E56">
        <w:rPr>
          <w:rFonts w:eastAsia="Times New Roman" w:cs="Times New Roman"/>
          <w:b/>
          <w:lang w:val="es-ES" w:eastAsia="es-ES"/>
        </w:rPr>
        <w:t>ejecución por organismos-MT 2025:</w:t>
      </w:r>
    </w:p>
    <w:tbl>
      <w:tblPr>
        <w:tblStyle w:val="Tablaconcuadrcula"/>
        <w:tblW w:w="8217" w:type="dxa"/>
        <w:tblLook w:val="04A0" w:firstRow="1" w:lastRow="0" w:firstColumn="1" w:lastColumn="0" w:noHBand="0" w:noVBand="1"/>
      </w:tblPr>
      <w:tblGrid>
        <w:gridCol w:w="3955"/>
        <w:gridCol w:w="4262"/>
      </w:tblGrid>
      <w:tr w:rsidR="00AA2E12" w:rsidRPr="00FF7E56" w14:paraId="09B8A4DF" w14:textId="77777777" w:rsidTr="00D46637">
        <w:tc>
          <w:tcPr>
            <w:tcW w:w="3955" w:type="dxa"/>
            <w:shd w:val="clear" w:color="auto" w:fill="002060"/>
          </w:tcPr>
          <w:p w14:paraId="16D5C1B1" w14:textId="5A2852D9" w:rsidR="00033519" w:rsidRPr="00FF7E56" w:rsidRDefault="00033519" w:rsidP="004D6FA7">
            <w:pPr>
              <w:spacing w:before="120" w:after="120" w:line="360" w:lineRule="auto"/>
              <w:ind w:right="-360"/>
              <w:jc w:val="center"/>
              <w:rPr>
                <w:rFonts w:eastAsia="Times New Roman" w:cs="Times New Roman"/>
                <w:b/>
                <w:color w:val="FFFFFF" w:themeColor="background1"/>
                <w:lang w:val="es-ES" w:eastAsia="es-ES"/>
              </w:rPr>
            </w:pPr>
            <w:r w:rsidRPr="00FF7E56">
              <w:rPr>
                <w:rFonts w:eastAsia="Times New Roman" w:cs="Times New Roman"/>
                <w:b/>
                <w:color w:val="FFFFFF" w:themeColor="background1"/>
                <w:lang w:val="es-ES" w:eastAsia="es-ES"/>
              </w:rPr>
              <w:t>Organismo</w:t>
            </w:r>
          </w:p>
        </w:tc>
        <w:tc>
          <w:tcPr>
            <w:tcW w:w="4262" w:type="dxa"/>
            <w:shd w:val="clear" w:color="auto" w:fill="002060"/>
          </w:tcPr>
          <w:p w14:paraId="217467A3" w14:textId="15B128A5" w:rsidR="00033519" w:rsidRPr="00FF7E56" w:rsidRDefault="00033519" w:rsidP="004D6FA7">
            <w:pPr>
              <w:spacing w:before="120" w:after="120" w:line="360" w:lineRule="auto"/>
              <w:ind w:right="-360"/>
              <w:jc w:val="center"/>
              <w:rPr>
                <w:rFonts w:eastAsia="Times New Roman" w:cs="Times New Roman"/>
                <w:b/>
                <w:color w:val="FFFFFF" w:themeColor="background1"/>
                <w:lang w:val="es-ES" w:eastAsia="es-ES"/>
              </w:rPr>
            </w:pPr>
            <w:r w:rsidRPr="00FF7E56">
              <w:rPr>
                <w:rFonts w:eastAsia="Times New Roman" w:cs="Times New Roman"/>
                <w:b/>
                <w:color w:val="FFFFFF" w:themeColor="background1"/>
                <w:lang w:val="es-ES" w:eastAsia="es-ES"/>
              </w:rPr>
              <w:t>Porcentaje de ejecución</w:t>
            </w:r>
          </w:p>
        </w:tc>
      </w:tr>
      <w:tr w:rsidR="00AA2E12" w:rsidRPr="00FF7E56" w14:paraId="76F6822F" w14:textId="77777777" w:rsidTr="00D46637">
        <w:tc>
          <w:tcPr>
            <w:tcW w:w="3955" w:type="dxa"/>
          </w:tcPr>
          <w:p w14:paraId="0B99AB86" w14:textId="4403BB68" w:rsidR="00033519" w:rsidRPr="00FF7E56" w:rsidRDefault="00033519" w:rsidP="004D6FA7">
            <w:pPr>
              <w:spacing w:before="120" w:after="120" w:line="360" w:lineRule="auto"/>
              <w:ind w:right="-360"/>
              <w:jc w:val="both"/>
              <w:rPr>
                <w:rFonts w:eastAsia="Times New Roman" w:cs="Times New Roman"/>
                <w:bCs/>
                <w:lang w:val="es-ES" w:eastAsia="es-ES"/>
              </w:rPr>
            </w:pPr>
            <w:r w:rsidRPr="00FF7E56">
              <w:rPr>
                <w:rFonts w:eastAsia="Times New Roman" w:cs="Times New Roman"/>
                <w:bCs/>
                <w:lang w:val="es-ES" w:eastAsia="es-ES"/>
              </w:rPr>
              <w:t>Fondo General (100)</w:t>
            </w:r>
          </w:p>
        </w:tc>
        <w:tc>
          <w:tcPr>
            <w:tcW w:w="4262" w:type="dxa"/>
          </w:tcPr>
          <w:p w14:paraId="2155E31D" w14:textId="67E5BCAF" w:rsidR="00033519" w:rsidRPr="00FF7E56" w:rsidRDefault="00033519" w:rsidP="004D6FA7">
            <w:pPr>
              <w:spacing w:before="120" w:after="120" w:line="360" w:lineRule="auto"/>
              <w:ind w:right="-360"/>
              <w:jc w:val="center"/>
              <w:rPr>
                <w:rFonts w:eastAsia="Times New Roman" w:cs="Times New Roman"/>
                <w:bCs/>
                <w:lang w:val="es-ES" w:eastAsia="es-ES"/>
              </w:rPr>
            </w:pPr>
            <w:r w:rsidRPr="00FF7E56">
              <w:rPr>
                <w:rFonts w:eastAsia="Times New Roman" w:cs="Times New Roman"/>
                <w:bCs/>
                <w:lang w:val="es-ES" w:eastAsia="es-ES"/>
              </w:rPr>
              <w:t xml:space="preserve">                                         80.3%</w:t>
            </w:r>
          </w:p>
        </w:tc>
      </w:tr>
      <w:tr w:rsidR="00AA2E12" w:rsidRPr="00FF7E56" w14:paraId="3A8C904D" w14:textId="77777777" w:rsidTr="00D46637">
        <w:tc>
          <w:tcPr>
            <w:tcW w:w="3955" w:type="dxa"/>
          </w:tcPr>
          <w:p w14:paraId="69ED3D2F" w14:textId="3DFE3BEE" w:rsidR="00033519" w:rsidRPr="00FF7E56" w:rsidRDefault="00033519" w:rsidP="004D6FA7">
            <w:pPr>
              <w:spacing w:before="120" w:after="120" w:line="360" w:lineRule="auto"/>
              <w:ind w:right="-360"/>
              <w:jc w:val="both"/>
              <w:rPr>
                <w:rFonts w:eastAsia="Times New Roman" w:cs="Times New Roman"/>
                <w:bCs/>
                <w:lang w:val="es-ES" w:eastAsia="es-ES"/>
              </w:rPr>
            </w:pPr>
            <w:r w:rsidRPr="00FF7E56">
              <w:rPr>
                <w:rFonts w:eastAsia="Times New Roman" w:cs="Times New Roman"/>
                <w:bCs/>
                <w:lang w:val="es-ES" w:eastAsia="es-ES"/>
              </w:rPr>
              <w:t>Recaudaciones</w:t>
            </w:r>
          </w:p>
        </w:tc>
        <w:tc>
          <w:tcPr>
            <w:tcW w:w="4262" w:type="dxa"/>
            <w:vAlign w:val="bottom"/>
          </w:tcPr>
          <w:p w14:paraId="4D511482" w14:textId="4E7F63F2" w:rsidR="00033519" w:rsidRPr="00FF7E56" w:rsidRDefault="00033519" w:rsidP="004D6FA7">
            <w:pPr>
              <w:spacing w:before="120" w:after="120" w:line="360" w:lineRule="auto"/>
              <w:ind w:right="-360"/>
              <w:jc w:val="center"/>
              <w:rPr>
                <w:rFonts w:eastAsia="Times New Roman" w:cs="Times New Roman"/>
                <w:bCs/>
                <w:lang w:val="es-ES" w:eastAsia="es-ES"/>
              </w:rPr>
            </w:pPr>
            <w:r w:rsidRPr="00FF7E56">
              <w:rPr>
                <w:rFonts w:eastAsia="Times New Roman" w:cs="Times New Roman"/>
                <w:bCs/>
                <w:lang w:val="es-ES" w:eastAsia="es-ES"/>
              </w:rPr>
              <w:t xml:space="preserve">                                          42.5%</w:t>
            </w:r>
          </w:p>
        </w:tc>
      </w:tr>
      <w:tr w:rsidR="00AA2E12" w:rsidRPr="00FF7E56" w14:paraId="45A3D935" w14:textId="77777777" w:rsidTr="00D46637">
        <w:tc>
          <w:tcPr>
            <w:tcW w:w="3955" w:type="dxa"/>
          </w:tcPr>
          <w:p w14:paraId="3D88A1FB" w14:textId="7D7381CA" w:rsidR="00033519" w:rsidRPr="00FF7E56" w:rsidRDefault="00033519" w:rsidP="004D6FA7">
            <w:pPr>
              <w:spacing w:before="120" w:after="120" w:line="360" w:lineRule="auto"/>
              <w:ind w:right="-360"/>
              <w:jc w:val="both"/>
              <w:rPr>
                <w:rFonts w:eastAsia="Times New Roman" w:cs="Times New Roman"/>
                <w:bCs/>
                <w:lang w:val="es-ES" w:eastAsia="es-ES"/>
              </w:rPr>
            </w:pPr>
            <w:r w:rsidRPr="00FF7E56">
              <w:rPr>
                <w:rFonts w:eastAsia="Times New Roman" w:cs="Times New Roman"/>
                <w:bCs/>
                <w:lang w:val="es-ES" w:eastAsia="es-ES"/>
              </w:rPr>
              <w:t>Presidencia</w:t>
            </w:r>
          </w:p>
        </w:tc>
        <w:tc>
          <w:tcPr>
            <w:tcW w:w="4262" w:type="dxa"/>
            <w:vAlign w:val="center"/>
          </w:tcPr>
          <w:p w14:paraId="3DBAE304" w14:textId="02556823" w:rsidR="00033519" w:rsidRPr="00FF7E56" w:rsidRDefault="00033519" w:rsidP="004D6FA7">
            <w:pPr>
              <w:spacing w:before="120" w:after="120" w:line="360" w:lineRule="auto"/>
              <w:ind w:right="-360"/>
              <w:jc w:val="center"/>
              <w:rPr>
                <w:rFonts w:eastAsia="Times New Roman" w:cs="Times New Roman"/>
                <w:bCs/>
                <w:lang w:val="es-ES" w:eastAsia="es-ES"/>
              </w:rPr>
            </w:pPr>
            <w:r w:rsidRPr="00FF7E56">
              <w:rPr>
                <w:rFonts w:eastAsia="Times New Roman" w:cs="Times New Roman"/>
                <w:bCs/>
                <w:lang w:val="es-ES" w:eastAsia="es-ES"/>
              </w:rPr>
              <w:t xml:space="preserve">                                           99.4%</w:t>
            </w:r>
          </w:p>
        </w:tc>
      </w:tr>
      <w:tr w:rsidR="00AA2E12" w:rsidRPr="00FF7E56" w14:paraId="542B49DE" w14:textId="77777777" w:rsidTr="00D46637">
        <w:tc>
          <w:tcPr>
            <w:tcW w:w="3955" w:type="dxa"/>
          </w:tcPr>
          <w:p w14:paraId="085AA3C5" w14:textId="227A23E8" w:rsidR="00033519" w:rsidRPr="00FF7E56" w:rsidRDefault="00033519" w:rsidP="004D6FA7">
            <w:pPr>
              <w:spacing w:before="120" w:after="120" w:line="360" w:lineRule="auto"/>
              <w:ind w:right="-360"/>
              <w:jc w:val="both"/>
              <w:rPr>
                <w:rFonts w:eastAsia="Times New Roman" w:cs="Times New Roman"/>
                <w:bCs/>
                <w:lang w:val="es-ES" w:eastAsia="es-ES"/>
              </w:rPr>
            </w:pPr>
            <w:r w:rsidRPr="00FF7E56">
              <w:rPr>
                <w:rFonts w:eastAsia="Times New Roman" w:cs="Times New Roman"/>
                <w:bCs/>
                <w:lang w:val="es-ES" w:eastAsia="es-ES"/>
              </w:rPr>
              <w:t>BID financiamiento</w:t>
            </w:r>
          </w:p>
        </w:tc>
        <w:tc>
          <w:tcPr>
            <w:tcW w:w="4262" w:type="dxa"/>
          </w:tcPr>
          <w:p w14:paraId="18496EC5" w14:textId="40734478" w:rsidR="00033519" w:rsidRPr="00FF7E56" w:rsidRDefault="00033519" w:rsidP="004D6FA7">
            <w:pPr>
              <w:spacing w:before="120" w:after="120" w:line="360" w:lineRule="auto"/>
              <w:ind w:right="-360"/>
              <w:jc w:val="center"/>
              <w:rPr>
                <w:rFonts w:eastAsia="Times New Roman" w:cs="Times New Roman"/>
                <w:bCs/>
                <w:lang w:val="es-ES" w:eastAsia="es-ES"/>
              </w:rPr>
            </w:pPr>
            <w:r w:rsidRPr="00FF7E56">
              <w:rPr>
                <w:rFonts w:eastAsia="Times New Roman" w:cs="Times New Roman"/>
                <w:bCs/>
                <w:lang w:val="es-ES" w:eastAsia="es-ES"/>
              </w:rPr>
              <w:t xml:space="preserve">                                             8.3%</w:t>
            </w:r>
          </w:p>
        </w:tc>
      </w:tr>
      <w:tr w:rsidR="00AA2E12" w:rsidRPr="00FF7E56" w14:paraId="17C5DE49" w14:textId="77777777" w:rsidTr="00D46637">
        <w:tc>
          <w:tcPr>
            <w:tcW w:w="3955" w:type="dxa"/>
          </w:tcPr>
          <w:p w14:paraId="4C1CA921" w14:textId="084507DF" w:rsidR="00033519" w:rsidRPr="00FF7E56" w:rsidRDefault="00033519" w:rsidP="004D6FA7">
            <w:pPr>
              <w:spacing w:before="120" w:after="120" w:line="360" w:lineRule="auto"/>
              <w:ind w:right="-360"/>
              <w:jc w:val="both"/>
              <w:rPr>
                <w:rFonts w:eastAsia="Times New Roman" w:cs="Times New Roman"/>
                <w:bCs/>
                <w:lang w:val="es-ES" w:eastAsia="es-ES"/>
              </w:rPr>
            </w:pPr>
            <w:r w:rsidRPr="00FF7E56">
              <w:rPr>
                <w:rFonts w:eastAsia="Times New Roman" w:cs="Times New Roman"/>
                <w:bCs/>
                <w:lang w:val="es-ES" w:eastAsia="es-ES"/>
              </w:rPr>
              <w:t>Cooperación AECID</w:t>
            </w:r>
          </w:p>
        </w:tc>
        <w:tc>
          <w:tcPr>
            <w:tcW w:w="4262" w:type="dxa"/>
          </w:tcPr>
          <w:p w14:paraId="029135B4" w14:textId="0AC577D8" w:rsidR="00033519" w:rsidRPr="00FF7E56" w:rsidRDefault="00033519" w:rsidP="004D6FA7">
            <w:pPr>
              <w:spacing w:before="120" w:after="120" w:line="360" w:lineRule="auto"/>
              <w:ind w:right="-360"/>
              <w:jc w:val="center"/>
              <w:rPr>
                <w:rFonts w:eastAsia="Times New Roman" w:cs="Times New Roman"/>
                <w:bCs/>
                <w:lang w:val="es-ES" w:eastAsia="es-ES"/>
              </w:rPr>
            </w:pPr>
            <w:r w:rsidRPr="00FF7E56">
              <w:rPr>
                <w:rFonts w:eastAsia="Times New Roman" w:cs="Times New Roman"/>
                <w:bCs/>
                <w:lang w:val="es-ES" w:eastAsia="es-ES"/>
              </w:rPr>
              <w:t xml:space="preserve">                                              6.2%</w:t>
            </w:r>
          </w:p>
        </w:tc>
      </w:tr>
    </w:tbl>
    <w:p w14:paraId="49AA44AB" w14:textId="66B093C0" w:rsidR="00033519" w:rsidRPr="00FF7E56" w:rsidRDefault="00A5141D" w:rsidP="00A555AB">
      <w:pPr>
        <w:spacing w:after="120" w:line="360" w:lineRule="auto"/>
        <w:ind w:right="-360"/>
        <w:jc w:val="both"/>
        <w:rPr>
          <w:rFonts w:eastAsia="Times New Roman" w:cs="Times New Roman"/>
          <w:bCs/>
          <w:i/>
          <w:iCs/>
          <w:sz w:val="18"/>
          <w:szCs w:val="18"/>
          <w:lang w:val="es-ES" w:eastAsia="es-ES"/>
        </w:rPr>
      </w:pPr>
      <w:r w:rsidRPr="00FF7E56">
        <w:rPr>
          <w:rFonts w:eastAsia="Times New Roman" w:cs="Times New Roman"/>
          <w:bCs/>
          <w:i/>
          <w:iCs/>
          <w:sz w:val="18"/>
          <w:szCs w:val="18"/>
          <w:lang w:val="es-ES" w:eastAsia="es-ES"/>
        </w:rPr>
        <w:t>Fuente: Dirección Financiera, MT</w:t>
      </w:r>
    </w:p>
    <w:p w14:paraId="0EE3CE90" w14:textId="77777777" w:rsidR="00953D4A" w:rsidRPr="00FF7E56" w:rsidRDefault="00953D4A">
      <w:pPr>
        <w:spacing w:line="278" w:lineRule="auto"/>
        <w:rPr>
          <w:rFonts w:eastAsia="Times New Roman" w:cs="Times New Roman"/>
          <w:b/>
          <w:bCs/>
          <w:lang w:val="es-ES" w:eastAsia="es-ES"/>
        </w:rPr>
      </w:pPr>
      <w:r w:rsidRPr="00FF7E56">
        <w:rPr>
          <w:rFonts w:eastAsia="Times New Roman" w:cs="Times New Roman"/>
          <w:b/>
          <w:bCs/>
          <w:lang w:val="es-ES" w:eastAsia="es-ES"/>
        </w:rPr>
        <w:br w:type="page"/>
      </w:r>
    </w:p>
    <w:p w14:paraId="62C94DB9" w14:textId="44BC8269" w:rsidR="00C25CF2" w:rsidRPr="00FF7E56" w:rsidRDefault="00375209" w:rsidP="004D6FA7">
      <w:pPr>
        <w:spacing w:before="120" w:after="120" w:line="360" w:lineRule="auto"/>
        <w:ind w:left="-180" w:right="-360"/>
        <w:jc w:val="both"/>
        <w:rPr>
          <w:rFonts w:eastAsia="Times New Roman" w:cs="Times New Roman"/>
          <w:b/>
          <w:bCs/>
          <w:lang w:val="es-ES" w:eastAsia="es-ES"/>
        </w:rPr>
      </w:pPr>
      <w:r w:rsidRPr="00FF7E56">
        <w:rPr>
          <w:rFonts w:eastAsia="Times New Roman" w:cs="Times New Roman"/>
          <w:b/>
          <w:bCs/>
          <w:lang w:val="es-ES" w:eastAsia="es-ES"/>
        </w:rPr>
        <w:lastRenderedPageBreak/>
        <w:t>Contrataciones y Adquisiciones:</w:t>
      </w:r>
    </w:p>
    <w:p w14:paraId="71A9A230" w14:textId="6B808496" w:rsidR="00375209" w:rsidRPr="00FF7E56" w:rsidRDefault="00375209" w:rsidP="004D6FA7">
      <w:pPr>
        <w:spacing w:before="120" w:after="120" w:line="360" w:lineRule="auto"/>
        <w:ind w:left="-180" w:right="-360"/>
        <w:jc w:val="both"/>
        <w:rPr>
          <w:rFonts w:eastAsia="Calibri" w:cs="Times New Roman"/>
        </w:rPr>
      </w:pPr>
      <w:r w:rsidRPr="00FF7E56">
        <w:rPr>
          <w:rFonts w:eastAsia="Times New Roman" w:cs="Times New Roman"/>
          <w:lang w:val="es-ES" w:eastAsia="es-ES"/>
        </w:rPr>
        <w:t xml:space="preserve">El Ministerio de Trabajo está cumpliendo con lo requerido en la Ley 340-06 sobre Compras y Contrataciones, su Reglamento de aplicación 543-12, en el Decreto No. 15-17 y la Resolución 147-17. En consecuencia, las Compras y Contrataciones de Servicios realizadas por este Ministerio, se adhieren a todas las normativas vigentes. </w:t>
      </w:r>
      <w:r w:rsidRPr="00FF7E56">
        <w:rPr>
          <w:rFonts w:eastAsia="Calibri" w:cs="Times New Roman"/>
        </w:rPr>
        <w:t>Los montos contratados durante el año 202</w:t>
      </w:r>
      <w:r w:rsidR="00EA4D87" w:rsidRPr="00FF7E56">
        <w:rPr>
          <w:rFonts w:eastAsia="Calibri" w:cs="Times New Roman"/>
        </w:rPr>
        <w:t>5</w:t>
      </w:r>
      <w:r w:rsidRPr="00FF7E56">
        <w:rPr>
          <w:rFonts w:eastAsia="Calibri" w:cs="Times New Roman"/>
        </w:rPr>
        <w:t xml:space="preserve"> a las empresas comerciales y de servicios en el marco de la ley 340-06 sobre Compras y Contrataciones de bienes, servicios, obras y concesiones asciende a un total general de </w:t>
      </w:r>
      <w:r w:rsidR="00697EEA" w:rsidRPr="00FF7E56">
        <w:rPr>
          <w:rFonts w:eastAsia="Calibri" w:cs="Times New Roman"/>
        </w:rPr>
        <w:t>d</w:t>
      </w:r>
      <w:r w:rsidR="00EA4D87" w:rsidRPr="00FF7E56">
        <w:rPr>
          <w:rFonts w:eastAsia="Calibri" w:cs="Times New Roman"/>
        </w:rPr>
        <w:t xml:space="preserve">oscientos cuarenta y siete millones, ciento veintidós mil, cuatrocientos setenta y tres con siete centavos. </w:t>
      </w:r>
      <w:r w:rsidRPr="00FF7E56">
        <w:rPr>
          <w:rFonts w:eastAsia="Calibri" w:cs="Times New Roman"/>
        </w:rPr>
        <w:t>(RD$</w:t>
      </w:r>
      <w:r w:rsidR="00EA4D87" w:rsidRPr="005D4CDF">
        <w:rPr>
          <w:rFonts w:eastAsia="Calibri" w:cs="Times New Roman"/>
        </w:rPr>
        <w:t>247,122,473.07</w:t>
      </w:r>
      <w:r w:rsidRPr="005D4CDF">
        <w:rPr>
          <w:rFonts w:eastAsia="Calibri" w:cs="Times New Roman"/>
        </w:rPr>
        <w:t>).</w:t>
      </w:r>
    </w:p>
    <w:p w14:paraId="4A79F9AA" w14:textId="77777777" w:rsidR="00375209" w:rsidRPr="00FF7E56" w:rsidRDefault="00375209" w:rsidP="004D6FA7">
      <w:pPr>
        <w:spacing w:before="120" w:after="120" w:line="360" w:lineRule="auto"/>
        <w:ind w:left="-180" w:right="-360"/>
        <w:jc w:val="both"/>
        <w:rPr>
          <w:rFonts w:eastAsia="Times New Roman" w:cs="Times New Roman"/>
          <w:b/>
          <w:lang w:val="es-ES" w:eastAsia="es-ES"/>
        </w:rPr>
      </w:pPr>
      <w:r w:rsidRPr="00FF7E56">
        <w:rPr>
          <w:rFonts w:eastAsia="Times New Roman" w:cs="Times New Roman"/>
          <w:b/>
          <w:lang w:val="es-ES" w:eastAsia="es-ES"/>
        </w:rPr>
        <w:t>El detalle de las Compras y Contrataciones es el siguiente:</w:t>
      </w:r>
    </w:p>
    <w:p w14:paraId="446BD94E" w14:textId="32C53BB0" w:rsidR="00375209" w:rsidRPr="00FF7E56" w:rsidRDefault="00375209" w:rsidP="004D6FA7">
      <w:pPr>
        <w:spacing w:before="120" w:after="120" w:line="360" w:lineRule="auto"/>
        <w:ind w:left="-180" w:right="-360"/>
        <w:jc w:val="both"/>
        <w:rPr>
          <w:rFonts w:eastAsia="Calibri" w:cs="Times New Roman"/>
        </w:rPr>
      </w:pPr>
      <w:r w:rsidRPr="00FF7E56">
        <w:rPr>
          <w:rFonts w:eastAsia="Calibri" w:cs="Times New Roman"/>
        </w:rPr>
        <w:t>Durante el año 202</w:t>
      </w:r>
      <w:r w:rsidR="002526ED" w:rsidRPr="00FF7E56">
        <w:rPr>
          <w:rFonts w:eastAsia="Calibri" w:cs="Times New Roman"/>
        </w:rPr>
        <w:t>5</w:t>
      </w:r>
      <w:r w:rsidRPr="00FF7E56">
        <w:rPr>
          <w:rFonts w:eastAsia="Calibri" w:cs="Times New Roman"/>
        </w:rPr>
        <w:t xml:space="preserve"> tuvimos </w:t>
      </w:r>
      <w:r w:rsidR="009F2FD0" w:rsidRPr="00FF7E56">
        <w:rPr>
          <w:rFonts w:eastAsia="Calibri" w:cs="Times New Roman"/>
        </w:rPr>
        <w:t xml:space="preserve">cuatro </w:t>
      </w:r>
      <w:r w:rsidRPr="00FF7E56">
        <w:rPr>
          <w:rFonts w:eastAsia="Calibri" w:cs="Times New Roman"/>
        </w:rPr>
        <w:t>(</w:t>
      </w:r>
      <w:r w:rsidR="009F2FD0" w:rsidRPr="00FF7E56">
        <w:rPr>
          <w:rFonts w:eastAsia="Calibri" w:cs="Times New Roman"/>
        </w:rPr>
        <w:t>4</w:t>
      </w:r>
      <w:r w:rsidRPr="00FF7E56">
        <w:rPr>
          <w:rFonts w:eastAsia="Calibri" w:cs="Times New Roman"/>
        </w:rPr>
        <w:t xml:space="preserve">) procesos de </w:t>
      </w:r>
      <w:r w:rsidRPr="008244A3">
        <w:rPr>
          <w:rFonts w:eastAsia="Calibri" w:cs="Times New Roman"/>
          <w:b/>
          <w:bCs/>
        </w:rPr>
        <w:t>compras en la modalidad de Licitación Pública Nacional</w:t>
      </w:r>
      <w:r w:rsidRPr="00FF7E56">
        <w:rPr>
          <w:rFonts w:eastAsia="Calibri" w:cs="Times New Roman"/>
        </w:rPr>
        <w:t xml:space="preserve"> que ascienden a un monto</w:t>
      </w:r>
      <w:r w:rsidR="008244A3">
        <w:rPr>
          <w:rFonts w:eastAsia="Calibri" w:cs="Times New Roman"/>
        </w:rPr>
        <w:t xml:space="preserve"> de</w:t>
      </w:r>
      <w:r w:rsidRPr="00FF7E56">
        <w:rPr>
          <w:rFonts w:eastAsia="Calibri" w:cs="Times New Roman"/>
        </w:rPr>
        <w:t xml:space="preserve"> </w:t>
      </w:r>
      <w:r w:rsidR="008244A3">
        <w:rPr>
          <w:rFonts w:eastAsia="Calibri" w:cs="Times New Roman"/>
        </w:rPr>
        <w:t>v</w:t>
      </w:r>
      <w:r w:rsidR="008244A3" w:rsidRPr="008244A3">
        <w:rPr>
          <w:rFonts w:eastAsia="Calibri" w:cs="Times New Roman"/>
        </w:rPr>
        <w:t>einte millones, diecisiete mil</w:t>
      </w:r>
      <w:r w:rsidR="008244A3">
        <w:rPr>
          <w:rStyle w:val="Textoennegrita"/>
        </w:rPr>
        <w:t xml:space="preserve"> </w:t>
      </w:r>
      <w:r w:rsidR="008244A3" w:rsidRPr="008244A3">
        <w:rPr>
          <w:rFonts w:eastAsia="Calibri" w:cs="Times New Roman"/>
        </w:rPr>
        <w:t>setecientos noventa y uno pesos.</w:t>
      </w:r>
      <w:r w:rsidR="009F2FD0" w:rsidRPr="00FF7E56">
        <w:rPr>
          <w:rFonts w:eastAsia="Calibri" w:cs="Times New Roman"/>
        </w:rPr>
        <w:t xml:space="preserve"> </w:t>
      </w:r>
      <w:r w:rsidRPr="00FF7E56">
        <w:rPr>
          <w:rFonts w:eastAsia="Calibri" w:cs="Times New Roman"/>
        </w:rPr>
        <w:t>00/00 (RD$</w:t>
      </w:r>
      <w:r w:rsidR="00D66CF0">
        <w:rPr>
          <w:rFonts w:eastAsia="Calibri" w:cs="Times New Roman"/>
        </w:rPr>
        <w:t>20,017,791.00</w:t>
      </w:r>
      <w:r w:rsidRPr="00FF7E56">
        <w:rPr>
          <w:rFonts w:eastAsia="Calibri" w:cs="Times New Roman"/>
        </w:rPr>
        <w:t>)</w:t>
      </w:r>
      <w:r w:rsidR="009F2FD0" w:rsidRPr="00FF7E56">
        <w:rPr>
          <w:rFonts w:eastAsia="Calibri" w:cs="Times New Roman"/>
        </w:rPr>
        <w:t>.</w:t>
      </w:r>
    </w:p>
    <w:p w14:paraId="580B3F9F" w14:textId="596974A3" w:rsidR="00375209" w:rsidRPr="00FF7E56" w:rsidRDefault="00375209" w:rsidP="004D6FA7">
      <w:pPr>
        <w:spacing w:before="120" w:after="120" w:line="360" w:lineRule="auto"/>
        <w:ind w:left="-180" w:right="-360"/>
        <w:jc w:val="both"/>
        <w:rPr>
          <w:rFonts w:eastAsia="Calibri" w:cs="Times New Roman"/>
        </w:rPr>
      </w:pPr>
      <w:r w:rsidRPr="00FF7E56">
        <w:rPr>
          <w:rFonts w:eastAsia="Calibri" w:cs="Times New Roman"/>
        </w:rPr>
        <w:t xml:space="preserve">Así mismo, se </w:t>
      </w:r>
      <w:r w:rsidR="009F2FD0" w:rsidRPr="00FF7E56">
        <w:rPr>
          <w:rFonts w:eastAsia="Calibri" w:cs="Times New Roman"/>
        </w:rPr>
        <w:t xml:space="preserve">ejecutaron </w:t>
      </w:r>
      <w:r w:rsidR="00D66CF0">
        <w:rPr>
          <w:rFonts w:eastAsia="Calibri" w:cs="Times New Roman"/>
        </w:rPr>
        <w:t>52</w:t>
      </w:r>
      <w:r w:rsidRPr="00FF7E56">
        <w:rPr>
          <w:rFonts w:eastAsia="Calibri" w:cs="Times New Roman"/>
        </w:rPr>
        <w:t xml:space="preserve"> procesos de </w:t>
      </w:r>
      <w:r w:rsidRPr="00FF7E56">
        <w:rPr>
          <w:rFonts w:eastAsia="Calibri" w:cs="Times New Roman"/>
          <w:b/>
          <w:bCs/>
        </w:rPr>
        <w:t>Compras Menores</w:t>
      </w:r>
      <w:r w:rsidRPr="00FF7E56">
        <w:rPr>
          <w:rFonts w:eastAsia="Calibri" w:cs="Times New Roman"/>
        </w:rPr>
        <w:t xml:space="preserve">, las cuales ascienden a un valor total </w:t>
      </w:r>
      <w:r w:rsidR="008244A3" w:rsidRPr="008244A3">
        <w:rPr>
          <w:rFonts w:eastAsia="Calibri" w:cs="Times New Roman"/>
        </w:rPr>
        <w:t>Cincuenta y cuatro millones, quinientos treinta y cuatro mil ochocientos doce pesos.</w:t>
      </w:r>
      <w:r w:rsidR="00697EEA" w:rsidRPr="00FF7E56">
        <w:rPr>
          <w:rFonts w:eastAsia="Calibri" w:cs="Times New Roman"/>
        </w:rPr>
        <w:t>00</w:t>
      </w:r>
      <w:r w:rsidRPr="00FF7E56">
        <w:rPr>
          <w:rFonts w:eastAsia="Calibri" w:cs="Times New Roman"/>
        </w:rPr>
        <w:t>/00 (RD$</w:t>
      </w:r>
      <w:r w:rsidR="008244A3">
        <w:rPr>
          <w:rFonts w:eastAsia="Calibri" w:cs="Times New Roman"/>
        </w:rPr>
        <w:t>54,534,812.00</w:t>
      </w:r>
      <w:r w:rsidRPr="00FF7E56">
        <w:rPr>
          <w:rFonts w:eastAsia="Calibri" w:cs="Times New Roman"/>
        </w:rPr>
        <w:t>).</w:t>
      </w:r>
    </w:p>
    <w:p w14:paraId="57C43DE5" w14:textId="0B86204B" w:rsidR="00375209" w:rsidRPr="00FF7E56" w:rsidRDefault="00375209" w:rsidP="004D6FA7">
      <w:pPr>
        <w:spacing w:before="120" w:after="120" w:line="360" w:lineRule="auto"/>
        <w:ind w:left="-180" w:right="-360"/>
        <w:jc w:val="both"/>
        <w:rPr>
          <w:rFonts w:eastAsia="Symbol" w:cs="Times New Roman"/>
        </w:rPr>
      </w:pPr>
      <w:r w:rsidRPr="00FF7E56">
        <w:rPr>
          <w:rFonts w:eastAsia="Symbol" w:cs="Times New Roman"/>
        </w:rPr>
        <w:t xml:space="preserve">En lo que respecta a las </w:t>
      </w:r>
      <w:r w:rsidRPr="00FF7E56">
        <w:rPr>
          <w:rFonts w:eastAsia="Symbol" w:cs="Times New Roman"/>
          <w:b/>
        </w:rPr>
        <w:t>Compras por Debajo del Umbral (Directas)</w:t>
      </w:r>
      <w:r w:rsidRPr="00FF7E56">
        <w:rPr>
          <w:rFonts w:eastAsia="Symbol" w:cs="Times New Roman"/>
        </w:rPr>
        <w:t xml:space="preserve"> se han ejecutado a la fecha </w:t>
      </w:r>
      <w:r w:rsidR="00697EEA" w:rsidRPr="00FF7E56">
        <w:rPr>
          <w:rFonts w:eastAsia="Symbol" w:cs="Times New Roman"/>
        </w:rPr>
        <w:t>11</w:t>
      </w:r>
      <w:r w:rsidR="00EC487C">
        <w:rPr>
          <w:rFonts w:eastAsia="Symbol" w:cs="Times New Roman"/>
        </w:rPr>
        <w:t>7</w:t>
      </w:r>
      <w:r w:rsidRPr="00FF7E56">
        <w:rPr>
          <w:rFonts w:eastAsia="Symbol" w:cs="Times New Roman"/>
        </w:rPr>
        <w:t xml:space="preserve"> procesos en esta modalidad por un valor</w:t>
      </w:r>
      <w:r w:rsidR="00F818A1" w:rsidRPr="00FF7E56">
        <w:rPr>
          <w:rFonts w:eastAsia="Symbol" w:cs="Times New Roman"/>
        </w:rPr>
        <w:t xml:space="preserve"> </w:t>
      </w:r>
      <w:r w:rsidR="00EC487C" w:rsidRPr="00EC487C">
        <w:rPr>
          <w:rFonts w:eastAsia="Symbol" w:cs="Times New Roman"/>
        </w:rPr>
        <w:t>q</w:t>
      </w:r>
      <w:r w:rsidR="00EC487C" w:rsidRPr="00EC487C">
        <w:rPr>
          <w:rFonts w:eastAsia="Symbol" w:cs="Times New Roman"/>
        </w:rPr>
        <w:t>uince millones, cuatrocientos treinta y tres mil ochocientos sesenta y nueve pesos.</w:t>
      </w:r>
      <w:r w:rsidR="00697EEA" w:rsidRPr="00FF7E56">
        <w:rPr>
          <w:rFonts w:eastAsia="Symbol" w:cs="Times New Roman"/>
        </w:rPr>
        <w:t xml:space="preserve"> </w:t>
      </w:r>
      <w:r w:rsidRPr="00FF7E56">
        <w:rPr>
          <w:rFonts w:eastAsia="Symbol" w:cs="Times New Roman"/>
        </w:rPr>
        <w:t>con 00/</w:t>
      </w:r>
      <w:r w:rsidR="00697EEA" w:rsidRPr="00FF7E56">
        <w:rPr>
          <w:rFonts w:eastAsia="Symbol" w:cs="Times New Roman"/>
        </w:rPr>
        <w:t xml:space="preserve">00 </w:t>
      </w:r>
      <w:r w:rsidRPr="00FF7E56">
        <w:rPr>
          <w:rFonts w:eastAsia="Symbol" w:cs="Times New Roman"/>
        </w:rPr>
        <w:t>(RD$</w:t>
      </w:r>
      <w:r w:rsidR="00EC487C">
        <w:rPr>
          <w:rFonts w:eastAsia="Symbol" w:cs="Times New Roman"/>
        </w:rPr>
        <w:t>15,433,869.00</w:t>
      </w:r>
      <w:r w:rsidRPr="00FF7E56">
        <w:rPr>
          <w:rFonts w:eastAsia="Symbol" w:cs="Times New Roman"/>
        </w:rPr>
        <w:t>).</w:t>
      </w:r>
    </w:p>
    <w:p w14:paraId="47E651A1" w14:textId="1E78DC8C" w:rsidR="00375209" w:rsidRPr="00FF7E56" w:rsidRDefault="00375209" w:rsidP="004D6FA7">
      <w:pPr>
        <w:spacing w:before="120" w:after="120" w:line="360" w:lineRule="auto"/>
        <w:ind w:left="-180" w:right="-360"/>
        <w:jc w:val="both"/>
        <w:rPr>
          <w:rFonts w:eastAsia="Symbol" w:cs="Times New Roman"/>
        </w:rPr>
      </w:pPr>
      <w:r w:rsidRPr="00FF7E56">
        <w:rPr>
          <w:rFonts w:eastAsia="Symbol" w:cs="Times New Roman"/>
        </w:rPr>
        <w:t xml:space="preserve">Se realizaron </w:t>
      </w:r>
      <w:r w:rsidRPr="00FF7E56">
        <w:rPr>
          <w:rFonts w:eastAsia="Symbol" w:cs="Times New Roman"/>
          <w:b/>
          <w:bCs/>
        </w:rPr>
        <w:t>Contrataciones de Excepción</w:t>
      </w:r>
      <w:r w:rsidRPr="00FF7E56">
        <w:rPr>
          <w:rFonts w:eastAsia="Symbol" w:cs="Times New Roman"/>
        </w:rPr>
        <w:t xml:space="preserve"> a la fecha correspondientes</w:t>
      </w:r>
      <w:r w:rsidR="00697EEA" w:rsidRPr="00FF7E56">
        <w:rPr>
          <w:rFonts w:eastAsia="Symbol" w:cs="Times New Roman"/>
        </w:rPr>
        <w:t xml:space="preserve"> a</w:t>
      </w:r>
      <w:r w:rsidRPr="00FF7E56">
        <w:rPr>
          <w:rFonts w:eastAsia="Symbol" w:cs="Times New Roman"/>
        </w:rPr>
        <w:t xml:space="preserve"> </w:t>
      </w:r>
      <w:r w:rsidR="00FC5FD7">
        <w:rPr>
          <w:rFonts w:eastAsia="Symbol" w:cs="Times New Roman"/>
        </w:rPr>
        <w:t>8</w:t>
      </w:r>
      <w:r w:rsidRPr="00FF7E56">
        <w:rPr>
          <w:rFonts w:eastAsia="Symbol" w:cs="Times New Roman"/>
        </w:rPr>
        <w:t xml:space="preserve"> procesos en esta modalidad por un valor de </w:t>
      </w:r>
      <w:r w:rsidR="00FC5FD7">
        <w:rPr>
          <w:rFonts w:eastAsia="Symbol" w:cs="Times New Roman"/>
        </w:rPr>
        <w:t>c</w:t>
      </w:r>
      <w:r w:rsidR="00FC5FD7" w:rsidRPr="00FC5FD7">
        <w:rPr>
          <w:rFonts w:eastAsia="Symbol" w:cs="Times New Roman"/>
        </w:rPr>
        <w:t>iento cincuenta y ocho millones, doscientos cincuenta y tres mil novecientos ochenta y uno pesos.</w:t>
      </w:r>
      <w:r w:rsidRPr="00FF7E56">
        <w:rPr>
          <w:rFonts w:eastAsia="Symbol" w:cs="Times New Roman"/>
        </w:rPr>
        <w:t>00/00 (RD$</w:t>
      </w:r>
      <w:r w:rsidR="00FC5FD7">
        <w:rPr>
          <w:rFonts w:eastAsia="Symbol" w:cs="Times New Roman"/>
        </w:rPr>
        <w:t>158,253,981.00)</w:t>
      </w:r>
    </w:p>
    <w:p w14:paraId="69D67ACE" w14:textId="32824824" w:rsidR="00375209" w:rsidRPr="00FF7E56" w:rsidRDefault="00375209" w:rsidP="004D6FA7">
      <w:pPr>
        <w:spacing w:before="120" w:after="120" w:line="360" w:lineRule="auto"/>
        <w:ind w:left="-180" w:right="-360"/>
        <w:jc w:val="both"/>
        <w:rPr>
          <w:rFonts w:eastAsia="Symbol" w:cs="Times New Roman"/>
        </w:rPr>
      </w:pPr>
      <w:r w:rsidRPr="00FF7E56">
        <w:rPr>
          <w:rFonts w:eastAsia="Symbol" w:cs="Times New Roman"/>
        </w:rPr>
        <w:t xml:space="preserve">En la modalidad de </w:t>
      </w:r>
      <w:r w:rsidRPr="00FF7E56">
        <w:rPr>
          <w:rFonts w:eastAsia="Symbol" w:cs="Times New Roman"/>
          <w:b/>
          <w:bCs/>
        </w:rPr>
        <w:t>Compras de Comparaciones de Precios</w:t>
      </w:r>
      <w:r w:rsidRPr="00FF7E56">
        <w:rPr>
          <w:rFonts w:eastAsia="Symbol" w:cs="Times New Roman"/>
        </w:rPr>
        <w:t xml:space="preserve">, </w:t>
      </w:r>
      <w:r w:rsidR="00F818A1" w:rsidRPr="00FF7E56">
        <w:rPr>
          <w:rFonts w:eastAsia="Symbol" w:cs="Times New Roman"/>
        </w:rPr>
        <w:t xml:space="preserve">se ejecutaron </w:t>
      </w:r>
      <w:r w:rsidRPr="00FF7E56">
        <w:rPr>
          <w:rFonts w:eastAsia="Symbol" w:cs="Times New Roman"/>
        </w:rPr>
        <w:t xml:space="preserve">a la fecha </w:t>
      </w:r>
      <w:r w:rsidR="008B4DFE">
        <w:rPr>
          <w:rFonts w:eastAsia="Symbol" w:cs="Times New Roman"/>
        </w:rPr>
        <w:t>18</w:t>
      </w:r>
      <w:r w:rsidRPr="00FF7E56">
        <w:rPr>
          <w:rFonts w:eastAsia="Symbol" w:cs="Times New Roman"/>
        </w:rPr>
        <w:t xml:space="preserve"> procesos por un valor total </w:t>
      </w:r>
      <w:r w:rsidR="008B4DFE">
        <w:rPr>
          <w:rFonts w:eastAsia="Symbol" w:cs="Times New Roman"/>
        </w:rPr>
        <w:t>c</w:t>
      </w:r>
      <w:r w:rsidR="008B4DFE" w:rsidRPr="008B4DFE">
        <w:rPr>
          <w:rFonts w:eastAsia="Symbol" w:cs="Times New Roman"/>
        </w:rPr>
        <w:t>uarenta y siete millones, novecientos un mil doscientos setenta.</w:t>
      </w:r>
      <w:r w:rsidR="00EF73C5" w:rsidRPr="00FF7E56">
        <w:rPr>
          <w:rFonts w:eastAsia="Symbol" w:cs="Times New Roman"/>
        </w:rPr>
        <w:t xml:space="preserve"> con </w:t>
      </w:r>
      <w:r w:rsidR="0017372B" w:rsidRPr="00FF7E56">
        <w:rPr>
          <w:rFonts w:eastAsia="Symbol" w:cs="Times New Roman"/>
        </w:rPr>
        <w:t>00/</w:t>
      </w:r>
      <w:r w:rsidRPr="00FF7E56">
        <w:rPr>
          <w:rFonts w:eastAsia="Symbol" w:cs="Times New Roman"/>
        </w:rPr>
        <w:t>00 (RD$</w:t>
      </w:r>
      <w:r w:rsidR="008B4DFE">
        <w:rPr>
          <w:rFonts w:eastAsia="Symbol" w:cs="Times New Roman"/>
        </w:rPr>
        <w:t>47,901,270.00</w:t>
      </w:r>
      <w:r w:rsidR="00697EEA" w:rsidRPr="00FF7E56">
        <w:rPr>
          <w:rFonts w:eastAsia="Symbol" w:cs="Times New Roman"/>
        </w:rPr>
        <w:t>).</w:t>
      </w:r>
    </w:p>
    <w:p w14:paraId="793BF42B" w14:textId="7E7F2FC9" w:rsidR="00460A18" w:rsidRPr="00FF7E56" w:rsidRDefault="00460A18" w:rsidP="004D6FA7">
      <w:pPr>
        <w:spacing w:before="120" w:after="120" w:line="360" w:lineRule="auto"/>
        <w:ind w:left="-180" w:right="-360"/>
        <w:jc w:val="both"/>
        <w:rPr>
          <w:rFonts w:eastAsia="Symbol" w:cs="Times New Roman"/>
        </w:rPr>
      </w:pPr>
      <w:r w:rsidRPr="00FF7E56">
        <w:rPr>
          <w:rFonts w:eastAsia="Symbol" w:cs="Times New Roman"/>
        </w:rPr>
        <w:t xml:space="preserve">En la modalidad de </w:t>
      </w:r>
      <w:r w:rsidRPr="00FF7E56">
        <w:rPr>
          <w:rFonts w:eastAsia="Symbol" w:cs="Times New Roman"/>
          <w:b/>
          <w:bCs/>
        </w:rPr>
        <w:t>subastas diversas</w:t>
      </w:r>
      <w:r w:rsidRPr="00FF7E56">
        <w:rPr>
          <w:rFonts w:eastAsia="Symbol" w:cs="Times New Roman"/>
        </w:rPr>
        <w:t xml:space="preserve"> se ejecutaron 6 procesos por un valor total de </w:t>
      </w:r>
      <w:r w:rsidR="008B4DFE" w:rsidRPr="008B4DFE">
        <w:rPr>
          <w:rFonts w:eastAsia="Symbol" w:cs="Times New Roman"/>
        </w:rPr>
        <w:t xml:space="preserve">Cincuenta millones, doscientos treinta y un mil trescientos </w:t>
      </w:r>
      <w:r w:rsidR="008B4DFE" w:rsidRPr="008B4DFE">
        <w:rPr>
          <w:rFonts w:eastAsia="Symbol" w:cs="Times New Roman"/>
        </w:rPr>
        <w:t>veintiséis.</w:t>
      </w:r>
      <w:r w:rsidRPr="00FF7E56">
        <w:rPr>
          <w:rFonts w:eastAsia="Symbol" w:cs="Times New Roman"/>
        </w:rPr>
        <w:t xml:space="preserve"> con 00/00 (</w:t>
      </w:r>
      <w:r w:rsidR="008B4DFE">
        <w:rPr>
          <w:rFonts w:eastAsia="Symbol" w:cs="Times New Roman"/>
        </w:rPr>
        <w:t>50</w:t>
      </w:r>
      <w:r w:rsidRPr="00FF7E56">
        <w:rPr>
          <w:rFonts w:eastAsia="Symbol" w:cs="Times New Roman"/>
        </w:rPr>
        <w:t>,</w:t>
      </w:r>
      <w:r w:rsidR="008B4DFE">
        <w:rPr>
          <w:rFonts w:eastAsia="Symbol" w:cs="Times New Roman"/>
        </w:rPr>
        <w:t>231,326.00</w:t>
      </w:r>
      <w:r w:rsidRPr="00FF7E56">
        <w:rPr>
          <w:rFonts w:eastAsia="Symbol" w:cs="Times New Roman"/>
        </w:rPr>
        <w:t>).</w:t>
      </w:r>
    </w:p>
    <w:p w14:paraId="64323190" w14:textId="6081F938" w:rsidR="00375209" w:rsidRPr="00FF7E56" w:rsidRDefault="00375209" w:rsidP="004D6FA7">
      <w:pPr>
        <w:spacing w:before="120" w:after="120" w:line="360" w:lineRule="auto"/>
        <w:ind w:left="-180" w:right="-360"/>
        <w:jc w:val="both"/>
        <w:rPr>
          <w:rFonts w:eastAsia="Symbol" w:cs="Times New Roman"/>
        </w:rPr>
      </w:pPr>
      <w:r w:rsidRPr="00FF7E56">
        <w:rPr>
          <w:rFonts w:eastAsia="Symbol" w:cs="Times New Roman"/>
          <w:b/>
          <w:bCs/>
        </w:rPr>
        <w:lastRenderedPageBreak/>
        <w:t>Resumen de los rubros de los contratos de mayor movimiento durante 202</w:t>
      </w:r>
      <w:r w:rsidR="0017372B" w:rsidRPr="00FF7E56">
        <w:rPr>
          <w:rFonts w:eastAsia="Symbol" w:cs="Times New Roman"/>
          <w:b/>
          <w:bCs/>
        </w:rPr>
        <w:t>5</w:t>
      </w:r>
      <w:r w:rsidRPr="00FF7E56">
        <w:rPr>
          <w:rFonts w:eastAsia="Symbol" w:cs="Times New Roman"/>
        </w:rPr>
        <w:t>:</w:t>
      </w:r>
    </w:p>
    <w:p w14:paraId="74A43D65" w14:textId="77777777" w:rsidR="00375209" w:rsidRPr="00FF7E56" w:rsidRDefault="00375209" w:rsidP="004D6FA7">
      <w:pPr>
        <w:spacing w:before="120" w:after="120" w:line="360" w:lineRule="auto"/>
        <w:rPr>
          <w:rFonts w:eastAsia="Symbol" w:cs="Times New Roman"/>
          <w:lang w:val="es-ES"/>
        </w:rPr>
      </w:pPr>
      <w:r w:rsidRPr="00FF7E56">
        <w:rPr>
          <w:rFonts w:eastAsia="Calibri" w:cs="Times New Roman"/>
          <w:lang w:val="es-ES"/>
        </w:rPr>
        <w:t>Alimentos y bebidas</w:t>
      </w:r>
    </w:p>
    <w:p w14:paraId="5BD454F5" w14:textId="77777777" w:rsidR="00375209" w:rsidRPr="00FF7E56" w:rsidRDefault="00375209" w:rsidP="004D6FA7">
      <w:pPr>
        <w:spacing w:before="120" w:after="120" w:line="360" w:lineRule="auto"/>
        <w:rPr>
          <w:rFonts w:eastAsia="Symbol" w:cs="Times New Roman"/>
          <w:lang w:val="es-ES"/>
        </w:rPr>
      </w:pPr>
      <w:r w:rsidRPr="00FF7E56">
        <w:rPr>
          <w:rFonts w:eastAsia="Symbol" w:cs="Times New Roman"/>
          <w:lang w:val="es-ES"/>
        </w:rPr>
        <w:t>Publicidad</w:t>
      </w:r>
    </w:p>
    <w:p w14:paraId="7BCC3236" w14:textId="77777777" w:rsidR="00375209" w:rsidRPr="00FF7E56" w:rsidRDefault="00375209" w:rsidP="004D6FA7">
      <w:pPr>
        <w:spacing w:before="120" w:after="120" w:line="360" w:lineRule="auto"/>
        <w:rPr>
          <w:rFonts w:eastAsia="Calibri" w:cs="Times New Roman"/>
          <w:lang w:val="es-ES"/>
        </w:rPr>
      </w:pPr>
      <w:r w:rsidRPr="00FF7E56">
        <w:rPr>
          <w:rFonts w:eastAsia="Calibri" w:cs="Times New Roman"/>
          <w:lang w:val="es-ES"/>
        </w:rPr>
        <w:t>Suministros de Oficina</w:t>
      </w:r>
    </w:p>
    <w:p w14:paraId="63AF4171" w14:textId="77777777" w:rsidR="00375209" w:rsidRPr="00FF7E56" w:rsidRDefault="00375209" w:rsidP="004D6FA7">
      <w:pPr>
        <w:spacing w:before="120" w:after="120" w:line="360" w:lineRule="auto"/>
        <w:rPr>
          <w:rFonts w:eastAsia="Symbol" w:cs="Times New Roman"/>
          <w:lang w:val="es-ES"/>
        </w:rPr>
      </w:pPr>
      <w:r w:rsidRPr="00FF7E56">
        <w:rPr>
          <w:rFonts w:eastAsia="Calibri" w:cs="Times New Roman"/>
          <w:lang w:val="es-ES"/>
        </w:rPr>
        <w:t>Equipos de Transporte</w:t>
      </w:r>
    </w:p>
    <w:p w14:paraId="556E87C2" w14:textId="77777777" w:rsidR="00375209" w:rsidRPr="00FF7E56" w:rsidRDefault="00375209" w:rsidP="004D6FA7">
      <w:pPr>
        <w:spacing w:before="120" w:after="120" w:line="360" w:lineRule="auto"/>
        <w:rPr>
          <w:rFonts w:eastAsia="Symbol" w:cs="Times New Roman"/>
          <w:lang w:val="es-ES"/>
        </w:rPr>
      </w:pPr>
      <w:r w:rsidRPr="00FF7E56">
        <w:rPr>
          <w:rFonts w:eastAsia="Calibri" w:cs="Times New Roman"/>
          <w:lang w:val="es-ES"/>
        </w:rPr>
        <w:t>Mantenimiento de Vehículos</w:t>
      </w:r>
    </w:p>
    <w:p w14:paraId="0C5AF30C" w14:textId="77777777" w:rsidR="00375209" w:rsidRPr="00FF7E56" w:rsidRDefault="00375209" w:rsidP="004D6FA7">
      <w:pPr>
        <w:spacing w:before="120" w:after="120" w:line="360" w:lineRule="auto"/>
        <w:rPr>
          <w:rFonts w:eastAsia="Symbol" w:cs="Times New Roman"/>
          <w:lang w:val="es-ES"/>
        </w:rPr>
      </w:pPr>
      <w:r w:rsidRPr="00FF7E56">
        <w:rPr>
          <w:rFonts w:eastAsia="Calibri" w:cs="Times New Roman"/>
          <w:lang w:val="es-ES"/>
        </w:rPr>
        <w:t>Imprenta y Publicaciones</w:t>
      </w:r>
    </w:p>
    <w:p w14:paraId="182AD779" w14:textId="77777777" w:rsidR="00375209" w:rsidRPr="00FF7E56" w:rsidRDefault="00375209" w:rsidP="004D6FA7">
      <w:pPr>
        <w:spacing w:before="120" w:after="120" w:line="360" w:lineRule="auto"/>
        <w:rPr>
          <w:rFonts w:eastAsia="Symbol" w:cs="Times New Roman"/>
          <w:lang w:val="es-ES"/>
        </w:rPr>
      </w:pPr>
      <w:r w:rsidRPr="00FF7E56">
        <w:rPr>
          <w:rFonts w:eastAsia="Calibri" w:cs="Times New Roman"/>
          <w:lang w:val="es-ES"/>
        </w:rPr>
        <w:t>Combustible</w:t>
      </w:r>
    </w:p>
    <w:p w14:paraId="3E98F4B4" w14:textId="77777777" w:rsidR="00375209" w:rsidRPr="00FF7E56" w:rsidRDefault="00375209" w:rsidP="004D6FA7">
      <w:pPr>
        <w:spacing w:before="120" w:after="120" w:line="360" w:lineRule="auto"/>
        <w:rPr>
          <w:rFonts w:eastAsia="Symbol" w:cs="Times New Roman"/>
          <w:lang w:val="es-ES"/>
        </w:rPr>
      </w:pPr>
      <w:r w:rsidRPr="00FF7E56">
        <w:rPr>
          <w:rFonts w:eastAsia="Calibri" w:cs="Times New Roman"/>
          <w:lang w:val="es-ES"/>
        </w:rPr>
        <w:t>Dispositivos de Comunicaciones</w:t>
      </w:r>
    </w:p>
    <w:p w14:paraId="0CF07CA1" w14:textId="77777777" w:rsidR="00375209" w:rsidRPr="00FF7E56" w:rsidRDefault="00375209" w:rsidP="004D6FA7">
      <w:pPr>
        <w:spacing w:before="120" w:after="120" w:line="360" w:lineRule="auto"/>
        <w:rPr>
          <w:rFonts w:eastAsia="Symbol" w:cs="Times New Roman"/>
          <w:lang w:val="es-ES"/>
        </w:rPr>
      </w:pPr>
      <w:r w:rsidRPr="00FF7E56">
        <w:rPr>
          <w:rFonts w:eastAsia="Calibri" w:cs="Times New Roman"/>
          <w:lang w:val="es-ES"/>
        </w:rPr>
        <w:t>Servicios de aseo y limpieza</w:t>
      </w:r>
    </w:p>
    <w:p w14:paraId="00E9DACC" w14:textId="77777777" w:rsidR="00375209" w:rsidRPr="00FF7E56" w:rsidRDefault="00375209" w:rsidP="004D6FA7">
      <w:pPr>
        <w:spacing w:before="120" w:after="120" w:line="360" w:lineRule="auto"/>
        <w:rPr>
          <w:rFonts w:eastAsia="Symbol" w:cs="Times New Roman"/>
          <w:lang w:val="es-ES"/>
        </w:rPr>
      </w:pPr>
      <w:r w:rsidRPr="00FF7E56">
        <w:rPr>
          <w:rFonts w:eastAsia="Calibri" w:cs="Times New Roman"/>
          <w:lang w:val="es-ES"/>
        </w:rPr>
        <w:t>Medios impresos</w:t>
      </w:r>
    </w:p>
    <w:p w14:paraId="267B8154" w14:textId="77777777" w:rsidR="00375209" w:rsidRPr="00FF7E56" w:rsidRDefault="00375209" w:rsidP="004D6FA7">
      <w:pPr>
        <w:spacing w:before="120" w:after="120" w:line="360" w:lineRule="auto"/>
        <w:rPr>
          <w:rFonts w:eastAsia="Symbol" w:cs="Times New Roman"/>
          <w:lang w:val="es-ES"/>
        </w:rPr>
      </w:pPr>
      <w:r w:rsidRPr="00FF7E56">
        <w:rPr>
          <w:rFonts w:eastAsia="Calibri" w:cs="Times New Roman"/>
          <w:lang w:val="es-ES"/>
        </w:rPr>
        <w:t>Servicios de reproducción</w:t>
      </w:r>
    </w:p>
    <w:p w14:paraId="6B1D365A" w14:textId="77777777" w:rsidR="00375209" w:rsidRPr="00FF7E56" w:rsidRDefault="00375209" w:rsidP="004D6FA7">
      <w:pPr>
        <w:spacing w:before="120" w:after="120" w:line="360" w:lineRule="auto"/>
        <w:rPr>
          <w:rFonts w:eastAsia="Symbol" w:cs="Times New Roman"/>
          <w:lang w:val="es-ES"/>
        </w:rPr>
      </w:pPr>
      <w:r w:rsidRPr="00FF7E56">
        <w:rPr>
          <w:rFonts w:eastAsia="Calibri" w:cs="Times New Roman"/>
          <w:lang w:val="es-ES"/>
        </w:rPr>
        <w:t>Frutos secos</w:t>
      </w:r>
    </w:p>
    <w:p w14:paraId="5ABB00EF" w14:textId="77777777" w:rsidR="00375209" w:rsidRPr="00FF7E56" w:rsidRDefault="00375209" w:rsidP="004D6FA7">
      <w:pPr>
        <w:spacing w:before="120" w:after="120" w:line="360" w:lineRule="auto"/>
        <w:rPr>
          <w:rFonts w:eastAsia="Symbol" w:cs="Times New Roman"/>
          <w:lang w:val="es-ES"/>
        </w:rPr>
      </w:pPr>
      <w:r w:rsidRPr="00FF7E56">
        <w:rPr>
          <w:rFonts w:eastAsia="Calibri" w:cs="Times New Roman"/>
          <w:lang w:val="es-ES"/>
        </w:rPr>
        <w:t>Servicios informáticos</w:t>
      </w:r>
    </w:p>
    <w:p w14:paraId="531FB826" w14:textId="77777777" w:rsidR="00375209" w:rsidRPr="00FF7E56" w:rsidRDefault="00375209" w:rsidP="004D6FA7">
      <w:pPr>
        <w:spacing w:before="120" w:after="120" w:line="360" w:lineRule="auto"/>
        <w:rPr>
          <w:rFonts w:eastAsia="Calibri" w:cs="Times New Roman"/>
          <w:lang w:val="es-ES"/>
        </w:rPr>
      </w:pPr>
      <w:r w:rsidRPr="00FF7E56">
        <w:rPr>
          <w:rFonts w:eastAsia="Calibri" w:cs="Times New Roman"/>
          <w:lang w:val="es-ES"/>
        </w:rPr>
        <w:t>Protección contra incendios</w:t>
      </w:r>
    </w:p>
    <w:p w14:paraId="02E87628" w14:textId="77777777" w:rsidR="00375209" w:rsidRPr="00FF7E56" w:rsidRDefault="00375209" w:rsidP="004D6FA7">
      <w:pPr>
        <w:spacing w:before="120" w:after="120" w:line="360" w:lineRule="auto"/>
        <w:rPr>
          <w:rFonts w:eastAsia="Calibri" w:cs="Times New Roman"/>
          <w:lang w:val="es-ES"/>
        </w:rPr>
      </w:pPr>
      <w:r w:rsidRPr="00FF7E56">
        <w:rPr>
          <w:rFonts w:eastAsia="Calibri" w:cs="Times New Roman"/>
          <w:lang w:val="es-ES"/>
        </w:rPr>
        <w:t>Herramientas de mano</w:t>
      </w:r>
    </w:p>
    <w:p w14:paraId="2B0982AC" w14:textId="77777777" w:rsidR="00375209" w:rsidRPr="00FF7E56" w:rsidRDefault="00375209" w:rsidP="004D6FA7">
      <w:pPr>
        <w:spacing w:before="120" w:after="120" w:line="360" w:lineRule="auto"/>
        <w:rPr>
          <w:rFonts w:eastAsia="Calibri" w:cs="Times New Roman"/>
          <w:lang w:val="es-ES"/>
        </w:rPr>
      </w:pPr>
      <w:r w:rsidRPr="00FF7E56">
        <w:rPr>
          <w:rFonts w:eastAsia="Calibri" w:cs="Times New Roman"/>
          <w:lang w:val="es-ES"/>
        </w:rPr>
        <w:t>Armas y Munición</w:t>
      </w:r>
    </w:p>
    <w:p w14:paraId="26E6C56C" w14:textId="77777777" w:rsidR="00375209" w:rsidRPr="00FF7E56" w:rsidRDefault="00375209" w:rsidP="004D6FA7">
      <w:pPr>
        <w:spacing w:before="120" w:after="120" w:line="360" w:lineRule="auto"/>
        <w:rPr>
          <w:rFonts w:eastAsia="Calibri" w:cs="Times New Roman"/>
          <w:lang w:val="es-ES"/>
        </w:rPr>
      </w:pPr>
      <w:r w:rsidRPr="00FF7E56">
        <w:rPr>
          <w:rFonts w:eastAsia="Calibri" w:cs="Times New Roman"/>
          <w:lang w:val="es-ES"/>
        </w:rPr>
        <w:t>Instalaciones hoteleras y Alojamiento</w:t>
      </w:r>
    </w:p>
    <w:p w14:paraId="7E308EE8" w14:textId="77777777" w:rsidR="00375209" w:rsidRPr="00FF7E56" w:rsidRDefault="00375209" w:rsidP="004D6FA7">
      <w:pPr>
        <w:spacing w:before="120" w:after="120" w:line="360" w:lineRule="auto"/>
        <w:rPr>
          <w:rFonts w:eastAsia="Calibri" w:cs="Times New Roman"/>
          <w:lang w:val="es-ES"/>
        </w:rPr>
      </w:pPr>
      <w:r w:rsidRPr="00FF7E56">
        <w:rPr>
          <w:rFonts w:eastAsia="Calibri" w:cs="Times New Roman"/>
          <w:lang w:val="es-ES"/>
        </w:rPr>
        <w:t>Bombas y Compresores industriales, etc.</w:t>
      </w:r>
    </w:p>
    <w:p w14:paraId="27E74FD8" w14:textId="005CF846" w:rsidR="00375209" w:rsidRPr="00FF7E56" w:rsidRDefault="00375209" w:rsidP="004D6FA7">
      <w:pPr>
        <w:spacing w:before="120" w:after="120" w:line="360" w:lineRule="auto"/>
        <w:rPr>
          <w:rFonts w:eastAsia="Calibri" w:cs="Times New Roman"/>
          <w:lang w:val="es-ES"/>
        </w:rPr>
      </w:pPr>
      <w:r w:rsidRPr="00FF7E56">
        <w:rPr>
          <w:rFonts w:eastAsia="Calibri" w:cs="Times New Roman"/>
          <w:lang w:val="es-ES"/>
        </w:rPr>
        <w:t>Alquileres de locales</w:t>
      </w:r>
      <w:r w:rsidR="00460A18" w:rsidRPr="00FF7E56">
        <w:rPr>
          <w:rFonts w:eastAsia="Calibri" w:cs="Times New Roman"/>
          <w:lang w:val="es-ES"/>
        </w:rPr>
        <w:t>.</w:t>
      </w:r>
    </w:p>
    <w:p w14:paraId="3BC047A1" w14:textId="77777777" w:rsidR="00375209" w:rsidRPr="00FF7E56" w:rsidRDefault="00375209" w:rsidP="004D6FA7">
      <w:pPr>
        <w:spacing w:before="120" w:after="120" w:line="360" w:lineRule="auto"/>
        <w:jc w:val="both"/>
        <w:rPr>
          <w:rFonts w:eastAsia="Calibri" w:cs="Times New Roman"/>
          <w:b/>
        </w:rPr>
      </w:pPr>
      <w:r w:rsidRPr="00FF7E56">
        <w:rPr>
          <w:rFonts w:eastAsia="Calibri" w:cs="Times New Roman"/>
          <w:b/>
        </w:rPr>
        <w:t>Descripción de los procesos:</w:t>
      </w:r>
    </w:p>
    <w:p w14:paraId="5A88CD1E" w14:textId="77777777" w:rsidR="00375209" w:rsidRPr="00FF7E56" w:rsidRDefault="00375209" w:rsidP="004D6FA7">
      <w:pPr>
        <w:spacing w:before="120" w:after="120" w:line="360" w:lineRule="auto"/>
        <w:jc w:val="both"/>
        <w:rPr>
          <w:rFonts w:eastAsia="Calibri" w:cs="Times New Roman"/>
          <w:b/>
        </w:rPr>
      </w:pPr>
      <w:r w:rsidRPr="00FF7E56">
        <w:rPr>
          <w:rFonts w:eastAsia="Calibri" w:cs="Times New Roman"/>
        </w:rPr>
        <w:t xml:space="preserve">Los procesos en curso y los ejecutados por el Departamento de Compras y Contrataciones de este Ministerio están apegados </w:t>
      </w:r>
      <w:r w:rsidRPr="00FF7E56">
        <w:rPr>
          <w:rFonts w:eastAsia="Calibri" w:cs="Times New Roman"/>
          <w:bCs/>
        </w:rPr>
        <w:t xml:space="preserve">al cumplimiento de la Ley No.340-06 sobre Compras y Contrataciones de Bienes, Servicios, Obras y Concesiones y a su reglamento de aplicación No. 543-12 y a la </w:t>
      </w:r>
      <w:r w:rsidRPr="00FF7E56">
        <w:rPr>
          <w:rFonts w:eastAsia="Calibri" w:cs="Times New Roman"/>
          <w:bCs/>
          <w:lang w:val="es-ES"/>
        </w:rPr>
        <w:t xml:space="preserve">Implementación del </w:t>
      </w:r>
      <w:r w:rsidRPr="00FF7E56">
        <w:rPr>
          <w:rFonts w:eastAsia="Calibri" w:cs="Times New Roman"/>
          <w:bCs/>
          <w:lang w:val="es-ES"/>
        </w:rPr>
        <w:lastRenderedPageBreak/>
        <w:t>nuevo Reglamento 416-23,</w:t>
      </w:r>
      <w:r w:rsidRPr="00FF7E56">
        <w:rPr>
          <w:rFonts w:eastAsia="Calibri" w:cs="Times New Roman"/>
          <w:b/>
          <w:bCs/>
          <w:lang w:val="es-ES"/>
        </w:rPr>
        <w:t xml:space="preserve"> </w:t>
      </w:r>
      <w:r w:rsidRPr="00FF7E56">
        <w:rPr>
          <w:rFonts w:eastAsia="Calibri" w:cs="Times New Roman"/>
        </w:rPr>
        <w:t>así como, a las observaciones realizadas en los monitoreos del órgano rector, la Dirección General de Compras Públicas y a sus procedimientos como normativa procedimental.</w:t>
      </w:r>
    </w:p>
    <w:p w14:paraId="4D31EBBD" w14:textId="77777777" w:rsidR="00375209" w:rsidRPr="00FF7E56" w:rsidRDefault="00375209" w:rsidP="004D6FA7">
      <w:pPr>
        <w:spacing w:before="120" w:after="120" w:line="360" w:lineRule="auto"/>
        <w:jc w:val="both"/>
        <w:rPr>
          <w:rFonts w:eastAsia="Calibri" w:cs="Times New Roman"/>
          <w:b/>
        </w:rPr>
      </w:pPr>
      <w:r w:rsidRPr="00FF7E56">
        <w:rPr>
          <w:rFonts w:eastAsia="Calibri" w:cs="Times New Roman"/>
          <w:b/>
        </w:rPr>
        <w:t>Aspectos y logros relevantes:</w:t>
      </w:r>
    </w:p>
    <w:p w14:paraId="0F2D8476" w14:textId="37D37B58" w:rsidR="00375209" w:rsidRPr="00FF7E56" w:rsidRDefault="00375209" w:rsidP="004D6FA7">
      <w:pPr>
        <w:spacing w:before="120" w:after="120" w:line="360" w:lineRule="auto"/>
        <w:jc w:val="both"/>
        <w:rPr>
          <w:rFonts w:eastAsia="Calibri" w:cs="Times New Roman"/>
          <w:b/>
        </w:rPr>
      </w:pPr>
      <w:r w:rsidRPr="00FF7E56">
        <w:rPr>
          <w:rFonts w:eastAsia="Calibri" w:cs="Times New Roman"/>
        </w:rPr>
        <w:t xml:space="preserve">El total de </w:t>
      </w:r>
      <w:r w:rsidRPr="00FF7E56">
        <w:rPr>
          <w:rFonts w:eastAsia="Calibri" w:cs="Times New Roman"/>
          <w:b/>
        </w:rPr>
        <w:t>MIPYMES</w:t>
      </w:r>
      <w:r w:rsidRPr="00FF7E56">
        <w:rPr>
          <w:rFonts w:eastAsia="Calibri" w:cs="Times New Roman"/>
        </w:rPr>
        <w:t xml:space="preserve"> contratadas, que se beneficiaron reflejan una participación de un </w:t>
      </w:r>
      <w:r w:rsidR="005D4CDF">
        <w:rPr>
          <w:rFonts w:eastAsia="Calibri" w:cs="Times New Roman"/>
          <w:bCs/>
        </w:rPr>
        <w:t>16.06</w:t>
      </w:r>
      <w:r w:rsidRPr="00FF7E56">
        <w:rPr>
          <w:rFonts w:eastAsia="Calibri" w:cs="Times New Roman"/>
          <w:bCs/>
        </w:rPr>
        <w:t xml:space="preserve"> %</w:t>
      </w:r>
      <w:r w:rsidRPr="00FF7E56">
        <w:rPr>
          <w:rFonts w:eastAsia="Calibri" w:cs="Times New Roman"/>
        </w:rPr>
        <w:t xml:space="preserve"> del total general de las Compras y las Contrataciones ejecutadas, fomentando así el desarrollo y bienestar de las empresas que pertenecen a ese sector.  </w:t>
      </w:r>
    </w:p>
    <w:p w14:paraId="603F4B54" w14:textId="6400F771" w:rsidR="00375209" w:rsidRPr="00FF7E56" w:rsidRDefault="00375209" w:rsidP="004D6FA7">
      <w:pPr>
        <w:spacing w:before="120" w:after="120" w:line="360" w:lineRule="auto"/>
        <w:jc w:val="both"/>
        <w:rPr>
          <w:rFonts w:eastAsia="Calibri" w:cs="Times New Roman"/>
          <w:bCs/>
        </w:rPr>
      </w:pPr>
      <w:r w:rsidRPr="00FF7E56">
        <w:rPr>
          <w:rFonts w:eastAsia="Calibri" w:cs="Times New Roman"/>
        </w:rPr>
        <w:t xml:space="preserve">El Ministerio de Trabajo ha contratado diferentes empresas con una variedad de actividades comerciales, </w:t>
      </w:r>
      <w:r w:rsidRPr="00FF7E56">
        <w:rPr>
          <w:rFonts w:eastAsia="Calibri" w:cs="Times New Roman"/>
          <w:bCs/>
        </w:rPr>
        <w:t xml:space="preserve">haciendo énfasis en la participación de las pequeñas y medianas empresas, cumpliendo con el objetivo de beneficiar </w:t>
      </w:r>
      <w:r w:rsidR="00C160A1" w:rsidRPr="00FF7E56">
        <w:rPr>
          <w:rFonts w:eastAsia="Calibri" w:cs="Times New Roman"/>
          <w:bCs/>
        </w:rPr>
        <w:t>con un</w:t>
      </w:r>
      <w:r w:rsidRPr="00FF7E56">
        <w:rPr>
          <w:rFonts w:eastAsia="Calibri" w:cs="Times New Roman"/>
          <w:bCs/>
        </w:rPr>
        <w:t xml:space="preserve"> </w:t>
      </w:r>
      <w:r w:rsidR="00460A18" w:rsidRPr="00FF7E56">
        <w:rPr>
          <w:rFonts w:eastAsia="Calibri" w:cs="Times New Roman"/>
          <w:bCs/>
        </w:rPr>
        <w:t>23.76%</w:t>
      </w:r>
      <w:r w:rsidRPr="00FF7E56">
        <w:rPr>
          <w:rFonts w:eastAsia="Calibri" w:cs="Times New Roman"/>
          <w:bCs/>
        </w:rPr>
        <w:t xml:space="preserve"> de nuestros procesos a las MiPymes, incluyendo a las MiPymes Mujer, fomentando la competencia y la participación al desarrollo de ese sector.</w:t>
      </w:r>
    </w:p>
    <w:p w14:paraId="7739B2A6" w14:textId="77F4C195" w:rsidR="00375209" w:rsidRPr="00FF7E56" w:rsidRDefault="00375209" w:rsidP="004D6FA7">
      <w:pPr>
        <w:spacing w:before="120" w:after="120" w:line="360" w:lineRule="auto"/>
        <w:jc w:val="both"/>
        <w:rPr>
          <w:rFonts w:eastAsia="Calibri" w:cs="Times New Roman"/>
          <w:lang w:val="es-ES"/>
        </w:rPr>
      </w:pPr>
      <w:r w:rsidRPr="00FF7E56">
        <w:rPr>
          <w:rFonts w:eastAsia="Calibri" w:cs="Times New Roman"/>
          <w:bCs/>
          <w:lang w:val="es-ES"/>
        </w:rPr>
        <w:t>Se otorgó participación a las compras verdes en el presente año 202</w:t>
      </w:r>
      <w:r w:rsidR="0017372B" w:rsidRPr="00FF7E56">
        <w:rPr>
          <w:rFonts w:eastAsia="Calibri" w:cs="Times New Roman"/>
          <w:bCs/>
          <w:lang w:val="es-ES"/>
        </w:rPr>
        <w:t>5</w:t>
      </w:r>
      <w:r w:rsidRPr="00FF7E56">
        <w:rPr>
          <w:rFonts w:eastAsia="Calibri" w:cs="Times New Roman"/>
          <w:lang w:val="es-ES"/>
        </w:rPr>
        <w:t>, para así acogernos y cumplir con el decreto 617-22 que declara de interés nacional la promoción de las compras públicas sostenibles e inclusivas, entendidas como la adquisición de bienes, obras y servicios por parte de las instituciones del Estado, que a la vez generan un menor impacto sobre el medio ambiente y maximizan los impactos socioeconómicos.</w:t>
      </w:r>
    </w:p>
    <w:p w14:paraId="7B878209" w14:textId="1340FBF6" w:rsidR="00375209" w:rsidRPr="00FF7E56" w:rsidRDefault="00375209" w:rsidP="004D6FA7">
      <w:pPr>
        <w:spacing w:before="120" w:after="120" w:line="360" w:lineRule="auto"/>
        <w:jc w:val="both"/>
        <w:rPr>
          <w:rFonts w:eastAsia="Calibri" w:cs="Times New Roman"/>
          <w:lang w:val="es-ES"/>
        </w:rPr>
      </w:pPr>
      <w:r w:rsidRPr="00FF7E56">
        <w:rPr>
          <w:rFonts w:eastAsia="Calibri" w:cs="Times New Roman"/>
          <w:lang w:val="es-ES"/>
        </w:rPr>
        <w:t>Este año 202</w:t>
      </w:r>
      <w:r w:rsidR="0017372B" w:rsidRPr="00FF7E56">
        <w:rPr>
          <w:rFonts w:eastAsia="Calibri" w:cs="Times New Roman"/>
          <w:lang w:val="es-ES"/>
        </w:rPr>
        <w:t>5</w:t>
      </w:r>
      <w:r w:rsidRPr="00FF7E56">
        <w:rPr>
          <w:rFonts w:eastAsia="Calibri" w:cs="Times New Roman"/>
          <w:lang w:val="es-ES"/>
        </w:rPr>
        <w:t>, se ha enfatizado en dar participación a las compras con enfoque de Género para garantizar la estabilidad de este sector.</w:t>
      </w:r>
    </w:p>
    <w:p w14:paraId="18949DAA" w14:textId="2A7AF5A5" w:rsidR="00375209" w:rsidRPr="00FF7E56" w:rsidRDefault="00375209" w:rsidP="004D6FA7">
      <w:pPr>
        <w:spacing w:before="120" w:after="120" w:line="360" w:lineRule="auto"/>
        <w:jc w:val="both"/>
        <w:rPr>
          <w:rFonts w:eastAsia="Calibri" w:cs="Times New Roman"/>
          <w:lang w:val="es-ES"/>
        </w:rPr>
      </w:pPr>
      <w:r w:rsidRPr="00FF7E56">
        <w:rPr>
          <w:rFonts w:eastAsia="Calibri" w:cs="Times New Roman"/>
          <w:lang w:val="es-ES"/>
        </w:rPr>
        <w:t>Uno de los mayores logros de este año (202</w:t>
      </w:r>
      <w:r w:rsidR="00460A18" w:rsidRPr="00FF7E56">
        <w:rPr>
          <w:rFonts w:eastAsia="Calibri" w:cs="Times New Roman"/>
          <w:lang w:val="es-ES"/>
        </w:rPr>
        <w:t>5</w:t>
      </w:r>
      <w:r w:rsidRPr="00FF7E56">
        <w:rPr>
          <w:rFonts w:eastAsia="Calibri" w:cs="Times New Roman"/>
          <w:lang w:val="es-ES"/>
        </w:rPr>
        <w:t>) se enfocó en la puesta en ejecución desde el año pasado, a las mediciones conforme al Plan Anual de Compras y Contrataciones, PACC, cargado en el Portal Transaccional de Compras y Contrataciones Públicas en el Ministerio de Trabajo, creado por la Dirección General de Contrataciones Públicas, DGCP, dando seguimiento a lo planeado, revolucionando positivamente la plataforma gubernamental de las compras públicas. A la fecha, continuamos con la buena práctica de ejecutar las compras conforme a lo planeado.</w:t>
      </w:r>
    </w:p>
    <w:p w14:paraId="1871491E" w14:textId="1B0D2DC5" w:rsidR="00375209" w:rsidRPr="00FF7E56" w:rsidRDefault="00375209" w:rsidP="004D6FA7">
      <w:pPr>
        <w:spacing w:before="120" w:after="120" w:line="360" w:lineRule="auto"/>
        <w:jc w:val="both"/>
        <w:rPr>
          <w:rFonts w:eastAsia="Calibri" w:cs="Times New Roman"/>
          <w:b/>
          <w:bCs/>
          <w:lang w:val="es-ES"/>
        </w:rPr>
      </w:pPr>
      <w:r w:rsidRPr="00FF7E56">
        <w:rPr>
          <w:rFonts w:eastAsia="Calibri" w:cs="Times New Roman"/>
          <w:b/>
          <w:bCs/>
          <w:lang w:val="es-ES"/>
        </w:rPr>
        <w:lastRenderedPageBreak/>
        <w:t>Implementación nueva Reglamento 416-23</w:t>
      </w:r>
      <w:r w:rsidR="00541F20" w:rsidRPr="00FF7E56">
        <w:rPr>
          <w:rFonts w:eastAsia="Calibri" w:cs="Times New Roman"/>
          <w:b/>
          <w:bCs/>
          <w:lang w:val="es-ES"/>
        </w:rPr>
        <w:t>.</w:t>
      </w:r>
    </w:p>
    <w:p w14:paraId="4D0ECCE1" w14:textId="77777777" w:rsidR="00375209" w:rsidRPr="00FF7E56" w:rsidRDefault="00375209" w:rsidP="004D6FA7">
      <w:pPr>
        <w:spacing w:before="120" w:after="120" w:line="360" w:lineRule="auto"/>
        <w:jc w:val="both"/>
        <w:rPr>
          <w:rFonts w:eastAsia="Calibri" w:cs="Times New Roman"/>
          <w:lang w:val="es-ES"/>
        </w:rPr>
      </w:pPr>
      <w:r w:rsidRPr="00FF7E56">
        <w:rPr>
          <w:rFonts w:eastAsia="Calibri" w:cs="Times New Roman"/>
          <w:lang w:val="es-ES"/>
        </w:rPr>
        <w:t>Igualmente nos acogimos a solicitud del órgano rector en la implementación del nuevo Reglamento de Aplicación de la Ley 340-06, aprobado mediante el Decreto núm. 416-23, que incluye la actualización de los manuales de procedimientos, guías informativas, documentos estándar con la finalidad de establecer mejoras en el sistema electrónico de contratación pública, así como políticas y normas emitidas por la Dirección General de Contrataciones Públicas.  En ese sentido, actualizamos los nuevos pliegos de condiciones como parte de los documentos de licitación y comparación de precios.</w:t>
      </w:r>
    </w:p>
    <w:p w14:paraId="05551DE0" w14:textId="39CB62CE" w:rsidR="00375209" w:rsidRPr="00FF7E56" w:rsidRDefault="00375209">
      <w:pPr>
        <w:pStyle w:val="Prrafodelista"/>
        <w:numPr>
          <w:ilvl w:val="1"/>
          <w:numId w:val="53"/>
        </w:numPr>
        <w:spacing w:before="120" w:after="120" w:line="360" w:lineRule="auto"/>
        <w:ind w:left="426" w:hanging="426"/>
        <w:contextualSpacing w:val="0"/>
        <w:rPr>
          <w:rFonts w:cs="Times New Roman"/>
          <w:b/>
          <w:bCs/>
        </w:rPr>
      </w:pPr>
      <w:bookmarkStart w:id="86" w:name="_Toc185244166"/>
      <w:r w:rsidRPr="00FF7E56">
        <w:rPr>
          <w:rFonts w:eastAsia="Calibri" w:cs="Times New Roman"/>
          <w:b/>
          <w:bCs/>
          <w:lang w:val="es-ES"/>
        </w:rPr>
        <w:t>Desempeño de los Recursos</w:t>
      </w:r>
      <w:r w:rsidRPr="00FF7E56">
        <w:rPr>
          <w:rFonts w:cs="Times New Roman"/>
          <w:b/>
          <w:bCs/>
        </w:rPr>
        <w:t xml:space="preserve"> </w:t>
      </w:r>
      <w:r w:rsidRPr="00FF7E56">
        <w:rPr>
          <w:rFonts w:eastAsia="Calibri" w:cs="Times New Roman"/>
          <w:b/>
          <w:bCs/>
          <w:lang w:val="es-ES"/>
        </w:rPr>
        <w:t>Humanos</w:t>
      </w:r>
      <w:bookmarkEnd w:id="86"/>
      <w:r w:rsidR="00541F20" w:rsidRPr="00FF7E56">
        <w:rPr>
          <w:rFonts w:eastAsia="Calibri" w:cs="Times New Roman"/>
          <w:b/>
          <w:bCs/>
          <w:lang w:val="es-ES"/>
        </w:rPr>
        <w:t>.</w:t>
      </w:r>
    </w:p>
    <w:p w14:paraId="2D67BAAC" w14:textId="31F2A4E0" w:rsidR="00375209" w:rsidRPr="00FF7E56" w:rsidRDefault="00375209" w:rsidP="004D6FA7">
      <w:pPr>
        <w:pStyle w:val="Default"/>
        <w:spacing w:before="120" w:after="120" w:line="360" w:lineRule="auto"/>
        <w:rPr>
          <w:rFonts w:ascii="Times New Roman" w:eastAsia="Times New Roman" w:hAnsi="Times New Roman" w:cs="Times New Roman"/>
          <w:bCs/>
          <w:color w:val="767171"/>
          <w:lang w:val="es-DO"/>
        </w:rPr>
      </w:pPr>
      <w:r w:rsidRPr="00FF7E56">
        <w:rPr>
          <w:rFonts w:ascii="Times New Roman" w:eastAsia="Times New Roman" w:hAnsi="Times New Roman" w:cs="Times New Roman"/>
          <w:b/>
          <w:color w:val="767171"/>
          <w:lang w:val="es-DO"/>
        </w:rPr>
        <w:t>Línea de acción 11.</w:t>
      </w:r>
      <w:r w:rsidR="00DF74FF" w:rsidRPr="00FF7E56">
        <w:rPr>
          <w:rFonts w:ascii="Times New Roman" w:eastAsia="Times New Roman" w:hAnsi="Times New Roman" w:cs="Times New Roman"/>
          <w:b/>
          <w:color w:val="767171"/>
          <w:lang w:val="es-DO"/>
        </w:rPr>
        <w:t>5</w:t>
      </w:r>
      <w:r w:rsidRPr="00FF7E56">
        <w:rPr>
          <w:rFonts w:ascii="Times New Roman" w:eastAsia="Times New Roman" w:hAnsi="Times New Roman" w:cs="Times New Roman"/>
          <w:b/>
          <w:color w:val="767171"/>
          <w:lang w:val="es-DO"/>
        </w:rPr>
        <w:t>:</w:t>
      </w:r>
      <w:r w:rsidRPr="00FF7E56">
        <w:rPr>
          <w:rFonts w:ascii="Times New Roman" w:eastAsia="Times New Roman" w:hAnsi="Times New Roman" w:cs="Times New Roman"/>
          <w:bCs/>
          <w:color w:val="767171"/>
          <w:lang w:val="es-DO"/>
        </w:rPr>
        <w:t xml:space="preserve"> Impulsar el desarrollo y sostenibilidad Recursos Humanos en consonancia con los cambios y desafíos institucionales.</w:t>
      </w:r>
    </w:p>
    <w:p w14:paraId="7F36BDF9" w14:textId="7454D144" w:rsidR="00325A4B" w:rsidRPr="00FF7E56" w:rsidRDefault="005A296A" w:rsidP="004D6FA7">
      <w:pPr>
        <w:pStyle w:val="Default"/>
        <w:spacing w:before="120" w:after="120" w:line="360" w:lineRule="auto"/>
        <w:jc w:val="both"/>
        <w:rPr>
          <w:rFonts w:ascii="Times New Roman" w:eastAsia="Times New Roman" w:hAnsi="Times New Roman" w:cs="Times New Roman"/>
          <w:bCs/>
          <w:color w:val="767171"/>
          <w:lang w:val="es-DO"/>
        </w:rPr>
      </w:pPr>
      <w:r w:rsidRPr="00FF7E56">
        <w:rPr>
          <w:rFonts w:ascii="Times New Roman" w:eastAsia="Times New Roman" w:hAnsi="Times New Roman" w:cs="Times New Roman"/>
          <w:bCs/>
          <w:color w:val="767171"/>
          <w:lang w:val="es-DO"/>
        </w:rPr>
        <w:t>De enero-</w:t>
      </w:r>
      <w:r w:rsidR="000A5728" w:rsidRPr="00FF7E56">
        <w:rPr>
          <w:rFonts w:ascii="Times New Roman" w:eastAsia="Times New Roman" w:hAnsi="Times New Roman" w:cs="Times New Roman"/>
          <w:bCs/>
          <w:color w:val="767171"/>
          <w:lang w:val="es-DO"/>
        </w:rPr>
        <w:t>diciembre</w:t>
      </w:r>
      <w:r w:rsidRPr="00FF7E56">
        <w:rPr>
          <w:rFonts w:ascii="Times New Roman" w:eastAsia="Times New Roman" w:hAnsi="Times New Roman" w:cs="Times New Roman"/>
          <w:bCs/>
          <w:color w:val="767171"/>
          <w:lang w:val="es-DO"/>
        </w:rPr>
        <w:t xml:space="preserve"> 2025,</w:t>
      </w:r>
      <w:r w:rsidR="00375209" w:rsidRPr="00FF7E56">
        <w:rPr>
          <w:rFonts w:ascii="Times New Roman" w:eastAsia="Times New Roman" w:hAnsi="Times New Roman" w:cs="Times New Roman"/>
          <w:bCs/>
          <w:color w:val="767171"/>
          <w:lang w:val="es-DO"/>
        </w:rPr>
        <w:t xml:space="preserve"> el Departamento de Registro, Control y Nómina de Recursos Humanos, </w:t>
      </w:r>
      <w:r w:rsidR="00E1031E" w:rsidRPr="00FF7E56">
        <w:rPr>
          <w:rFonts w:ascii="Times New Roman" w:eastAsia="Times New Roman" w:hAnsi="Times New Roman" w:cs="Times New Roman"/>
          <w:bCs/>
          <w:color w:val="767171"/>
          <w:lang w:val="es-DO"/>
        </w:rPr>
        <w:t>realizó las siguientes acciones:</w:t>
      </w:r>
    </w:p>
    <w:p w14:paraId="7222FC94" w14:textId="6050CD5B" w:rsidR="00325A4B" w:rsidRPr="00FF7E56" w:rsidRDefault="00325A4B" w:rsidP="004D6FA7">
      <w:pPr>
        <w:pStyle w:val="Default"/>
        <w:numPr>
          <w:ilvl w:val="0"/>
          <w:numId w:val="37"/>
        </w:numPr>
        <w:spacing w:before="120" w:after="120" w:line="360" w:lineRule="auto"/>
        <w:jc w:val="both"/>
        <w:rPr>
          <w:rFonts w:ascii="Times New Roman" w:eastAsia="Times New Roman" w:hAnsi="Times New Roman" w:cs="Times New Roman"/>
          <w:bCs/>
          <w:color w:val="767171"/>
          <w:lang w:val="es-DO"/>
        </w:rPr>
      </w:pPr>
      <w:r w:rsidRPr="00FF7E56">
        <w:rPr>
          <w:rFonts w:ascii="Times New Roman" w:eastAsia="Times New Roman" w:hAnsi="Times New Roman" w:cs="Times New Roman"/>
          <w:bCs/>
          <w:color w:val="767171"/>
          <w:lang w:val="es-DO"/>
        </w:rPr>
        <w:t>Se actualizaron novedades en el Sistema de Administración de Servidores Público (SASP), mediante el registro de procesamiento manual de los movimientos del personal del Ministerio de Trabajo: 209 exclusiones, 292 ingresos, 66 traslados, 4 reajuste y 8 amonestaciones.</w:t>
      </w:r>
    </w:p>
    <w:p w14:paraId="4340B52C" w14:textId="747D3CD3" w:rsidR="00325A4B" w:rsidRPr="00FF7E56" w:rsidRDefault="00325A4B" w:rsidP="004D6FA7">
      <w:pPr>
        <w:pStyle w:val="Default"/>
        <w:numPr>
          <w:ilvl w:val="0"/>
          <w:numId w:val="36"/>
        </w:numPr>
        <w:spacing w:before="120" w:after="120" w:line="360" w:lineRule="auto"/>
        <w:jc w:val="both"/>
        <w:rPr>
          <w:rFonts w:ascii="Times New Roman" w:eastAsia="Times New Roman" w:hAnsi="Times New Roman" w:cs="Times New Roman"/>
          <w:bCs/>
          <w:color w:val="767171"/>
          <w:lang w:val="es-DO"/>
        </w:rPr>
      </w:pPr>
      <w:r w:rsidRPr="00FF7E56">
        <w:rPr>
          <w:rFonts w:ascii="Times New Roman" w:eastAsia="Times New Roman" w:hAnsi="Times New Roman" w:cs="Times New Roman"/>
          <w:bCs/>
          <w:color w:val="767171"/>
          <w:lang w:val="es-DO"/>
        </w:rPr>
        <w:t>Se gestionó el bono por desempeño para 421 servidores de la carrera administrativa, conforme al Decreto 604-10.</w:t>
      </w:r>
    </w:p>
    <w:p w14:paraId="094A20FE" w14:textId="79A80C8B" w:rsidR="00325A4B" w:rsidRPr="00FF7E56" w:rsidRDefault="00325A4B" w:rsidP="004D6FA7">
      <w:pPr>
        <w:pStyle w:val="Default"/>
        <w:numPr>
          <w:ilvl w:val="0"/>
          <w:numId w:val="36"/>
        </w:numPr>
        <w:spacing w:before="120" w:after="120" w:line="360" w:lineRule="auto"/>
        <w:jc w:val="both"/>
        <w:rPr>
          <w:rFonts w:ascii="Times New Roman" w:eastAsia="Times New Roman" w:hAnsi="Times New Roman" w:cs="Times New Roman"/>
          <w:bCs/>
          <w:color w:val="767171"/>
          <w:lang w:val="es-DO"/>
        </w:rPr>
      </w:pPr>
      <w:r w:rsidRPr="00FF7E56">
        <w:rPr>
          <w:rFonts w:ascii="Times New Roman" w:eastAsia="Times New Roman" w:hAnsi="Times New Roman" w:cs="Times New Roman"/>
          <w:bCs/>
          <w:color w:val="767171"/>
          <w:lang w:val="es-DO"/>
        </w:rPr>
        <w:t xml:space="preserve">Se entregó </w:t>
      </w:r>
      <w:r w:rsidR="00375A58" w:rsidRPr="00FF7E56">
        <w:rPr>
          <w:rFonts w:ascii="Times New Roman" w:eastAsia="Times New Roman" w:hAnsi="Times New Roman" w:cs="Times New Roman"/>
          <w:bCs/>
          <w:color w:val="767171"/>
          <w:lang w:val="es-DO"/>
        </w:rPr>
        <w:t>el bono</w:t>
      </w:r>
      <w:r w:rsidRPr="00FF7E56">
        <w:rPr>
          <w:rFonts w:ascii="Times New Roman" w:eastAsia="Times New Roman" w:hAnsi="Times New Roman" w:cs="Times New Roman"/>
          <w:bCs/>
          <w:color w:val="767171"/>
          <w:lang w:val="es-DO"/>
        </w:rPr>
        <w:t xml:space="preserve"> por rendimiento individual a 646 servidores que no son de carrera administrativa.</w:t>
      </w:r>
    </w:p>
    <w:p w14:paraId="79234DF9" w14:textId="3E2E8E12" w:rsidR="00375209" w:rsidRPr="00FF7E56" w:rsidRDefault="00375209" w:rsidP="004D6FA7">
      <w:pPr>
        <w:pStyle w:val="Default"/>
        <w:spacing w:before="120" w:after="120" w:line="360" w:lineRule="auto"/>
        <w:jc w:val="both"/>
        <w:rPr>
          <w:rFonts w:ascii="Times New Roman" w:eastAsia="Times New Roman" w:hAnsi="Times New Roman" w:cs="Times New Roman"/>
          <w:b/>
          <w:bCs/>
          <w:color w:val="767171"/>
          <w:lang w:val="es-DO"/>
        </w:rPr>
      </w:pPr>
      <w:r w:rsidRPr="00FF7E56">
        <w:rPr>
          <w:rFonts w:ascii="Times New Roman" w:eastAsia="Times New Roman" w:hAnsi="Times New Roman" w:cs="Times New Roman"/>
          <w:b/>
          <w:bCs/>
          <w:color w:val="767171"/>
          <w:lang w:val="es-DO"/>
        </w:rPr>
        <w:t>Reclutamiento y Selección</w:t>
      </w:r>
      <w:r w:rsidR="00541F20" w:rsidRPr="00FF7E56">
        <w:rPr>
          <w:rFonts w:ascii="Times New Roman" w:eastAsia="Times New Roman" w:hAnsi="Times New Roman" w:cs="Times New Roman"/>
          <w:b/>
          <w:bCs/>
          <w:color w:val="767171"/>
          <w:lang w:val="es-DO"/>
        </w:rPr>
        <w:t>.</w:t>
      </w:r>
    </w:p>
    <w:p w14:paraId="1422A70A" w14:textId="521342C7" w:rsidR="00375209" w:rsidRPr="00FF7E56" w:rsidRDefault="00F52546" w:rsidP="004D6FA7">
      <w:pPr>
        <w:spacing w:before="120" w:after="120" w:line="360" w:lineRule="auto"/>
        <w:jc w:val="both"/>
        <w:rPr>
          <w:rFonts w:eastAsia="Calibri" w:cs="Times New Roman"/>
        </w:rPr>
      </w:pPr>
      <w:r w:rsidRPr="00FF7E56">
        <w:rPr>
          <w:rFonts w:eastAsia="Calibri" w:cs="Times New Roman"/>
        </w:rPr>
        <w:t>De enero-</w:t>
      </w:r>
      <w:r w:rsidR="009C2002" w:rsidRPr="00FF7E56">
        <w:rPr>
          <w:rFonts w:eastAsia="Calibri" w:cs="Times New Roman"/>
        </w:rPr>
        <w:t xml:space="preserve">diciembre </w:t>
      </w:r>
      <w:r w:rsidRPr="00FF7E56">
        <w:rPr>
          <w:rFonts w:eastAsia="Calibri" w:cs="Times New Roman"/>
        </w:rPr>
        <w:t xml:space="preserve">2025, el Departamento de Reclutamiento y Selección, conforme a la planilla de creación de cargos y vacantes reportados al MAP y cargados al SISMAP, gestionó un total de 246 solicitudes de No Objeción y 310 ingresos de personal. Es importante señalar que la diferencia entre ambos valores </w:t>
      </w:r>
      <w:r w:rsidRPr="00FF7E56">
        <w:rPr>
          <w:rFonts w:eastAsia="Calibri" w:cs="Times New Roman"/>
        </w:rPr>
        <w:lastRenderedPageBreak/>
        <w:t>se debe a que, en ocasiones, varios ingresos de personal son incluidos en una misma solicitud de No Objeción</w:t>
      </w:r>
      <w:r w:rsidR="00265CC9" w:rsidRPr="00FF7E56">
        <w:rPr>
          <w:rFonts w:eastAsia="Calibri" w:cs="Times New Roman"/>
        </w:rPr>
        <w:t>.</w:t>
      </w:r>
    </w:p>
    <w:p w14:paraId="0BB2A2A9" w14:textId="071D013F" w:rsidR="00375209" w:rsidRPr="00FF7E56" w:rsidRDefault="00265CC9" w:rsidP="004D6FA7">
      <w:pPr>
        <w:spacing w:before="120" w:after="120" w:line="360" w:lineRule="auto"/>
        <w:jc w:val="both"/>
        <w:rPr>
          <w:rFonts w:eastAsia="Calibri" w:cs="Times New Roman"/>
        </w:rPr>
      </w:pPr>
      <w:r w:rsidRPr="00FF7E56">
        <w:rPr>
          <w:rFonts w:eastAsia="Calibri" w:cs="Times New Roman"/>
        </w:rPr>
        <w:t>En el</w:t>
      </w:r>
      <w:r w:rsidR="00FD3B1F" w:rsidRPr="00FF7E56">
        <w:rPr>
          <w:rFonts w:eastAsia="Calibri" w:cs="Times New Roman"/>
        </w:rPr>
        <w:t xml:space="preserve"> programa de pasantías, se recibieron 10 pasantes universitarios que concluyeron sus prácticas. Estos han logrado adquirir nuevos conocimientos en las áreas de Recursos Humanos y en la Dirección General de Trabajo, y posteriormente, fueron colocados en la Bolsa de Empleo para su inserción en el mercado laboral.</w:t>
      </w:r>
    </w:p>
    <w:p w14:paraId="6ED85B01" w14:textId="6F7803EF" w:rsidR="00FD3B1F" w:rsidRPr="00FF7E56" w:rsidRDefault="00FD3B1F" w:rsidP="004D6FA7">
      <w:pPr>
        <w:spacing w:before="120" w:after="120" w:line="360" w:lineRule="auto"/>
        <w:jc w:val="both"/>
        <w:rPr>
          <w:rFonts w:cs="Times New Roman"/>
        </w:rPr>
      </w:pPr>
      <w:r w:rsidRPr="00FF7E56">
        <w:rPr>
          <w:rFonts w:eastAsia="Calibri" w:cs="Times New Roman"/>
        </w:rPr>
        <w:t>Asimismo, se realizaron 98 entrevistas laborales y 118 pruebas técnicas, lo que evidencia un flujo constante en los procesos de evaluación y selección de candidatos. Además, se realizaron 9 jornadas de inducción laboral, con la participación de 175 colaboradores, quienes recibieron la orientación necesaria para su integración efectiva en la institución</w:t>
      </w:r>
      <w:r w:rsidRPr="00FF7E56">
        <w:rPr>
          <w:rFonts w:cs="Times New Roman"/>
        </w:rPr>
        <w:t>.</w:t>
      </w:r>
    </w:p>
    <w:p w14:paraId="5F16F1BA" w14:textId="1ED6ABD2" w:rsidR="00375209" w:rsidRPr="00FF7E56" w:rsidRDefault="00375209" w:rsidP="004D6FA7">
      <w:pPr>
        <w:spacing w:before="120" w:after="120" w:line="360" w:lineRule="auto"/>
        <w:jc w:val="both"/>
        <w:rPr>
          <w:rFonts w:eastAsia="Calibri" w:cs="Times New Roman"/>
          <w:b/>
          <w:bCs/>
        </w:rPr>
      </w:pPr>
      <w:r w:rsidRPr="00FF7E56">
        <w:rPr>
          <w:rFonts w:eastAsia="Calibri" w:cs="Times New Roman"/>
          <w:b/>
          <w:bCs/>
        </w:rPr>
        <w:t xml:space="preserve">Departamento </w:t>
      </w:r>
      <w:r w:rsidR="00375A58" w:rsidRPr="00FF7E56">
        <w:rPr>
          <w:rFonts w:eastAsia="Calibri" w:cs="Times New Roman"/>
          <w:b/>
          <w:bCs/>
        </w:rPr>
        <w:t xml:space="preserve">de </w:t>
      </w:r>
      <w:r w:rsidRPr="00FF7E56">
        <w:rPr>
          <w:rFonts w:eastAsia="Calibri" w:cs="Times New Roman"/>
          <w:b/>
          <w:bCs/>
        </w:rPr>
        <w:t>Evaluación de Desempeño y Capacitación.</w:t>
      </w:r>
    </w:p>
    <w:p w14:paraId="0E445F97" w14:textId="7C21DCA0" w:rsidR="00375209" w:rsidRPr="00FF7E56" w:rsidRDefault="00375209" w:rsidP="004D6FA7">
      <w:pPr>
        <w:spacing w:before="120" w:after="120" w:line="360" w:lineRule="auto"/>
        <w:jc w:val="both"/>
        <w:rPr>
          <w:rFonts w:eastAsia="Calibri" w:cs="Times New Roman"/>
        </w:rPr>
      </w:pPr>
      <w:r w:rsidRPr="00FF7E56">
        <w:rPr>
          <w:rFonts w:eastAsia="Calibri" w:cs="Times New Roman"/>
        </w:rPr>
        <w:t>En el año 202</w:t>
      </w:r>
      <w:r w:rsidR="00C570EF" w:rsidRPr="00FF7E56">
        <w:rPr>
          <w:rFonts w:eastAsia="Calibri" w:cs="Times New Roman"/>
        </w:rPr>
        <w:t>5</w:t>
      </w:r>
      <w:r w:rsidRPr="00FF7E56">
        <w:rPr>
          <w:rFonts w:eastAsia="Calibri" w:cs="Times New Roman"/>
        </w:rPr>
        <w:t>, se realizaron las siguientes actividades:</w:t>
      </w:r>
      <w:r w:rsidR="001C5F51" w:rsidRPr="00FF7E56">
        <w:rPr>
          <w:rFonts w:eastAsia="Calibri" w:cs="Times New Roman"/>
        </w:rPr>
        <w:t xml:space="preserve"> </w:t>
      </w:r>
    </w:p>
    <w:p w14:paraId="3D38E7DB" w14:textId="23FB7E5A" w:rsidR="00375209" w:rsidRPr="00FF7E56" w:rsidRDefault="00375209" w:rsidP="004D6FA7">
      <w:pPr>
        <w:pStyle w:val="Prrafodelista"/>
        <w:numPr>
          <w:ilvl w:val="0"/>
          <w:numId w:val="19"/>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 xml:space="preserve">Se impartieron un total de </w:t>
      </w:r>
      <w:r w:rsidR="004C095F" w:rsidRPr="00FF7E56">
        <w:rPr>
          <w:rFonts w:eastAsia="Times New Roman" w:cs="Times New Roman"/>
          <w:lang w:eastAsia="es-ES"/>
        </w:rPr>
        <w:t>570</w:t>
      </w:r>
      <w:r w:rsidRPr="00FF7E56">
        <w:rPr>
          <w:rFonts w:eastAsia="Times New Roman" w:cs="Times New Roman"/>
          <w:lang w:eastAsia="es-ES"/>
        </w:rPr>
        <w:t xml:space="preserve"> capacitaciones, las cuales impactaron a </w:t>
      </w:r>
      <w:r w:rsidR="00C570EF" w:rsidRPr="00FF7E56">
        <w:rPr>
          <w:rFonts w:eastAsia="Times New Roman" w:cs="Times New Roman"/>
          <w:lang w:eastAsia="es-ES"/>
        </w:rPr>
        <w:t xml:space="preserve">819 </w:t>
      </w:r>
      <w:r w:rsidRPr="00FF7E56">
        <w:rPr>
          <w:rFonts w:eastAsia="Times New Roman" w:cs="Times New Roman"/>
          <w:lang w:eastAsia="es-ES"/>
        </w:rPr>
        <w:t>servidores</w:t>
      </w:r>
      <w:r w:rsidR="00C570EF" w:rsidRPr="00FF7E56">
        <w:rPr>
          <w:rFonts w:eastAsia="Times New Roman" w:cs="Times New Roman"/>
          <w:lang w:eastAsia="es-ES"/>
        </w:rPr>
        <w:t xml:space="preserve"> de ambos sexos.</w:t>
      </w:r>
    </w:p>
    <w:p w14:paraId="4E81C310" w14:textId="77777777" w:rsidR="00460006" w:rsidRPr="00FF7E56" w:rsidRDefault="00460006" w:rsidP="004D6FA7">
      <w:pPr>
        <w:pStyle w:val="Prrafodelista"/>
        <w:numPr>
          <w:ilvl w:val="0"/>
          <w:numId w:val="19"/>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Se reportaron un total de noventa y tres (93) nuevos acuerdos de desempeño correspondientes al personal de nuevo ingreso a partir del 2025.</w:t>
      </w:r>
    </w:p>
    <w:p w14:paraId="74F577B0" w14:textId="7575DFBA" w:rsidR="00460006" w:rsidRPr="00FF7E56" w:rsidRDefault="00460006" w:rsidP="004D6FA7">
      <w:pPr>
        <w:pStyle w:val="Prrafodelista"/>
        <w:numPr>
          <w:ilvl w:val="0"/>
          <w:numId w:val="19"/>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 xml:space="preserve">Socialización de la metodología sobre el proceso de evaluación de desempeño, dirigido al personal directivo, con el propósito de estandarizar criterios y fortalecer la cultura de mejora </w:t>
      </w:r>
      <w:r w:rsidR="00C10BF3" w:rsidRPr="00FF7E56">
        <w:rPr>
          <w:rFonts w:eastAsia="Times New Roman" w:cs="Times New Roman"/>
          <w:lang w:eastAsia="es-ES"/>
        </w:rPr>
        <w:t>continua</w:t>
      </w:r>
      <w:r w:rsidRPr="00FF7E56">
        <w:rPr>
          <w:rFonts w:eastAsia="Times New Roman" w:cs="Times New Roman"/>
          <w:lang w:eastAsia="es-ES"/>
        </w:rPr>
        <w:t>.</w:t>
      </w:r>
    </w:p>
    <w:p w14:paraId="5498FED8" w14:textId="6E3C3CFB" w:rsidR="00460006" w:rsidRPr="00FF7E56" w:rsidRDefault="00460006" w:rsidP="004D6FA7">
      <w:pPr>
        <w:pStyle w:val="Prrafodelista"/>
        <w:numPr>
          <w:ilvl w:val="0"/>
          <w:numId w:val="19"/>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Se remitieron al Ministerio de Administración Pública setenta y cinco (75) acuerdos de desempeño como evidencias, en respuesta en solicitud de verificación de la plantilla institucional elaborada para el periodo 2025.</w:t>
      </w:r>
    </w:p>
    <w:p w14:paraId="65DA664B" w14:textId="29007EF0" w:rsidR="00A1105B" w:rsidRPr="00FF7E56" w:rsidRDefault="00A1105B" w:rsidP="004D6FA7">
      <w:pPr>
        <w:pStyle w:val="Prrafodelista"/>
        <w:numPr>
          <w:ilvl w:val="0"/>
          <w:numId w:val="19"/>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Se actualizó el listado de carrera.</w:t>
      </w:r>
    </w:p>
    <w:p w14:paraId="5B5A589C" w14:textId="774C1E2D" w:rsidR="00375209" w:rsidRPr="00FF7E56" w:rsidRDefault="00375209" w:rsidP="004D6FA7">
      <w:pPr>
        <w:pStyle w:val="Prrafodelista"/>
        <w:spacing w:before="120" w:after="120" w:line="360" w:lineRule="auto"/>
        <w:ind w:left="0"/>
        <w:contextualSpacing w:val="0"/>
        <w:jc w:val="both"/>
        <w:rPr>
          <w:rFonts w:eastAsia="Times New Roman" w:cs="Times New Roman"/>
          <w:b/>
          <w:bCs/>
          <w:lang w:eastAsia="es-ES"/>
        </w:rPr>
      </w:pPr>
      <w:r w:rsidRPr="00FF7E56">
        <w:rPr>
          <w:rFonts w:eastAsia="Times New Roman" w:cs="Times New Roman"/>
          <w:b/>
          <w:bCs/>
          <w:lang w:eastAsia="es-ES"/>
        </w:rPr>
        <w:t>Organización del Trabajo y Compensación</w:t>
      </w:r>
      <w:r w:rsidR="00541F20" w:rsidRPr="00FF7E56">
        <w:rPr>
          <w:rFonts w:eastAsia="Times New Roman" w:cs="Times New Roman"/>
          <w:b/>
          <w:bCs/>
          <w:lang w:eastAsia="es-ES"/>
        </w:rPr>
        <w:t>.</w:t>
      </w:r>
      <w:r w:rsidRPr="00FF7E56">
        <w:rPr>
          <w:rFonts w:eastAsia="Times New Roman" w:cs="Times New Roman"/>
          <w:b/>
          <w:bCs/>
          <w:lang w:eastAsia="es-ES"/>
        </w:rPr>
        <w:t xml:space="preserve"> </w:t>
      </w:r>
    </w:p>
    <w:p w14:paraId="3406318A" w14:textId="470D9A69" w:rsidR="00375209" w:rsidRPr="00FF7E56" w:rsidRDefault="00256FF4" w:rsidP="004D6FA7">
      <w:pPr>
        <w:pStyle w:val="Prrafodelista"/>
        <w:spacing w:before="120" w:after="120" w:line="360" w:lineRule="auto"/>
        <w:ind w:left="0"/>
        <w:contextualSpacing w:val="0"/>
        <w:jc w:val="both"/>
        <w:rPr>
          <w:rFonts w:eastAsia="Times New Roman" w:cs="Times New Roman"/>
          <w:lang w:eastAsia="es-ES"/>
        </w:rPr>
      </w:pPr>
      <w:r w:rsidRPr="00FF7E56">
        <w:rPr>
          <w:rFonts w:eastAsia="Times New Roman" w:cs="Times New Roman"/>
          <w:lang w:eastAsia="es-ES"/>
        </w:rPr>
        <w:t>De enero-</w:t>
      </w:r>
      <w:r w:rsidR="003D5CEB" w:rsidRPr="00FF7E56">
        <w:rPr>
          <w:rFonts w:eastAsia="Times New Roman" w:cs="Times New Roman"/>
          <w:lang w:eastAsia="es-ES"/>
        </w:rPr>
        <w:t xml:space="preserve">diciembre </w:t>
      </w:r>
      <w:r w:rsidRPr="00FF7E56">
        <w:rPr>
          <w:rFonts w:eastAsia="Times New Roman" w:cs="Times New Roman"/>
          <w:lang w:eastAsia="es-ES"/>
        </w:rPr>
        <w:t>2025,</w:t>
      </w:r>
      <w:r w:rsidR="00375209" w:rsidRPr="00FF7E56">
        <w:rPr>
          <w:rFonts w:eastAsia="Times New Roman" w:cs="Times New Roman"/>
          <w:lang w:eastAsia="es-ES"/>
        </w:rPr>
        <w:t xml:space="preserve"> </w:t>
      </w:r>
      <w:r w:rsidR="00285EC4" w:rsidRPr="00FF7E56">
        <w:rPr>
          <w:rFonts w:eastAsia="Times New Roman" w:cs="Times New Roman"/>
          <w:lang w:eastAsia="es-ES"/>
        </w:rPr>
        <w:t>se actualizó</w:t>
      </w:r>
      <w:r w:rsidRPr="00FF7E56">
        <w:rPr>
          <w:rFonts w:eastAsia="Times New Roman" w:cs="Times New Roman"/>
          <w:sz w:val="22"/>
          <w:lang w:eastAsia="es-DO"/>
        </w:rPr>
        <w:t xml:space="preserve"> </w:t>
      </w:r>
      <w:r w:rsidRPr="00FF7E56">
        <w:rPr>
          <w:rFonts w:eastAsia="Times New Roman" w:cs="Times New Roman"/>
          <w:lang w:eastAsia="es-ES"/>
        </w:rPr>
        <w:t xml:space="preserve">el Manual de Cargos y Puestos Institucional mediante la Resolución No. 01-MT-2025, ampliando la estructura de 178 a 202 </w:t>
      </w:r>
      <w:r w:rsidRPr="00FF7E56">
        <w:rPr>
          <w:rFonts w:eastAsia="Times New Roman" w:cs="Times New Roman"/>
          <w:lang w:eastAsia="es-ES"/>
        </w:rPr>
        <w:lastRenderedPageBreak/>
        <w:t xml:space="preserve">puestos. </w:t>
      </w:r>
      <w:r w:rsidR="007962A6" w:rsidRPr="00FF7E56">
        <w:rPr>
          <w:rFonts w:eastAsia="Times New Roman" w:cs="Times New Roman"/>
          <w:lang w:eastAsia="es-ES"/>
        </w:rPr>
        <w:t>S</w:t>
      </w:r>
      <w:r w:rsidRPr="00FF7E56">
        <w:rPr>
          <w:rFonts w:eastAsia="Times New Roman" w:cs="Times New Roman"/>
          <w:lang w:eastAsia="es-ES"/>
        </w:rPr>
        <w:t xml:space="preserve">e validó </w:t>
      </w:r>
      <w:r w:rsidR="007962A6" w:rsidRPr="00FF7E56">
        <w:rPr>
          <w:rFonts w:eastAsia="Times New Roman" w:cs="Times New Roman"/>
          <w:lang w:eastAsia="es-ES"/>
        </w:rPr>
        <w:t>por el MAP el Diccionario de Competencias y Comportamientos del Ministro de Trabajo.</w:t>
      </w:r>
    </w:p>
    <w:p w14:paraId="1719C298" w14:textId="1539A319" w:rsidR="007962A6" w:rsidRPr="00FF7E56" w:rsidRDefault="007962A6" w:rsidP="004D6FA7">
      <w:pPr>
        <w:pStyle w:val="Prrafodelista"/>
        <w:numPr>
          <w:ilvl w:val="0"/>
          <w:numId w:val="32"/>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 xml:space="preserve">Se puso en </w:t>
      </w:r>
      <w:r w:rsidR="00FA5FD5" w:rsidRPr="00FF7E56">
        <w:rPr>
          <w:rFonts w:eastAsia="Times New Roman" w:cs="Times New Roman"/>
          <w:lang w:eastAsia="es-ES"/>
        </w:rPr>
        <w:t>marcha el Programa</w:t>
      </w:r>
      <w:r w:rsidRPr="00FF7E56">
        <w:rPr>
          <w:rFonts w:eastAsia="Times New Roman" w:cs="Times New Roman"/>
          <w:lang w:eastAsia="es-ES"/>
        </w:rPr>
        <w:t xml:space="preserve"> de Adecuación y Reclasificación de Puestos Ocupacionales, mediante el cual se identificaron las situaciones ocupacionales del personal.</w:t>
      </w:r>
    </w:p>
    <w:p w14:paraId="1BF5CD47" w14:textId="328059A0" w:rsidR="007962A6" w:rsidRPr="00FF7E56" w:rsidRDefault="007962A6" w:rsidP="004D6FA7">
      <w:pPr>
        <w:pStyle w:val="Prrafodelista"/>
        <w:numPr>
          <w:ilvl w:val="0"/>
          <w:numId w:val="32"/>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Se implementó la iniciativa “Espacio de Diálogo y Escucha Activa”</w:t>
      </w:r>
      <w:r w:rsidRPr="00FF7E56">
        <w:rPr>
          <w:rFonts w:eastAsia="Times New Roman" w:cs="Times New Roman"/>
          <w:lang w:eastAsia="es-ES"/>
        </w:rPr>
        <w:br/>
        <w:t xml:space="preserve">dirigido al personal directivo, con la finalidad de identificar las necesidades del equipo y fortalecer la gestión del talento humano a través de la empatía, la comunicación efectiva y la cercanía institucional. </w:t>
      </w:r>
    </w:p>
    <w:p w14:paraId="417F5612" w14:textId="2A34620D" w:rsidR="007962A6" w:rsidRPr="00FF7E56" w:rsidRDefault="00306CF5" w:rsidP="004D6FA7">
      <w:pPr>
        <w:pStyle w:val="Prrafodelista"/>
        <w:numPr>
          <w:ilvl w:val="0"/>
          <w:numId w:val="32"/>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Se implementó el Plan de Horario Escalonado, en cumplimiento de las disposiciones del MAP.</w:t>
      </w:r>
    </w:p>
    <w:p w14:paraId="2AA50A28" w14:textId="77777777" w:rsidR="00306CF5" w:rsidRPr="00FF7E56" w:rsidRDefault="00306CF5" w:rsidP="004D6FA7">
      <w:pPr>
        <w:pStyle w:val="Prrafodelista"/>
        <w:numPr>
          <w:ilvl w:val="0"/>
          <w:numId w:val="32"/>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Se actualizó la planificación presupuestaria de recursos humanos para 2026, enfocada en fortalecer el capital humano institucional, garantizando la coherencia estructural y el cumplimiento de los indicadores SISMAP y POA, relacionados con la Modernización Estructural y la Equidad Salarial.</w:t>
      </w:r>
    </w:p>
    <w:p w14:paraId="4706D451" w14:textId="7396EAD8" w:rsidR="007962A6" w:rsidRPr="00FF7E56" w:rsidRDefault="00FA5FD5" w:rsidP="004D6FA7">
      <w:pPr>
        <w:pStyle w:val="Prrafodelista"/>
        <w:numPr>
          <w:ilvl w:val="0"/>
          <w:numId w:val="32"/>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Se fortaleció el sistema documental con la elaboración de 20 formularios técnicos para el Programa de Adecuación y Reclasificación, con el objetivo de estandarizar los procedimientos de análisis, actualización y gestión de la estructura ocupacional.</w:t>
      </w:r>
    </w:p>
    <w:p w14:paraId="523A89F5" w14:textId="66393611" w:rsidR="00F1306B" w:rsidRPr="00FF7E56" w:rsidRDefault="00F1306B" w:rsidP="004D6FA7">
      <w:pPr>
        <w:pStyle w:val="Prrafodelista"/>
        <w:numPr>
          <w:ilvl w:val="0"/>
          <w:numId w:val="32"/>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Se fortaleció el Programa de Compensación y Beneficios mediante la cual se incorporó la integración de nuevas iniciativas y propuestas remunerativas.</w:t>
      </w:r>
    </w:p>
    <w:p w14:paraId="7D656AF3" w14:textId="77777777" w:rsidR="006D13C0" w:rsidRPr="00FF7E56" w:rsidRDefault="006D13C0" w:rsidP="004D6FA7">
      <w:pPr>
        <w:spacing w:before="120" w:after="120" w:line="360" w:lineRule="auto"/>
        <w:jc w:val="both"/>
        <w:rPr>
          <w:rFonts w:eastAsia="Times New Roman" w:cs="Times New Roman"/>
          <w:lang w:eastAsia="es-ES"/>
        </w:rPr>
      </w:pPr>
      <w:r w:rsidRPr="00FF7E56">
        <w:rPr>
          <w:rFonts w:eastAsia="Times New Roman" w:cs="Times New Roman"/>
          <w:lang w:eastAsia="es-ES"/>
        </w:rPr>
        <w:t>Se realizó un análisis integral de la fuerza laboral de la institución, compuesta por 1,159 servidores, generando indicadores clave para la toma de decisiones. Los resultados más relevantes son los siguientes:</w:t>
      </w:r>
    </w:p>
    <w:p w14:paraId="3D4EE9CF" w14:textId="77777777" w:rsidR="006D13C0" w:rsidRPr="00FF7E56" w:rsidRDefault="006D13C0" w:rsidP="004D6FA7">
      <w:pPr>
        <w:pStyle w:val="Prrafodelista"/>
        <w:numPr>
          <w:ilvl w:val="0"/>
          <w:numId w:val="33"/>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56.68% mujeres y 43.22% hombres.</w:t>
      </w:r>
    </w:p>
    <w:p w14:paraId="375A7918" w14:textId="77777777" w:rsidR="006D13C0" w:rsidRPr="00FF7E56" w:rsidRDefault="006D13C0" w:rsidP="004D6FA7">
      <w:pPr>
        <w:pStyle w:val="Prrafodelista"/>
        <w:numPr>
          <w:ilvl w:val="0"/>
          <w:numId w:val="33"/>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41.4% del personal pertenece a la carrera administrativa.</w:t>
      </w:r>
    </w:p>
    <w:p w14:paraId="6615B0C5" w14:textId="77777777" w:rsidR="006D13C0" w:rsidRPr="00FF7E56" w:rsidRDefault="006D13C0" w:rsidP="004D6FA7">
      <w:pPr>
        <w:pStyle w:val="Prrafodelista"/>
        <w:numPr>
          <w:ilvl w:val="0"/>
          <w:numId w:val="33"/>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1.44% presenta algún tipo de discapacidad.</w:t>
      </w:r>
    </w:p>
    <w:p w14:paraId="41778D94" w14:textId="77777777" w:rsidR="006D13C0" w:rsidRPr="00FF7E56" w:rsidRDefault="006D13C0" w:rsidP="004D6FA7">
      <w:pPr>
        <w:pStyle w:val="Prrafodelista"/>
        <w:numPr>
          <w:ilvl w:val="0"/>
          <w:numId w:val="33"/>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lastRenderedPageBreak/>
        <w:t>5.4% está próximo a jubilación.</w:t>
      </w:r>
    </w:p>
    <w:p w14:paraId="0537BEFF" w14:textId="77777777" w:rsidR="006D13C0" w:rsidRPr="00FF7E56" w:rsidRDefault="006D13C0" w:rsidP="004D6FA7">
      <w:pPr>
        <w:pStyle w:val="Prrafodelista"/>
        <w:numPr>
          <w:ilvl w:val="0"/>
          <w:numId w:val="33"/>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86% ha participado en procesos de capacitación institucional.</w:t>
      </w:r>
    </w:p>
    <w:p w14:paraId="0C1188D3" w14:textId="77777777" w:rsidR="006D13C0" w:rsidRPr="00FF7E56" w:rsidRDefault="006D13C0" w:rsidP="004D6FA7">
      <w:pPr>
        <w:pStyle w:val="Prrafodelista"/>
        <w:numPr>
          <w:ilvl w:val="0"/>
          <w:numId w:val="33"/>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Profesión predominante: Derecho.</w:t>
      </w:r>
    </w:p>
    <w:p w14:paraId="35A5DC96" w14:textId="259EF368" w:rsidR="002512A5" w:rsidRPr="00FF7E56" w:rsidRDefault="008E7A6B" w:rsidP="004D6FA7">
      <w:pPr>
        <w:pStyle w:val="Prrafodelista"/>
        <w:numPr>
          <w:ilvl w:val="0"/>
          <w:numId w:val="33"/>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 xml:space="preserve"> </w:t>
      </w:r>
      <w:r w:rsidR="006D13C0" w:rsidRPr="00FF7E56">
        <w:rPr>
          <w:rFonts w:eastAsia="Times New Roman" w:cs="Times New Roman"/>
          <w:lang w:eastAsia="es-ES"/>
        </w:rPr>
        <w:t>Puesto más común: Inspector de Trabajo.</w:t>
      </w:r>
    </w:p>
    <w:p w14:paraId="247307DA" w14:textId="5A24570F" w:rsidR="00285EC4" w:rsidRPr="00FF7E56" w:rsidRDefault="00285EC4" w:rsidP="004D6FA7">
      <w:pPr>
        <w:pStyle w:val="Prrafodelista"/>
        <w:numPr>
          <w:ilvl w:val="0"/>
          <w:numId w:val="33"/>
        </w:numPr>
        <w:spacing w:before="120" w:after="120" w:line="360" w:lineRule="auto"/>
        <w:contextualSpacing w:val="0"/>
        <w:jc w:val="both"/>
        <w:rPr>
          <w:rFonts w:eastAsia="Times New Roman" w:cs="Times New Roman"/>
          <w:lang w:eastAsia="es-ES"/>
        </w:rPr>
      </w:pPr>
      <w:r w:rsidRPr="00FF7E56">
        <w:rPr>
          <w:rFonts w:eastAsia="Times New Roman" w:cs="Times New Roman"/>
          <w:lang w:eastAsia="es-ES"/>
        </w:rPr>
        <w:t>Se puso en funcionamiento de la estructura salarial con diagnóstico salarial y diseño de plan correctivo gradual y lineamientos de equidad retributiva.</w:t>
      </w:r>
    </w:p>
    <w:p w14:paraId="0FC9C7C9" w14:textId="6FB7BFF5" w:rsidR="002512A5" w:rsidRPr="00FF7E56" w:rsidRDefault="00A34BE0" w:rsidP="004D6FA7">
      <w:pPr>
        <w:spacing w:before="120" w:after="120" w:line="360" w:lineRule="auto"/>
        <w:jc w:val="both"/>
        <w:rPr>
          <w:rFonts w:eastAsia="Times New Roman" w:cs="Times New Roman"/>
          <w:b/>
          <w:bCs/>
          <w:lang w:eastAsia="es-ES"/>
        </w:rPr>
      </w:pPr>
      <w:r w:rsidRPr="00FF7E56">
        <w:rPr>
          <w:rFonts w:eastAsia="Times New Roman" w:cs="Times New Roman"/>
          <w:b/>
          <w:bCs/>
          <w:lang w:eastAsia="es-ES"/>
        </w:rPr>
        <w:t>Departamento Relaciones Laborales y Sociales</w:t>
      </w:r>
      <w:r w:rsidR="00541F20" w:rsidRPr="00FF7E56">
        <w:rPr>
          <w:rFonts w:eastAsia="Times New Roman" w:cs="Times New Roman"/>
          <w:b/>
          <w:bCs/>
          <w:lang w:eastAsia="es-ES"/>
        </w:rPr>
        <w:t>.</w:t>
      </w:r>
    </w:p>
    <w:p w14:paraId="34D7BE92" w14:textId="30B2C327" w:rsidR="00375209" w:rsidRPr="00FF7E56" w:rsidRDefault="0012063C" w:rsidP="004D6FA7">
      <w:pPr>
        <w:spacing w:before="120" w:after="120" w:line="360" w:lineRule="auto"/>
        <w:jc w:val="both"/>
        <w:rPr>
          <w:rFonts w:cs="Times New Roman"/>
        </w:rPr>
      </w:pPr>
      <w:r w:rsidRPr="00FF7E56">
        <w:rPr>
          <w:rFonts w:cs="Times New Roman"/>
        </w:rPr>
        <w:t>D</w:t>
      </w:r>
      <w:r w:rsidR="00A34BE0" w:rsidRPr="00FF7E56">
        <w:rPr>
          <w:rFonts w:cs="Times New Roman"/>
        </w:rPr>
        <w:t>e enero-</w:t>
      </w:r>
      <w:r w:rsidR="00A337D1" w:rsidRPr="00FF7E56">
        <w:rPr>
          <w:rFonts w:cs="Times New Roman"/>
        </w:rPr>
        <w:t>diciembre</w:t>
      </w:r>
      <w:r w:rsidR="00375209" w:rsidRPr="00FF7E56">
        <w:rPr>
          <w:rFonts w:cs="Times New Roman"/>
        </w:rPr>
        <w:t xml:space="preserve"> </w:t>
      </w:r>
      <w:r w:rsidR="00A34BE0" w:rsidRPr="00FF7E56">
        <w:rPr>
          <w:rFonts w:cs="Times New Roman"/>
        </w:rPr>
        <w:t>2025</w:t>
      </w:r>
      <w:r w:rsidR="00375209" w:rsidRPr="00FF7E56">
        <w:rPr>
          <w:rFonts w:cs="Times New Roman"/>
        </w:rPr>
        <w:t xml:space="preserve">, el Departamento de Relaciones Laborales gestionó </w:t>
      </w:r>
      <w:r w:rsidR="007A2309" w:rsidRPr="00FF7E56">
        <w:rPr>
          <w:rFonts w:cs="Times New Roman"/>
        </w:rPr>
        <w:t>107</w:t>
      </w:r>
      <w:r w:rsidR="00375209" w:rsidRPr="00FF7E56">
        <w:rPr>
          <w:rFonts w:cs="Times New Roman"/>
        </w:rPr>
        <w:t xml:space="preserve"> procesos de pagos de prestaciones laborales de servidores desvinculados de nuestra institución, los mismos, fueron remitidos a la Dirección Financiera</w:t>
      </w:r>
      <w:r w:rsidR="007A2309" w:rsidRPr="00FF7E56">
        <w:rPr>
          <w:rFonts w:cs="Times New Roman"/>
        </w:rPr>
        <w:t xml:space="preserve"> para fines de pago</w:t>
      </w:r>
      <w:r w:rsidR="00375209" w:rsidRPr="00FF7E56">
        <w:rPr>
          <w:rFonts w:cs="Times New Roman"/>
        </w:rPr>
        <w:t xml:space="preserve">.  </w:t>
      </w:r>
    </w:p>
    <w:p w14:paraId="53B6AFDE" w14:textId="0E43CCCB" w:rsidR="00375209" w:rsidRPr="00FF7E56" w:rsidRDefault="00375209" w:rsidP="004D6FA7">
      <w:pPr>
        <w:spacing w:before="120" w:after="120" w:line="360" w:lineRule="auto"/>
        <w:jc w:val="both"/>
        <w:rPr>
          <w:rFonts w:cs="Times New Roman"/>
        </w:rPr>
      </w:pPr>
      <w:r w:rsidRPr="00FF7E56">
        <w:rPr>
          <w:rFonts w:cs="Times New Roman"/>
        </w:rPr>
        <w:t xml:space="preserve">El indicador del SISMAP de Gestión de las Relaciones Laborales y Sociales, cerró el año en una valoración de </w:t>
      </w:r>
      <w:r w:rsidR="00A55CD6" w:rsidRPr="00FF7E56">
        <w:rPr>
          <w:rFonts w:cs="Times New Roman"/>
        </w:rPr>
        <w:t xml:space="preserve">78.93 % </w:t>
      </w:r>
      <w:r w:rsidRPr="00FF7E56">
        <w:rPr>
          <w:rFonts w:cs="Times New Roman"/>
        </w:rPr>
        <w:t>puntos con relación a los subindicadores que nos competen</w:t>
      </w:r>
      <w:r w:rsidR="00BE38EC" w:rsidRPr="00FF7E56">
        <w:rPr>
          <w:rFonts w:cs="Times New Roman"/>
        </w:rPr>
        <w:t>.</w:t>
      </w:r>
      <w:r w:rsidRPr="00FF7E56">
        <w:rPr>
          <w:rFonts w:cs="Times New Roman"/>
        </w:rPr>
        <w:t xml:space="preserve"> </w:t>
      </w:r>
    </w:p>
    <w:p w14:paraId="1A727903" w14:textId="030246FB" w:rsidR="00375209" w:rsidRPr="00FF7E56" w:rsidRDefault="00375209" w:rsidP="004D6FA7">
      <w:pPr>
        <w:spacing w:before="120" w:after="120" w:line="360" w:lineRule="auto"/>
        <w:jc w:val="both"/>
        <w:rPr>
          <w:rFonts w:cs="Times New Roman"/>
          <w:b/>
          <w:bCs/>
        </w:rPr>
      </w:pPr>
      <w:r w:rsidRPr="00FF7E56">
        <w:rPr>
          <w:rFonts w:cs="Times New Roman"/>
          <w:b/>
          <w:bCs/>
        </w:rPr>
        <w:t>Pensiones y jubilaciones</w:t>
      </w:r>
      <w:r w:rsidR="00541F20" w:rsidRPr="00FF7E56">
        <w:rPr>
          <w:rFonts w:cs="Times New Roman"/>
          <w:b/>
          <w:bCs/>
        </w:rPr>
        <w:t>.</w:t>
      </w:r>
      <w:r w:rsidRPr="00FF7E56">
        <w:rPr>
          <w:rFonts w:cs="Times New Roman"/>
          <w:b/>
          <w:bCs/>
        </w:rPr>
        <w:t xml:space="preserve"> </w:t>
      </w:r>
    </w:p>
    <w:p w14:paraId="2AD02A29" w14:textId="707FC031" w:rsidR="00CD079C" w:rsidRPr="00FF7E56" w:rsidRDefault="00375209" w:rsidP="004D6FA7">
      <w:pPr>
        <w:spacing w:before="120" w:after="120" w:line="360" w:lineRule="auto"/>
        <w:jc w:val="both"/>
        <w:rPr>
          <w:rFonts w:cs="Times New Roman"/>
        </w:rPr>
      </w:pPr>
      <w:r w:rsidRPr="00FF7E56">
        <w:rPr>
          <w:rFonts w:cs="Times New Roman"/>
        </w:rPr>
        <w:t>A través de la Dirección General de Jubilaciones y Pensiones se gestionó 1</w:t>
      </w:r>
      <w:r w:rsidR="00CD079C" w:rsidRPr="00FF7E56">
        <w:rPr>
          <w:rFonts w:cs="Times New Roman"/>
        </w:rPr>
        <w:t xml:space="preserve">8 </w:t>
      </w:r>
      <w:r w:rsidRPr="00FF7E56">
        <w:rPr>
          <w:rFonts w:cs="Times New Roman"/>
        </w:rPr>
        <w:t xml:space="preserve">expedientes para fines de </w:t>
      </w:r>
      <w:r w:rsidR="00CD079C" w:rsidRPr="00FF7E56">
        <w:rPr>
          <w:rFonts w:cs="Times New Roman"/>
        </w:rPr>
        <w:t xml:space="preserve">pensión a </w:t>
      </w:r>
      <w:r w:rsidRPr="00FF7E56">
        <w:rPr>
          <w:rFonts w:cs="Times New Roman"/>
        </w:rPr>
        <w:t xml:space="preserve">la Dirección General de Jubilaciones y Pensiones </w:t>
      </w:r>
      <w:r w:rsidR="00CD079C" w:rsidRPr="00FF7E56">
        <w:rPr>
          <w:rFonts w:cs="Times New Roman"/>
        </w:rPr>
        <w:t>(</w:t>
      </w:r>
      <w:r w:rsidRPr="00FF7E56">
        <w:rPr>
          <w:rFonts w:cs="Times New Roman"/>
        </w:rPr>
        <w:t>DGJP</w:t>
      </w:r>
      <w:r w:rsidR="00CD079C" w:rsidRPr="00FF7E56">
        <w:rPr>
          <w:rFonts w:cs="Times New Roman"/>
        </w:rPr>
        <w:t xml:space="preserve">), en virtud de la Ley 379-81 sobre el nuevo Régimen de Pensiones para empleados Públicos. </w:t>
      </w:r>
    </w:p>
    <w:p w14:paraId="46858227" w14:textId="778D4E50" w:rsidR="00375209" w:rsidRPr="00FF7E56" w:rsidRDefault="00375209" w:rsidP="004D6FA7">
      <w:pPr>
        <w:spacing w:before="120" w:after="120" w:line="360" w:lineRule="auto"/>
        <w:jc w:val="both"/>
        <w:rPr>
          <w:rFonts w:cs="Times New Roman"/>
          <w:b/>
          <w:bCs/>
        </w:rPr>
      </w:pPr>
      <w:r w:rsidRPr="00FF7E56">
        <w:rPr>
          <w:rFonts w:cs="Times New Roman"/>
          <w:b/>
          <w:bCs/>
        </w:rPr>
        <w:t>Seguro de vida</w:t>
      </w:r>
      <w:r w:rsidR="00541F20" w:rsidRPr="00FF7E56">
        <w:rPr>
          <w:rFonts w:cs="Times New Roman"/>
          <w:b/>
          <w:bCs/>
        </w:rPr>
        <w:t>.</w:t>
      </w:r>
    </w:p>
    <w:p w14:paraId="24D19D3F" w14:textId="7245F741" w:rsidR="00375209" w:rsidRPr="00FF7E56" w:rsidRDefault="00375209" w:rsidP="004D6FA7">
      <w:pPr>
        <w:spacing w:before="120" w:after="120" w:line="360" w:lineRule="auto"/>
        <w:jc w:val="both"/>
        <w:rPr>
          <w:rFonts w:cs="Times New Roman"/>
        </w:rPr>
      </w:pPr>
      <w:r w:rsidRPr="00FF7E56">
        <w:rPr>
          <w:rFonts w:cs="Times New Roman"/>
        </w:rPr>
        <w:t xml:space="preserve">Inclusión de </w:t>
      </w:r>
      <w:r w:rsidR="00716606" w:rsidRPr="00FF7E56">
        <w:rPr>
          <w:rFonts w:cs="Times New Roman"/>
        </w:rPr>
        <w:t xml:space="preserve">noventa y nueve (99) servidores de ingreso al beneficio del seguro de vida colectivo reservas de la institución. </w:t>
      </w:r>
    </w:p>
    <w:p w14:paraId="188A3ADA" w14:textId="5EFD110E" w:rsidR="00375209" w:rsidRPr="00FF7E56" w:rsidRDefault="00375209" w:rsidP="004D6FA7">
      <w:pPr>
        <w:spacing w:before="120" w:after="120" w:line="360" w:lineRule="auto"/>
        <w:jc w:val="both"/>
        <w:rPr>
          <w:rFonts w:cs="Times New Roman"/>
        </w:rPr>
      </w:pPr>
      <w:r w:rsidRPr="00FF7E56">
        <w:rPr>
          <w:rFonts w:cs="Times New Roman"/>
        </w:rPr>
        <w:t xml:space="preserve">Como parte del proceso del seguro de vida reservas, fue solicitado el beneficio a herederos de </w:t>
      </w:r>
      <w:r w:rsidR="00716606" w:rsidRPr="00FF7E56">
        <w:rPr>
          <w:rFonts w:cs="Times New Roman"/>
        </w:rPr>
        <w:t>dos</w:t>
      </w:r>
      <w:r w:rsidRPr="00FF7E56">
        <w:rPr>
          <w:rFonts w:cs="Times New Roman"/>
        </w:rPr>
        <w:t xml:space="preserve"> servidores que fallecieron en la institución, por el monto que establece la póliza de RD$400,000.00 para cada familia.</w:t>
      </w:r>
    </w:p>
    <w:p w14:paraId="6F6E992C" w14:textId="77777777" w:rsidR="00A555AB" w:rsidRPr="00FF7E56" w:rsidRDefault="00A555AB">
      <w:pPr>
        <w:spacing w:line="278" w:lineRule="auto"/>
        <w:rPr>
          <w:rFonts w:cs="Times New Roman"/>
          <w:b/>
          <w:bCs/>
        </w:rPr>
      </w:pPr>
      <w:r w:rsidRPr="00FF7E56">
        <w:rPr>
          <w:rFonts w:cs="Times New Roman"/>
          <w:b/>
          <w:bCs/>
        </w:rPr>
        <w:br w:type="page"/>
      </w:r>
    </w:p>
    <w:p w14:paraId="50B54836" w14:textId="68A079D4" w:rsidR="00375209" w:rsidRPr="00FF7E56" w:rsidRDefault="00375209" w:rsidP="004D6FA7">
      <w:pPr>
        <w:spacing w:before="120" w:after="120" w:line="360" w:lineRule="auto"/>
        <w:jc w:val="both"/>
        <w:rPr>
          <w:rFonts w:cs="Times New Roman"/>
          <w:b/>
          <w:bCs/>
        </w:rPr>
      </w:pPr>
      <w:r w:rsidRPr="00FF7E56">
        <w:rPr>
          <w:rFonts w:cs="Times New Roman"/>
          <w:b/>
          <w:bCs/>
        </w:rPr>
        <w:lastRenderedPageBreak/>
        <w:t>Procesos realizados en las diferentes ARS</w:t>
      </w:r>
      <w:r w:rsidR="00541F20" w:rsidRPr="00FF7E56">
        <w:rPr>
          <w:rFonts w:cs="Times New Roman"/>
          <w:b/>
          <w:bCs/>
        </w:rPr>
        <w:t>.</w:t>
      </w:r>
    </w:p>
    <w:p w14:paraId="55A02AEA" w14:textId="77777777" w:rsidR="00375209" w:rsidRPr="00FF7E56" w:rsidRDefault="00375209" w:rsidP="004D6FA7">
      <w:pPr>
        <w:pStyle w:val="Prrafodelista"/>
        <w:numPr>
          <w:ilvl w:val="0"/>
          <w:numId w:val="35"/>
        </w:numPr>
        <w:spacing w:before="120" w:after="120" w:line="360" w:lineRule="auto"/>
        <w:contextualSpacing w:val="0"/>
        <w:jc w:val="both"/>
        <w:rPr>
          <w:rFonts w:cs="Times New Roman"/>
        </w:rPr>
      </w:pPr>
      <w:r w:rsidRPr="00FF7E56">
        <w:rPr>
          <w:rFonts w:cs="Times New Roman"/>
        </w:rPr>
        <w:t>Se remitieron 53 solicitudes de inclusiones de titulares y dependientes a las diferentes Aseguradoras de Riesgos de Salud (ARS) al plan básico de salud y complementario</w:t>
      </w:r>
    </w:p>
    <w:p w14:paraId="7C9B310A" w14:textId="08C2AD74" w:rsidR="00375209" w:rsidRPr="00FF7E56" w:rsidRDefault="00375209" w:rsidP="004D6FA7">
      <w:pPr>
        <w:pStyle w:val="Prrafodelista"/>
        <w:numPr>
          <w:ilvl w:val="0"/>
          <w:numId w:val="35"/>
        </w:numPr>
        <w:spacing w:before="120" w:after="120" w:line="360" w:lineRule="auto"/>
        <w:contextualSpacing w:val="0"/>
        <w:jc w:val="both"/>
        <w:rPr>
          <w:rFonts w:cs="Times New Roman"/>
        </w:rPr>
      </w:pPr>
      <w:r w:rsidRPr="00FF7E56">
        <w:rPr>
          <w:rFonts w:cs="Times New Roman"/>
        </w:rPr>
        <w:t xml:space="preserve">Se realizaron </w:t>
      </w:r>
      <w:r w:rsidR="00F45580" w:rsidRPr="00FF7E56">
        <w:rPr>
          <w:rFonts w:cs="Times New Roman"/>
        </w:rPr>
        <w:t>39</w:t>
      </w:r>
      <w:r w:rsidRPr="00FF7E56">
        <w:rPr>
          <w:rFonts w:cs="Times New Roman"/>
        </w:rPr>
        <w:t xml:space="preserve"> solicitudes de descuentos adicionales de titulares que tienen sus dependientes incluidos para cubrir el riesgo de salud</w:t>
      </w:r>
    </w:p>
    <w:p w14:paraId="68B54B42" w14:textId="24C20753" w:rsidR="00375209" w:rsidRPr="00FF7E56" w:rsidRDefault="00375209" w:rsidP="004D6FA7">
      <w:pPr>
        <w:pStyle w:val="Prrafodelista"/>
        <w:numPr>
          <w:ilvl w:val="0"/>
          <w:numId w:val="35"/>
        </w:numPr>
        <w:spacing w:before="120" w:after="120" w:line="360" w:lineRule="auto"/>
        <w:contextualSpacing w:val="0"/>
        <w:jc w:val="both"/>
        <w:rPr>
          <w:rFonts w:cs="Times New Roman"/>
        </w:rPr>
      </w:pPr>
      <w:r w:rsidRPr="00FF7E56">
        <w:rPr>
          <w:rFonts w:cs="Times New Roman"/>
        </w:rPr>
        <w:t>Se cancelaron 3</w:t>
      </w:r>
      <w:r w:rsidR="00F45580" w:rsidRPr="00FF7E56">
        <w:rPr>
          <w:rFonts w:cs="Times New Roman"/>
        </w:rPr>
        <w:t>5</w:t>
      </w:r>
      <w:r w:rsidRPr="00FF7E56">
        <w:rPr>
          <w:rFonts w:cs="Times New Roman"/>
        </w:rPr>
        <w:t xml:space="preserve"> suspensiones de descuentos adicionales a titulares, por las razones que sus dependientes estaban cotizando a la seguridad social, o por muerte del dependiente. </w:t>
      </w:r>
    </w:p>
    <w:p w14:paraId="0E152248" w14:textId="3F51F271" w:rsidR="00375209" w:rsidRPr="00FF7E56" w:rsidRDefault="00375209" w:rsidP="004D6FA7">
      <w:pPr>
        <w:pStyle w:val="Prrafodelista"/>
        <w:numPr>
          <w:ilvl w:val="0"/>
          <w:numId w:val="35"/>
        </w:numPr>
        <w:spacing w:before="120" w:after="120" w:line="360" w:lineRule="auto"/>
        <w:contextualSpacing w:val="0"/>
        <w:jc w:val="both"/>
        <w:rPr>
          <w:rFonts w:cs="Times New Roman"/>
        </w:rPr>
      </w:pPr>
      <w:r w:rsidRPr="00FF7E56">
        <w:rPr>
          <w:rFonts w:cs="Times New Roman"/>
        </w:rPr>
        <w:t xml:space="preserve">Fueron solicitados y recibidos </w:t>
      </w:r>
      <w:r w:rsidR="00F45580" w:rsidRPr="00FF7E56">
        <w:rPr>
          <w:rFonts w:cs="Times New Roman"/>
        </w:rPr>
        <w:t>193</w:t>
      </w:r>
      <w:r w:rsidRPr="00FF7E56">
        <w:rPr>
          <w:rFonts w:cs="Times New Roman"/>
        </w:rPr>
        <w:t xml:space="preserve"> carnet en diferentes ARS, correspondientes a titulares y dependientes, de lo cual se entregaron en su mayoría a sus respectivos dueños.</w:t>
      </w:r>
    </w:p>
    <w:p w14:paraId="5BD0EEEF" w14:textId="739C7C0B" w:rsidR="00375209" w:rsidRPr="00FF7E56" w:rsidRDefault="00375209" w:rsidP="004D6FA7">
      <w:pPr>
        <w:pStyle w:val="Prrafodelista"/>
        <w:numPr>
          <w:ilvl w:val="0"/>
          <w:numId w:val="35"/>
        </w:numPr>
        <w:spacing w:before="120" w:after="120" w:line="360" w:lineRule="auto"/>
        <w:contextualSpacing w:val="0"/>
        <w:jc w:val="both"/>
        <w:rPr>
          <w:rFonts w:cs="Times New Roman"/>
        </w:rPr>
      </w:pPr>
      <w:r w:rsidRPr="00FF7E56">
        <w:rPr>
          <w:rFonts w:cs="Times New Roman"/>
        </w:rPr>
        <w:t xml:space="preserve">Se remitieron </w:t>
      </w:r>
      <w:r w:rsidR="00F45580" w:rsidRPr="00FF7E56">
        <w:rPr>
          <w:rFonts w:cs="Times New Roman"/>
        </w:rPr>
        <w:t>30</w:t>
      </w:r>
      <w:r w:rsidRPr="00FF7E56">
        <w:rPr>
          <w:rFonts w:cs="Times New Roman"/>
        </w:rPr>
        <w:t xml:space="preserve"> solicitudes de afiliación al Seguro Funerario del INAVI, correspondientes a </w:t>
      </w:r>
      <w:r w:rsidR="00F45580" w:rsidRPr="00FF7E56">
        <w:rPr>
          <w:rFonts w:cs="Times New Roman"/>
        </w:rPr>
        <w:t>6</w:t>
      </w:r>
      <w:r w:rsidRPr="00FF7E56">
        <w:rPr>
          <w:rFonts w:cs="Times New Roman"/>
        </w:rPr>
        <w:t xml:space="preserve"> servidores de la institución.</w:t>
      </w:r>
    </w:p>
    <w:p w14:paraId="796B2B4D" w14:textId="7EAF4282" w:rsidR="00375209" w:rsidRPr="00FF7E56" w:rsidRDefault="00375209" w:rsidP="004D6FA7">
      <w:pPr>
        <w:pStyle w:val="Prrafodelista"/>
        <w:numPr>
          <w:ilvl w:val="0"/>
          <w:numId w:val="35"/>
        </w:numPr>
        <w:spacing w:before="120" w:after="120" w:line="360" w:lineRule="auto"/>
        <w:contextualSpacing w:val="0"/>
        <w:jc w:val="both"/>
        <w:rPr>
          <w:rFonts w:cs="Times New Roman"/>
        </w:rPr>
      </w:pPr>
      <w:r w:rsidRPr="00FF7E56">
        <w:rPr>
          <w:rFonts w:cs="Times New Roman"/>
        </w:rPr>
        <w:t xml:space="preserve">Se reportaron </w:t>
      </w:r>
      <w:r w:rsidR="00F45580" w:rsidRPr="00FF7E56">
        <w:rPr>
          <w:rFonts w:cs="Times New Roman"/>
        </w:rPr>
        <w:t xml:space="preserve">once </w:t>
      </w:r>
      <w:r w:rsidRPr="00FF7E56">
        <w:rPr>
          <w:rFonts w:cs="Times New Roman"/>
        </w:rPr>
        <w:t>(</w:t>
      </w:r>
      <w:r w:rsidR="00F45580" w:rsidRPr="00FF7E56">
        <w:rPr>
          <w:rFonts w:cs="Times New Roman"/>
        </w:rPr>
        <w:t>11</w:t>
      </w:r>
      <w:r w:rsidRPr="00FF7E56">
        <w:rPr>
          <w:rFonts w:cs="Times New Roman"/>
        </w:rPr>
        <w:t>) subsidios de maternidad y lactancia a la SISALRIL de servidoras.</w:t>
      </w:r>
    </w:p>
    <w:p w14:paraId="6265D5E2" w14:textId="63A1A140" w:rsidR="00375209" w:rsidRPr="00FF7E56" w:rsidRDefault="00375209" w:rsidP="004D6FA7">
      <w:pPr>
        <w:spacing w:before="120" w:after="120" w:line="360" w:lineRule="auto"/>
        <w:jc w:val="both"/>
        <w:rPr>
          <w:rFonts w:cs="Times New Roman"/>
          <w:b/>
        </w:rPr>
      </w:pPr>
      <w:r w:rsidRPr="00FF7E56">
        <w:rPr>
          <w:rFonts w:cs="Times New Roman"/>
          <w:b/>
        </w:rPr>
        <w:t>Unidad Médica</w:t>
      </w:r>
      <w:r w:rsidR="00541F20" w:rsidRPr="00FF7E56">
        <w:rPr>
          <w:rFonts w:cs="Times New Roman"/>
          <w:b/>
        </w:rPr>
        <w:t>.</w:t>
      </w:r>
    </w:p>
    <w:p w14:paraId="47A7EEC8" w14:textId="653BDAD3" w:rsidR="00375209" w:rsidRPr="00FF7E56" w:rsidRDefault="00965BEF" w:rsidP="004D6FA7">
      <w:pPr>
        <w:spacing w:before="120" w:after="120" w:line="360" w:lineRule="auto"/>
        <w:jc w:val="both"/>
        <w:rPr>
          <w:rFonts w:cs="Times New Roman"/>
          <w:b/>
        </w:rPr>
      </w:pPr>
      <w:r w:rsidRPr="00FF7E56">
        <w:rPr>
          <w:rFonts w:cs="Times New Roman"/>
        </w:rPr>
        <w:t>De</w:t>
      </w:r>
      <w:r w:rsidR="00D31981" w:rsidRPr="00FF7E56">
        <w:rPr>
          <w:rFonts w:cs="Times New Roman"/>
        </w:rPr>
        <w:t xml:space="preserve"> enero-</w:t>
      </w:r>
      <w:r w:rsidR="005D26DB" w:rsidRPr="00FF7E56">
        <w:rPr>
          <w:rFonts w:cs="Times New Roman"/>
        </w:rPr>
        <w:t>diciembre</w:t>
      </w:r>
      <w:r w:rsidR="00D31981" w:rsidRPr="00FF7E56">
        <w:rPr>
          <w:rFonts w:cs="Times New Roman"/>
        </w:rPr>
        <w:t xml:space="preserve"> 2025</w:t>
      </w:r>
      <w:r w:rsidR="00375209" w:rsidRPr="00FF7E56">
        <w:rPr>
          <w:rFonts w:cs="Times New Roman"/>
        </w:rPr>
        <w:t>,</w:t>
      </w:r>
      <w:r w:rsidR="00D31981" w:rsidRPr="00FF7E56">
        <w:rPr>
          <w:rFonts w:cs="Times New Roman"/>
        </w:rPr>
        <w:t xml:space="preserve"> la Unidad Médica </w:t>
      </w:r>
      <w:r w:rsidRPr="00FF7E56">
        <w:rPr>
          <w:rFonts w:cs="Times New Roman"/>
        </w:rPr>
        <w:t>realizó</w:t>
      </w:r>
      <w:r w:rsidR="00375209" w:rsidRPr="00FF7E56">
        <w:rPr>
          <w:rFonts w:cs="Times New Roman"/>
        </w:rPr>
        <w:t xml:space="preserve"> </w:t>
      </w:r>
      <w:r w:rsidR="00942299" w:rsidRPr="00FF7E56">
        <w:rPr>
          <w:rFonts w:cs="Times New Roman"/>
        </w:rPr>
        <w:t>8</w:t>
      </w:r>
      <w:r w:rsidR="00D31981" w:rsidRPr="00FF7E56">
        <w:rPr>
          <w:rFonts w:cs="Times New Roman"/>
        </w:rPr>
        <w:t xml:space="preserve"> operativos y jornadas de</w:t>
      </w:r>
      <w:r w:rsidR="00375209" w:rsidRPr="00FF7E56">
        <w:rPr>
          <w:rFonts w:cs="Times New Roman"/>
        </w:rPr>
        <w:t xml:space="preserve"> vacunación contra influenza, Hepatitis B, Difteria y Tétanos</w:t>
      </w:r>
      <w:r w:rsidRPr="00FF7E56">
        <w:rPr>
          <w:rFonts w:cs="Times New Roman"/>
        </w:rPr>
        <w:t xml:space="preserve"> </w:t>
      </w:r>
      <w:r w:rsidR="008159DD" w:rsidRPr="00FF7E56">
        <w:rPr>
          <w:rFonts w:cs="Times New Roman"/>
        </w:rPr>
        <w:t>beneficiando a</w:t>
      </w:r>
      <w:r w:rsidR="00D31981" w:rsidRPr="00FF7E56">
        <w:rPr>
          <w:rFonts w:cs="Times New Roman"/>
        </w:rPr>
        <w:t xml:space="preserve"> 529 servidores</w:t>
      </w:r>
      <w:r w:rsidR="00375209" w:rsidRPr="00FF7E56">
        <w:rPr>
          <w:rFonts w:cs="Times New Roman"/>
        </w:rPr>
        <w:t>.</w:t>
      </w:r>
    </w:p>
    <w:p w14:paraId="1EC4858D" w14:textId="58A3BB7A" w:rsidR="00375209" w:rsidRPr="00FF7E56" w:rsidRDefault="00375209" w:rsidP="004D6FA7">
      <w:pPr>
        <w:spacing w:before="120" w:after="120" w:line="360" w:lineRule="auto"/>
        <w:jc w:val="both"/>
        <w:rPr>
          <w:rFonts w:cs="Times New Roman"/>
        </w:rPr>
      </w:pPr>
      <w:r w:rsidRPr="00FF7E56">
        <w:rPr>
          <w:rFonts w:cs="Times New Roman"/>
        </w:rPr>
        <w:t xml:space="preserve">Se impartieron </w:t>
      </w:r>
      <w:r w:rsidR="00AB0294" w:rsidRPr="00FF7E56">
        <w:rPr>
          <w:rFonts w:cs="Times New Roman"/>
        </w:rPr>
        <w:t>9</w:t>
      </w:r>
      <w:r w:rsidRPr="00FF7E56">
        <w:rPr>
          <w:rFonts w:cs="Times New Roman"/>
        </w:rPr>
        <w:t xml:space="preserve"> charlas en los siguientes temas: </w:t>
      </w:r>
      <w:r w:rsidR="00AB0294" w:rsidRPr="00FF7E56">
        <w:rPr>
          <w:rFonts w:cs="Times New Roman"/>
        </w:rPr>
        <w:t>Manejo del estrés, seguro de riesgos laborales, Lo que no se sabe del seguro médico, nutrición sana, Riesgos laborales de oficina, Prevención de producto químico entre otras</w:t>
      </w:r>
      <w:r w:rsidRPr="00FF7E56">
        <w:rPr>
          <w:rFonts w:cs="Times New Roman"/>
        </w:rPr>
        <w:t xml:space="preserve"> de las cuales se beneficiaron </w:t>
      </w:r>
      <w:r w:rsidR="004D7402" w:rsidRPr="00FF7E56">
        <w:rPr>
          <w:rFonts w:cs="Times New Roman"/>
        </w:rPr>
        <w:t>168</w:t>
      </w:r>
      <w:r w:rsidRPr="00FF7E56">
        <w:rPr>
          <w:rFonts w:cs="Times New Roman"/>
        </w:rPr>
        <w:t xml:space="preserve"> </w:t>
      </w:r>
      <w:r w:rsidR="004D7402" w:rsidRPr="00FF7E56">
        <w:rPr>
          <w:rFonts w:cs="Times New Roman"/>
        </w:rPr>
        <w:t>personas.</w:t>
      </w:r>
    </w:p>
    <w:p w14:paraId="6DA7447A" w14:textId="2AF471F8" w:rsidR="00FF7E56" w:rsidRPr="00FF7E56" w:rsidRDefault="004D7402" w:rsidP="004D6FA7">
      <w:pPr>
        <w:spacing w:before="120" w:after="120" w:line="360" w:lineRule="auto"/>
        <w:jc w:val="both"/>
        <w:rPr>
          <w:rFonts w:cs="Times New Roman"/>
        </w:rPr>
      </w:pPr>
      <w:r w:rsidRPr="00FF7E56">
        <w:rPr>
          <w:rFonts w:cs="Times New Roman"/>
        </w:rPr>
        <w:t>La Unidad Médica gestionó el subsidio por enfermedad común, logrando la devolución de RD$1</w:t>
      </w:r>
      <w:r w:rsidR="00EF58F4" w:rsidRPr="00FF7E56">
        <w:rPr>
          <w:rFonts w:cs="Times New Roman"/>
        </w:rPr>
        <w:t>,028,275.34</w:t>
      </w:r>
      <w:r w:rsidRPr="00FF7E56">
        <w:rPr>
          <w:rFonts w:cs="Times New Roman"/>
        </w:rPr>
        <w:t xml:space="preserve"> a la Cuenta Única del Tesoro por parte de la SISALRIL.</w:t>
      </w:r>
    </w:p>
    <w:p w14:paraId="7EC4FD99" w14:textId="77777777" w:rsidR="00FF7E56" w:rsidRPr="00FF7E56" w:rsidRDefault="00FF7E56">
      <w:pPr>
        <w:spacing w:line="278" w:lineRule="auto"/>
        <w:rPr>
          <w:rFonts w:cs="Times New Roman"/>
        </w:rPr>
      </w:pPr>
      <w:r w:rsidRPr="00FF7E56">
        <w:rPr>
          <w:rFonts w:cs="Times New Roman"/>
        </w:rPr>
        <w:br w:type="page"/>
      </w:r>
    </w:p>
    <w:p w14:paraId="1C5C10CA" w14:textId="257ED1B6" w:rsidR="004D7402" w:rsidRPr="00FF7E56" w:rsidRDefault="00F72AF2" w:rsidP="004D6FA7">
      <w:pPr>
        <w:spacing w:before="120" w:after="120" w:line="360" w:lineRule="auto"/>
        <w:jc w:val="both"/>
        <w:rPr>
          <w:rFonts w:cs="Times New Roman"/>
          <w:b/>
        </w:rPr>
      </w:pPr>
      <w:r w:rsidRPr="00FF7E56">
        <w:rPr>
          <w:rFonts w:cs="Times New Roman"/>
          <w:b/>
        </w:rPr>
        <w:lastRenderedPageBreak/>
        <w:t>Desvinculaciones y procesos disciplinarios</w:t>
      </w:r>
      <w:r w:rsidR="00541F20" w:rsidRPr="00FF7E56">
        <w:rPr>
          <w:rFonts w:cs="Times New Roman"/>
          <w:b/>
        </w:rPr>
        <w:t>.</w:t>
      </w:r>
    </w:p>
    <w:p w14:paraId="370FEF14" w14:textId="7B738F1F" w:rsidR="00F72AF2" w:rsidRPr="00FF7E56" w:rsidRDefault="00F72AF2" w:rsidP="004D6FA7">
      <w:pPr>
        <w:spacing w:before="120" w:after="120" w:line="360" w:lineRule="auto"/>
        <w:jc w:val="both"/>
        <w:rPr>
          <w:rFonts w:cs="Times New Roman"/>
        </w:rPr>
      </w:pPr>
      <w:r w:rsidRPr="00FF7E56">
        <w:rPr>
          <w:rFonts w:cs="Times New Roman"/>
        </w:rPr>
        <w:t>En el año 2025,</w:t>
      </w:r>
      <w:r w:rsidR="00EF58F4" w:rsidRPr="00FF7E56">
        <w:rPr>
          <w:rFonts w:cs="Times New Roman"/>
        </w:rPr>
        <w:t xml:space="preserve"> se realizaron 123 exclusiones por conveniencia en el servicio de conformidad con el art. 94 de la Ley 41-08 de Función Pública.</w:t>
      </w:r>
    </w:p>
    <w:p w14:paraId="12D76F16" w14:textId="5A659553" w:rsidR="00EF58F4" w:rsidRPr="00FF7E56" w:rsidRDefault="00EF58F4" w:rsidP="004D6FA7">
      <w:pPr>
        <w:spacing w:before="120" w:after="120" w:line="360" w:lineRule="auto"/>
        <w:rPr>
          <w:rFonts w:cs="Times New Roman"/>
        </w:rPr>
      </w:pPr>
      <w:r w:rsidRPr="00FF7E56">
        <w:rPr>
          <w:rFonts w:cs="Times New Roman"/>
        </w:rPr>
        <w:t>Se realizaron las siguientes sanciones disciplinarias aplicadas de conformidad con el régimen ético y disciplinario de la ley 41-08 de Función Pública:</w:t>
      </w:r>
    </w:p>
    <w:p w14:paraId="2574DB81" w14:textId="1F2219F1" w:rsidR="00EF58F4" w:rsidRPr="00FF7E56" w:rsidRDefault="00EF58F4" w:rsidP="004D6FA7">
      <w:pPr>
        <w:pStyle w:val="Prrafodelista"/>
        <w:numPr>
          <w:ilvl w:val="0"/>
          <w:numId w:val="34"/>
        </w:numPr>
        <w:spacing w:before="120" w:after="120" w:line="360" w:lineRule="auto"/>
        <w:contextualSpacing w:val="0"/>
        <w:rPr>
          <w:rFonts w:cs="Times New Roman"/>
        </w:rPr>
      </w:pPr>
      <w:r w:rsidRPr="00FF7E56">
        <w:rPr>
          <w:rFonts w:cs="Times New Roman"/>
        </w:rPr>
        <w:t>Cincuenta y dos (52) llamados de atención o advertencias de conformidad con el art. 81.</w:t>
      </w:r>
    </w:p>
    <w:p w14:paraId="4F329E8A" w14:textId="041DDD46" w:rsidR="00EF58F4" w:rsidRPr="00FF7E56" w:rsidRDefault="00EF58F4" w:rsidP="004D6FA7">
      <w:pPr>
        <w:pStyle w:val="Prrafodelista"/>
        <w:numPr>
          <w:ilvl w:val="0"/>
          <w:numId w:val="34"/>
        </w:numPr>
        <w:spacing w:before="120" w:after="120" w:line="360" w:lineRule="auto"/>
        <w:contextualSpacing w:val="0"/>
        <w:rPr>
          <w:rFonts w:cs="Times New Roman"/>
        </w:rPr>
      </w:pPr>
      <w:r w:rsidRPr="00FF7E56">
        <w:rPr>
          <w:rFonts w:cs="Times New Roman"/>
        </w:rPr>
        <w:t>Ocho (08) amonestaciones escritas como falta de primer grado de conformidad con el art. 82.</w:t>
      </w:r>
    </w:p>
    <w:p w14:paraId="5E052FB1" w14:textId="0E51CB37" w:rsidR="00EF58F4" w:rsidRPr="00FF7E56" w:rsidRDefault="00EF58F4" w:rsidP="004D6FA7">
      <w:pPr>
        <w:pStyle w:val="Prrafodelista"/>
        <w:numPr>
          <w:ilvl w:val="0"/>
          <w:numId w:val="34"/>
        </w:numPr>
        <w:spacing w:before="120" w:after="120" w:line="360" w:lineRule="auto"/>
        <w:contextualSpacing w:val="0"/>
        <w:rPr>
          <w:rFonts w:cs="Times New Roman"/>
        </w:rPr>
      </w:pPr>
      <w:r w:rsidRPr="00FF7E56">
        <w:rPr>
          <w:rFonts w:cs="Times New Roman"/>
        </w:rPr>
        <w:t>Tres (03) suspensiones de funciones sin disfrute de sueldo como falta de segundo grado de conformidad con el art. 83.</w:t>
      </w:r>
    </w:p>
    <w:p w14:paraId="07C9993A" w14:textId="24C23CBA" w:rsidR="00EF58F4" w:rsidRPr="00FF7E56" w:rsidRDefault="00EF58F4" w:rsidP="004D6FA7">
      <w:pPr>
        <w:pStyle w:val="Prrafodelista"/>
        <w:numPr>
          <w:ilvl w:val="0"/>
          <w:numId w:val="34"/>
        </w:numPr>
        <w:spacing w:before="120" w:after="120" w:line="360" w:lineRule="auto"/>
        <w:contextualSpacing w:val="0"/>
        <w:rPr>
          <w:rFonts w:cs="Times New Roman"/>
        </w:rPr>
      </w:pPr>
      <w:r w:rsidRPr="00FF7E56">
        <w:rPr>
          <w:rFonts w:cs="Times New Roman"/>
        </w:rPr>
        <w:t>Una (01) destitución del cargo como falta de tercer grado de conformidad con el art 84.</w:t>
      </w:r>
    </w:p>
    <w:p w14:paraId="422256B2" w14:textId="3298A729" w:rsidR="00375209" w:rsidRPr="00FF7E56" w:rsidRDefault="00375209">
      <w:pPr>
        <w:pStyle w:val="Prrafodelista"/>
        <w:numPr>
          <w:ilvl w:val="1"/>
          <w:numId w:val="53"/>
        </w:numPr>
        <w:spacing w:before="120" w:after="120" w:line="360" w:lineRule="auto"/>
        <w:ind w:hanging="644"/>
        <w:contextualSpacing w:val="0"/>
        <w:rPr>
          <w:rFonts w:cs="Times New Roman"/>
          <w:b/>
          <w:bCs/>
        </w:rPr>
      </w:pPr>
      <w:bookmarkStart w:id="87" w:name="_Toc185244167"/>
      <w:r w:rsidRPr="00FF7E56">
        <w:rPr>
          <w:rFonts w:cs="Times New Roman"/>
          <w:b/>
          <w:bCs/>
        </w:rPr>
        <w:t>Desempeño de los Procesos Jurídicos</w:t>
      </w:r>
      <w:bookmarkEnd w:id="87"/>
      <w:r w:rsidRPr="00FF7E56">
        <w:rPr>
          <w:rFonts w:cs="Times New Roman"/>
          <w:b/>
          <w:bCs/>
        </w:rPr>
        <w:t xml:space="preserve"> </w:t>
      </w:r>
    </w:p>
    <w:p w14:paraId="029F873A" w14:textId="4A7EBE1C" w:rsidR="00AA3D53" w:rsidRPr="00FF7E56" w:rsidRDefault="00AA3D53" w:rsidP="004D6FA7">
      <w:pPr>
        <w:spacing w:before="120" w:after="120" w:line="360" w:lineRule="auto"/>
        <w:jc w:val="both"/>
        <w:rPr>
          <w:rFonts w:cs="Times New Roman"/>
        </w:rPr>
      </w:pPr>
      <w:r w:rsidRPr="00FF7E56">
        <w:rPr>
          <w:rFonts w:cs="Times New Roman"/>
        </w:rPr>
        <w:t>De enero</w:t>
      </w:r>
      <w:r w:rsidR="00E30BF8" w:rsidRPr="00FF7E56">
        <w:rPr>
          <w:rFonts w:cs="Times New Roman"/>
        </w:rPr>
        <w:t>-</w:t>
      </w:r>
      <w:r w:rsidR="00AD3C55" w:rsidRPr="00FF7E56">
        <w:rPr>
          <w:rFonts w:cs="Times New Roman"/>
        </w:rPr>
        <w:t>diciembre</w:t>
      </w:r>
      <w:r w:rsidRPr="00FF7E56">
        <w:rPr>
          <w:rFonts w:cs="Times New Roman"/>
        </w:rPr>
        <w:t xml:space="preserve"> 2025, la Dirección Jurídica del Ministerio de Trabajo registró los siguientes hitos relevantes:</w:t>
      </w:r>
    </w:p>
    <w:p w14:paraId="5D4504C3" w14:textId="77777777" w:rsidR="00C52642" w:rsidRPr="00FF7E56" w:rsidRDefault="00A30031" w:rsidP="00C52642">
      <w:pPr>
        <w:spacing w:before="120" w:after="120" w:line="360" w:lineRule="auto"/>
        <w:jc w:val="both"/>
        <w:rPr>
          <w:rFonts w:cs="Times New Roman"/>
        </w:rPr>
      </w:pPr>
      <w:r w:rsidRPr="00FF7E56">
        <w:rPr>
          <w:rFonts w:cs="Times New Roman"/>
        </w:rPr>
        <w:t>Se registraron 6 c</w:t>
      </w:r>
      <w:r w:rsidR="00AA3D53" w:rsidRPr="00FF7E56">
        <w:rPr>
          <w:rFonts w:cs="Times New Roman"/>
        </w:rPr>
        <w:t xml:space="preserve">ontratos </w:t>
      </w:r>
      <w:r w:rsidRPr="00FF7E56">
        <w:rPr>
          <w:rFonts w:cs="Times New Roman"/>
        </w:rPr>
        <w:t>s</w:t>
      </w:r>
      <w:r w:rsidR="00AA3D53" w:rsidRPr="00FF7E56">
        <w:rPr>
          <w:rFonts w:cs="Times New Roman"/>
        </w:rPr>
        <w:t>ignificativos:</w:t>
      </w:r>
      <w:r w:rsidR="00213547" w:rsidRPr="00FF7E56">
        <w:rPr>
          <w:rFonts w:cs="Times New Roman"/>
        </w:rPr>
        <w:t xml:space="preserve"> </w:t>
      </w:r>
      <w:r w:rsidRPr="00FF7E56">
        <w:rPr>
          <w:rFonts w:cs="Times New Roman"/>
        </w:rPr>
        <w:t>referentes a las siguientes acciones:</w:t>
      </w:r>
      <w:r w:rsidR="00AA3D53" w:rsidRPr="00FF7E56">
        <w:rPr>
          <w:rFonts w:cs="Times New Roman"/>
        </w:rPr>
        <w:t xml:space="preserve"> </w:t>
      </w:r>
    </w:p>
    <w:p w14:paraId="6966536A" w14:textId="21B0C26F" w:rsidR="00C52642" w:rsidRPr="00FF7E56" w:rsidRDefault="00C52642" w:rsidP="00C52642">
      <w:pPr>
        <w:pStyle w:val="Prrafodelista"/>
        <w:numPr>
          <w:ilvl w:val="0"/>
          <w:numId w:val="57"/>
        </w:numPr>
        <w:spacing w:before="120" w:after="120" w:line="360" w:lineRule="auto"/>
        <w:jc w:val="both"/>
        <w:rPr>
          <w:rFonts w:cs="Times New Roman"/>
        </w:rPr>
      </w:pPr>
      <w:r w:rsidRPr="00FF7E56">
        <w:rPr>
          <w:rFonts w:cs="Times New Roman"/>
        </w:rPr>
        <w:t>Contrato para s</w:t>
      </w:r>
      <w:r w:rsidR="00AA3D53" w:rsidRPr="00FF7E56">
        <w:rPr>
          <w:rFonts w:cs="Times New Roman"/>
        </w:rPr>
        <w:t>uministro de 15 Camionetas: Para la adquisición de vehículos destinados a la flotilla vehicular del Ministerio de Trabajo</w:t>
      </w:r>
      <w:r w:rsidRPr="00FF7E56">
        <w:rPr>
          <w:rFonts w:cs="Times New Roman"/>
        </w:rPr>
        <w:t>.</w:t>
      </w:r>
    </w:p>
    <w:p w14:paraId="07F66070" w14:textId="34B9167B" w:rsidR="00C52642" w:rsidRPr="00FF7E56" w:rsidRDefault="00AA3D53" w:rsidP="00CA159D">
      <w:pPr>
        <w:pStyle w:val="Prrafodelista"/>
        <w:numPr>
          <w:ilvl w:val="0"/>
          <w:numId w:val="57"/>
        </w:numPr>
        <w:spacing w:before="120" w:after="120" w:line="360" w:lineRule="auto"/>
        <w:jc w:val="both"/>
        <w:rPr>
          <w:rFonts w:cs="Times New Roman"/>
        </w:rPr>
      </w:pPr>
      <w:r w:rsidRPr="00FF7E56">
        <w:rPr>
          <w:rFonts w:cs="Times New Roman"/>
        </w:rPr>
        <w:t xml:space="preserve"> </w:t>
      </w:r>
      <w:r w:rsidR="00C52642" w:rsidRPr="00FF7E56">
        <w:rPr>
          <w:rFonts w:cs="Times New Roman"/>
        </w:rPr>
        <w:t xml:space="preserve">Contrato alquiler </w:t>
      </w:r>
      <w:r w:rsidRPr="00FF7E56">
        <w:rPr>
          <w:rFonts w:cs="Times New Roman"/>
        </w:rPr>
        <w:t>Salón de Hotel: Para la realización de la 20ª Reunión Regional de Las Américas 2025 (RRA 2025)</w:t>
      </w:r>
      <w:r w:rsidR="00C52642" w:rsidRPr="00FF7E56">
        <w:rPr>
          <w:rFonts w:cs="Times New Roman"/>
        </w:rPr>
        <w:t xml:space="preserve">. </w:t>
      </w:r>
      <w:r w:rsidRPr="00FF7E56">
        <w:rPr>
          <w:rFonts w:cs="Times New Roman"/>
        </w:rPr>
        <w:t xml:space="preserve"> organizada por la Organización Internacional del Trabajo (OIT)</w:t>
      </w:r>
      <w:r w:rsidR="00C52642" w:rsidRPr="00FF7E56">
        <w:rPr>
          <w:rFonts w:cs="Times New Roman"/>
        </w:rPr>
        <w:t>.</w:t>
      </w:r>
    </w:p>
    <w:p w14:paraId="20ADCBF2" w14:textId="77777777" w:rsidR="00C52642" w:rsidRPr="00FF7E56" w:rsidRDefault="00C52642" w:rsidP="00CA159D">
      <w:pPr>
        <w:pStyle w:val="Prrafodelista"/>
        <w:numPr>
          <w:ilvl w:val="0"/>
          <w:numId w:val="57"/>
        </w:numPr>
        <w:spacing w:before="120" w:after="120" w:line="360" w:lineRule="auto"/>
        <w:jc w:val="both"/>
        <w:rPr>
          <w:rFonts w:cs="Times New Roman"/>
        </w:rPr>
      </w:pPr>
      <w:r w:rsidRPr="00FF7E56">
        <w:rPr>
          <w:rFonts w:cs="Times New Roman"/>
        </w:rPr>
        <w:t>Contrato</w:t>
      </w:r>
      <w:r w:rsidR="00A30031" w:rsidRPr="00FF7E56">
        <w:rPr>
          <w:rFonts w:cs="Times New Roman"/>
        </w:rPr>
        <w:t xml:space="preserve"> para la adquisición de bonos, para ser distribuidos al personal de la institución, Adquisición de mobiliarios para uso de la sede central y las Oficinas Locales de Trabajo</w:t>
      </w:r>
      <w:r w:rsidRPr="00FF7E56">
        <w:rPr>
          <w:rFonts w:cs="Times New Roman"/>
        </w:rPr>
        <w:t>.</w:t>
      </w:r>
    </w:p>
    <w:p w14:paraId="79C9371C" w14:textId="3AE4C48F" w:rsidR="00A30031" w:rsidRPr="00FF7E56" w:rsidRDefault="00C52642" w:rsidP="00CA159D">
      <w:pPr>
        <w:pStyle w:val="Prrafodelista"/>
        <w:numPr>
          <w:ilvl w:val="0"/>
          <w:numId w:val="57"/>
        </w:numPr>
        <w:spacing w:before="120" w:after="120" w:line="360" w:lineRule="auto"/>
        <w:jc w:val="both"/>
        <w:rPr>
          <w:rFonts w:cs="Times New Roman"/>
        </w:rPr>
      </w:pPr>
      <w:r w:rsidRPr="00FF7E56">
        <w:rPr>
          <w:rFonts w:cs="Times New Roman"/>
        </w:rPr>
        <w:t>Contrato para compras</w:t>
      </w:r>
      <w:r w:rsidR="00A30031" w:rsidRPr="00FF7E56">
        <w:rPr>
          <w:rFonts w:cs="Times New Roman"/>
        </w:rPr>
        <w:t xml:space="preserve"> de cámaras</w:t>
      </w:r>
      <w:r w:rsidRPr="00FF7E56">
        <w:rPr>
          <w:rFonts w:cs="Times New Roman"/>
        </w:rPr>
        <w:t xml:space="preserve"> corporales, con accesorios incluidos y de servicios para la readecuación de la Oficina Local de Trabajo de Santo Domingo Este y adquisición de mobiliarios dirigidos a MIPYMES. </w:t>
      </w:r>
      <w:r w:rsidR="00A30031" w:rsidRPr="00FF7E56">
        <w:rPr>
          <w:rFonts w:cs="Times New Roman"/>
        </w:rPr>
        <w:t xml:space="preserve"> </w:t>
      </w:r>
    </w:p>
    <w:p w14:paraId="4A3C6213" w14:textId="05668AA5" w:rsidR="00AA3D53" w:rsidRPr="00FF7E56" w:rsidRDefault="00E32C84" w:rsidP="004D6FA7">
      <w:pPr>
        <w:spacing w:before="120" w:after="120" w:line="360" w:lineRule="auto"/>
        <w:ind w:firstLine="708"/>
        <w:jc w:val="both"/>
        <w:rPr>
          <w:rFonts w:cs="Times New Roman"/>
        </w:rPr>
      </w:pPr>
      <w:r w:rsidRPr="00FF7E56">
        <w:rPr>
          <w:rFonts w:cs="Times New Roman"/>
        </w:rPr>
        <w:lastRenderedPageBreak/>
        <w:t xml:space="preserve"> Se emitieron las siguientes r</w:t>
      </w:r>
      <w:r w:rsidR="00AA3D53" w:rsidRPr="00FF7E56">
        <w:rPr>
          <w:rFonts w:cs="Times New Roman"/>
        </w:rPr>
        <w:t>esoluciones</w:t>
      </w:r>
      <w:r w:rsidRPr="00FF7E56">
        <w:rPr>
          <w:rFonts w:cs="Times New Roman"/>
        </w:rPr>
        <w:t>:</w:t>
      </w:r>
    </w:p>
    <w:p w14:paraId="098B4B79" w14:textId="06CA1F0F" w:rsidR="00AA3D53" w:rsidRPr="00FF7E56" w:rsidRDefault="00AA3D53" w:rsidP="004D6FA7">
      <w:pPr>
        <w:pStyle w:val="Prrafodelista"/>
        <w:numPr>
          <w:ilvl w:val="0"/>
          <w:numId w:val="26"/>
        </w:numPr>
        <w:spacing w:before="120" w:after="120" w:line="360" w:lineRule="auto"/>
        <w:contextualSpacing w:val="0"/>
        <w:jc w:val="both"/>
        <w:rPr>
          <w:rFonts w:cs="Times New Roman"/>
        </w:rPr>
      </w:pPr>
      <w:r w:rsidRPr="00FF7E56">
        <w:rPr>
          <w:rFonts w:cs="Times New Roman"/>
        </w:rPr>
        <w:t xml:space="preserve">Resolución No. 03-MT-2025: Creación del Comité Institucional de </w:t>
      </w:r>
      <w:r w:rsidR="00C10BF3" w:rsidRPr="00FF7E56">
        <w:rPr>
          <w:rFonts w:cs="Times New Roman"/>
        </w:rPr>
        <w:t xml:space="preserve">Transversalización </w:t>
      </w:r>
      <w:r w:rsidRPr="00FF7E56">
        <w:rPr>
          <w:rFonts w:cs="Times New Roman"/>
        </w:rPr>
        <w:t>de Género.</w:t>
      </w:r>
    </w:p>
    <w:p w14:paraId="3FDB08E5" w14:textId="77777777" w:rsidR="00AA3D53" w:rsidRPr="00FF7E56" w:rsidRDefault="00AA3D53" w:rsidP="004D6FA7">
      <w:pPr>
        <w:pStyle w:val="Prrafodelista"/>
        <w:numPr>
          <w:ilvl w:val="0"/>
          <w:numId w:val="26"/>
        </w:numPr>
        <w:spacing w:before="120" w:after="120" w:line="360" w:lineRule="auto"/>
        <w:contextualSpacing w:val="0"/>
        <w:jc w:val="both"/>
        <w:rPr>
          <w:rFonts w:cs="Times New Roman"/>
        </w:rPr>
      </w:pPr>
      <w:r w:rsidRPr="00FF7E56">
        <w:rPr>
          <w:rFonts w:cs="Times New Roman"/>
        </w:rPr>
        <w:t>Resoluciones No. 10/2025, 11/2025 y 12/2025: Instrucción sobre la implementación de medidas ante el paso de la Tormenta Tropical Melissa por la República Dominicana, incluyendo la suspensión y levantamiento de labores.</w:t>
      </w:r>
    </w:p>
    <w:p w14:paraId="3F3EFB8F" w14:textId="77777777" w:rsidR="00506BEA" w:rsidRPr="00FF7E56" w:rsidRDefault="00506BEA" w:rsidP="004D6FA7">
      <w:pPr>
        <w:spacing w:before="120" w:after="120" w:line="360" w:lineRule="auto"/>
        <w:ind w:left="708"/>
        <w:jc w:val="both"/>
        <w:rPr>
          <w:rFonts w:cs="Times New Roman"/>
        </w:rPr>
      </w:pPr>
      <w:r w:rsidRPr="00FF7E56">
        <w:rPr>
          <w:rFonts w:cs="Times New Roman"/>
        </w:rPr>
        <w:t>La representación más relevante del Ministerio de Trabajo ante los tribunales y otras instituciones públicas y privadas durante el período fue la siguiente:</w:t>
      </w:r>
    </w:p>
    <w:p w14:paraId="6E458240" w14:textId="77777777" w:rsidR="00506BEA" w:rsidRPr="00FF7E56" w:rsidRDefault="00506BEA" w:rsidP="004D6FA7">
      <w:pPr>
        <w:pStyle w:val="Prrafodelista"/>
        <w:numPr>
          <w:ilvl w:val="0"/>
          <w:numId w:val="27"/>
        </w:numPr>
        <w:spacing w:before="120" w:after="120" w:line="360" w:lineRule="auto"/>
        <w:contextualSpacing w:val="0"/>
        <w:jc w:val="both"/>
        <w:rPr>
          <w:rFonts w:cs="Times New Roman"/>
        </w:rPr>
      </w:pPr>
      <w:r w:rsidRPr="00FF7E56">
        <w:rPr>
          <w:rFonts w:cs="Times New Roman"/>
        </w:rPr>
        <w:t>Sentencia núm. 0030-1643-2025-SSEN: Gananciosa para el Ministerio, relacionada con el recurso contencioso administrativo interpuesto por Eulen Dominicana de Servicios.</w:t>
      </w:r>
    </w:p>
    <w:p w14:paraId="7BA2C144" w14:textId="77777777" w:rsidR="00506BEA" w:rsidRPr="00FF7E56" w:rsidRDefault="00506BEA" w:rsidP="004D6FA7">
      <w:pPr>
        <w:pStyle w:val="Prrafodelista"/>
        <w:numPr>
          <w:ilvl w:val="0"/>
          <w:numId w:val="27"/>
        </w:numPr>
        <w:spacing w:before="120" w:after="120" w:line="360" w:lineRule="auto"/>
        <w:contextualSpacing w:val="0"/>
        <w:jc w:val="both"/>
        <w:rPr>
          <w:rFonts w:cs="Times New Roman"/>
        </w:rPr>
      </w:pPr>
      <w:r w:rsidRPr="00FF7E56">
        <w:rPr>
          <w:rFonts w:cs="Times New Roman"/>
        </w:rPr>
        <w:t>Sentencia núm. 0030-02-2025-SSEN-00446: Del Tribunal Superior Administrativo, también gananciosa para el Ministerio de Trabajo, en el marco de la Acción de Amparo interpuesta por la empresa LIDIA TUBOS DE ACERO SRL.</w:t>
      </w:r>
    </w:p>
    <w:p w14:paraId="2DDD3CD3" w14:textId="77777777" w:rsidR="00506BEA" w:rsidRPr="00FF7E56" w:rsidRDefault="00506BEA" w:rsidP="004D6FA7">
      <w:pPr>
        <w:spacing w:before="120" w:after="120" w:line="360" w:lineRule="auto"/>
        <w:ind w:firstLine="360"/>
        <w:jc w:val="both"/>
        <w:rPr>
          <w:rFonts w:cs="Times New Roman"/>
          <w:b/>
        </w:rPr>
      </w:pPr>
      <w:r w:rsidRPr="00FF7E56">
        <w:rPr>
          <w:rFonts w:cs="Times New Roman"/>
          <w:b/>
        </w:rPr>
        <w:t>Proyección para la Dirección Jurídica en 2026:</w:t>
      </w:r>
    </w:p>
    <w:p w14:paraId="1B732C84" w14:textId="77777777" w:rsidR="00506BEA" w:rsidRPr="00FF7E56" w:rsidRDefault="00506BEA" w:rsidP="004D6FA7">
      <w:pPr>
        <w:pStyle w:val="Prrafodelista"/>
        <w:numPr>
          <w:ilvl w:val="0"/>
          <w:numId w:val="28"/>
        </w:numPr>
        <w:spacing w:before="120" w:after="120" w:line="360" w:lineRule="auto"/>
        <w:contextualSpacing w:val="0"/>
        <w:jc w:val="both"/>
        <w:rPr>
          <w:rFonts w:cs="Times New Roman"/>
        </w:rPr>
      </w:pPr>
      <w:r w:rsidRPr="00FF7E56">
        <w:rPr>
          <w:rFonts w:cs="Times New Roman"/>
        </w:rPr>
        <w:t>Fortalecimiento de la estandarización de documentos y procesos.</w:t>
      </w:r>
    </w:p>
    <w:p w14:paraId="2C7F90D5" w14:textId="77777777" w:rsidR="00506BEA" w:rsidRPr="00FF7E56" w:rsidRDefault="00506BEA" w:rsidP="004D6FA7">
      <w:pPr>
        <w:pStyle w:val="Prrafodelista"/>
        <w:numPr>
          <w:ilvl w:val="0"/>
          <w:numId w:val="28"/>
        </w:numPr>
        <w:spacing w:before="120" w:after="120" w:line="360" w:lineRule="auto"/>
        <w:contextualSpacing w:val="0"/>
        <w:jc w:val="both"/>
        <w:rPr>
          <w:rFonts w:cs="Times New Roman"/>
        </w:rPr>
      </w:pPr>
      <w:r w:rsidRPr="00FF7E56">
        <w:rPr>
          <w:rFonts w:cs="Times New Roman"/>
        </w:rPr>
        <w:t>Digitalización completa de los expedientes de esta Dirección Jurídica.</w:t>
      </w:r>
    </w:p>
    <w:p w14:paraId="34E3FCCB" w14:textId="77777777" w:rsidR="00506BEA" w:rsidRPr="00FF7E56" w:rsidRDefault="00506BEA" w:rsidP="004D6FA7">
      <w:pPr>
        <w:pStyle w:val="Prrafodelista"/>
        <w:numPr>
          <w:ilvl w:val="0"/>
          <w:numId w:val="28"/>
        </w:numPr>
        <w:spacing w:before="120" w:after="120" w:line="360" w:lineRule="auto"/>
        <w:contextualSpacing w:val="0"/>
        <w:jc w:val="both"/>
        <w:rPr>
          <w:rFonts w:cs="Times New Roman"/>
        </w:rPr>
      </w:pPr>
      <w:r w:rsidRPr="00FF7E56">
        <w:rPr>
          <w:rFonts w:cs="Times New Roman"/>
        </w:rPr>
        <w:t>Implementación de programas de educación continua para el personal de esta Dirección.</w:t>
      </w:r>
    </w:p>
    <w:p w14:paraId="0AD6015C" w14:textId="4BF3077B" w:rsidR="00C52642" w:rsidRPr="00FF7E56" w:rsidRDefault="00C52642" w:rsidP="001B6701">
      <w:pPr>
        <w:spacing w:before="120" w:after="120" w:line="360" w:lineRule="auto"/>
        <w:jc w:val="both"/>
        <w:rPr>
          <w:rFonts w:cs="Times New Roman"/>
          <w:b/>
        </w:rPr>
      </w:pPr>
      <w:r w:rsidRPr="00FF7E56">
        <w:rPr>
          <w:rFonts w:cs="Times New Roman"/>
          <w:b/>
        </w:rPr>
        <w:t>Dirección de Relaciones Internacionales</w:t>
      </w:r>
      <w:r w:rsidR="001D0CE8" w:rsidRPr="00FF7E56">
        <w:rPr>
          <w:rFonts w:cs="Times New Roman"/>
          <w:b/>
        </w:rPr>
        <w:t>.</w:t>
      </w:r>
      <w:r w:rsidRPr="00FF7E56">
        <w:rPr>
          <w:rFonts w:cs="Times New Roman"/>
          <w:b/>
        </w:rPr>
        <w:t xml:space="preserve"> </w:t>
      </w:r>
    </w:p>
    <w:p w14:paraId="5543068E" w14:textId="437A0F69" w:rsidR="00445056" w:rsidRPr="00FF7E56" w:rsidRDefault="00445056" w:rsidP="004D6FA7">
      <w:pPr>
        <w:spacing w:before="120" w:after="120" w:line="360" w:lineRule="auto"/>
        <w:jc w:val="both"/>
        <w:rPr>
          <w:rFonts w:cs="Times New Roman"/>
        </w:rPr>
      </w:pPr>
      <w:r w:rsidRPr="00FF7E56">
        <w:rPr>
          <w:rFonts w:cs="Times New Roman"/>
        </w:rPr>
        <w:t>De enero</w:t>
      </w:r>
      <w:r w:rsidR="00811B5A" w:rsidRPr="00FF7E56">
        <w:rPr>
          <w:rFonts w:cs="Times New Roman"/>
        </w:rPr>
        <w:t>-diciembre</w:t>
      </w:r>
      <w:r w:rsidRPr="00FF7E56">
        <w:rPr>
          <w:rFonts w:cs="Times New Roman"/>
        </w:rPr>
        <w:t xml:space="preserve"> 2025, a través de la Dirección de Internacionales del Ministerio de Trabajo se realizaron las siguientes acciones </w:t>
      </w:r>
      <w:r w:rsidR="00C50386" w:rsidRPr="00FF7E56">
        <w:rPr>
          <w:rFonts w:cs="Times New Roman"/>
        </w:rPr>
        <w:t>más</w:t>
      </w:r>
      <w:r w:rsidRPr="00FF7E56">
        <w:rPr>
          <w:rFonts w:cs="Times New Roman"/>
        </w:rPr>
        <w:t xml:space="preserve"> relevantes: </w:t>
      </w:r>
    </w:p>
    <w:p w14:paraId="76D153E5" w14:textId="0EED73DE" w:rsidR="00445056" w:rsidRPr="00FF7E56" w:rsidRDefault="00445056" w:rsidP="004D6FA7">
      <w:pPr>
        <w:pStyle w:val="Prrafodelista"/>
        <w:numPr>
          <w:ilvl w:val="0"/>
          <w:numId w:val="44"/>
        </w:numPr>
        <w:spacing w:before="120" w:after="120" w:line="360" w:lineRule="auto"/>
        <w:contextualSpacing w:val="0"/>
        <w:jc w:val="both"/>
        <w:rPr>
          <w:rFonts w:cs="Times New Roman"/>
        </w:rPr>
      </w:pPr>
      <w:r w:rsidRPr="00FF7E56">
        <w:rPr>
          <w:rFonts w:cs="Times New Roman"/>
        </w:rPr>
        <w:lastRenderedPageBreak/>
        <w:t>Acuerdo bilateral de cooperación técnica con el Ministerio de Trabajo y Economía Social de España, enfocados en la asistencia para la modernización de la Inspección de Trabajo.</w:t>
      </w:r>
    </w:p>
    <w:p w14:paraId="71238212" w14:textId="061F797E" w:rsidR="00445056" w:rsidRPr="00FF7E56" w:rsidRDefault="00445056" w:rsidP="004D6FA7">
      <w:pPr>
        <w:pStyle w:val="Prrafodelista"/>
        <w:numPr>
          <w:ilvl w:val="0"/>
          <w:numId w:val="44"/>
        </w:numPr>
        <w:spacing w:before="120" w:after="120" w:line="360" w:lineRule="auto"/>
        <w:contextualSpacing w:val="0"/>
        <w:jc w:val="both"/>
        <w:rPr>
          <w:rFonts w:cs="Times New Roman"/>
        </w:rPr>
      </w:pPr>
      <w:r w:rsidRPr="00FF7E56">
        <w:rPr>
          <w:rFonts w:cs="Times New Roman"/>
        </w:rPr>
        <w:t>El Señor Ministro de Trabajo ejerció activamente su rol como Miembro Titular en la 353ª, 354ª y 355ª Reunión del Consejo de Administración de la OIT, representando a los países de Centroamérica y la República Dominicana.</w:t>
      </w:r>
    </w:p>
    <w:p w14:paraId="7BCE1446" w14:textId="1E52A465" w:rsidR="00375209" w:rsidRPr="00FF7E56" w:rsidRDefault="00604739" w:rsidP="004D6FA7">
      <w:pPr>
        <w:pStyle w:val="Prrafodelista"/>
        <w:numPr>
          <w:ilvl w:val="1"/>
          <w:numId w:val="43"/>
        </w:numPr>
        <w:spacing w:before="120" w:after="120" w:line="360" w:lineRule="auto"/>
        <w:ind w:hanging="644"/>
        <w:contextualSpacing w:val="0"/>
        <w:rPr>
          <w:rFonts w:eastAsia="MS Mincho" w:cs="Times New Roman"/>
          <w:b/>
          <w:bCs/>
        </w:rPr>
      </w:pPr>
      <w:bookmarkStart w:id="88" w:name="_Toc185244168"/>
      <w:r w:rsidRPr="00FF7E56">
        <w:rPr>
          <w:rFonts w:eastAsia="MS Mincho" w:cs="Times New Roman"/>
          <w:b/>
          <w:bCs/>
        </w:rPr>
        <w:t xml:space="preserve"> D</w:t>
      </w:r>
      <w:r w:rsidR="00375209" w:rsidRPr="00FF7E56">
        <w:rPr>
          <w:rFonts w:eastAsia="MS Mincho" w:cs="Times New Roman"/>
          <w:b/>
          <w:bCs/>
        </w:rPr>
        <w:t>esempeño de la Tecnología</w:t>
      </w:r>
      <w:bookmarkEnd w:id="88"/>
      <w:r w:rsidR="00F71D16" w:rsidRPr="00FF7E56">
        <w:rPr>
          <w:rFonts w:eastAsia="MS Mincho" w:cs="Times New Roman"/>
          <w:b/>
          <w:bCs/>
        </w:rPr>
        <w:t>.</w:t>
      </w:r>
    </w:p>
    <w:p w14:paraId="2BECB0DA" w14:textId="77777777" w:rsidR="00375209" w:rsidRPr="00FF7E56" w:rsidRDefault="00375209" w:rsidP="004D6FA7">
      <w:pPr>
        <w:spacing w:before="120" w:after="120" w:line="360" w:lineRule="auto"/>
        <w:jc w:val="both"/>
        <w:rPr>
          <w:rFonts w:eastAsia="MS Mincho" w:cs="Times New Roman"/>
        </w:rPr>
      </w:pPr>
      <w:bookmarkStart w:id="89" w:name="_Toc153545584"/>
      <w:r w:rsidRPr="00FF7E56">
        <w:rPr>
          <w:rFonts w:eastAsia="MS Mincho" w:cs="Times New Roman"/>
          <w:b/>
          <w:bCs/>
        </w:rPr>
        <w:t>Objetivo Estratégico 10</w:t>
      </w:r>
      <w:r w:rsidRPr="00FF7E56">
        <w:rPr>
          <w:rFonts w:eastAsia="MS Mincho" w:cs="Times New Roman"/>
        </w:rPr>
        <w:t>: Propiciar la transformación digital como eje fundamental del desarrollo integral institucional.</w:t>
      </w:r>
      <w:bookmarkEnd w:id="89"/>
    </w:p>
    <w:p w14:paraId="32495292" w14:textId="77777777" w:rsidR="00375209" w:rsidRPr="00FF7E56" w:rsidRDefault="00375209" w:rsidP="004D6FA7">
      <w:pPr>
        <w:spacing w:before="120" w:after="120" w:line="360" w:lineRule="auto"/>
        <w:jc w:val="both"/>
        <w:rPr>
          <w:rFonts w:eastAsia="MS Mincho" w:cs="Times New Roman"/>
        </w:rPr>
      </w:pPr>
      <w:r w:rsidRPr="00FF7E56">
        <w:rPr>
          <w:rFonts w:eastAsia="MS Mincho" w:cs="Times New Roman"/>
          <w:b/>
          <w:bCs/>
        </w:rPr>
        <w:t>Línea de Acción 10.1:</w:t>
      </w:r>
      <w:r w:rsidRPr="00FF7E56">
        <w:rPr>
          <w:rFonts w:eastAsia="MS Mincho" w:cs="Times New Roman"/>
        </w:rPr>
        <w:t xml:space="preserve"> Desarrollar una infraestructura de servicios moderna, cimentada en la transformación digital y adecuadas instalaciones físicas.</w:t>
      </w:r>
    </w:p>
    <w:p w14:paraId="41F1676E" w14:textId="2BB7B1E1" w:rsidR="00375209" w:rsidRPr="00FF7E56" w:rsidRDefault="0018293D" w:rsidP="004D6FA7">
      <w:pPr>
        <w:spacing w:before="120" w:after="120" w:line="360" w:lineRule="auto"/>
        <w:jc w:val="both"/>
        <w:rPr>
          <w:rFonts w:eastAsia="MS Mincho" w:cs="Times New Roman"/>
        </w:rPr>
      </w:pPr>
      <w:r w:rsidRPr="00FF7E56">
        <w:rPr>
          <w:rFonts w:eastAsia="MS Mincho" w:cs="Times New Roman"/>
        </w:rPr>
        <w:t>De enero-</w:t>
      </w:r>
      <w:r w:rsidR="000319BB" w:rsidRPr="00FF7E56">
        <w:rPr>
          <w:rFonts w:eastAsia="MS Mincho" w:cs="Times New Roman"/>
        </w:rPr>
        <w:t>diciembre</w:t>
      </w:r>
      <w:r w:rsidRPr="00FF7E56">
        <w:rPr>
          <w:rFonts w:eastAsia="MS Mincho" w:cs="Times New Roman"/>
        </w:rPr>
        <w:t xml:space="preserve"> 2025</w:t>
      </w:r>
      <w:r w:rsidR="00375209" w:rsidRPr="00FF7E56">
        <w:rPr>
          <w:rFonts w:eastAsia="MS Mincho" w:cs="Times New Roman"/>
        </w:rPr>
        <w:t>, la Dirección de Tecnología de la Información ha continuado mostrando su destreza y capacidad ante la transformación digital del Ministerio de Trabajo en l</w:t>
      </w:r>
      <w:r w:rsidRPr="00FF7E56">
        <w:rPr>
          <w:rFonts w:eastAsia="MS Mincho" w:cs="Times New Roman"/>
        </w:rPr>
        <w:t>a</w:t>
      </w:r>
      <w:r w:rsidR="00375209" w:rsidRPr="00FF7E56">
        <w:rPr>
          <w:rFonts w:eastAsia="MS Mincho" w:cs="Times New Roman"/>
        </w:rPr>
        <w:t xml:space="preserve">s siguientes </w:t>
      </w:r>
      <w:r w:rsidRPr="00FF7E56">
        <w:rPr>
          <w:rFonts w:eastAsia="MS Mincho" w:cs="Times New Roman"/>
        </w:rPr>
        <w:t>acciones</w:t>
      </w:r>
      <w:r w:rsidR="00375209" w:rsidRPr="00FF7E56">
        <w:rPr>
          <w:rFonts w:eastAsia="MS Mincho" w:cs="Times New Roman"/>
        </w:rPr>
        <w:t xml:space="preserve">: </w:t>
      </w:r>
    </w:p>
    <w:p w14:paraId="2A566F81" w14:textId="27B497F8" w:rsidR="00375209" w:rsidRPr="00FF7E56" w:rsidRDefault="0018293D" w:rsidP="004D6FA7">
      <w:pPr>
        <w:pStyle w:val="Prrafodelista"/>
        <w:numPr>
          <w:ilvl w:val="0"/>
          <w:numId w:val="29"/>
        </w:numPr>
        <w:spacing w:before="120" w:after="120" w:line="360" w:lineRule="auto"/>
        <w:contextualSpacing w:val="0"/>
        <w:jc w:val="both"/>
        <w:rPr>
          <w:rFonts w:cs="Times New Roman"/>
          <w:b/>
          <w:bCs/>
        </w:rPr>
      </w:pPr>
      <w:r w:rsidRPr="00FF7E56">
        <w:rPr>
          <w:rFonts w:cs="Times New Roman"/>
          <w:b/>
          <w:bCs/>
        </w:rPr>
        <w:t xml:space="preserve">Implementación </w:t>
      </w:r>
      <w:r w:rsidR="00502A08" w:rsidRPr="00FF7E56">
        <w:rPr>
          <w:rFonts w:cs="Times New Roman"/>
          <w:b/>
          <w:bCs/>
        </w:rPr>
        <w:t>F</w:t>
      </w:r>
      <w:r w:rsidRPr="00FF7E56">
        <w:rPr>
          <w:rFonts w:cs="Times New Roman"/>
          <w:b/>
          <w:bCs/>
        </w:rPr>
        <w:t xml:space="preserve">irma </w:t>
      </w:r>
      <w:r w:rsidR="00502A08" w:rsidRPr="00FF7E56">
        <w:rPr>
          <w:rFonts w:cs="Times New Roman"/>
          <w:b/>
          <w:bCs/>
        </w:rPr>
        <w:t>D</w:t>
      </w:r>
      <w:r w:rsidRPr="00FF7E56">
        <w:rPr>
          <w:rFonts w:cs="Times New Roman"/>
          <w:b/>
          <w:bCs/>
        </w:rPr>
        <w:t>igital</w:t>
      </w:r>
    </w:p>
    <w:p w14:paraId="51007C4F" w14:textId="062975B8" w:rsidR="00375209" w:rsidRPr="00FF7E56" w:rsidRDefault="0018293D" w:rsidP="004D6FA7">
      <w:pPr>
        <w:spacing w:before="120" w:after="120" w:line="360" w:lineRule="auto"/>
        <w:jc w:val="both"/>
        <w:rPr>
          <w:rFonts w:eastAsia="MS Mincho" w:cs="Times New Roman"/>
        </w:rPr>
      </w:pPr>
      <w:r w:rsidRPr="00FF7E56">
        <w:rPr>
          <w:rFonts w:eastAsia="MS Mincho" w:cs="Times New Roman"/>
        </w:rPr>
        <w:t>Se implementaron 10,000 firmas digitales, que permitieron</w:t>
      </w:r>
      <w:r w:rsidRPr="00FF7E56">
        <w:rPr>
          <w:rFonts w:cs="Times New Roman"/>
        </w:rPr>
        <w:t xml:space="preserve"> </w:t>
      </w:r>
      <w:r w:rsidRPr="00FF7E56">
        <w:rPr>
          <w:rFonts w:eastAsia="MS Mincho" w:cs="Times New Roman"/>
        </w:rPr>
        <w:t>agilizar y simplificar el proceso de firma de documentos, a través de Firma GOB.</w:t>
      </w:r>
    </w:p>
    <w:p w14:paraId="4C7EE2EC" w14:textId="77777777" w:rsidR="0018293D" w:rsidRPr="00FF7E56" w:rsidRDefault="0018293D" w:rsidP="004D6FA7">
      <w:pPr>
        <w:pStyle w:val="Prrafodelista"/>
        <w:numPr>
          <w:ilvl w:val="0"/>
          <w:numId w:val="29"/>
        </w:numPr>
        <w:spacing w:before="120" w:after="120" w:line="360" w:lineRule="auto"/>
        <w:contextualSpacing w:val="0"/>
        <w:rPr>
          <w:rFonts w:eastAsia="MS Mincho" w:cs="Times New Roman"/>
          <w:b/>
          <w:bCs/>
        </w:rPr>
      </w:pPr>
      <w:r w:rsidRPr="00FF7E56">
        <w:rPr>
          <w:rFonts w:eastAsia="MS Mincho" w:cs="Times New Roman"/>
          <w:b/>
          <w:bCs/>
        </w:rPr>
        <w:t>APP de Estadística.</w:t>
      </w:r>
    </w:p>
    <w:p w14:paraId="1A84A039" w14:textId="3F08EFA8" w:rsidR="0018293D" w:rsidRPr="00FF7E56" w:rsidRDefault="00B50278" w:rsidP="004D6FA7">
      <w:pPr>
        <w:spacing w:before="120" w:after="120" w:line="360" w:lineRule="auto"/>
        <w:jc w:val="both"/>
        <w:rPr>
          <w:rFonts w:eastAsia="MS Mincho" w:cs="Times New Roman"/>
        </w:rPr>
      </w:pPr>
      <w:r w:rsidRPr="00FF7E56">
        <w:rPr>
          <w:rFonts w:eastAsia="MS Mincho" w:cs="Times New Roman"/>
        </w:rPr>
        <w:t>Se d</w:t>
      </w:r>
      <w:r w:rsidR="0018293D" w:rsidRPr="00FF7E56">
        <w:rPr>
          <w:rFonts w:eastAsia="MS Mincho" w:cs="Times New Roman"/>
        </w:rPr>
        <w:t>esarroll</w:t>
      </w:r>
      <w:r w:rsidRPr="00FF7E56">
        <w:rPr>
          <w:rFonts w:eastAsia="MS Mincho" w:cs="Times New Roman"/>
        </w:rPr>
        <w:t>ó</w:t>
      </w:r>
      <w:r w:rsidR="0018293D" w:rsidRPr="00FF7E56">
        <w:rPr>
          <w:rFonts w:eastAsia="MS Mincho" w:cs="Times New Roman"/>
        </w:rPr>
        <w:t xml:space="preserve"> </w:t>
      </w:r>
      <w:r w:rsidR="009727B9" w:rsidRPr="00FF7E56">
        <w:rPr>
          <w:rFonts w:eastAsia="MS Mincho" w:cs="Times New Roman"/>
        </w:rPr>
        <w:t>y se</w:t>
      </w:r>
      <w:r w:rsidRPr="00FF7E56">
        <w:rPr>
          <w:rFonts w:eastAsia="MS Mincho" w:cs="Times New Roman"/>
        </w:rPr>
        <w:t xml:space="preserve"> </w:t>
      </w:r>
      <w:r w:rsidR="0018293D" w:rsidRPr="00FF7E56">
        <w:rPr>
          <w:rFonts w:eastAsia="MS Mincho" w:cs="Times New Roman"/>
        </w:rPr>
        <w:t>pu</w:t>
      </w:r>
      <w:r w:rsidRPr="00FF7E56">
        <w:rPr>
          <w:rFonts w:eastAsia="MS Mincho" w:cs="Times New Roman"/>
        </w:rPr>
        <w:t>so</w:t>
      </w:r>
      <w:r w:rsidR="0018293D" w:rsidRPr="00FF7E56">
        <w:rPr>
          <w:rFonts w:eastAsia="MS Mincho" w:cs="Times New Roman"/>
        </w:rPr>
        <w:t xml:space="preserve"> en producción de una Aplicación Móvil que presenta el Dashboard o cuadro de mando con las informaciones relevantes de los sistemas de gestión del Ministerio de Trabajo.</w:t>
      </w:r>
    </w:p>
    <w:p w14:paraId="3898BAB5" w14:textId="77777777" w:rsidR="00375209" w:rsidRPr="00FF7E56" w:rsidRDefault="00375209" w:rsidP="004D6FA7">
      <w:pPr>
        <w:pStyle w:val="Prrafodelista"/>
        <w:numPr>
          <w:ilvl w:val="0"/>
          <w:numId w:val="29"/>
        </w:numPr>
        <w:spacing w:before="120" w:after="120" w:line="360" w:lineRule="auto"/>
        <w:contextualSpacing w:val="0"/>
        <w:jc w:val="both"/>
        <w:rPr>
          <w:rFonts w:eastAsia="MS Mincho" w:cs="Times New Roman"/>
          <w:b/>
          <w:bCs/>
        </w:rPr>
      </w:pPr>
      <w:r w:rsidRPr="00FF7E56">
        <w:rPr>
          <w:rFonts w:eastAsia="MS Mincho" w:cs="Times New Roman"/>
          <w:b/>
          <w:bCs/>
        </w:rPr>
        <w:t>Oficina Virtual Institucional (OVI)</w:t>
      </w:r>
    </w:p>
    <w:p w14:paraId="604B0756" w14:textId="1B5573F5" w:rsidR="00FF7E56" w:rsidRPr="00FF7E56" w:rsidRDefault="009727B9" w:rsidP="004D6FA7">
      <w:pPr>
        <w:spacing w:before="120" w:after="120" w:line="360" w:lineRule="auto"/>
        <w:jc w:val="both"/>
        <w:rPr>
          <w:rFonts w:eastAsia="MS Mincho" w:cs="Times New Roman"/>
        </w:rPr>
      </w:pPr>
      <w:r w:rsidRPr="00FF7E56">
        <w:rPr>
          <w:rFonts w:eastAsia="MS Mincho" w:cs="Times New Roman"/>
        </w:rPr>
        <w:t xml:space="preserve"> Se a</w:t>
      </w:r>
      <w:r w:rsidR="00502A08" w:rsidRPr="00FF7E56">
        <w:rPr>
          <w:rFonts w:eastAsia="MS Mincho" w:cs="Times New Roman"/>
        </w:rPr>
        <w:t>just</w:t>
      </w:r>
      <w:r w:rsidRPr="00FF7E56">
        <w:rPr>
          <w:rFonts w:eastAsia="MS Mincho" w:cs="Times New Roman"/>
        </w:rPr>
        <w:t>ó</w:t>
      </w:r>
      <w:r w:rsidR="00502A08" w:rsidRPr="00FF7E56">
        <w:rPr>
          <w:rFonts w:eastAsia="MS Mincho" w:cs="Times New Roman"/>
        </w:rPr>
        <w:t xml:space="preserve"> </w:t>
      </w:r>
      <w:r w:rsidRPr="00FF7E56">
        <w:rPr>
          <w:rFonts w:eastAsia="MS Mincho" w:cs="Times New Roman"/>
        </w:rPr>
        <w:t>el</w:t>
      </w:r>
      <w:r w:rsidR="00502A08" w:rsidRPr="00FF7E56">
        <w:rPr>
          <w:rFonts w:eastAsia="MS Mincho" w:cs="Times New Roman"/>
        </w:rPr>
        <w:t xml:space="preserve"> nuevo desarrollo de la correspondencia digital de Desahucio, </w:t>
      </w:r>
      <w:r w:rsidRPr="00FF7E56">
        <w:rPr>
          <w:rFonts w:eastAsia="MS Mincho" w:cs="Times New Roman"/>
        </w:rPr>
        <w:t xml:space="preserve">que </w:t>
      </w:r>
      <w:r w:rsidR="00DC5F71" w:rsidRPr="00FF7E56">
        <w:rPr>
          <w:rFonts w:eastAsia="MS Mincho" w:cs="Times New Roman"/>
        </w:rPr>
        <w:t>permitió al</w:t>
      </w:r>
      <w:r w:rsidR="00502A08" w:rsidRPr="00FF7E56">
        <w:rPr>
          <w:rFonts w:eastAsia="MS Mincho" w:cs="Times New Roman"/>
        </w:rPr>
        <w:t xml:space="preserve"> empleador realizar el depósito de manera digital.</w:t>
      </w:r>
    </w:p>
    <w:p w14:paraId="384E3D9E" w14:textId="77777777" w:rsidR="00FF7E56" w:rsidRPr="00FF7E56" w:rsidRDefault="00FF7E56">
      <w:pPr>
        <w:spacing w:line="278" w:lineRule="auto"/>
        <w:rPr>
          <w:rFonts w:eastAsia="MS Mincho" w:cs="Times New Roman"/>
        </w:rPr>
      </w:pPr>
      <w:r w:rsidRPr="00FF7E56">
        <w:rPr>
          <w:rFonts w:eastAsia="MS Mincho" w:cs="Times New Roman"/>
        </w:rPr>
        <w:br w:type="page"/>
      </w:r>
    </w:p>
    <w:p w14:paraId="742D1B83" w14:textId="77777777" w:rsidR="00531915" w:rsidRPr="00FF7E56" w:rsidRDefault="00531915" w:rsidP="004D6FA7">
      <w:pPr>
        <w:pStyle w:val="Prrafodelista"/>
        <w:numPr>
          <w:ilvl w:val="0"/>
          <w:numId w:val="29"/>
        </w:numPr>
        <w:spacing w:before="120" w:after="120" w:line="360" w:lineRule="auto"/>
        <w:contextualSpacing w:val="0"/>
        <w:jc w:val="both"/>
        <w:rPr>
          <w:rFonts w:eastAsia="MS Mincho" w:cs="Times New Roman"/>
          <w:b/>
          <w:bCs/>
        </w:rPr>
      </w:pPr>
      <w:bookmarkStart w:id="90" w:name="_Hlk216865585"/>
      <w:r w:rsidRPr="00FF7E56">
        <w:rPr>
          <w:rFonts w:eastAsia="MS Mincho" w:cs="Times New Roman"/>
          <w:b/>
          <w:bCs/>
        </w:rPr>
        <w:lastRenderedPageBreak/>
        <w:t>Sistema de Atención al Usuario.</w:t>
      </w:r>
    </w:p>
    <w:p w14:paraId="018563E9" w14:textId="6F923B76" w:rsidR="00531915" w:rsidRPr="00FF7E56" w:rsidRDefault="00531915" w:rsidP="004D6FA7">
      <w:pPr>
        <w:spacing w:before="120" w:after="120" w:line="360" w:lineRule="auto"/>
        <w:jc w:val="both"/>
        <w:rPr>
          <w:rFonts w:eastAsia="MS Mincho" w:cs="Times New Roman"/>
        </w:rPr>
      </w:pPr>
      <w:r w:rsidRPr="00FF7E56">
        <w:rPr>
          <w:rFonts w:eastAsia="MS Mincho" w:cs="Times New Roman"/>
        </w:rPr>
        <w:t xml:space="preserve">Se ajustó el sistema de atención al usuario, </w:t>
      </w:r>
      <w:r w:rsidR="00DC5F71" w:rsidRPr="00FF7E56">
        <w:rPr>
          <w:rFonts w:eastAsia="MS Mincho" w:cs="Times New Roman"/>
        </w:rPr>
        <w:t>que</w:t>
      </w:r>
      <w:r w:rsidRPr="00FF7E56">
        <w:rPr>
          <w:rFonts w:eastAsia="MS Mincho" w:cs="Times New Roman"/>
        </w:rPr>
        <w:t xml:space="preserve"> lleva el control de los visitantes que asisten a la Sede Principal del Ministerio de Trabajo, con impresión de etiquetas personalizadas.</w:t>
      </w:r>
    </w:p>
    <w:bookmarkEnd w:id="90"/>
    <w:p w14:paraId="791BB9E8" w14:textId="77777777" w:rsidR="00531915" w:rsidRPr="00FF7E56" w:rsidRDefault="00531915" w:rsidP="004D6FA7">
      <w:pPr>
        <w:pStyle w:val="Prrafodelista"/>
        <w:numPr>
          <w:ilvl w:val="0"/>
          <w:numId w:val="29"/>
        </w:numPr>
        <w:spacing w:before="120" w:after="120" w:line="360" w:lineRule="auto"/>
        <w:contextualSpacing w:val="0"/>
        <w:jc w:val="both"/>
        <w:rPr>
          <w:rFonts w:eastAsia="MS Mincho" w:cs="Times New Roman"/>
          <w:b/>
          <w:bCs/>
        </w:rPr>
      </w:pPr>
      <w:r w:rsidRPr="00FF7E56">
        <w:rPr>
          <w:rFonts w:eastAsia="MS Mincho" w:cs="Times New Roman"/>
          <w:b/>
          <w:bCs/>
        </w:rPr>
        <w:t>Migración de la intranet a nuevas tecnologías.</w:t>
      </w:r>
    </w:p>
    <w:p w14:paraId="4AD065B7" w14:textId="77BBB824" w:rsidR="00531915" w:rsidRPr="00FF7E56" w:rsidRDefault="00531915" w:rsidP="004D6FA7">
      <w:pPr>
        <w:spacing w:before="120" w:after="120" w:line="360" w:lineRule="auto"/>
        <w:jc w:val="both"/>
        <w:rPr>
          <w:rFonts w:eastAsia="MS Mincho" w:cs="Times New Roman"/>
        </w:rPr>
      </w:pPr>
      <w:r w:rsidRPr="00FF7E56">
        <w:rPr>
          <w:rFonts w:eastAsia="MS Mincho" w:cs="Times New Roman"/>
        </w:rPr>
        <w:t>Se implementó una nueva versión de intranet a nuevas tecnologías permitiendo mejor integración con los demás sistemas, a través de la arquitectura de microservicios.</w:t>
      </w:r>
    </w:p>
    <w:p w14:paraId="416EA3C5" w14:textId="23BBB123" w:rsidR="004011DC" w:rsidRPr="00FF7E56" w:rsidRDefault="004011DC" w:rsidP="004D6FA7">
      <w:pPr>
        <w:pStyle w:val="Prrafodelista"/>
        <w:numPr>
          <w:ilvl w:val="0"/>
          <w:numId w:val="29"/>
        </w:numPr>
        <w:spacing w:before="120" w:after="120" w:line="360" w:lineRule="auto"/>
        <w:contextualSpacing w:val="0"/>
        <w:jc w:val="both"/>
        <w:rPr>
          <w:rFonts w:eastAsia="MS Mincho" w:cs="Times New Roman"/>
          <w:b/>
          <w:bCs/>
        </w:rPr>
      </w:pPr>
      <w:r w:rsidRPr="00FF7E56">
        <w:rPr>
          <w:rFonts w:eastAsia="MS Mincho" w:cs="Times New Roman"/>
          <w:b/>
          <w:bCs/>
        </w:rPr>
        <w:t>App Infotep para pagos de estipendios</w:t>
      </w:r>
    </w:p>
    <w:p w14:paraId="5CA2A5D1" w14:textId="1491CCB1" w:rsidR="00502A08" w:rsidRPr="00FF7E56" w:rsidRDefault="004011DC" w:rsidP="004D6FA7">
      <w:pPr>
        <w:spacing w:before="120" w:after="120" w:line="360" w:lineRule="auto"/>
        <w:jc w:val="both"/>
        <w:rPr>
          <w:rFonts w:eastAsia="MS Mincho" w:cs="Times New Roman"/>
        </w:rPr>
      </w:pPr>
      <w:r w:rsidRPr="00FF7E56">
        <w:rPr>
          <w:rFonts w:eastAsia="MS Mincho" w:cs="Times New Roman"/>
        </w:rPr>
        <w:t xml:space="preserve">Se desarrolló y se puso en producción un sistema para la automatización de pagos de estipendios del proyecto de RD </w:t>
      </w:r>
      <w:r w:rsidR="00DC5F71" w:rsidRPr="00FF7E56">
        <w:rPr>
          <w:rFonts w:eastAsia="MS Mincho" w:cs="Times New Roman"/>
        </w:rPr>
        <w:t>T</w:t>
      </w:r>
      <w:r w:rsidRPr="00FF7E56">
        <w:rPr>
          <w:rFonts w:eastAsia="MS Mincho" w:cs="Times New Roman"/>
        </w:rPr>
        <w:t>rabaja.</w:t>
      </w:r>
    </w:p>
    <w:p w14:paraId="7B4CA295" w14:textId="314B3A83" w:rsidR="004011DC" w:rsidRPr="00FF7E56" w:rsidRDefault="004011DC" w:rsidP="004D6FA7">
      <w:pPr>
        <w:pStyle w:val="Prrafodelista"/>
        <w:numPr>
          <w:ilvl w:val="0"/>
          <w:numId w:val="29"/>
        </w:numPr>
        <w:spacing w:before="120" w:after="120" w:line="360" w:lineRule="auto"/>
        <w:contextualSpacing w:val="0"/>
        <w:jc w:val="both"/>
        <w:rPr>
          <w:rFonts w:cs="Times New Roman"/>
          <w:b/>
          <w:bCs/>
        </w:rPr>
      </w:pPr>
      <w:r w:rsidRPr="00FF7E56">
        <w:rPr>
          <w:rFonts w:cs="Times New Roman"/>
          <w:b/>
          <w:bCs/>
        </w:rPr>
        <w:t>Sistema de Turnos</w:t>
      </w:r>
    </w:p>
    <w:p w14:paraId="5164E5A0" w14:textId="77777777" w:rsidR="00AE6670" w:rsidRPr="00FF7E56" w:rsidRDefault="00AE6670" w:rsidP="004D6FA7">
      <w:pPr>
        <w:spacing w:before="120" w:after="120" w:line="360" w:lineRule="auto"/>
        <w:jc w:val="both"/>
        <w:rPr>
          <w:rFonts w:cs="Times New Roman"/>
        </w:rPr>
      </w:pPr>
      <w:r w:rsidRPr="00FF7E56">
        <w:rPr>
          <w:rFonts w:cs="Times New Roman"/>
        </w:rPr>
        <w:t>Se desarrolló e implementó un sistema de turnos (sistema de colas) que permitió categorizar los servicios, crear múltiples sucursales y medir la cantidad de servicios atendidos, así como los tiempos de espera correspondientes. El sistema también permite evaluar los tiempos de atención por servicio, sucursal e inspector, lo que facilitará el cálculo de promedios y la mejora continua en la atención al usuario.</w:t>
      </w:r>
    </w:p>
    <w:p w14:paraId="5C05099F" w14:textId="6949DB09" w:rsidR="004011DC" w:rsidRPr="00FF7E56" w:rsidRDefault="004011DC" w:rsidP="004D6FA7">
      <w:pPr>
        <w:pStyle w:val="Prrafodelista"/>
        <w:numPr>
          <w:ilvl w:val="0"/>
          <w:numId w:val="29"/>
        </w:numPr>
        <w:spacing w:before="120" w:after="120" w:line="360" w:lineRule="auto"/>
        <w:contextualSpacing w:val="0"/>
        <w:jc w:val="both"/>
        <w:rPr>
          <w:rFonts w:cs="Times New Roman"/>
          <w:b/>
          <w:bCs/>
        </w:rPr>
      </w:pPr>
      <w:r w:rsidRPr="00FF7E56">
        <w:rPr>
          <w:rFonts w:cs="Times New Roman"/>
          <w:b/>
          <w:bCs/>
        </w:rPr>
        <w:t>Certificaciones Obtenidas:</w:t>
      </w:r>
    </w:p>
    <w:p w14:paraId="27B817AD" w14:textId="77777777" w:rsidR="004011DC" w:rsidRPr="00FF7E56" w:rsidRDefault="004011DC" w:rsidP="004D6FA7">
      <w:pPr>
        <w:spacing w:before="120" w:after="120" w:line="360" w:lineRule="auto"/>
        <w:jc w:val="both"/>
        <w:rPr>
          <w:rFonts w:cs="Times New Roman"/>
        </w:rPr>
      </w:pPr>
      <w:r w:rsidRPr="00FF7E56">
        <w:rPr>
          <w:rFonts w:cs="Times New Roman"/>
          <w:b/>
          <w:bCs/>
        </w:rPr>
        <w:t>NORTIC E1:2022</w:t>
      </w:r>
      <w:r w:rsidRPr="00FF7E56">
        <w:rPr>
          <w:rFonts w:cs="Times New Roman"/>
        </w:rPr>
        <w:t xml:space="preserve"> Norma para la gestión de las redes sociales en los organismos gubernamentales</w:t>
      </w:r>
    </w:p>
    <w:p w14:paraId="5C5C92C1" w14:textId="5C7107C3" w:rsidR="004011DC" w:rsidRPr="00FF7E56" w:rsidRDefault="004011DC" w:rsidP="004D6FA7">
      <w:pPr>
        <w:spacing w:before="120" w:after="120" w:line="360" w:lineRule="auto"/>
        <w:jc w:val="both"/>
        <w:rPr>
          <w:rFonts w:cs="Times New Roman"/>
        </w:rPr>
      </w:pPr>
      <w:r w:rsidRPr="00FF7E56">
        <w:rPr>
          <w:rFonts w:cs="Times New Roman"/>
          <w:b/>
          <w:bCs/>
        </w:rPr>
        <w:t>NORTIC A2:2023</w:t>
      </w:r>
      <w:r w:rsidRPr="00FF7E56">
        <w:rPr>
          <w:rFonts w:cs="Times New Roman"/>
        </w:rPr>
        <w:t xml:space="preserve"> Norma para el desarrollo y gestión de los portales web y la transparencia de los organismos del estado dominicano.</w:t>
      </w:r>
    </w:p>
    <w:p w14:paraId="159FFDF5" w14:textId="2C10744E" w:rsidR="004011DC" w:rsidRPr="00FF7E56" w:rsidRDefault="004011DC" w:rsidP="004D6FA7">
      <w:pPr>
        <w:spacing w:before="120" w:after="120" w:line="360" w:lineRule="auto"/>
        <w:jc w:val="both"/>
        <w:rPr>
          <w:rFonts w:cs="Times New Roman"/>
        </w:rPr>
      </w:pPr>
      <w:r w:rsidRPr="00FF7E56">
        <w:rPr>
          <w:rFonts w:cs="Times New Roman"/>
          <w:b/>
          <w:bCs/>
        </w:rPr>
        <w:t>NORTIC A4:2024</w:t>
      </w:r>
      <w:r w:rsidRPr="00FF7E56">
        <w:rPr>
          <w:rFonts w:cs="Times New Roman"/>
        </w:rPr>
        <w:t xml:space="preserve"> Norma para la interoperabilidad entre los organismos del estado dominicano. Este esfuerzo sistemático que demuestra nuestro compromiso con los más altos estándares de seguridad y nos posiciona como institución como una entidad confiable.</w:t>
      </w:r>
    </w:p>
    <w:p w14:paraId="3FF78749" w14:textId="130366E9" w:rsidR="008B60A6" w:rsidRPr="00FF7E56" w:rsidRDefault="008B60A6" w:rsidP="004D6FA7">
      <w:pPr>
        <w:pStyle w:val="Prrafodelista"/>
        <w:numPr>
          <w:ilvl w:val="0"/>
          <w:numId w:val="29"/>
        </w:numPr>
        <w:spacing w:before="120" w:after="120" w:line="360" w:lineRule="auto"/>
        <w:contextualSpacing w:val="0"/>
        <w:jc w:val="both"/>
        <w:rPr>
          <w:rFonts w:cs="Times New Roman"/>
        </w:rPr>
      </w:pPr>
      <w:r w:rsidRPr="00FF7E56">
        <w:rPr>
          <w:rFonts w:cs="Times New Roman"/>
        </w:rPr>
        <w:lastRenderedPageBreak/>
        <w:t>Se desarrolló el sistema de registro de sindicatos, registrándose un total de 182 registros de sindicatos.</w:t>
      </w:r>
    </w:p>
    <w:p w14:paraId="5F014019" w14:textId="7674594E" w:rsidR="00FD3EEE" w:rsidRPr="00FF7E56" w:rsidRDefault="00FD3EEE" w:rsidP="004D6FA7">
      <w:pPr>
        <w:pStyle w:val="Prrafodelista"/>
        <w:numPr>
          <w:ilvl w:val="0"/>
          <w:numId w:val="29"/>
        </w:numPr>
        <w:spacing w:before="120" w:after="120" w:line="360" w:lineRule="auto"/>
        <w:contextualSpacing w:val="0"/>
        <w:jc w:val="both"/>
        <w:rPr>
          <w:rFonts w:cs="Times New Roman"/>
          <w:b/>
          <w:bCs/>
        </w:rPr>
      </w:pPr>
      <w:r w:rsidRPr="00FF7E56">
        <w:rPr>
          <w:rFonts w:cs="Times New Roman"/>
          <w:b/>
          <w:bCs/>
        </w:rPr>
        <w:t>Migración de Sistema de certificado Higiene y Seguridad</w:t>
      </w:r>
    </w:p>
    <w:p w14:paraId="01286F3F" w14:textId="53AE66DB" w:rsidR="00375209" w:rsidRPr="00FF7E56" w:rsidRDefault="00FD3EEE" w:rsidP="004D6FA7">
      <w:pPr>
        <w:spacing w:before="120" w:after="120" w:line="360" w:lineRule="auto"/>
        <w:jc w:val="both"/>
        <w:rPr>
          <w:rFonts w:cs="Times New Roman"/>
        </w:rPr>
      </w:pPr>
      <w:r w:rsidRPr="00FF7E56">
        <w:rPr>
          <w:rFonts w:cs="Times New Roman"/>
        </w:rPr>
        <w:t xml:space="preserve">Se </w:t>
      </w:r>
      <w:r w:rsidR="00150EAF" w:rsidRPr="00FF7E56">
        <w:rPr>
          <w:rFonts w:cs="Times New Roman"/>
        </w:rPr>
        <w:t>desarrolló</w:t>
      </w:r>
      <w:r w:rsidRPr="00FF7E56">
        <w:rPr>
          <w:rFonts w:cs="Times New Roman"/>
        </w:rPr>
        <w:t xml:space="preserve"> un sistema de solicitud de emisión de certificados de los cursos otorgados por el departamento de higiene y seguridad.</w:t>
      </w:r>
    </w:p>
    <w:p w14:paraId="2EBA9A88" w14:textId="175EB9F4" w:rsidR="002C6AD6" w:rsidRPr="00FF7E56" w:rsidRDefault="002C6AD6" w:rsidP="004D6FA7">
      <w:pPr>
        <w:pStyle w:val="Prrafodelista"/>
        <w:numPr>
          <w:ilvl w:val="0"/>
          <w:numId w:val="39"/>
        </w:numPr>
        <w:spacing w:before="120" w:after="120" w:line="360" w:lineRule="auto"/>
        <w:contextualSpacing w:val="0"/>
        <w:jc w:val="both"/>
        <w:rPr>
          <w:rFonts w:cs="Times New Roman"/>
          <w:b/>
          <w:bCs/>
        </w:rPr>
      </w:pPr>
      <w:r w:rsidRPr="00FF7E56">
        <w:rPr>
          <w:rFonts w:cs="Times New Roman"/>
          <w:b/>
          <w:bCs/>
        </w:rPr>
        <w:t>Modernización de la Red Wi-Fi en la sede Central</w:t>
      </w:r>
    </w:p>
    <w:p w14:paraId="4EE93876" w14:textId="6305729D" w:rsidR="00FD3EEE" w:rsidRPr="00FF7E56" w:rsidRDefault="00FD3EEE" w:rsidP="004D6FA7">
      <w:pPr>
        <w:spacing w:before="120" w:after="120" w:line="360" w:lineRule="auto"/>
        <w:jc w:val="both"/>
        <w:rPr>
          <w:rFonts w:cs="Times New Roman"/>
        </w:rPr>
      </w:pPr>
      <w:r w:rsidRPr="00FF7E56">
        <w:rPr>
          <w:rFonts w:cs="Times New Roman"/>
        </w:rPr>
        <w:t>Se modernizó de la infraestructura de red inalámbrica en la Sede Central. Esta iniciativa incluyó la adquisición e instalación de equipos de última generación, diseñados para fortalecer la capacidad tecnológica de la institución y garantizar un servicio de conectividad eficiente, estable y seguro.</w:t>
      </w:r>
    </w:p>
    <w:p w14:paraId="657D3087" w14:textId="60574186" w:rsidR="002C6AD6" w:rsidRPr="00FF7E56" w:rsidRDefault="002C6AD6" w:rsidP="004D6FA7">
      <w:pPr>
        <w:pStyle w:val="Prrafodelista"/>
        <w:numPr>
          <w:ilvl w:val="0"/>
          <w:numId w:val="39"/>
        </w:numPr>
        <w:spacing w:before="120" w:after="120" w:line="360" w:lineRule="auto"/>
        <w:contextualSpacing w:val="0"/>
        <w:jc w:val="both"/>
        <w:rPr>
          <w:rFonts w:cs="Times New Roman"/>
          <w:b/>
          <w:bCs/>
        </w:rPr>
      </w:pPr>
      <w:bookmarkStart w:id="91" w:name="_Hlk216793779"/>
      <w:r w:rsidRPr="00FF7E56">
        <w:rPr>
          <w:rFonts w:cs="Times New Roman"/>
          <w:b/>
          <w:bCs/>
        </w:rPr>
        <w:t>Transformación Tecnológica de la Conectividad Institucional</w:t>
      </w:r>
    </w:p>
    <w:p w14:paraId="6F6344ED" w14:textId="167E3F7A" w:rsidR="009A2887" w:rsidRPr="00FF7E56" w:rsidRDefault="00AE6670" w:rsidP="004D6FA7">
      <w:pPr>
        <w:spacing w:before="120" w:after="120" w:line="360" w:lineRule="auto"/>
        <w:jc w:val="both"/>
        <w:rPr>
          <w:rFonts w:cs="Times New Roman"/>
        </w:rPr>
      </w:pPr>
      <w:r w:rsidRPr="00FF7E56">
        <w:rPr>
          <w:rFonts w:cs="Times New Roman"/>
        </w:rPr>
        <w:t>La institución ejecutó un proyecto orientado a fortalecer la infraestructura de conectividad a nivel nacional. Esta iniciativa incluyó la migración del servicio de internet, pasando del cableado de cobre a soluciones basadas en fibra óptica, lo que ha elevado significativamente la capacidad y estabilidad de la red institucional.</w:t>
      </w:r>
    </w:p>
    <w:bookmarkEnd w:id="91"/>
    <w:p w14:paraId="5E9DC9C2" w14:textId="0BAE23EE" w:rsidR="0006199D" w:rsidRPr="00FF7E56" w:rsidRDefault="00AE6670" w:rsidP="004D6FA7">
      <w:pPr>
        <w:pStyle w:val="Prrafodelista"/>
        <w:numPr>
          <w:ilvl w:val="0"/>
          <w:numId w:val="29"/>
        </w:numPr>
        <w:spacing w:before="120" w:after="120" w:line="360" w:lineRule="auto"/>
        <w:contextualSpacing w:val="0"/>
        <w:jc w:val="both"/>
        <w:rPr>
          <w:rFonts w:cs="Times New Roman"/>
        </w:rPr>
      </w:pPr>
      <w:r w:rsidRPr="00FF7E56">
        <w:rPr>
          <w:rFonts w:cs="Times New Roman"/>
        </w:rPr>
        <w:t>Se crearon e implementaron 48 políticas de cumplimiento, basadas en normativas nacionales e internacionales, estableciendo el marco de gobernanza para la seguridad de la información en la institución. Entre las políticas clave implementadas destacan: Política de Contraseñas, Política de Bloqueo de Pantalla, Política de Imagen Institucional, Política de Intentos Fallidos, Política de Creación y Gestión de Cuentas de Servicio, Política de Grupos de Seguridad y Distribución</w:t>
      </w:r>
      <w:r w:rsidR="0006199D" w:rsidRPr="00FF7E56">
        <w:rPr>
          <w:rFonts w:cs="Times New Roman"/>
        </w:rPr>
        <w:t>.</w:t>
      </w:r>
    </w:p>
    <w:p w14:paraId="496893FC" w14:textId="1EE8CEF5" w:rsidR="00EC506C" w:rsidRPr="00FF7E56" w:rsidRDefault="00EC506C" w:rsidP="004D6FA7">
      <w:pPr>
        <w:pStyle w:val="Prrafodelista"/>
        <w:numPr>
          <w:ilvl w:val="0"/>
          <w:numId w:val="29"/>
        </w:numPr>
        <w:spacing w:before="120" w:after="120" w:line="360" w:lineRule="auto"/>
        <w:contextualSpacing w:val="0"/>
        <w:jc w:val="both"/>
        <w:rPr>
          <w:rFonts w:cs="Times New Roman"/>
        </w:rPr>
      </w:pPr>
      <w:r w:rsidRPr="00FF7E56">
        <w:rPr>
          <w:rFonts w:cs="Times New Roman"/>
        </w:rPr>
        <w:t>Actualización de Sistemas Operativos y Hardening Integral de Servidores.</w:t>
      </w:r>
    </w:p>
    <w:p w14:paraId="2E347198" w14:textId="725FF5AF" w:rsidR="00EC506C" w:rsidRPr="00FF7E56" w:rsidRDefault="00EC506C" w:rsidP="004D6FA7">
      <w:pPr>
        <w:pStyle w:val="Prrafodelista"/>
        <w:numPr>
          <w:ilvl w:val="0"/>
          <w:numId w:val="29"/>
        </w:numPr>
        <w:spacing w:before="120" w:after="120" w:line="360" w:lineRule="auto"/>
        <w:contextualSpacing w:val="0"/>
        <w:jc w:val="both"/>
        <w:rPr>
          <w:rFonts w:cs="Times New Roman"/>
        </w:rPr>
      </w:pPr>
      <w:r w:rsidRPr="00FF7E56">
        <w:rPr>
          <w:rFonts w:cs="Times New Roman"/>
        </w:rPr>
        <w:t>Se impartieron 18 talleres en los sistemas: OVI, SIGET, INTRANET, SICIT y SICET, con 285 participante a nivel nacional.</w:t>
      </w:r>
    </w:p>
    <w:p w14:paraId="2C439695" w14:textId="77777777" w:rsidR="00150EAF" w:rsidRPr="00FF7E56" w:rsidRDefault="00A14AD5" w:rsidP="004D6FA7">
      <w:pPr>
        <w:pStyle w:val="Prrafodelista"/>
        <w:numPr>
          <w:ilvl w:val="0"/>
          <w:numId w:val="29"/>
        </w:numPr>
        <w:spacing w:before="120" w:after="120" w:line="360" w:lineRule="auto"/>
        <w:contextualSpacing w:val="0"/>
        <w:jc w:val="both"/>
        <w:rPr>
          <w:rFonts w:cs="Times New Roman"/>
          <w:b/>
          <w:bCs/>
        </w:rPr>
      </w:pPr>
      <w:r w:rsidRPr="00FF7E56">
        <w:rPr>
          <w:rFonts w:cs="Times New Roman"/>
        </w:rPr>
        <w:t xml:space="preserve"> Se aprobó de la Políticas TIC de la Dirección de TIC del Ministerio de Trabajo, con el objetivo de asegurar la seguridad de las informaciones y los sistemas.</w:t>
      </w:r>
    </w:p>
    <w:p w14:paraId="0FCB867C" w14:textId="37F4ACCB" w:rsidR="00AE7D45" w:rsidRPr="00FF7E56" w:rsidRDefault="00AE7D45" w:rsidP="004D6FA7">
      <w:pPr>
        <w:pStyle w:val="Prrafodelista"/>
        <w:numPr>
          <w:ilvl w:val="0"/>
          <w:numId w:val="29"/>
        </w:numPr>
        <w:spacing w:before="120" w:after="120" w:line="360" w:lineRule="auto"/>
        <w:contextualSpacing w:val="0"/>
        <w:jc w:val="both"/>
        <w:rPr>
          <w:rFonts w:cs="Times New Roman"/>
          <w:b/>
          <w:bCs/>
        </w:rPr>
      </w:pPr>
      <w:r w:rsidRPr="00FF7E56">
        <w:rPr>
          <w:rFonts w:cs="Times New Roman"/>
          <w:b/>
          <w:bCs/>
        </w:rPr>
        <w:lastRenderedPageBreak/>
        <w:t>Proyecciones para el año 2026:</w:t>
      </w:r>
    </w:p>
    <w:p w14:paraId="3695F1FC" w14:textId="0DF2F541" w:rsidR="00AE7D45" w:rsidRPr="00FF7E56" w:rsidRDefault="00AE7D45" w:rsidP="004D6FA7">
      <w:pPr>
        <w:pStyle w:val="Prrafodelista"/>
        <w:numPr>
          <w:ilvl w:val="0"/>
          <w:numId w:val="40"/>
        </w:numPr>
        <w:spacing w:before="120" w:after="120" w:line="360" w:lineRule="auto"/>
        <w:contextualSpacing w:val="0"/>
        <w:jc w:val="both"/>
        <w:rPr>
          <w:rFonts w:cs="Times New Roman"/>
        </w:rPr>
      </w:pPr>
      <w:r w:rsidRPr="00FF7E56">
        <w:rPr>
          <w:rFonts w:cs="Times New Roman"/>
        </w:rPr>
        <w:t>Desarrollo de un Dashboard Ejecutivo de cumplimiento de políticas de seguridad.</w:t>
      </w:r>
    </w:p>
    <w:p w14:paraId="3171303B" w14:textId="2E80A26E" w:rsidR="00AE7D45" w:rsidRPr="00FF7E56" w:rsidRDefault="00AE7D45" w:rsidP="004D6FA7">
      <w:pPr>
        <w:pStyle w:val="Prrafodelista"/>
        <w:numPr>
          <w:ilvl w:val="0"/>
          <w:numId w:val="40"/>
        </w:numPr>
        <w:spacing w:before="120" w:after="120" w:line="360" w:lineRule="auto"/>
        <w:contextualSpacing w:val="0"/>
        <w:jc w:val="both"/>
        <w:rPr>
          <w:rFonts w:cs="Times New Roman"/>
        </w:rPr>
      </w:pPr>
      <w:r w:rsidRPr="00FF7E56">
        <w:rPr>
          <w:rFonts w:cs="Times New Roman"/>
        </w:rPr>
        <w:t>Integración de logs y alertas en una plataforma SIEM para correlación en tiempo real.</w:t>
      </w:r>
    </w:p>
    <w:p w14:paraId="5E541F8C" w14:textId="60D2646C" w:rsidR="00AE7D45" w:rsidRPr="00FF7E56" w:rsidRDefault="00AE7D45" w:rsidP="004D6FA7">
      <w:pPr>
        <w:pStyle w:val="Prrafodelista"/>
        <w:numPr>
          <w:ilvl w:val="0"/>
          <w:numId w:val="40"/>
        </w:numPr>
        <w:spacing w:before="120" w:after="120" w:line="360" w:lineRule="auto"/>
        <w:contextualSpacing w:val="0"/>
        <w:jc w:val="both"/>
        <w:rPr>
          <w:rFonts w:cs="Times New Roman"/>
        </w:rPr>
      </w:pPr>
      <w:r w:rsidRPr="00FF7E56">
        <w:rPr>
          <w:rFonts w:cs="Times New Roman"/>
        </w:rPr>
        <w:t>Profundización del hardening con un modelo de administración Tier-0 para Active Directory.</w:t>
      </w:r>
    </w:p>
    <w:p w14:paraId="5C4B2F13" w14:textId="5C6B644B" w:rsidR="00AE7D45" w:rsidRPr="00FF7E56" w:rsidRDefault="00AE7D45" w:rsidP="004D6FA7">
      <w:pPr>
        <w:pStyle w:val="Prrafodelista"/>
        <w:numPr>
          <w:ilvl w:val="0"/>
          <w:numId w:val="40"/>
        </w:numPr>
        <w:spacing w:before="120" w:after="120" w:line="360" w:lineRule="auto"/>
        <w:contextualSpacing w:val="0"/>
        <w:jc w:val="both"/>
        <w:rPr>
          <w:rFonts w:cs="Times New Roman"/>
        </w:rPr>
      </w:pPr>
      <w:r w:rsidRPr="00FF7E56">
        <w:rPr>
          <w:rFonts w:cs="Times New Roman"/>
        </w:rPr>
        <w:t>Certificaciones de Nortic A6.</w:t>
      </w:r>
    </w:p>
    <w:p w14:paraId="4B59D759" w14:textId="322C391D" w:rsidR="00AE7D45" w:rsidRPr="00FF7E56" w:rsidRDefault="00AE7D45" w:rsidP="004D6FA7">
      <w:pPr>
        <w:pStyle w:val="Prrafodelista"/>
        <w:numPr>
          <w:ilvl w:val="0"/>
          <w:numId w:val="40"/>
        </w:numPr>
        <w:spacing w:before="120" w:after="120" w:line="360" w:lineRule="auto"/>
        <w:contextualSpacing w:val="0"/>
        <w:jc w:val="both"/>
        <w:rPr>
          <w:rFonts w:cs="Times New Roman"/>
        </w:rPr>
      </w:pPr>
      <w:r w:rsidRPr="00FF7E56">
        <w:rPr>
          <w:rFonts w:cs="Times New Roman"/>
        </w:rPr>
        <w:t>Certificaciones de Nortic A3.</w:t>
      </w:r>
    </w:p>
    <w:p w14:paraId="50A75D4E" w14:textId="26D4B304" w:rsidR="00AE7D45" w:rsidRPr="00FF7E56" w:rsidRDefault="00AE7D45" w:rsidP="004D6FA7">
      <w:pPr>
        <w:pStyle w:val="Prrafodelista"/>
        <w:numPr>
          <w:ilvl w:val="0"/>
          <w:numId w:val="40"/>
        </w:numPr>
        <w:spacing w:before="120" w:after="120" w:line="360" w:lineRule="auto"/>
        <w:contextualSpacing w:val="0"/>
        <w:jc w:val="both"/>
        <w:rPr>
          <w:rFonts w:cs="Times New Roman"/>
        </w:rPr>
      </w:pPr>
      <w:r w:rsidRPr="00FF7E56">
        <w:rPr>
          <w:rFonts w:cs="Times New Roman"/>
        </w:rPr>
        <w:t>Segmentación de red en todas las sucursales.</w:t>
      </w:r>
    </w:p>
    <w:p w14:paraId="3FB3495C" w14:textId="77F1C101" w:rsidR="00AE7D45" w:rsidRPr="00FF7E56" w:rsidRDefault="00AE7D45" w:rsidP="004D6FA7">
      <w:pPr>
        <w:pStyle w:val="Prrafodelista"/>
        <w:numPr>
          <w:ilvl w:val="0"/>
          <w:numId w:val="40"/>
        </w:numPr>
        <w:spacing w:before="120" w:after="120" w:line="360" w:lineRule="auto"/>
        <w:contextualSpacing w:val="0"/>
        <w:jc w:val="both"/>
        <w:rPr>
          <w:rFonts w:cs="Times New Roman"/>
        </w:rPr>
      </w:pPr>
      <w:r w:rsidRPr="00FF7E56">
        <w:rPr>
          <w:rFonts w:cs="Times New Roman"/>
        </w:rPr>
        <w:t>Enlace a nivel nacional con todas las sucursales.</w:t>
      </w:r>
    </w:p>
    <w:p w14:paraId="5C1227F6" w14:textId="08057F30" w:rsidR="00AE7D45" w:rsidRPr="00FF7E56" w:rsidRDefault="00AE7D45" w:rsidP="004D6FA7">
      <w:pPr>
        <w:pStyle w:val="Prrafodelista"/>
        <w:numPr>
          <w:ilvl w:val="0"/>
          <w:numId w:val="40"/>
        </w:numPr>
        <w:spacing w:before="120" w:after="120" w:line="360" w:lineRule="auto"/>
        <w:contextualSpacing w:val="0"/>
        <w:jc w:val="both"/>
        <w:rPr>
          <w:rFonts w:cs="Times New Roman"/>
        </w:rPr>
      </w:pPr>
      <w:r w:rsidRPr="00FF7E56">
        <w:rPr>
          <w:rFonts w:cs="Times New Roman"/>
        </w:rPr>
        <w:t>Actualización de sistema de UPS en todo en MT.</w:t>
      </w:r>
    </w:p>
    <w:p w14:paraId="3F93E488" w14:textId="3BA81BB8" w:rsidR="00AE7D45" w:rsidRPr="00FF7E56" w:rsidRDefault="00AE7D45" w:rsidP="004D6FA7">
      <w:pPr>
        <w:pStyle w:val="Prrafodelista"/>
        <w:numPr>
          <w:ilvl w:val="0"/>
          <w:numId w:val="40"/>
        </w:numPr>
        <w:spacing w:before="120" w:after="120" w:line="360" w:lineRule="auto"/>
        <w:contextualSpacing w:val="0"/>
        <w:jc w:val="both"/>
        <w:rPr>
          <w:rFonts w:cs="Times New Roman"/>
        </w:rPr>
      </w:pPr>
      <w:r w:rsidRPr="00FF7E56">
        <w:rPr>
          <w:rFonts w:cs="Times New Roman"/>
        </w:rPr>
        <w:t>Readecuación con data centel.</w:t>
      </w:r>
    </w:p>
    <w:p w14:paraId="27B2F8EB" w14:textId="122CFA1E" w:rsidR="00AE7D45" w:rsidRPr="00FF7E56" w:rsidRDefault="00AE7D45" w:rsidP="004D6FA7">
      <w:pPr>
        <w:pStyle w:val="Prrafodelista"/>
        <w:numPr>
          <w:ilvl w:val="0"/>
          <w:numId w:val="40"/>
        </w:numPr>
        <w:spacing w:before="120" w:after="120" w:line="360" w:lineRule="auto"/>
        <w:contextualSpacing w:val="0"/>
        <w:jc w:val="both"/>
        <w:rPr>
          <w:rFonts w:cs="Times New Roman"/>
        </w:rPr>
      </w:pPr>
      <w:r w:rsidRPr="00FF7E56">
        <w:rPr>
          <w:rFonts w:cs="Times New Roman"/>
        </w:rPr>
        <w:t>Sistema de digitalización.</w:t>
      </w:r>
    </w:p>
    <w:p w14:paraId="18041C1A" w14:textId="18D9B808" w:rsidR="00AE7D45" w:rsidRPr="00FF7E56" w:rsidRDefault="00AE7D45" w:rsidP="004D6FA7">
      <w:pPr>
        <w:pStyle w:val="Prrafodelista"/>
        <w:numPr>
          <w:ilvl w:val="0"/>
          <w:numId w:val="40"/>
        </w:numPr>
        <w:spacing w:before="120" w:after="120" w:line="360" w:lineRule="auto"/>
        <w:contextualSpacing w:val="0"/>
        <w:jc w:val="both"/>
        <w:rPr>
          <w:rFonts w:cs="Times New Roman"/>
        </w:rPr>
      </w:pPr>
      <w:r w:rsidRPr="00FF7E56">
        <w:rPr>
          <w:rFonts w:cs="Times New Roman"/>
        </w:rPr>
        <w:t>Implementación de nuevos equipos de Seguridad.</w:t>
      </w:r>
    </w:p>
    <w:p w14:paraId="70B6C4EB" w14:textId="32E6C43B" w:rsidR="00AE7D45" w:rsidRPr="00FF7E56" w:rsidRDefault="00AE7D45" w:rsidP="004D6FA7">
      <w:pPr>
        <w:pStyle w:val="Prrafodelista"/>
        <w:numPr>
          <w:ilvl w:val="0"/>
          <w:numId w:val="40"/>
        </w:numPr>
        <w:spacing w:before="120" w:after="120" w:line="360" w:lineRule="auto"/>
        <w:contextualSpacing w:val="0"/>
        <w:jc w:val="both"/>
        <w:rPr>
          <w:rFonts w:cs="Times New Roman"/>
        </w:rPr>
      </w:pPr>
      <w:r w:rsidRPr="00FF7E56">
        <w:rPr>
          <w:rFonts w:cs="Times New Roman"/>
        </w:rPr>
        <w:t>Actualización de licencias.</w:t>
      </w:r>
    </w:p>
    <w:p w14:paraId="6D936D10" w14:textId="4FD1CF26" w:rsidR="00AE7D45" w:rsidRPr="00FF7E56" w:rsidRDefault="00AE7D45" w:rsidP="004D6FA7">
      <w:pPr>
        <w:pStyle w:val="Prrafodelista"/>
        <w:numPr>
          <w:ilvl w:val="0"/>
          <w:numId w:val="40"/>
        </w:numPr>
        <w:spacing w:before="120" w:after="120" w:line="360" w:lineRule="auto"/>
        <w:contextualSpacing w:val="0"/>
        <w:jc w:val="both"/>
        <w:rPr>
          <w:rFonts w:cs="Times New Roman"/>
        </w:rPr>
      </w:pPr>
      <w:r w:rsidRPr="00FF7E56">
        <w:rPr>
          <w:rFonts w:cs="Times New Roman"/>
        </w:rPr>
        <w:t xml:space="preserve">Desarrollos en Nuevos </w:t>
      </w:r>
      <w:r w:rsidR="001A3C4B" w:rsidRPr="00FF7E56">
        <w:rPr>
          <w:rFonts w:cs="Times New Roman"/>
        </w:rPr>
        <w:t>S</w:t>
      </w:r>
      <w:r w:rsidRPr="00FF7E56">
        <w:rPr>
          <w:rFonts w:cs="Times New Roman"/>
        </w:rPr>
        <w:t>istemas.</w:t>
      </w:r>
    </w:p>
    <w:p w14:paraId="7370D432" w14:textId="5920C38A" w:rsidR="00375209" w:rsidRPr="00FF7E56" w:rsidRDefault="00A17298" w:rsidP="004D6FA7">
      <w:pPr>
        <w:pStyle w:val="Prrafodelista"/>
        <w:numPr>
          <w:ilvl w:val="1"/>
          <w:numId w:val="43"/>
        </w:numPr>
        <w:tabs>
          <w:tab w:val="left" w:pos="426"/>
        </w:tabs>
        <w:spacing w:before="120" w:after="120" w:line="360" w:lineRule="auto"/>
        <w:ind w:left="0" w:firstLine="0"/>
        <w:contextualSpacing w:val="0"/>
        <w:jc w:val="both"/>
        <w:rPr>
          <w:rFonts w:cs="Times New Roman"/>
          <w:b/>
          <w:bCs/>
        </w:rPr>
      </w:pPr>
      <w:bookmarkStart w:id="92" w:name="_Toc185244169"/>
      <w:r w:rsidRPr="00FF7E56">
        <w:rPr>
          <w:rFonts w:cs="Times New Roman"/>
          <w:b/>
          <w:bCs/>
        </w:rPr>
        <w:t xml:space="preserve"> </w:t>
      </w:r>
      <w:r w:rsidR="00375209" w:rsidRPr="00FF7E56">
        <w:rPr>
          <w:rFonts w:cs="Times New Roman"/>
          <w:b/>
          <w:bCs/>
        </w:rPr>
        <w:t>Desempeño del Sistema de Planificación y Desarrollo Institucional</w:t>
      </w:r>
      <w:bookmarkEnd w:id="92"/>
    </w:p>
    <w:p w14:paraId="4A89806B" w14:textId="77777777" w:rsidR="00375209" w:rsidRPr="00FF7E56" w:rsidRDefault="00375209" w:rsidP="004D6FA7">
      <w:pPr>
        <w:pStyle w:val="Prrafodelista"/>
        <w:spacing w:before="120" w:after="120" w:line="360" w:lineRule="auto"/>
        <w:ind w:left="0"/>
        <w:contextualSpacing w:val="0"/>
        <w:jc w:val="both"/>
        <w:rPr>
          <w:rFonts w:cs="Times New Roman"/>
          <w:bCs/>
        </w:rPr>
      </w:pPr>
      <w:bookmarkStart w:id="93" w:name="_Toc185244170"/>
      <w:r w:rsidRPr="00FF7E56">
        <w:rPr>
          <w:rFonts w:cs="Times New Roman"/>
          <w:b/>
        </w:rPr>
        <w:t>Línea de acción 11.2:</w:t>
      </w:r>
      <w:r w:rsidRPr="00FF7E56">
        <w:rPr>
          <w:rFonts w:cs="Times New Roman"/>
          <w:bCs/>
        </w:rPr>
        <w:t xml:space="preserve"> Fortalecer los mecanismos de planificación, seguimiento a la gestión institucional, transparencia y rendición de cuentas al ciudadano.</w:t>
      </w:r>
      <w:bookmarkEnd w:id="93"/>
    </w:p>
    <w:p w14:paraId="18106543" w14:textId="660A2BFD" w:rsidR="00375209" w:rsidRPr="00FF7E56" w:rsidRDefault="00375209" w:rsidP="004D6FA7">
      <w:pPr>
        <w:pStyle w:val="Prrafodelista"/>
        <w:spacing w:before="120" w:after="120" w:line="360" w:lineRule="auto"/>
        <w:ind w:left="0"/>
        <w:contextualSpacing w:val="0"/>
        <w:jc w:val="both"/>
        <w:rPr>
          <w:rFonts w:cs="Times New Roman"/>
          <w:bCs/>
        </w:rPr>
      </w:pPr>
      <w:r w:rsidRPr="00FF7E56">
        <w:rPr>
          <w:rFonts w:cs="Times New Roman"/>
          <w:bCs/>
        </w:rPr>
        <w:t xml:space="preserve">El Ministerio de Trabajo en cumplimiento al mandato de la Ley No. 498-06 que crea el Sistema Nacional de Planificación e Inversión Pública y su Reglamento No. 493-07, tomando como punto de partida la Planificación Estratégica orientada a impulsar reformas institucionales, estructuras y procedimientos, adoptando un Sistema de Gestión Pública de Calidad y Recursos Humanos calificados, haciendo usos de nuevas tecnologías, que permita avanzar hacia esquemas más modernos de </w:t>
      </w:r>
      <w:r w:rsidRPr="00FF7E56">
        <w:rPr>
          <w:rFonts w:cs="Times New Roman"/>
          <w:bCs/>
        </w:rPr>
        <w:lastRenderedPageBreak/>
        <w:t>administración para el cumplimiento de los logros y resultados esperados en el PEI 202</w:t>
      </w:r>
      <w:r w:rsidR="0044784F" w:rsidRPr="00FF7E56">
        <w:rPr>
          <w:rFonts w:cs="Times New Roman"/>
          <w:bCs/>
        </w:rPr>
        <w:t>5</w:t>
      </w:r>
      <w:r w:rsidRPr="00FF7E56">
        <w:rPr>
          <w:rFonts w:cs="Times New Roman"/>
          <w:bCs/>
        </w:rPr>
        <w:t>-202</w:t>
      </w:r>
      <w:r w:rsidR="0044784F" w:rsidRPr="00FF7E56">
        <w:rPr>
          <w:rFonts w:cs="Times New Roman"/>
          <w:bCs/>
        </w:rPr>
        <w:t>8</w:t>
      </w:r>
      <w:r w:rsidRPr="00FF7E56">
        <w:rPr>
          <w:rFonts w:cs="Times New Roman"/>
          <w:bCs/>
        </w:rPr>
        <w:t>.</w:t>
      </w:r>
    </w:p>
    <w:p w14:paraId="48096D64" w14:textId="66D3AA15" w:rsidR="00375209" w:rsidRPr="00FF7E56" w:rsidRDefault="00375209" w:rsidP="004D6FA7">
      <w:pPr>
        <w:pStyle w:val="Prrafodelista"/>
        <w:spacing w:before="120" w:after="120" w:line="360" w:lineRule="auto"/>
        <w:ind w:left="0"/>
        <w:contextualSpacing w:val="0"/>
        <w:jc w:val="both"/>
        <w:rPr>
          <w:rFonts w:cs="Times New Roman"/>
          <w:bCs/>
        </w:rPr>
      </w:pPr>
      <w:r w:rsidRPr="00FF7E56">
        <w:rPr>
          <w:rFonts w:cs="Times New Roman"/>
          <w:bCs/>
        </w:rPr>
        <w:t>Durante el año 202</w:t>
      </w:r>
      <w:r w:rsidR="0044784F" w:rsidRPr="00FF7E56">
        <w:rPr>
          <w:rFonts w:cs="Times New Roman"/>
          <w:bCs/>
        </w:rPr>
        <w:t>5</w:t>
      </w:r>
      <w:r w:rsidRPr="00FF7E56">
        <w:rPr>
          <w:rFonts w:cs="Times New Roman"/>
          <w:bCs/>
        </w:rPr>
        <w:t xml:space="preserve"> la Dirección de Planificación y Desarrollo, a través del Departamento de Formulación, Monitoreo y Evaluación de Planes, Programas y Proyectos (PPP),</w:t>
      </w:r>
      <w:r w:rsidR="008F0B54" w:rsidRPr="00FF7E56">
        <w:rPr>
          <w:rFonts w:cs="Times New Roman"/>
          <w:bCs/>
        </w:rPr>
        <w:t xml:space="preserve"> Departamento de Estadísticas Laborales, Departamento de Cooperación Internacional</w:t>
      </w:r>
      <w:r w:rsidR="0019150E" w:rsidRPr="00FF7E56">
        <w:rPr>
          <w:rFonts w:cs="Times New Roman"/>
          <w:bCs/>
        </w:rPr>
        <w:t xml:space="preserve">, Departamento de Calidad y Departamento de Desarrollo Organizacional se realizaron </w:t>
      </w:r>
      <w:r w:rsidRPr="00FF7E56">
        <w:rPr>
          <w:rFonts w:cs="Times New Roman"/>
          <w:bCs/>
        </w:rPr>
        <w:t>las siguientes acciones:</w:t>
      </w:r>
    </w:p>
    <w:p w14:paraId="2CB67C0E" w14:textId="77777777" w:rsidR="00375209" w:rsidRPr="00FF7E56" w:rsidRDefault="00375209"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Formulación del Plan Estratégico Institucional 2025-2028.</w:t>
      </w:r>
    </w:p>
    <w:p w14:paraId="6FC2000C" w14:textId="77777777" w:rsidR="00375209" w:rsidRPr="00FF7E56" w:rsidRDefault="00375209"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Elaboración del POA 2025 Institucional.</w:t>
      </w:r>
    </w:p>
    <w:p w14:paraId="0088B9D5" w14:textId="77777777" w:rsidR="00375209" w:rsidRPr="00FF7E56" w:rsidRDefault="00375209"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Formulación del Presupuesto Institucional 2025</w:t>
      </w:r>
    </w:p>
    <w:p w14:paraId="2056B097" w14:textId="161407E5" w:rsidR="004870D2" w:rsidRPr="00FF7E56" w:rsidRDefault="004870D2"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 xml:space="preserve">Elaboración </w:t>
      </w:r>
      <w:r w:rsidR="00650589" w:rsidRPr="00FF7E56">
        <w:rPr>
          <w:rFonts w:cs="Times New Roman"/>
          <w:bCs/>
        </w:rPr>
        <w:t>M</w:t>
      </w:r>
      <w:r w:rsidRPr="00FF7E56">
        <w:rPr>
          <w:rFonts w:cs="Times New Roman"/>
          <w:bCs/>
        </w:rPr>
        <w:t>emoria Institucional 2025</w:t>
      </w:r>
    </w:p>
    <w:p w14:paraId="1462ADF0" w14:textId="77777777" w:rsidR="00F70CF8" w:rsidRPr="00FF7E56" w:rsidRDefault="00F70CF8"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Aprobación de la Estructura Orgánica del MT</w:t>
      </w:r>
    </w:p>
    <w:p w14:paraId="69761AEA" w14:textId="43E88D4D" w:rsidR="00F70CF8" w:rsidRPr="00FF7E56" w:rsidRDefault="00F70CF8"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 xml:space="preserve">Actualización del Manual de </w:t>
      </w:r>
      <w:r w:rsidR="00E51157" w:rsidRPr="00FF7E56">
        <w:rPr>
          <w:rFonts w:cs="Times New Roman"/>
          <w:bCs/>
        </w:rPr>
        <w:t>P</w:t>
      </w:r>
      <w:r w:rsidRPr="00FF7E56">
        <w:rPr>
          <w:rFonts w:cs="Times New Roman"/>
          <w:bCs/>
        </w:rPr>
        <w:t>rocesos</w:t>
      </w:r>
    </w:p>
    <w:p w14:paraId="48793908" w14:textId="48BE6DC4" w:rsidR="00F70CF8" w:rsidRPr="00FF7E56" w:rsidRDefault="00F70CF8"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Elaboración del Mapa de Procesos</w:t>
      </w:r>
    </w:p>
    <w:p w14:paraId="000ABDA0" w14:textId="63CFE4DF" w:rsidR="00E51157" w:rsidRPr="00FF7E56" w:rsidRDefault="00E51157"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 xml:space="preserve">Elaboración del Plan de </w:t>
      </w:r>
      <w:r w:rsidR="00095AD8" w:rsidRPr="00FF7E56">
        <w:rPr>
          <w:rFonts w:cs="Times New Roman"/>
          <w:bCs/>
        </w:rPr>
        <w:t>M</w:t>
      </w:r>
      <w:r w:rsidRPr="00FF7E56">
        <w:rPr>
          <w:rFonts w:cs="Times New Roman"/>
          <w:bCs/>
        </w:rPr>
        <w:t>ejora del Modelo CAF</w:t>
      </w:r>
    </w:p>
    <w:p w14:paraId="18F9BB7F" w14:textId="77777777" w:rsidR="005F1FCD" w:rsidRPr="00FF7E56" w:rsidRDefault="005F1FCD"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Actualización de la Estructura Programática Presupuestaria.</w:t>
      </w:r>
    </w:p>
    <w:p w14:paraId="3F9AB733" w14:textId="536D9DA5" w:rsidR="005F1FCD" w:rsidRPr="00FF7E56" w:rsidRDefault="005F1FCD"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Seguimiento a la Ejecución Física-</w:t>
      </w:r>
      <w:r w:rsidR="00095AD8" w:rsidRPr="00FF7E56">
        <w:rPr>
          <w:rFonts w:cs="Times New Roman"/>
          <w:bCs/>
        </w:rPr>
        <w:t>F</w:t>
      </w:r>
      <w:r w:rsidRPr="00FF7E56">
        <w:rPr>
          <w:rFonts w:cs="Times New Roman"/>
          <w:bCs/>
        </w:rPr>
        <w:t>inanciera.</w:t>
      </w:r>
    </w:p>
    <w:p w14:paraId="2D7304FB" w14:textId="2D73A6C6" w:rsidR="005F1FCD" w:rsidRPr="00FF7E56" w:rsidRDefault="00541F20"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F</w:t>
      </w:r>
      <w:r w:rsidR="005F1FCD" w:rsidRPr="00FF7E56">
        <w:rPr>
          <w:rFonts w:cs="Times New Roman"/>
          <w:bCs/>
        </w:rPr>
        <w:t>ormulación del Programa Orientado a Resultado (PPOR) “Disminución la Informalidad Laboral”.</w:t>
      </w:r>
    </w:p>
    <w:p w14:paraId="58DFAA41" w14:textId="77777777" w:rsidR="00E51157" w:rsidRPr="00FF7E56" w:rsidRDefault="00E51157"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Se elaboraron 4 informes de seguimiento a la producción institucional de los programas sustantivos.</w:t>
      </w:r>
    </w:p>
    <w:p w14:paraId="6D5AECEF" w14:textId="77777777" w:rsidR="00095AD8" w:rsidRPr="00FF7E56" w:rsidRDefault="00095AD8"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Elaboración del Plan de Mejora de la Evaluación Desempeño Institucional (EDI) del MT, se definió el punto focal y los responsables del proceso.</w:t>
      </w:r>
    </w:p>
    <w:p w14:paraId="54408934" w14:textId="77777777" w:rsidR="00095AD8" w:rsidRPr="00FF7E56" w:rsidRDefault="00095AD8"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 xml:space="preserve">Elaboración de 4 Informes Trimestrales de Estadísticas Laborales a partir de los Registros Administrativos. </w:t>
      </w:r>
    </w:p>
    <w:p w14:paraId="344DDA76" w14:textId="77777777" w:rsidR="005F1FCD" w:rsidRPr="00FF7E56" w:rsidRDefault="005F1FCD"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lastRenderedPageBreak/>
        <w:t>Reformulación de proyecto “Construcción Infraestructura de las Oficinas Locales de Trabajo bajo el Modelo Único a nivel nacional”.</w:t>
      </w:r>
    </w:p>
    <w:p w14:paraId="29C2BB15" w14:textId="3FABD4F0" w:rsidR="005F1FCD" w:rsidRPr="00FF7E56" w:rsidRDefault="00F70CF8" w:rsidP="004D6FA7">
      <w:pPr>
        <w:pStyle w:val="Prrafodelista"/>
        <w:numPr>
          <w:ilvl w:val="0"/>
          <w:numId w:val="29"/>
        </w:numPr>
        <w:spacing w:before="120" w:after="120" w:line="360" w:lineRule="auto"/>
        <w:contextualSpacing w:val="0"/>
        <w:jc w:val="both"/>
        <w:rPr>
          <w:rFonts w:cs="Times New Roman"/>
          <w:bCs/>
        </w:rPr>
      </w:pPr>
      <w:r w:rsidRPr="00FF7E56">
        <w:rPr>
          <w:rFonts w:cs="Times New Roman"/>
          <w:bCs/>
        </w:rPr>
        <w:t>Formulación del proyecto “</w:t>
      </w:r>
      <w:r w:rsidR="005F1FCD" w:rsidRPr="00FF7E56">
        <w:rPr>
          <w:rFonts w:cs="Times New Roman"/>
          <w:bCs/>
        </w:rPr>
        <w:t>Fortalecimiento de la Formalización Laboral para la mejora de las condiciones del trabajo en la República</w:t>
      </w:r>
      <w:r w:rsidRPr="00FF7E56">
        <w:rPr>
          <w:rFonts w:cs="Times New Roman"/>
          <w:bCs/>
        </w:rPr>
        <w:t xml:space="preserve"> D</w:t>
      </w:r>
      <w:r w:rsidR="005F1FCD" w:rsidRPr="00FF7E56">
        <w:rPr>
          <w:rFonts w:cs="Times New Roman"/>
          <w:bCs/>
        </w:rPr>
        <w:t>ominicana”</w:t>
      </w:r>
      <w:r w:rsidR="00207FC8" w:rsidRPr="00FF7E56">
        <w:rPr>
          <w:rFonts w:cs="Times New Roman"/>
          <w:bCs/>
        </w:rPr>
        <w:t>.</w:t>
      </w:r>
    </w:p>
    <w:p w14:paraId="043D43D5" w14:textId="16F57F42" w:rsidR="00375209" w:rsidRPr="00FF7E56" w:rsidRDefault="005F1FCD" w:rsidP="004D6FA7">
      <w:pPr>
        <w:pStyle w:val="Prrafodelista"/>
        <w:numPr>
          <w:ilvl w:val="0"/>
          <w:numId w:val="30"/>
        </w:numPr>
        <w:tabs>
          <w:tab w:val="left" w:pos="1080"/>
        </w:tabs>
        <w:spacing w:before="120" w:after="120" w:line="360" w:lineRule="auto"/>
        <w:contextualSpacing w:val="0"/>
        <w:jc w:val="both"/>
        <w:rPr>
          <w:rFonts w:eastAsia="Franklin Gothic Book" w:cs="Times New Roman"/>
          <w:lang w:val="es-ES"/>
        </w:rPr>
      </w:pPr>
      <w:r w:rsidRPr="00FF7E56">
        <w:rPr>
          <w:rFonts w:eastAsia="Franklin Gothic Book" w:cs="Times New Roman"/>
          <w:lang w:val="es-ES"/>
        </w:rPr>
        <w:t>Actualización Anual de los proyectos de Cooperación Internacional y Donaciones de la Institución en el Sistema de Información del Sistema Nacional de Cooperación Internacional para el Desarrollo. (SI-SINACID</w:t>
      </w:r>
      <w:r w:rsidR="005A296A" w:rsidRPr="00FF7E56">
        <w:rPr>
          <w:rFonts w:eastAsia="Franklin Gothic Book" w:cs="Times New Roman"/>
          <w:lang w:val="es-ES"/>
        </w:rPr>
        <w:t>).</w:t>
      </w:r>
      <w:r w:rsidR="005A296A" w:rsidRPr="00FF7E56">
        <w:rPr>
          <w:rFonts w:eastAsia="Calibri" w:cs="Times New Roman"/>
        </w:rPr>
        <w:t xml:space="preserve"> </w:t>
      </w:r>
    </w:p>
    <w:p w14:paraId="2BF6542A" w14:textId="507D15E0" w:rsidR="005F1FCD" w:rsidRPr="00FF7E56" w:rsidRDefault="005F1FCD" w:rsidP="004D6FA7">
      <w:pPr>
        <w:pStyle w:val="Prrafodelista"/>
        <w:numPr>
          <w:ilvl w:val="0"/>
          <w:numId w:val="30"/>
        </w:numPr>
        <w:tabs>
          <w:tab w:val="left" w:pos="1080"/>
        </w:tabs>
        <w:spacing w:before="120" w:after="120" w:line="360" w:lineRule="auto"/>
        <w:contextualSpacing w:val="0"/>
        <w:jc w:val="both"/>
        <w:rPr>
          <w:rFonts w:eastAsia="Franklin Gothic Book" w:cs="Times New Roman"/>
          <w:lang w:val="es-ES"/>
        </w:rPr>
      </w:pPr>
      <w:r w:rsidRPr="00FF7E56">
        <w:rPr>
          <w:rFonts w:eastAsia="Franklin Gothic Book" w:cs="Times New Roman"/>
          <w:lang w:val="es-ES"/>
        </w:rPr>
        <w:t xml:space="preserve">Formulación de 15 </w:t>
      </w:r>
      <w:r w:rsidR="001461BA" w:rsidRPr="00FF7E56">
        <w:rPr>
          <w:rFonts w:eastAsia="Franklin Gothic Book" w:cs="Times New Roman"/>
          <w:lang w:val="es-ES"/>
        </w:rPr>
        <w:t>P</w:t>
      </w:r>
      <w:r w:rsidRPr="00FF7E56">
        <w:rPr>
          <w:rFonts w:eastAsia="Franklin Gothic Book" w:cs="Times New Roman"/>
          <w:lang w:val="es-ES"/>
        </w:rPr>
        <w:t>ropuestas de Asistencias Técnicas de Cooperación Internacional de la Red Internacional para la Administración Laboral (OEA/RIAL) en los siguientes temas laborales: Empleo, Inspección, Mediación, Seguridad y Salud, Trabajo Infantil, Trata de personas y en Planificación Estratégica, con la aceptación de los diferentes países que ofrecían dichas asistencias, entre ellos: Paraguay, Guatemala, Canadá, Chile, México, Ecuador, Argentina, Perú y Costa Rica.</w:t>
      </w:r>
    </w:p>
    <w:p w14:paraId="1FC5DF90" w14:textId="77777777" w:rsidR="00375209" w:rsidRPr="00FF7E56" w:rsidRDefault="00375209" w:rsidP="004D6FA7">
      <w:pPr>
        <w:pStyle w:val="Prrafodelista"/>
        <w:numPr>
          <w:ilvl w:val="0"/>
          <w:numId w:val="30"/>
        </w:numPr>
        <w:spacing w:before="120" w:after="120" w:line="360" w:lineRule="auto"/>
        <w:contextualSpacing w:val="0"/>
        <w:jc w:val="both"/>
        <w:rPr>
          <w:rFonts w:eastAsia="Times New Roman" w:cs="Times New Roman"/>
          <w:lang w:val="es-ES"/>
        </w:rPr>
      </w:pPr>
      <w:r w:rsidRPr="00FF7E56">
        <w:rPr>
          <w:rFonts w:eastAsia="Times New Roman" w:cs="Times New Roman"/>
          <w:lang w:val="es-ES"/>
        </w:rPr>
        <w:t>Se formularon 4 propuestas de proyectos de cooperación bilateral con el apoyo de la Agencia Española de Cooperación Internacional para el Desarrollo (AECID), en temas de regulación de las relaciones laborales, empleo, seguridad social y migración laboral entre otros, de las cuales son las siguientes:</w:t>
      </w:r>
    </w:p>
    <w:p w14:paraId="051E5F79" w14:textId="77777777" w:rsidR="00375209" w:rsidRPr="00FF7E56" w:rsidRDefault="00375209" w:rsidP="004D6FA7">
      <w:pPr>
        <w:pStyle w:val="Prrafodelista"/>
        <w:numPr>
          <w:ilvl w:val="0"/>
          <w:numId w:val="31"/>
        </w:numPr>
        <w:autoSpaceDE w:val="0"/>
        <w:autoSpaceDN w:val="0"/>
        <w:adjustRightInd w:val="0"/>
        <w:spacing w:before="120" w:after="120" w:line="360" w:lineRule="auto"/>
        <w:contextualSpacing w:val="0"/>
        <w:jc w:val="both"/>
        <w:rPr>
          <w:rFonts w:eastAsia="MS Mincho" w:cs="Times New Roman"/>
        </w:rPr>
      </w:pPr>
      <w:r w:rsidRPr="00FF7E56">
        <w:rPr>
          <w:rFonts w:eastAsia="MS Mincho" w:cs="Times New Roman"/>
        </w:rPr>
        <w:t>Fortalecimiento del rol de los mediadores laborales en Resolución Alterna de Conflictos (RAC).</w:t>
      </w:r>
    </w:p>
    <w:p w14:paraId="7941555C" w14:textId="2976C42C" w:rsidR="00375209" w:rsidRPr="00FF7E56" w:rsidRDefault="00375209" w:rsidP="004D6FA7">
      <w:pPr>
        <w:pStyle w:val="Prrafodelista"/>
        <w:numPr>
          <w:ilvl w:val="0"/>
          <w:numId w:val="31"/>
        </w:numPr>
        <w:autoSpaceDE w:val="0"/>
        <w:autoSpaceDN w:val="0"/>
        <w:adjustRightInd w:val="0"/>
        <w:spacing w:before="120" w:after="120" w:line="360" w:lineRule="auto"/>
        <w:contextualSpacing w:val="0"/>
        <w:jc w:val="both"/>
        <w:rPr>
          <w:rFonts w:eastAsia="MS Mincho" w:cs="Times New Roman"/>
        </w:rPr>
      </w:pPr>
      <w:r w:rsidRPr="00FF7E56">
        <w:rPr>
          <w:rFonts w:eastAsia="MS Mincho" w:cs="Times New Roman"/>
        </w:rPr>
        <w:t>Capacitación en auditoría de prevención de riesgos laborales.</w:t>
      </w:r>
      <w:r w:rsidR="00A56071" w:rsidRPr="00FF7E56">
        <w:rPr>
          <w:rFonts w:eastAsia="MS Mincho" w:cs="Times New Roman"/>
        </w:rPr>
        <w:t xml:space="preserve"> </w:t>
      </w:r>
    </w:p>
    <w:p w14:paraId="5A74914C" w14:textId="77777777" w:rsidR="00375209" w:rsidRPr="00FF7E56" w:rsidRDefault="00375209" w:rsidP="004D6FA7">
      <w:pPr>
        <w:pStyle w:val="Prrafodelista"/>
        <w:numPr>
          <w:ilvl w:val="0"/>
          <w:numId w:val="31"/>
        </w:numPr>
        <w:autoSpaceDE w:val="0"/>
        <w:autoSpaceDN w:val="0"/>
        <w:adjustRightInd w:val="0"/>
        <w:spacing w:before="120" w:after="120" w:line="360" w:lineRule="auto"/>
        <w:contextualSpacing w:val="0"/>
        <w:jc w:val="both"/>
        <w:rPr>
          <w:rFonts w:eastAsia="MS Mincho" w:cs="Times New Roman"/>
        </w:rPr>
      </w:pPr>
      <w:r w:rsidRPr="00FF7E56">
        <w:rPr>
          <w:rFonts w:eastAsia="MS Mincho" w:cs="Times New Roman"/>
        </w:rPr>
        <w:t>Capacitación en técnica de redacción de informe, en comunicación asertiva y efectiva para el trabajo en equipo, en técnica de investigación y sobre seguridad y salud en el trabajo.</w:t>
      </w:r>
    </w:p>
    <w:p w14:paraId="44F6F995" w14:textId="77777777" w:rsidR="00375209" w:rsidRPr="00FF7E56" w:rsidRDefault="00375209" w:rsidP="004D6FA7">
      <w:pPr>
        <w:pStyle w:val="Prrafodelista"/>
        <w:numPr>
          <w:ilvl w:val="0"/>
          <w:numId w:val="31"/>
        </w:numPr>
        <w:autoSpaceDE w:val="0"/>
        <w:autoSpaceDN w:val="0"/>
        <w:adjustRightInd w:val="0"/>
        <w:spacing w:before="120" w:after="120" w:line="360" w:lineRule="auto"/>
        <w:contextualSpacing w:val="0"/>
        <w:jc w:val="both"/>
        <w:rPr>
          <w:rFonts w:eastAsia="MS Mincho" w:cs="Times New Roman"/>
        </w:rPr>
      </w:pPr>
      <w:r w:rsidRPr="00FF7E56">
        <w:rPr>
          <w:rFonts w:eastAsia="MS Mincho" w:cs="Times New Roman"/>
        </w:rPr>
        <w:t>Gestión de Migración en General y su integración y particularidad de los trabajadores altamente calificados.</w:t>
      </w:r>
    </w:p>
    <w:p w14:paraId="003B893D" w14:textId="108F4933" w:rsidR="00095AD8" w:rsidRPr="00FF7E56" w:rsidRDefault="00095AD8" w:rsidP="004D6FA7">
      <w:pPr>
        <w:autoSpaceDE w:val="0"/>
        <w:autoSpaceDN w:val="0"/>
        <w:adjustRightInd w:val="0"/>
        <w:spacing w:before="120" w:after="120" w:line="360" w:lineRule="auto"/>
        <w:jc w:val="both"/>
        <w:rPr>
          <w:rFonts w:eastAsia="MS Mincho" w:cs="Times New Roman"/>
        </w:rPr>
      </w:pPr>
      <w:r w:rsidRPr="00FF7E56">
        <w:rPr>
          <w:rFonts w:eastAsia="MS Mincho" w:cs="Times New Roman"/>
        </w:rPr>
        <w:lastRenderedPageBreak/>
        <w:t xml:space="preserve">Con el apoyo de la </w:t>
      </w:r>
      <w:r w:rsidR="00D81128" w:rsidRPr="00FF7E56">
        <w:rPr>
          <w:rFonts w:eastAsia="MS Mincho" w:cs="Times New Roman"/>
        </w:rPr>
        <w:t>C</w:t>
      </w:r>
      <w:r w:rsidRPr="00FF7E56">
        <w:rPr>
          <w:rFonts w:eastAsia="MS Mincho" w:cs="Times New Roman"/>
        </w:rPr>
        <w:t xml:space="preserve">ooperación </w:t>
      </w:r>
      <w:r w:rsidR="00D81128" w:rsidRPr="00FF7E56">
        <w:rPr>
          <w:rFonts w:eastAsia="MS Mincho" w:cs="Times New Roman"/>
        </w:rPr>
        <w:t>B</w:t>
      </w:r>
      <w:r w:rsidRPr="00FF7E56">
        <w:rPr>
          <w:rFonts w:eastAsia="MS Mincho" w:cs="Times New Roman"/>
        </w:rPr>
        <w:t xml:space="preserve">ilateral de los </w:t>
      </w:r>
      <w:r w:rsidR="00D81128" w:rsidRPr="00FF7E56">
        <w:rPr>
          <w:rFonts w:eastAsia="MS Mincho" w:cs="Times New Roman"/>
        </w:rPr>
        <w:t>O</w:t>
      </w:r>
      <w:r w:rsidRPr="00FF7E56">
        <w:rPr>
          <w:rFonts w:eastAsia="MS Mincho" w:cs="Times New Roman"/>
        </w:rPr>
        <w:t xml:space="preserve">rganismos </w:t>
      </w:r>
      <w:r w:rsidR="00D81128" w:rsidRPr="00FF7E56">
        <w:rPr>
          <w:rFonts w:eastAsia="MS Mincho" w:cs="Times New Roman"/>
        </w:rPr>
        <w:t>I</w:t>
      </w:r>
      <w:r w:rsidRPr="00FF7E56">
        <w:rPr>
          <w:rFonts w:eastAsia="MS Mincho" w:cs="Times New Roman"/>
        </w:rPr>
        <w:t xml:space="preserve">nternacionales fueron </w:t>
      </w:r>
      <w:r w:rsidR="00FB49BB" w:rsidRPr="00FF7E56">
        <w:rPr>
          <w:rFonts w:eastAsia="MS Mincho" w:cs="Times New Roman"/>
        </w:rPr>
        <w:t>aprobadas 3</w:t>
      </w:r>
      <w:r w:rsidR="00D81128" w:rsidRPr="00FF7E56">
        <w:rPr>
          <w:rFonts w:eastAsia="MS Mincho" w:cs="Times New Roman"/>
        </w:rPr>
        <w:t xml:space="preserve"> Asistencias Técnicas de </w:t>
      </w:r>
      <w:r w:rsidR="00FB49BB" w:rsidRPr="00FF7E56">
        <w:rPr>
          <w:rFonts w:eastAsia="MS Mincho" w:cs="Times New Roman"/>
        </w:rPr>
        <w:t>Cooperación:</w:t>
      </w:r>
    </w:p>
    <w:p w14:paraId="3B3A2247" w14:textId="59939FA6" w:rsidR="00095AD8" w:rsidRPr="00FF7E56" w:rsidRDefault="006645CE" w:rsidP="004D6FA7">
      <w:pPr>
        <w:pStyle w:val="Prrafodelista"/>
        <w:numPr>
          <w:ilvl w:val="0"/>
          <w:numId w:val="48"/>
        </w:numPr>
        <w:autoSpaceDE w:val="0"/>
        <w:autoSpaceDN w:val="0"/>
        <w:adjustRightInd w:val="0"/>
        <w:spacing w:before="120" w:after="120" w:line="360" w:lineRule="auto"/>
        <w:contextualSpacing w:val="0"/>
        <w:jc w:val="both"/>
        <w:rPr>
          <w:rFonts w:eastAsia="MS Mincho" w:cs="Times New Roman"/>
        </w:rPr>
      </w:pPr>
      <w:r w:rsidRPr="00FF7E56">
        <w:rPr>
          <w:rFonts w:eastAsia="MS Mincho" w:cs="Times New Roman"/>
        </w:rPr>
        <w:t>“</w:t>
      </w:r>
      <w:r w:rsidR="00EA0177" w:rsidRPr="00FF7E56">
        <w:rPr>
          <w:rFonts w:eastAsia="MS Mincho" w:cs="Times New Roman"/>
        </w:rPr>
        <w:t>Fortalecer las capacidades técnicas para la transición hacia la formalidad en el mercado laboral dominicano</w:t>
      </w:r>
      <w:r w:rsidRPr="00FF7E56">
        <w:rPr>
          <w:rFonts w:eastAsia="MS Mincho" w:cs="Times New Roman"/>
        </w:rPr>
        <w:t>”</w:t>
      </w:r>
      <w:r w:rsidR="00EA0177" w:rsidRPr="00FF7E56">
        <w:rPr>
          <w:rFonts w:eastAsia="MS Mincho" w:cs="Times New Roman"/>
        </w:rPr>
        <w:t>, con la cooperación de la Agencia Española de Cooperación Internacional para el Desarrollo (AECID), y la participación de 67 inspectores de trabajo, distribuidos por sexo: 34 hombres y 33 mujeres.</w:t>
      </w:r>
    </w:p>
    <w:p w14:paraId="1776681D" w14:textId="18E53F31" w:rsidR="006645CE" w:rsidRPr="00FF7E56" w:rsidRDefault="006645CE" w:rsidP="004D6FA7">
      <w:pPr>
        <w:pStyle w:val="Prrafodelista"/>
        <w:numPr>
          <w:ilvl w:val="0"/>
          <w:numId w:val="48"/>
        </w:numPr>
        <w:autoSpaceDE w:val="0"/>
        <w:autoSpaceDN w:val="0"/>
        <w:adjustRightInd w:val="0"/>
        <w:spacing w:before="120" w:after="120" w:line="360" w:lineRule="auto"/>
        <w:contextualSpacing w:val="0"/>
        <w:jc w:val="both"/>
        <w:rPr>
          <w:rFonts w:eastAsia="MS Mincho" w:cs="Times New Roman"/>
        </w:rPr>
      </w:pPr>
      <w:r w:rsidRPr="00FF7E56">
        <w:rPr>
          <w:rFonts w:eastAsia="MS Mincho" w:cs="Times New Roman"/>
        </w:rPr>
        <w:t xml:space="preserve">“Habilidades de Liderazgo” con el objetivo de fortalecer las capacidades del personal directivo con el apoyo del Ministerio de Economía Social de España, con la participación de 300 servidores de diferente </w:t>
      </w:r>
      <w:r w:rsidR="009A57D6" w:rsidRPr="00FF7E56">
        <w:rPr>
          <w:rFonts w:eastAsia="MS Mincho" w:cs="Times New Roman"/>
        </w:rPr>
        <w:t>área de la institución, distribuidos por sexo: 16 hombres y 14 mujeres.</w:t>
      </w:r>
    </w:p>
    <w:p w14:paraId="2A9148ED" w14:textId="294A79F7" w:rsidR="00810CE9" w:rsidRPr="00FF7E56" w:rsidRDefault="00810CE9" w:rsidP="004D6FA7">
      <w:pPr>
        <w:pStyle w:val="Prrafodelista"/>
        <w:numPr>
          <w:ilvl w:val="0"/>
          <w:numId w:val="48"/>
        </w:numPr>
        <w:autoSpaceDE w:val="0"/>
        <w:autoSpaceDN w:val="0"/>
        <w:adjustRightInd w:val="0"/>
        <w:spacing w:before="120" w:after="120" w:line="360" w:lineRule="auto"/>
        <w:contextualSpacing w:val="0"/>
        <w:rPr>
          <w:rFonts w:eastAsia="MS Mincho" w:cs="Times New Roman"/>
        </w:rPr>
      </w:pPr>
      <w:r w:rsidRPr="00FF7E56">
        <w:rPr>
          <w:rFonts w:eastAsia="MS Mincho" w:cs="Times New Roman"/>
        </w:rPr>
        <w:t>COREA: Convocatoria del Programa de Fortalecimiento de Capacidades del Gobierno para Lograr la Igualdad de Género en el Mundo del Trabajo (2023-2025) (Año 3) [CIAT MT], con el apoyo de KOICA International Agenc</w:t>
      </w:r>
      <w:r w:rsidR="00D81128" w:rsidRPr="00FF7E56">
        <w:rPr>
          <w:rFonts w:eastAsia="MS Mincho" w:cs="Times New Roman"/>
        </w:rPr>
        <w:t>y.</w:t>
      </w:r>
    </w:p>
    <w:p w14:paraId="75261614" w14:textId="272909BD" w:rsidR="00375209" w:rsidRPr="00FF7E56" w:rsidRDefault="00375209" w:rsidP="004D6FA7">
      <w:pPr>
        <w:autoSpaceDE w:val="0"/>
        <w:autoSpaceDN w:val="0"/>
        <w:adjustRightInd w:val="0"/>
        <w:spacing w:before="120" w:after="120" w:line="360" w:lineRule="auto"/>
        <w:jc w:val="both"/>
        <w:rPr>
          <w:rFonts w:cs="Times New Roman"/>
        </w:rPr>
      </w:pPr>
      <w:r w:rsidRPr="00FF7E56">
        <w:rPr>
          <w:rFonts w:cs="Times New Roman"/>
          <w:b/>
        </w:rPr>
        <w:t xml:space="preserve">a) Resultados de las Normas Básicas de Control Interno </w:t>
      </w:r>
      <w:r w:rsidR="00207FC8" w:rsidRPr="00FF7E56">
        <w:rPr>
          <w:rFonts w:cs="Times New Roman"/>
          <w:b/>
        </w:rPr>
        <w:t xml:space="preserve">o indicador de control interno </w:t>
      </w:r>
      <w:r w:rsidRPr="00FF7E56">
        <w:rPr>
          <w:rFonts w:cs="Times New Roman"/>
          <w:b/>
        </w:rPr>
        <w:t>(NOBACI)</w:t>
      </w:r>
    </w:p>
    <w:p w14:paraId="5129F0CE" w14:textId="00018BAD" w:rsidR="00375209" w:rsidRPr="00FF7E56" w:rsidRDefault="00375209" w:rsidP="004D6FA7">
      <w:pPr>
        <w:spacing w:before="120" w:after="120" w:line="360" w:lineRule="auto"/>
        <w:jc w:val="both"/>
        <w:rPr>
          <w:rFonts w:eastAsia="Calibri" w:cs="Times New Roman"/>
        </w:rPr>
      </w:pPr>
      <w:r w:rsidRPr="00FF7E56">
        <w:rPr>
          <w:rFonts w:eastAsia="Calibri" w:cs="Times New Roman"/>
        </w:rPr>
        <w:t xml:space="preserve">La NOBACI mostró un avance en el nivel de cumplimiento de </w:t>
      </w:r>
      <w:r w:rsidR="0019150E" w:rsidRPr="00FF7E56">
        <w:rPr>
          <w:rFonts w:eastAsia="Calibri" w:cs="Times New Roman"/>
        </w:rPr>
        <w:t>75.87% y el</w:t>
      </w:r>
      <w:r w:rsidR="0019150E" w:rsidRPr="00FF7E56">
        <w:rPr>
          <w:rFonts w:cs="Times New Roman"/>
        </w:rPr>
        <w:t xml:space="preserve"> </w:t>
      </w:r>
      <w:r w:rsidR="0019150E" w:rsidRPr="00FF7E56">
        <w:rPr>
          <w:rFonts w:eastAsia="Calibri" w:cs="Times New Roman"/>
        </w:rPr>
        <w:t xml:space="preserve">Índice de Control Interno (ICI) de 79.50 % </w:t>
      </w:r>
      <w:r w:rsidRPr="00FF7E56">
        <w:rPr>
          <w:rFonts w:eastAsia="Calibri" w:cs="Times New Roman"/>
        </w:rPr>
        <w:t xml:space="preserve">de ejecución a la fecha, de acuerdo con la autoevaluación aplicada en el Sistema para Diagnóstico </w:t>
      </w:r>
      <w:r w:rsidR="0019150E" w:rsidRPr="00FF7E56">
        <w:rPr>
          <w:rFonts w:eastAsia="Calibri" w:cs="Times New Roman"/>
        </w:rPr>
        <w:t>de ambos indicadores</w:t>
      </w:r>
      <w:r w:rsidRPr="00FF7E56">
        <w:rPr>
          <w:rFonts w:eastAsia="Calibri" w:cs="Times New Roman"/>
        </w:rPr>
        <w:t>.</w:t>
      </w:r>
      <w:r w:rsidR="0019150E" w:rsidRPr="00FF7E56">
        <w:rPr>
          <w:rFonts w:eastAsia="Calibri" w:cs="Times New Roman"/>
        </w:rPr>
        <w:t xml:space="preserve"> </w:t>
      </w:r>
    </w:p>
    <w:p w14:paraId="5107EC45" w14:textId="6FD2257D" w:rsidR="00375209" w:rsidRPr="00FF7E56" w:rsidRDefault="00375209" w:rsidP="004D6FA7">
      <w:pPr>
        <w:spacing w:before="120" w:after="120" w:line="360" w:lineRule="auto"/>
        <w:jc w:val="both"/>
        <w:rPr>
          <w:rFonts w:eastAsia="Calibri" w:cs="Times New Roman"/>
        </w:rPr>
      </w:pPr>
      <w:r w:rsidRPr="00FF7E56">
        <w:rPr>
          <w:rFonts w:eastAsia="Calibri" w:cs="Times New Roman"/>
        </w:rPr>
        <w:t>Los aspectos más críticos de las NOBACI es la matriz de monitoreo y evaluación, que incluye políticas y procedimientos de supervisión y evaluación de los controles, para estos se incluye en la planificación estrategias para el fortalecimiento de la documentación sobre control y verificación a fines de alcanzar un impacto positivo en los índices generales en este pilar</w:t>
      </w:r>
      <w:r w:rsidR="00650589" w:rsidRPr="00FF7E56">
        <w:rPr>
          <w:rFonts w:eastAsia="Calibri" w:cs="Times New Roman"/>
        </w:rPr>
        <w:t>.</w:t>
      </w:r>
    </w:p>
    <w:p w14:paraId="38000050" w14:textId="1DF74365" w:rsidR="00375209" w:rsidRPr="00FF7E56" w:rsidRDefault="00375209" w:rsidP="004D6FA7">
      <w:pPr>
        <w:autoSpaceDE w:val="0"/>
        <w:autoSpaceDN w:val="0"/>
        <w:adjustRightInd w:val="0"/>
        <w:spacing w:before="120" w:after="120" w:line="360" w:lineRule="auto"/>
        <w:jc w:val="both"/>
        <w:rPr>
          <w:rFonts w:cs="Times New Roman"/>
          <w:b/>
        </w:rPr>
      </w:pPr>
      <w:r w:rsidRPr="00FF7E56">
        <w:rPr>
          <w:rFonts w:cs="Times New Roman"/>
          <w:b/>
        </w:rPr>
        <w:t>b) Resultados de los Sistemas de Calidad</w:t>
      </w:r>
      <w:r w:rsidR="001461BA" w:rsidRPr="00FF7E56">
        <w:rPr>
          <w:rFonts w:cs="Times New Roman"/>
          <w:b/>
        </w:rPr>
        <w:t>.</w:t>
      </w:r>
    </w:p>
    <w:p w14:paraId="7318D074" w14:textId="77777777" w:rsidR="00375209" w:rsidRPr="00FF7E56" w:rsidRDefault="00375209" w:rsidP="004D6FA7">
      <w:pPr>
        <w:spacing w:before="120" w:after="120" w:line="360" w:lineRule="auto"/>
        <w:jc w:val="both"/>
        <w:rPr>
          <w:rFonts w:cs="Times New Roman"/>
        </w:rPr>
      </w:pPr>
      <w:r w:rsidRPr="00FF7E56">
        <w:rPr>
          <w:rFonts w:cs="Times New Roman"/>
        </w:rPr>
        <w:t xml:space="preserve">La aplicación del proceso de autoevaluación mediante modelo Marco Común de Evaluación (CAF) arrojo como resultado que la institución cumplió con su objetivo los que nos encaminan a la Excelencia, alcanzando efectos esperados por los </w:t>
      </w:r>
      <w:r w:rsidRPr="00FF7E56">
        <w:rPr>
          <w:rFonts w:cs="Times New Roman"/>
        </w:rPr>
        <w:lastRenderedPageBreak/>
        <w:t>ciudadanos, ya que esta herramienta se aplica con la finalidad  implementar la gestión de calidad en la institución, identificando nuestros puntos fuertes y las de áreas de mejora, con mira a la realización de estrategias claras para consolidar y fortalecer este organismo.</w:t>
      </w:r>
    </w:p>
    <w:p w14:paraId="1A01F8B7" w14:textId="3D987CC4" w:rsidR="00375209" w:rsidRPr="00FF7E56" w:rsidRDefault="00375209" w:rsidP="004D6FA7">
      <w:pPr>
        <w:spacing w:before="120" w:after="120" w:line="360" w:lineRule="auto"/>
        <w:jc w:val="both"/>
        <w:rPr>
          <w:rFonts w:cs="Times New Roman"/>
        </w:rPr>
      </w:pPr>
      <w:r w:rsidRPr="00FF7E56">
        <w:rPr>
          <w:rFonts w:cs="Times New Roman"/>
        </w:rPr>
        <w:t xml:space="preserve">Dentro de los puntos fuertes de la organización, podemos seguir mencionando el CRITERIO 1 de LIDERAZGO, este considera lo deben de hacer los líderes de la organización para desarrollar su Misión, Visión y Valores, contribuyendo a la gestión, afianzar y alcanzar los objetivos estratégicos. </w:t>
      </w:r>
    </w:p>
    <w:p w14:paraId="58AF40A6" w14:textId="3D74485B" w:rsidR="00375209" w:rsidRPr="00FF7E56" w:rsidRDefault="00375209" w:rsidP="004D6FA7">
      <w:pPr>
        <w:spacing w:before="120" w:after="120" w:line="360" w:lineRule="auto"/>
        <w:jc w:val="both"/>
        <w:rPr>
          <w:rFonts w:cs="Times New Roman"/>
        </w:rPr>
      </w:pPr>
      <w:r w:rsidRPr="00FF7E56">
        <w:rPr>
          <w:rFonts w:cs="Times New Roman"/>
        </w:rPr>
        <w:t>Actualmente estamos realizando autoevaluación institucional 202</w:t>
      </w:r>
      <w:r w:rsidR="001461BA" w:rsidRPr="00FF7E56">
        <w:rPr>
          <w:rFonts w:cs="Times New Roman"/>
        </w:rPr>
        <w:t>5</w:t>
      </w:r>
      <w:r w:rsidRPr="00FF7E56">
        <w:rPr>
          <w:rFonts w:cs="Times New Roman"/>
        </w:rPr>
        <w:t xml:space="preserve">, el Ministerio de Trabajo ha mejorado y fortaleciendo la gestión de calidad de los servicios brindados, satisfaciendo las necesidades e intereses de </w:t>
      </w:r>
      <w:r w:rsidR="001461BA" w:rsidRPr="00FF7E56">
        <w:rPr>
          <w:rFonts w:cs="Times New Roman"/>
        </w:rPr>
        <w:t>los ciudadanos</w:t>
      </w:r>
      <w:r w:rsidRPr="00FF7E56">
        <w:rPr>
          <w:rFonts w:cs="Times New Roman"/>
        </w:rPr>
        <w:t xml:space="preserve"> que reciben nuestros servicios, como se puedo verse en el Criterio 9, que considera lo resultados alcanzado por la organización </w:t>
      </w:r>
      <w:r w:rsidR="001461BA" w:rsidRPr="00FF7E56">
        <w:rPr>
          <w:rFonts w:cs="Times New Roman"/>
        </w:rPr>
        <w:t>con relación a</w:t>
      </w:r>
      <w:r w:rsidRPr="00FF7E56">
        <w:rPr>
          <w:rFonts w:cs="Times New Roman"/>
        </w:rPr>
        <w:t xml:space="preserve"> los resultados externos e impacto a conseguir y los resultados internos nivel de eficiencia</w:t>
      </w:r>
      <w:r w:rsidR="001461BA" w:rsidRPr="00FF7E56">
        <w:rPr>
          <w:rFonts w:cs="Times New Roman"/>
        </w:rPr>
        <w:t>.</w:t>
      </w:r>
    </w:p>
    <w:p w14:paraId="546A588E" w14:textId="1D0705C1" w:rsidR="00375209" w:rsidRPr="00FF7E56" w:rsidRDefault="00375209" w:rsidP="004D6FA7">
      <w:pPr>
        <w:autoSpaceDE w:val="0"/>
        <w:autoSpaceDN w:val="0"/>
        <w:adjustRightInd w:val="0"/>
        <w:spacing w:before="120" w:after="120" w:line="360" w:lineRule="auto"/>
        <w:jc w:val="both"/>
        <w:rPr>
          <w:rFonts w:cs="Times New Roman"/>
          <w:b/>
        </w:rPr>
      </w:pPr>
      <w:r w:rsidRPr="00FF7E56">
        <w:rPr>
          <w:rFonts w:cs="Times New Roman"/>
          <w:b/>
        </w:rPr>
        <w:t>c) Acciones para el fortalecimiento institucional</w:t>
      </w:r>
      <w:r w:rsidR="001461BA" w:rsidRPr="00FF7E56">
        <w:rPr>
          <w:rFonts w:cs="Times New Roman"/>
          <w:b/>
        </w:rPr>
        <w:t>.</w:t>
      </w:r>
    </w:p>
    <w:p w14:paraId="39A9A8E3" w14:textId="77777777" w:rsidR="00400532" w:rsidRPr="00FF7E56" w:rsidRDefault="00400532" w:rsidP="004D6FA7">
      <w:pPr>
        <w:autoSpaceDE w:val="0"/>
        <w:autoSpaceDN w:val="0"/>
        <w:adjustRightInd w:val="0"/>
        <w:spacing w:before="120" w:after="120" w:line="360" w:lineRule="auto"/>
        <w:jc w:val="both"/>
        <w:rPr>
          <w:rFonts w:cs="Times New Roman"/>
        </w:rPr>
      </w:pPr>
      <w:r w:rsidRPr="00FF7E56">
        <w:rPr>
          <w:rFonts w:cs="Times New Roman"/>
        </w:rPr>
        <w:t>Acciones de Fortalecimiento del Ministerio de Trabajo en el Año 2025</w:t>
      </w:r>
    </w:p>
    <w:p w14:paraId="4B92DB13" w14:textId="77777777" w:rsidR="00400532" w:rsidRPr="00FF7E56" w:rsidRDefault="00400532" w:rsidP="004D6FA7">
      <w:pPr>
        <w:autoSpaceDE w:val="0"/>
        <w:autoSpaceDN w:val="0"/>
        <w:adjustRightInd w:val="0"/>
        <w:spacing w:before="120" w:after="120" w:line="360" w:lineRule="auto"/>
        <w:jc w:val="both"/>
        <w:rPr>
          <w:rFonts w:cs="Times New Roman"/>
        </w:rPr>
      </w:pPr>
      <w:r w:rsidRPr="00FF7E56">
        <w:rPr>
          <w:rFonts w:cs="Times New Roman"/>
        </w:rPr>
        <w:t>En el año 2025, el Ministerio de Trabajo llevó a cabo diversas acciones orientadas al fortalecimiento de sus capacidades institucionales, destacando las siguientes:</w:t>
      </w:r>
    </w:p>
    <w:p w14:paraId="69E4579A" w14:textId="77777777" w:rsidR="00400532" w:rsidRPr="00FF7E56" w:rsidRDefault="00400532">
      <w:pPr>
        <w:pStyle w:val="Prrafodelista"/>
        <w:numPr>
          <w:ilvl w:val="0"/>
          <w:numId w:val="55"/>
        </w:numPr>
        <w:autoSpaceDE w:val="0"/>
        <w:autoSpaceDN w:val="0"/>
        <w:adjustRightInd w:val="0"/>
        <w:spacing w:before="120" w:after="120" w:line="360" w:lineRule="auto"/>
        <w:contextualSpacing w:val="0"/>
        <w:jc w:val="both"/>
        <w:rPr>
          <w:rFonts w:cs="Times New Roman"/>
        </w:rPr>
      </w:pPr>
      <w:r w:rsidRPr="00FF7E56">
        <w:rPr>
          <w:rFonts w:cs="Times New Roman"/>
        </w:rPr>
        <w:t>Fortalecimiento de los Servicios Laborales: Se realizaron adquisiciones de 15 camionetas con el objetivo de fortalecer los servicios laborales en las Oficinas Locales de Trabajo (OLT), mejorando la cobertura y eficacia de las labores de campo.</w:t>
      </w:r>
    </w:p>
    <w:p w14:paraId="6F116B5E" w14:textId="77777777" w:rsidR="00400532" w:rsidRPr="00FF7E56" w:rsidRDefault="00400532">
      <w:pPr>
        <w:pStyle w:val="Prrafodelista"/>
        <w:numPr>
          <w:ilvl w:val="0"/>
          <w:numId w:val="55"/>
        </w:numPr>
        <w:autoSpaceDE w:val="0"/>
        <w:autoSpaceDN w:val="0"/>
        <w:adjustRightInd w:val="0"/>
        <w:spacing w:before="120" w:after="120" w:line="360" w:lineRule="auto"/>
        <w:contextualSpacing w:val="0"/>
        <w:jc w:val="both"/>
        <w:rPr>
          <w:rFonts w:cs="Times New Roman"/>
        </w:rPr>
      </w:pPr>
      <w:r w:rsidRPr="00FF7E56">
        <w:rPr>
          <w:rFonts w:cs="Times New Roman"/>
        </w:rPr>
        <w:t>Remodelación de Infraestructura: Se llevó a cabo la remodelación de los baños en el primer nivel de la sede central, con el fin de ofrecer un entorno más adecuado y cómodo tanto para el personal como para los visitantes.</w:t>
      </w:r>
    </w:p>
    <w:p w14:paraId="0ED412E9" w14:textId="5E74145B" w:rsidR="00375209" w:rsidRPr="00FF7E56" w:rsidRDefault="00400532">
      <w:pPr>
        <w:pStyle w:val="Prrafodelista"/>
        <w:numPr>
          <w:ilvl w:val="0"/>
          <w:numId w:val="55"/>
        </w:numPr>
        <w:autoSpaceDE w:val="0"/>
        <w:autoSpaceDN w:val="0"/>
        <w:adjustRightInd w:val="0"/>
        <w:spacing w:before="120" w:after="120" w:line="360" w:lineRule="auto"/>
        <w:contextualSpacing w:val="0"/>
        <w:jc w:val="both"/>
        <w:rPr>
          <w:rFonts w:cs="Times New Roman"/>
        </w:rPr>
      </w:pPr>
      <w:r w:rsidRPr="00FF7E56">
        <w:rPr>
          <w:rFonts w:cs="Times New Roman"/>
        </w:rPr>
        <w:t xml:space="preserve">Proyecto de Transformación Tecnológica de la Conectividad Institucional: A través de la ejecución del proyecto "Transformación Tecnológica de la Conectividad Institucional", se fortaleció la infraestructura tecnológica a nivel nacional. Este proyecto incluyó la migración del servicio de Internet </w:t>
      </w:r>
      <w:r w:rsidRPr="00FF7E56">
        <w:rPr>
          <w:rFonts w:cs="Times New Roman"/>
        </w:rPr>
        <w:lastRenderedPageBreak/>
        <w:t>de cableado de cobre a soluciones basadas en fibra óptica, lo que permitió una mejora sustancial en la capacidad y estabilidad de la red institucional, optimizando la conectividad en todas las dependencias del Ministerio.</w:t>
      </w:r>
    </w:p>
    <w:p w14:paraId="4E62CE98" w14:textId="77777777" w:rsidR="009E284D" w:rsidRPr="00FF7E56" w:rsidRDefault="009E284D">
      <w:pPr>
        <w:pStyle w:val="Prrafodelista"/>
        <w:numPr>
          <w:ilvl w:val="0"/>
          <w:numId w:val="54"/>
        </w:numPr>
        <w:spacing w:before="120" w:after="120" w:line="360" w:lineRule="auto"/>
        <w:contextualSpacing w:val="0"/>
        <w:jc w:val="both"/>
        <w:rPr>
          <w:rFonts w:eastAsia="MS Mincho" w:cs="Times New Roman"/>
        </w:rPr>
      </w:pPr>
      <w:r w:rsidRPr="00FF7E56">
        <w:rPr>
          <w:rFonts w:eastAsia="MS Mincho" w:cs="Times New Roman"/>
        </w:rPr>
        <w:t>Se ajustó el sistema de atención al usuario, que lleva el control de los visitantes que asisten a la Sede Principal del Ministerio de Trabajo, con impresión de etiquetas personalizadas.</w:t>
      </w:r>
    </w:p>
    <w:p w14:paraId="21838FE4" w14:textId="3826CE24" w:rsidR="00BD0BF7" w:rsidRPr="00FF7E56" w:rsidRDefault="00BD0BF7" w:rsidP="004D6FA7">
      <w:pPr>
        <w:pStyle w:val="Prrafodelista"/>
        <w:numPr>
          <w:ilvl w:val="0"/>
          <w:numId w:val="3"/>
        </w:numPr>
        <w:autoSpaceDE w:val="0"/>
        <w:autoSpaceDN w:val="0"/>
        <w:adjustRightInd w:val="0"/>
        <w:spacing w:before="120" w:after="120" w:line="360" w:lineRule="auto"/>
        <w:ind w:left="270"/>
        <w:contextualSpacing w:val="0"/>
        <w:jc w:val="both"/>
        <w:rPr>
          <w:rFonts w:cs="Times New Roman"/>
          <w:b/>
        </w:rPr>
      </w:pPr>
      <w:r w:rsidRPr="00FF7E56">
        <w:rPr>
          <w:rFonts w:cs="Times New Roman"/>
          <w:b/>
        </w:rPr>
        <w:t xml:space="preserve">Resultados o Avances en la </w:t>
      </w:r>
      <w:r w:rsidR="00644ED6" w:rsidRPr="00FF7E56">
        <w:rPr>
          <w:rFonts w:cs="Times New Roman"/>
          <w:b/>
        </w:rPr>
        <w:t>i</w:t>
      </w:r>
      <w:r w:rsidRPr="00FF7E56">
        <w:rPr>
          <w:rFonts w:cs="Times New Roman"/>
          <w:b/>
        </w:rPr>
        <w:t>mplementación de las Políticas Transversales</w:t>
      </w:r>
      <w:r w:rsidR="00B21F14" w:rsidRPr="00FF7E56">
        <w:rPr>
          <w:rFonts w:cs="Times New Roman"/>
          <w:b/>
        </w:rPr>
        <w:t>.</w:t>
      </w:r>
    </w:p>
    <w:p w14:paraId="22C8C0B0" w14:textId="1FA66C3D" w:rsidR="00964622" w:rsidRPr="00FF7E56" w:rsidRDefault="00B21F14" w:rsidP="004D6FA7">
      <w:pPr>
        <w:autoSpaceDE w:val="0"/>
        <w:autoSpaceDN w:val="0"/>
        <w:adjustRightInd w:val="0"/>
        <w:spacing w:before="120" w:after="120" w:line="360" w:lineRule="auto"/>
        <w:jc w:val="both"/>
        <w:rPr>
          <w:rFonts w:cs="Times New Roman"/>
        </w:rPr>
      </w:pPr>
      <w:r w:rsidRPr="00FF7E56">
        <w:rPr>
          <w:rFonts w:cs="Times New Roman"/>
        </w:rPr>
        <w:t>De enero-</w:t>
      </w:r>
      <w:r w:rsidR="00FE5077" w:rsidRPr="00FF7E56">
        <w:rPr>
          <w:rFonts w:cs="Times New Roman"/>
        </w:rPr>
        <w:t xml:space="preserve">diciembre </w:t>
      </w:r>
      <w:r w:rsidRPr="00FF7E56">
        <w:rPr>
          <w:rFonts w:cs="Times New Roman"/>
        </w:rPr>
        <w:t xml:space="preserve">2025, el Ministerio de Trabajo centró sus esfuerzos en avanzar en las Políticas Transversales mediante un Plan de Acción y Mejora. La Dirección de Planificación y Desarrollo se encargó de dar seguimiento a cada hito, gestionando con las unidades correspondientes los entregables necesarios para cumplir con el objetivo de incorporar enfoques de Género, Sostenibilidad Ambiental, Cohesión Territorial, Participación Social, Gestión de Riesgos y Derechos Humanos en todos los planes y procesos institucionales, como resultado, se obtuvo una puntuación de 90.45% en el indicador. </w:t>
      </w:r>
    </w:p>
    <w:tbl>
      <w:tblPr>
        <w:tblpPr w:leftFromText="141" w:rightFromText="141" w:vertAnchor="text" w:horzAnchor="margin" w:tblpY="75"/>
        <w:tblW w:w="7933" w:type="dxa"/>
        <w:tblCellMar>
          <w:left w:w="0" w:type="dxa"/>
          <w:right w:w="0" w:type="dxa"/>
        </w:tblCellMar>
        <w:tblLook w:val="04A0" w:firstRow="1" w:lastRow="0" w:firstColumn="1" w:lastColumn="0" w:noHBand="0" w:noVBand="1"/>
      </w:tblPr>
      <w:tblGrid>
        <w:gridCol w:w="4106"/>
        <w:gridCol w:w="3827"/>
      </w:tblGrid>
      <w:tr w:rsidR="00AA2E12" w:rsidRPr="00FF7E56" w14:paraId="05BEF0F6" w14:textId="77777777" w:rsidTr="004B56B1">
        <w:trPr>
          <w:trHeight w:val="300"/>
        </w:trPr>
        <w:tc>
          <w:tcPr>
            <w:tcW w:w="7933" w:type="dxa"/>
            <w:gridSpan w:val="2"/>
            <w:tcBorders>
              <w:left w:val="single" w:sz="4" w:space="0" w:color="auto"/>
              <w:right w:val="single" w:sz="4" w:space="0" w:color="auto"/>
            </w:tcBorders>
            <w:shd w:val="clear" w:color="auto" w:fill="002060"/>
            <w:noWrap/>
            <w:tcMar>
              <w:top w:w="15" w:type="dxa"/>
              <w:left w:w="15" w:type="dxa"/>
              <w:bottom w:w="0" w:type="dxa"/>
              <w:right w:w="15" w:type="dxa"/>
            </w:tcMar>
            <w:vAlign w:val="bottom"/>
            <w:hideMark/>
          </w:tcPr>
          <w:p w14:paraId="753823B6" w14:textId="7D269687" w:rsidR="00B21F14" w:rsidRPr="00FF7E56" w:rsidRDefault="00B21F14" w:rsidP="004D6FA7">
            <w:pPr>
              <w:spacing w:before="120" w:after="120" w:line="360" w:lineRule="auto"/>
              <w:jc w:val="center"/>
              <w:textAlignment w:val="baseline"/>
              <w:rPr>
                <w:rFonts w:eastAsia="Times New Roman" w:cs="Times New Roman"/>
                <w:lang w:eastAsia="es-DO"/>
              </w:rPr>
            </w:pPr>
            <w:r w:rsidRPr="00FF7E56">
              <w:rPr>
                <w:rFonts w:eastAsia="Times New Roman" w:cs="Times New Roman"/>
                <w:b/>
                <w:bCs/>
                <w:color w:val="FFFFFF" w:themeColor="background1"/>
                <w:bdr w:val="none" w:sz="0" w:space="0" w:color="auto" w:frame="1"/>
                <w:lang w:eastAsia="es-DO"/>
              </w:rPr>
              <w:t>RESULTADOS</w:t>
            </w:r>
            <w:r w:rsidR="008A1FD3" w:rsidRPr="00FF7E56">
              <w:rPr>
                <w:rFonts w:eastAsia="Times New Roman" w:cs="Times New Roman"/>
                <w:b/>
                <w:bCs/>
                <w:color w:val="FFFFFF" w:themeColor="background1"/>
                <w:bdr w:val="none" w:sz="0" w:space="0" w:color="auto" w:frame="1"/>
                <w:lang w:eastAsia="es-DO"/>
              </w:rPr>
              <w:t xml:space="preserve"> POLITICA TRANVERSAL </w:t>
            </w:r>
            <w:r w:rsidRPr="00FF7E56">
              <w:rPr>
                <w:rFonts w:eastAsia="Times New Roman" w:cs="Times New Roman"/>
                <w:b/>
                <w:bCs/>
                <w:color w:val="FFFFFF" w:themeColor="background1"/>
                <w:bdr w:val="none" w:sz="0" w:space="0" w:color="auto" w:frame="1"/>
                <w:lang w:eastAsia="es-DO"/>
              </w:rPr>
              <w:t>2025</w:t>
            </w:r>
            <w:r w:rsidR="004B56B1" w:rsidRPr="00FF7E56">
              <w:rPr>
                <w:rFonts w:eastAsia="Times New Roman" w:cs="Times New Roman"/>
                <w:b/>
                <w:bCs/>
                <w:color w:val="FFFFFF" w:themeColor="background1"/>
                <w:bdr w:val="none" w:sz="0" w:space="0" w:color="auto" w:frame="1"/>
                <w:lang w:eastAsia="es-DO"/>
              </w:rPr>
              <w:t xml:space="preserve"> en </w:t>
            </w:r>
            <w:r w:rsidR="004B56B1" w:rsidRPr="00FF7E56">
              <w:rPr>
                <w:rFonts w:eastAsia="Times New Roman" w:cs="Times New Roman"/>
                <w:b/>
                <w:bCs/>
                <w:bdr w:val="none" w:sz="0" w:space="0" w:color="auto" w:frame="1"/>
                <w:lang w:eastAsia="es-DO"/>
              </w:rPr>
              <w:t>%</w:t>
            </w:r>
          </w:p>
        </w:tc>
      </w:tr>
      <w:tr w:rsidR="00AA2E12" w:rsidRPr="00FF7E56" w14:paraId="07C36088" w14:textId="77777777" w:rsidTr="004B56B1">
        <w:trPr>
          <w:trHeight w:val="235"/>
        </w:trPr>
        <w:tc>
          <w:tcPr>
            <w:tcW w:w="4106" w:type="dxa"/>
            <w:tcBorders>
              <w:left w:val="single" w:sz="4" w:space="0" w:color="auto"/>
              <w:bottom w:val="single" w:sz="4" w:space="0" w:color="auto"/>
              <w:right w:val="single" w:sz="4" w:space="0" w:color="auto"/>
            </w:tcBorders>
            <w:noWrap/>
            <w:tcMar>
              <w:top w:w="15" w:type="dxa"/>
              <w:left w:w="15" w:type="dxa"/>
              <w:bottom w:w="0" w:type="dxa"/>
              <w:right w:w="15" w:type="dxa"/>
            </w:tcMar>
            <w:hideMark/>
          </w:tcPr>
          <w:p w14:paraId="092EB9F4" w14:textId="77777777" w:rsidR="00B21F14" w:rsidRPr="00FF7E56" w:rsidRDefault="00B21F14" w:rsidP="004D6FA7">
            <w:pPr>
              <w:autoSpaceDE w:val="0"/>
              <w:autoSpaceDN w:val="0"/>
              <w:adjustRightInd w:val="0"/>
              <w:spacing w:before="120" w:after="120" w:line="360" w:lineRule="auto"/>
              <w:rPr>
                <w:rFonts w:cs="Times New Roman"/>
                <w:sz w:val="22"/>
                <w:szCs w:val="22"/>
              </w:rPr>
            </w:pPr>
            <w:r w:rsidRPr="00FF7E56">
              <w:rPr>
                <w:rFonts w:cs="Times New Roman"/>
                <w:sz w:val="22"/>
                <w:szCs w:val="22"/>
              </w:rPr>
              <w:t>Género (MMujer)</w:t>
            </w:r>
          </w:p>
        </w:tc>
        <w:tc>
          <w:tcPr>
            <w:tcW w:w="3827" w:type="dxa"/>
            <w:tcBorders>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0A07C09" w14:textId="4C69AA7C" w:rsidR="00B21F14" w:rsidRPr="00FF7E56" w:rsidRDefault="004B56B1" w:rsidP="004D6FA7">
            <w:pPr>
              <w:autoSpaceDE w:val="0"/>
              <w:autoSpaceDN w:val="0"/>
              <w:adjustRightInd w:val="0"/>
              <w:spacing w:before="120" w:after="120" w:line="360" w:lineRule="auto"/>
              <w:jc w:val="right"/>
              <w:rPr>
                <w:rFonts w:cs="Times New Roman"/>
                <w:sz w:val="22"/>
                <w:szCs w:val="22"/>
              </w:rPr>
            </w:pPr>
            <w:r w:rsidRPr="00FF7E56">
              <w:rPr>
                <w:rFonts w:cs="Times New Roman"/>
                <w:sz w:val="22"/>
                <w:szCs w:val="22"/>
              </w:rPr>
              <w:t>72</w:t>
            </w:r>
          </w:p>
        </w:tc>
      </w:tr>
      <w:tr w:rsidR="00AA2E12" w:rsidRPr="00FF7E56" w14:paraId="195311A9" w14:textId="77777777" w:rsidTr="004B56B1">
        <w:trPr>
          <w:trHeight w:val="225"/>
        </w:trPr>
        <w:tc>
          <w:tcPr>
            <w:tcW w:w="410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6D5AED29" w14:textId="77777777" w:rsidR="00B21F14" w:rsidRPr="00FF7E56" w:rsidRDefault="00B21F14" w:rsidP="004D6FA7">
            <w:pPr>
              <w:autoSpaceDE w:val="0"/>
              <w:autoSpaceDN w:val="0"/>
              <w:adjustRightInd w:val="0"/>
              <w:spacing w:before="120" w:after="120" w:line="360" w:lineRule="auto"/>
              <w:rPr>
                <w:rFonts w:cs="Times New Roman"/>
                <w:sz w:val="22"/>
                <w:szCs w:val="22"/>
              </w:rPr>
            </w:pPr>
            <w:r w:rsidRPr="00FF7E56">
              <w:rPr>
                <w:rFonts w:cs="Times New Roman"/>
                <w:sz w:val="22"/>
                <w:szCs w:val="22"/>
              </w:rPr>
              <w:t>Cohesión Territorial (MEPyD)</w:t>
            </w:r>
          </w:p>
        </w:tc>
        <w:tc>
          <w:tcPr>
            <w:tcW w:w="382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494118" w14:textId="0CBE3130" w:rsidR="00B21F14" w:rsidRPr="00FF7E56" w:rsidRDefault="004B56B1" w:rsidP="004D6FA7">
            <w:pPr>
              <w:autoSpaceDE w:val="0"/>
              <w:autoSpaceDN w:val="0"/>
              <w:adjustRightInd w:val="0"/>
              <w:spacing w:before="120" w:after="120" w:line="360" w:lineRule="auto"/>
              <w:jc w:val="right"/>
              <w:rPr>
                <w:rFonts w:cs="Times New Roman"/>
                <w:sz w:val="22"/>
                <w:szCs w:val="22"/>
              </w:rPr>
            </w:pPr>
            <w:r w:rsidRPr="00FF7E56">
              <w:rPr>
                <w:rFonts w:cs="Times New Roman"/>
                <w:sz w:val="22"/>
                <w:szCs w:val="22"/>
              </w:rPr>
              <w:t>100</w:t>
            </w:r>
          </w:p>
        </w:tc>
      </w:tr>
      <w:tr w:rsidR="00AA2E12" w:rsidRPr="00FF7E56" w14:paraId="1C2A0713" w14:textId="77777777" w:rsidTr="004B56B1">
        <w:trPr>
          <w:trHeight w:val="280"/>
        </w:trPr>
        <w:tc>
          <w:tcPr>
            <w:tcW w:w="410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22D92F01" w14:textId="0DE3A53B" w:rsidR="00B21F14" w:rsidRPr="00FF7E56" w:rsidRDefault="00B21F14" w:rsidP="004D6FA7">
            <w:pPr>
              <w:autoSpaceDE w:val="0"/>
              <w:autoSpaceDN w:val="0"/>
              <w:adjustRightInd w:val="0"/>
              <w:spacing w:before="120" w:after="120" w:line="360" w:lineRule="auto"/>
              <w:rPr>
                <w:rFonts w:cs="Times New Roman"/>
                <w:sz w:val="22"/>
                <w:szCs w:val="22"/>
              </w:rPr>
            </w:pPr>
            <w:r w:rsidRPr="00FF7E56">
              <w:rPr>
                <w:rFonts w:cs="Times New Roman"/>
                <w:sz w:val="22"/>
                <w:szCs w:val="22"/>
              </w:rPr>
              <w:t>Sostenibilidad</w:t>
            </w:r>
            <w:r w:rsidR="00F12A9B" w:rsidRPr="00FF7E56">
              <w:rPr>
                <w:rFonts w:cs="Times New Roman"/>
                <w:sz w:val="22"/>
                <w:szCs w:val="22"/>
              </w:rPr>
              <w:t xml:space="preserve"> </w:t>
            </w:r>
            <w:r w:rsidRPr="00FF7E56">
              <w:rPr>
                <w:rFonts w:cs="Times New Roman"/>
                <w:sz w:val="22"/>
                <w:szCs w:val="22"/>
              </w:rPr>
              <w:t>Ambiental (MIMARENA)</w:t>
            </w:r>
          </w:p>
        </w:tc>
        <w:tc>
          <w:tcPr>
            <w:tcW w:w="382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0ECEC18" w14:textId="7771C59E" w:rsidR="00B21F14" w:rsidRPr="00FF7E56" w:rsidRDefault="004B56B1" w:rsidP="004D6FA7">
            <w:pPr>
              <w:autoSpaceDE w:val="0"/>
              <w:autoSpaceDN w:val="0"/>
              <w:adjustRightInd w:val="0"/>
              <w:spacing w:before="120" w:after="120" w:line="360" w:lineRule="auto"/>
              <w:jc w:val="right"/>
              <w:rPr>
                <w:rFonts w:cs="Times New Roman"/>
                <w:sz w:val="22"/>
                <w:szCs w:val="22"/>
              </w:rPr>
            </w:pPr>
            <w:r w:rsidRPr="00FF7E56">
              <w:rPr>
                <w:rFonts w:cs="Times New Roman"/>
                <w:sz w:val="22"/>
                <w:szCs w:val="22"/>
              </w:rPr>
              <w:t>97</w:t>
            </w:r>
          </w:p>
        </w:tc>
      </w:tr>
      <w:tr w:rsidR="00AA2E12" w:rsidRPr="00FF7E56" w14:paraId="22DCFDB0" w14:textId="77777777" w:rsidTr="004B56B1">
        <w:trPr>
          <w:trHeight w:val="225"/>
        </w:trPr>
        <w:tc>
          <w:tcPr>
            <w:tcW w:w="4106" w:type="dxa"/>
            <w:tcBorders>
              <w:left w:val="single" w:sz="4" w:space="0" w:color="auto"/>
              <w:bottom w:val="single" w:sz="4" w:space="0" w:color="auto"/>
              <w:right w:val="single" w:sz="4" w:space="0" w:color="auto"/>
            </w:tcBorders>
            <w:noWrap/>
            <w:tcMar>
              <w:top w:w="15" w:type="dxa"/>
              <w:left w:w="15" w:type="dxa"/>
              <w:bottom w:w="0" w:type="dxa"/>
              <w:right w:w="15" w:type="dxa"/>
            </w:tcMar>
            <w:hideMark/>
          </w:tcPr>
          <w:p w14:paraId="135E19C8" w14:textId="77777777" w:rsidR="00B21F14" w:rsidRPr="00FF7E56" w:rsidRDefault="00B21F14" w:rsidP="004D6FA7">
            <w:pPr>
              <w:autoSpaceDE w:val="0"/>
              <w:autoSpaceDN w:val="0"/>
              <w:adjustRightInd w:val="0"/>
              <w:spacing w:before="120" w:after="120" w:line="360" w:lineRule="auto"/>
              <w:rPr>
                <w:rFonts w:cs="Times New Roman"/>
                <w:sz w:val="22"/>
                <w:szCs w:val="22"/>
              </w:rPr>
            </w:pPr>
            <w:r w:rsidRPr="00FF7E56">
              <w:rPr>
                <w:rFonts w:cs="Times New Roman"/>
                <w:sz w:val="22"/>
                <w:szCs w:val="22"/>
              </w:rPr>
              <w:t>Gestión de Riesgos (MEPyD)</w:t>
            </w:r>
          </w:p>
        </w:tc>
        <w:tc>
          <w:tcPr>
            <w:tcW w:w="3827" w:type="dxa"/>
            <w:tcBorders>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C0FBD47" w14:textId="62B72DAA" w:rsidR="00B21F14" w:rsidRPr="00FF7E56" w:rsidRDefault="004B56B1" w:rsidP="004D6FA7">
            <w:pPr>
              <w:autoSpaceDE w:val="0"/>
              <w:autoSpaceDN w:val="0"/>
              <w:adjustRightInd w:val="0"/>
              <w:spacing w:before="120" w:after="120" w:line="360" w:lineRule="auto"/>
              <w:jc w:val="right"/>
              <w:rPr>
                <w:rFonts w:cs="Times New Roman"/>
                <w:sz w:val="22"/>
                <w:szCs w:val="22"/>
              </w:rPr>
            </w:pPr>
            <w:r w:rsidRPr="00FF7E56">
              <w:rPr>
                <w:rFonts w:cs="Times New Roman"/>
                <w:sz w:val="22"/>
                <w:szCs w:val="22"/>
              </w:rPr>
              <w:t>100</w:t>
            </w:r>
          </w:p>
        </w:tc>
      </w:tr>
      <w:tr w:rsidR="00AA2E12" w:rsidRPr="00FF7E56" w14:paraId="6FCA55F3" w14:textId="77777777" w:rsidTr="004B56B1">
        <w:trPr>
          <w:trHeight w:val="390"/>
        </w:trPr>
        <w:tc>
          <w:tcPr>
            <w:tcW w:w="410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12FCFD34" w14:textId="77777777" w:rsidR="00B21F14" w:rsidRPr="00FF7E56" w:rsidRDefault="00B21F14" w:rsidP="004D6FA7">
            <w:pPr>
              <w:autoSpaceDE w:val="0"/>
              <w:autoSpaceDN w:val="0"/>
              <w:adjustRightInd w:val="0"/>
              <w:spacing w:before="120" w:after="120" w:line="360" w:lineRule="auto"/>
              <w:rPr>
                <w:rFonts w:cs="Times New Roman"/>
                <w:sz w:val="22"/>
                <w:szCs w:val="22"/>
              </w:rPr>
            </w:pPr>
            <w:r w:rsidRPr="00FF7E56">
              <w:rPr>
                <w:rFonts w:cs="Times New Roman"/>
                <w:sz w:val="22"/>
                <w:szCs w:val="22"/>
              </w:rPr>
              <w:t>Derechos Humanos (MIREX)</w:t>
            </w:r>
          </w:p>
        </w:tc>
        <w:tc>
          <w:tcPr>
            <w:tcW w:w="382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E8A6ED3" w14:textId="285FC8EC" w:rsidR="00B21F14" w:rsidRPr="00FF7E56" w:rsidRDefault="004B56B1" w:rsidP="004D6FA7">
            <w:pPr>
              <w:autoSpaceDE w:val="0"/>
              <w:autoSpaceDN w:val="0"/>
              <w:adjustRightInd w:val="0"/>
              <w:spacing w:before="120" w:after="120" w:line="360" w:lineRule="auto"/>
              <w:jc w:val="right"/>
              <w:rPr>
                <w:rFonts w:cs="Times New Roman"/>
                <w:sz w:val="22"/>
                <w:szCs w:val="22"/>
              </w:rPr>
            </w:pPr>
            <w:r w:rsidRPr="00FF7E56">
              <w:rPr>
                <w:rFonts w:cs="Times New Roman"/>
                <w:sz w:val="22"/>
                <w:szCs w:val="22"/>
              </w:rPr>
              <w:t>77</w:t>
            </w:r>
          </w:p>
        </w:tc>
      </w:tr>
      <w:tr w:rsidR="00AA2E12" w:rsidRPr="00FF7E56" w14:paraId="2D318976" w14:textId="77777777" w:rsidTr="004B56B1">
        <w:trPr>
          <w:trHeight w:val="65"/>
        </w:trPr>
        <w:tc>
          <w:tcPr>
            <w:tcW w:w="4106" w:type="dxa"/>
            <w:tcBorders>
              <w:left w:val="single" w:sz="4" w:space="0" w:color="auto"/>
              <w:bottom w:val="single" w:sz="4" w:space="0" w:color="auto"/>
              <w:right w:val="single" w:sz="4" w:space="0" w:color="auto"/>
            </w:tcBorders>
            <w:noWrap/>
            <w:tcMar>
              <w:top w:w="15" w:type="dxa"/>
              <w:left w:w="15" w:type="dxa"/>
              <w:bottom w:w="0" w:type="dxa"/>
              <w:right w:w="15" w:type="dxa"/>
            </w:tcMar>
            <w:hideMark/>
          </w:tcPr>
          <w:p w14:paraId="405043CD" w14:textId="77777777" w:rsidR="00B21F14" w:rsidRPr="00FF7E56" w:rsidRDefault="00B21F14" w:rsidP="004D6FA7">
            <w:pPr>
              <w:autoSpaceDE w:val="0"/>
              <w:autoSpaceDN w:val="0"/>
              <w:adjustRightInd w:val="0"/>
              <w:spacing w:before="120" w:after="120" w:line="360" w:lineRule="auto"/>
              <w:rPr>
                <w:rFonts w:cs="Times New Roman"/>
                <w:sz w:val="22"/>
                <w:szCs w:val="22"/>
              </w:rPr>
            </w:pPr>
            <w:r w:rsidRPr="00FF7E56">
              <w:rPr>
                <w:rFonts w:cs="Times New Roman"/>
                <w:sz w:val="22"/>
                <w:szCs w:val="22"/>
              </w:rPr>
              <w:t>Participación Social (MINPRE)</w:t>
            </w:r>
          </w:p>
        </w:tc>
        <w:tc>
          <w:tcPr>
            <w:tcW w:w="3827" w:type="dxa"/>
            <w:tcBorders>
              <w:left w:val="single" w:sz="4" w:space="0" w:color="auto"/>
              <w:bottom w:val="single" w:sz="4" w:space="0" w:color="auto"/>
              <w:right w:val="single" w:sz="4" w:space="0" w:color="auto"/>
            </w:tcBorders>
            <w:noWrap/>
            <w:tcMar>
              <w:top w:w="15" w:type="dxa"/>
              <w:left w:w="15" w:type="dxa"/>
              <w:bottom w:w="0" w:type="dxa"/>
              <w:right w:w="15" w:type="dxa"/>
            </w:tcMar>
            <w:hideMark/>
          </w:tcPr>
          <w:p w14:paraId="6245DCB9" w14:textId="7DABCA5E" w:rsidR="00B21F14" w:rsidRPr="00FF7E56" w:rsidRDefault="004B56B1" w:rsidP="004D6FA7">
            <w:pPr>
              <w:autoSpaceDE w:val="0"/>
              <w:autoSpaceDN w:val="0"/>
              <w:adjustRightInd w:val="0"/>
              <w:spacing w:before="120" w:after="120" w:line="360" w:lineRule="auto"/>
              <w:jc w:val="right"/>
              <w:rPr>
                <w:rFonts w:cs="Times New Roman"/>
                <w:sz w:val="22"/>
                <w:szCs w:val="22"/>
              </w:rPr>
            </w:pPr>
            <w:r w:rsidRPr="00FF7E56">
              <w:rPr>
                <w:rFonts w:cs="Times New Roman"/>
                <w:sz w:val="22"/>
                <w:szCs w:val="22"/>
              </w:rPr>
              <w:t>97</w:t>
            </w:r>
          </w:p>
        </w:tc>
      </w:tr>
    </w:tbl>
    <w:p w14:paraId="62A7927C" w14:textId="093A3B14" w:rsidR="00110945" w:rsidRPr="00FF7E56" w:rsidRDefault="00F25658" w:rsidP="00FF7E56">
      <w:pPr>
        <w:autoSpaceDE w:val="0"/>
        <w:autoSpaceDN w:val="0"/>
        <w:adjustRightInd w:val="0"/>
        <w:spacing w:after="120" w:line="360" w:lineRule="auto"/>
        <w:jc w:val="both"/>
        <w:rPr>
          <w:rFonts w:cs="Times New Roman"/>
          <w:i/>
          <w:iCs/>
          <w:sz w:val="18"/>
          <w:szCs w:val="18"/>
        </w:rPr>
      </w:pPr>
      <w:r w:rsidRPr="00FF7E56">
        <w:rPr>
          <w:rFonts w:cs="Times New Roman"/>
          <w:i/>
          <w:iCs/>
          <w:sz w:val="18"/>
          <w:szCs w:val="18"/>
        </w:rPr>
        <w:t>Fuente: Dirección de Planificación y Desarrollo del MT</w:t>
      </w:r>
    </w:p>
    <w:p w14:paraId="6E8BC592" w14:textId="77777777" w:rsidR="00A555AB" w:rsidRPr="00FF7E56" w:rsidRDefault="00A555AB">
      <w:pPr>
        <w:spacing w:line="278" w:lineRule="auto"/>
        <w:rPr>
          <w:rFonts w:cs="Times New Roman"/>
          <w:b/>
        </w:rPr>
      </w:pPr>
      <w:r w:rsidRPr="00FF7E56">
        <w:rPr>
          <w:rFonts w:cs="Times New Roman"/>
          <w:b/>
        </w:rPr>
        <w:br w:type="page"/>
      </w:r>
    </w:p>
    <w:p w14:paraId="4B294E34" w14:textId="4CDA5215" w:rsidR="00FB49BB" w:rsidRPr="00FF7E56" w:rsidRDefault="00AE68A2" w:rsidP="004D6FA7">
      <w:pPr>
        <w:pStyle w:val="Prrafodelista"/>
        <w:numPr>
          <w:ilvl w:val="0"/>
          <w:numId w:val="3"/>
        </w:numPr>
        <w:autoSpaceDE w:val="0"/>
        <w:autoSpaceDN w:val="0"/>
        <w:adjustRightInd w:val="0"/>
        <w:spacing w:before="120" w:after="120" w:line="360" w:lineRule="auto"/>
        <w:ind w:left="270"/>
        <w:contextualSpacing w:val="0"/>
        <w:jc w:val="both"/>
        <w:rPr>
          <w:rFonts w:cs="Times New Roman"/>
          <w:b/>
        </w:rPr>
      </w:pPr>
      <w:r w:rsidRPr="00FF7E56">
        <w:rPr>
          <w:rFonts w:cs="Times New Roman"/>
          <w:b/>
        </w:rPr>
        <w:lastRenderedPageBreak/>
        <w:t>Resultados o Avances en la Implementación de la Evaluación de Desempeño Institucional.</w:t>
      </w:r>
    </w:p>
    <w:tbl>
      <w:tblPr>
        <w:tblStyle w:val="Tablaconcuadrcula"/>
        <w:tblW w:w="7933" w:type="dxa"/>
        <w:tblLook w:val="04A0" w:firstRow="1" w:lastRow="0" w:firstColumn="1" w:lastColumn="0" w:noHBand="0" w:noVBand="1"/>
      </w:tblPr>
      <w:tblGrid>
        <w:gridCol w:w="3955"/>
        <w:gridCol w:w="3978"/>
      </w:tblGrid>
      <w:tr w:rsidR="00AA2E12" w:rsidRPr="00FF7E56" w14:paraId="28303576" w14:textId="77777777" w:rsidTr="004B56B1">
        <w:trPr>
          <w:tblHeader/>
        </w:trPr>
        <w:tc>
          <w:tcPr>
            <w:tcW w:w="3955" w:type="dxa"/>
            <w:shd w:val="clear" w:color="auto" w:fill="002060"/>
          </w:tcPr>
          <w:p w14:paraId="615D1AE9" w14:textId="42A6B985" w:rsidR="008A1FD3" w:rsidRPr="00FF7E56" w:rsidRDefault="009F7912" w:rsidP="004D6FA7">
            <w:pPr>
              <w:autoSpaceDE w:val="0"/>
              <w:autoSpaceDN w:val="0"/>
              <w:adjustRightInd w:val="0"/>
              <w:spacing w:before="120" w:after="120" w:line="360" w:lineRule="auto"/>
              <w:jc w:val="center"/>
              <w:rPr>
                <w:rFonts w:cs="Times New Roman"/>
                <w:b/>
                <w:color w:val="FFFFFF" w:themeColor="background1"/>
              </w:rPr>
            </w:pPr>
            <w:r w:rsidRPr="00FF7E56">
              <w:rPr>
                <w:rFonts w:cs="Times New Roman"/>
                <w:b/>
                <w:color w:val="FFFFFF" w:themeColor="background1"/>
              </w:rPr>
              <w:t>INDICADORES</w:t>
            </w:r>
          </w:p>
        </w:tc>
        <w:tc>
          <w:tcPr>
            <w:tcW w:w="3978" w:type="dxa"/>
            <w:shd w:val="clear" w:color="auto" w:fill="002060"/>
          </w:tcPr>
          <w:p w14:paraId="4BDE3F53" w14:textId="2A1CFB4A" w:rsidR="008A1FD3" w:rsidRPr="00FF7E56" w:rsidRDefault="009F7912" w:rsidP="004D6FA7">
            <w:pPr>
              <w:autoSpaceDE w:val="0"/>
              <w:autoSpaceDN w:val="0"/>
              <w:adjustRightInd w:val="0"/>
              <w:spacing w:before="120" w:after="120" w:line="360" w:lineRule="auto"/>
              <w:jc w:val="center"/>
              <w:rPr>
                <w:rFonts w:cs="Times New Roman"/>
                <w:b/>
                <w:color w:val="FFFFFF" w:themeColor="background1"/>
              </w:rPr>
            </w:pPr>
            <w:r w:rsidRPr="00FF7E56">
              <w:rPr>
                <w:rFonts w:cs="Times New Roman"/>
                <w:b/>
                <w:color w:val="FFFFFF" w:themeColor="background1"/>
              </w:rPr>
              <w:t>PUNTUACIÓN EN %</w:t>
            </w:r>
          </w:p>
        </w:tc>
      </w:tr>
      <w:tr w:rsidR="00AA2E12" w:rsidRPr="00FF7E56" w14:paraId="7E19C7EE" w14:textId="77777777" w:rsidTr="004B56B1">
        <w:tc>
          <w:tcPr>
            <w:tcW w:w="3955" w:type="dxa"/>
          </w:tcPr>
          <w:p w14:paraId="1531095E" w14:textId="560237FB" w:rsidR="002C6BD7" w:rsidRPr="00FF7E56" w:rsidRDefault="002C6BD7" w:rsidP="004D6FA7">
            <w:pPr>
              <w:pStyle w:val="Prrafodelista"/>
              <w:numPr>
                <w:ilvl w:val="0"/>
                <w:numId w:val="49"/>
              </w:numPr>
              <w:autoSpaceDE w:val="0"/>
              <w:autoSpaceDN w:val="0"/>
              <w:adjustRightInd w:val="0"/>
              <w:spacing w:before="120" w:after="120" w:line="360" w:lineRule="auto"/>
              <w:contextualSpacing w:val="0"/>
              <w:jc w:val="both"/>
              <w:rPr>
                <w:rFonts w:cs="Times New Roman"/>
                <w:bCs/>
              </w:rPr>
            </w:pPr>
            <w:r w:rsidRPr="00FF7E56">
              <w:rPr>
                <w:rFonts w:cs="Times New Roman"/>
                <w:bCs/>
              </w:rPr>
              <w:t>EDI</w:t>
            </w:r>
          </w:p>
        </w:tc>
        <w:tc>
          <w:tcPr>
            <w:tcW w:w="3978" w:type="dxa"/>
          </w:tcPr>
          <w:p w14:paraId="15411D9D" w14:textId="451FDC8D" w:rsidR="002C6BD7" w:rsidRPr="00FF7E56" w:rsidRDefault="002C6BD7" w:rsidP="004D6FA7">
            <w:pPr>
              <w:autoSpaceDE w:val="0"/>
              <w:autoSpaceDN w:val="0"/>
              <w:adjustRightInd w:val="0"/>
              <w:spacing w:before="120" w:after="120" w:line="360" w:lineRule="auto"/>
              <w:jc w:val="right"/>
              <w:rPr>
                <w:rFonts w:cs="Times New Roman"/>
                <w:bCs/>
              </w:rPr>
            </w:pPr>
            <w:r w:rsidRPr="00FF7E56">
              <w:rPr>
                <w:rFonts w:cs="Times New Roman"/>
                <w:bCs/>
              </w:rPr>
              <w:t>90.30</w:t>
            </w:r>
          </w:p>
        </w:tc>
      </w:tr>
      <w:tr w:rsidR="00AA2E12" w:rsidRPr="00FF7E56" w14:paraId="344DF37A" w14:textId="77777777" w:rsidTr="004B56B1">
        <w:tc>
          <w:tcPr>
            <w:tcW w:w="3955" w:type="dxa"/>
          </w:tcPr>
          <w:p w14:paraId="5C7FAF54" w14:textId="5245E7E2" w:rsidR="008A1FD3" w:rsidRPr="00FF7E56" w:rsidRDefault="009F7912" w:rsidP="004D6FA7">
            <w:pPr>
              <w:pStyle w:val="Prrafodelista"/>
              <w:numPr>
                <w:ilvl w:val="0"/>
                <w:numId w:val="49"/>
              </w:numPr>
              <w:autoSpaceDE w:val="0"/>
              <w:autoSpaceDN w:val="0"/>
              <w:adjustRightInd w:val="0"/>
              <w:spacing w:before="120" w:after="120" w:line="360" w:lineRule="auto"/>
              <w:contextualSpacing w:val="0"/>
              <w:jc w:val="both"/>
              <w:rPr>
                <w:rFonts w:cs="Times New Roman"/>
                <w:bCs/>
              </w:rPr>
            </w:pPr>
            <w:r w:rsidRPr="00FF7E56">
              <w:rPr>
                <w:rFonts w:cs="Times New Roman"/>
                <w:bCs/>
              </w:rPr>
              <w:t>SISMAP (GP)</w:t>
            </w:r>
          </w:p>
        </w:tc>
        <w:tc>
          <w:tcPr>
            <w:tcW w:w="3978" w:type="dxa"/>
          </w:tcPr>
          <w:p w14:paraId="297623F3" w14:textId="320BE9EF" w:rsidR="008A1FD3" w:rsidRPr="00FF7E56" w:rsidRDefault="00FF55C4" w:rsidP="004D6FA7">
            <w:pPr>
              <w:autoSpaceDE w:val="0"/>
              <w:autoSpaceDN w:val="0"/>
              <w:adjustRightInd w:val="0"/>
              <w:spacing w:before="120" w:after="120" w:line="360" w:lineRule="auto"/>
              <w:jc w:val="right"/>
              <w:rPr>
                <w:rFonts w:cs="Times New Roman"/>
                <w:bCs/>
              </w:rPr>
            </w:pPr>
            <w:r w:rsidRPr="00FF7E56">
              <w:rPr>
                <w:rFonts w:cs="Times New Roman"/>
                <w:bCs/>
              </w:rPr>
              <w:t>78.18</w:t>
            </w:r>
          </w:p>
        </w:tc>
      </w:tr>
      <w:tr w:rsidR="00AA2E12" w:rsidRPr="00FF7E56" w14:paraId="59349E81" w14:textId="77777777" w:rsidTr="004B56B1">
        <w:tc>
          <w:tcPr>
            <w:tcW w:w="3955" w:type="dxa"/>
          </w:tcPr>
          <w:p w14:paraId="2D824CC3" w14:textId="2C8FC960" w:rsidR="008A1FD3" w:rsidRPr="00FF7E56" w:rsidRDefault="00FF55C4" w:rsidP="004D6FA7">
            <w:pPr>
              <w:pStyle w:val="Prrafodelista"/>
              <w:numPr>
                <w:ilvl w:val="0"/>
                <w:numId w:val="49"/>
              </w:numPr>
              <w:autoSpaceDE w:val="0"/>
              <w:autoSpaceDN w:val="0"/>
              <w:adjustRightInd w:val="0"/>
              <w:spacing w:before="120" w:after="120" w:line="360" w:lineRule="auto"/>
              <w:contextualSpacing w:val="0"/>
              <w:jc w:val="both"/>
              <w:rPr>
                <w:rFonts w:cs="Times New Roman"/>
                <w:bCs/>
              </w:rPr>
            </w:pPr>
            <w:r w:rsidRPr="00FF7E56">
              <w:rPr>
                <w:rFonts w:cs="Times New Roman"/>
                <w:bCs/>
              </w:rPr>
              <w:t>IGP</w:t>
            </w:r>
          </w:p>
        </w:tc>
        <w:tc>
          <w:tcPr>
            <w:tcW w:w="3978" w:type="dxa"/>
          </w:tcPr>
          <w:p w14:paraId="7AC7AC94" w14:textId="07451DB4" w:rsidR="008A1FD3" w:rsidRPr="00FF7E56" w:rsidRDefault="00FF55C4" w:rsidP="004D6FA7">
            <w:pPr>
              <w:autoSpaceDE w:val="0"/>
              <w:autoSpaceDN w:val="0"/>
              <w:adjustRightInd w:val="0"/>
              <w:spacing w:before="120" w:after="120" w:line="360" w:lineRule="auto"/>
              <w:jc w:val="right"/>
              <w:rPr>
                <w:rFonts w:cs="Times New Roman"/>
                <w:bCs/>
              </w:rPr>
            </w:pPr>
            <w:r w:rsidRPr="00FF7E56">
              <w:rPr>
                <w:rFonts w:cs="Times New Roman"/>
                <w:bCs/>
              </w:rPr>
              <w:t>78.00</w:t>
            </w:r>
          </w:p>
        </w:tc>
      </w:tr>
      <w:tr w:rsidR="00AA2E12" w:rsidRPr="00FF7E56" w14:paraId="54573233" w14:textId="77777777" w:rsidTr="004B56B1">
        <w:tc>
          <w:tcPr>
            <w:tcW w:w="3955" w:type="dxa"/>
          </w:tcPr>
          <w:p w14:paraId="52B194B4" w14:textId="32BFDF71" w:rsidR="008A1FD3" w:rsidRPr="00FF7E56" w:rsidRDefault="00FF55C4" w:rsidP="004D6FA7">
            <w:pPr>
              <w:pStyle w:val="Prrafodelista"/>
              <w:numPr>
                <w:ilvl w:val="0"/>
                <w:numId w:val="49"/>
              </w:numPr>
              <w:autoSpaceDE w:val="0"/>
              <w:autoSpaceDN w:val="0"/>
              <w:adjustRightInd w:val="0"/>
              <w:spacing w:before="120" w:after="120" w:line="360" w:lineRule="auto"/>
              <w:contextualSpacing w:val="0"/>
              <w:jc w:val="both"/>
              <w:rPr>
                <w:rFonts w:cs="Times New Roman"/>
                <w:bCs/>
              </w:rPr>
            </w:pPr>
            <w:r w:rsidRPr="00FF7E56">
              <w:rPr>
                <w:rFonts w:cs="Times New Roman"/>
                <w:bCs/>
              </w:rPr>
              <w:t>SISCOMPRAS</w:t>
            </w:r>
          </w:p>
        </w:tc>
        <w:tc>
          <w:tcPr>
            <w:tcW w:w="3978" w:type="dxa"/>
          </w:tcPr>
          <w:p w14:paraId="01A28F11" w14:textId="584145D8" w:rsidR="008A1FD3" w:rsidRPr="00FF7E56" w:rsidRDefault="00FF55C4" w:rsidP="004D6FA7">
            <w:pPr>
              <w:autoSpaceDE w:val="0"/>
              <w:autoSpaceDN w:val="0"/>
              <w:adjustRightInd w:val="0"/>
              <w:spacing w:before="120" w:after="120" w:line="360" w:lineRule="auto"/>
              <w:jc w:val="right"/>
              <w:rPr>
                <w:rFonts w:cs="Times New Roman"/>
                <w:bCs/>
              </w:rPr>
            </w:pPr>
            <w:r w:rsidRPr="00FF7E56">
              <w:rPr>
                <w:rFonts w:cs="Times New Roman"/>
                <w:bCs/>
              </w:rPr>
              <w:t>84.57</w:t>
            </w:r>
          </w:p>
        </w:tc>
      </w:tr>
      <w:tr w:rsidR="00AA2E12" w:rsidRPr="00FF7E56" w14:paraId="1D069BDC" w14:textId="77777777" w:rsidTr="004B56B1">
        <w:tc>
          <w:tcPr>
            <w:tcW w:w="3955" w:type="dxa"/>
          </w:tcPr>
          <w:p w14:paraId="302DC31E" w14:textId="612F6F85" w:rsidR="008A1FD3" w:rsidRPr="00FF7E56" w:rsidRDefault="00FF55C4" w:rsidP="004D6FA7">
            <w:pPr>
              <w:pStyle w:val="Prrafodelista"/>
              <w:numPr>
                <w:ilvl w:val="0"/>
                <w:numId w:val="49"/>
              </w:numPr>
              <w:autoSpaceDE w:val="0"/>
              <w:autoSpaceDN w:val="0"/>
              <w:adjustRightInd w:val="0"/>
              <w:spacing w:before="120" w:after="120" w:line="360" w:lineRule="auto"/>
              <w:contextualSpacing w:val="0"/>
              <w:jc w:val="both"/>
              <w:rPr>
                <w:rFonts w:cs="Times New Roman"/>
                <w:bCs/>
              </w:rPr>
            </w:pPr>
            <w:r w:rsidRPr="00FF7E56">
              <w:rPr>
                <w:rFonts w:cs="Times New Roman"/>
                <w:bCs/>
              </w:rPr>
              <w:t>ITICGE</w:t>
            </w:r>
          </w:p>
        </w:tc>
        <w:tc>
          <w:tcPr>
            <w:tcW w:w="3978" w:type="dxa"/>
          </w:tcPr>
          <w:p w14:paraId="66A32D1D" w14:textId="716D0CC5" w:rsidR="008A1FD3" w:rsidRPr="00FF7E56" w:rsidRDefault="00FF55C4" w:rsidP="004D6FA7">
            <w:pPr>
              <w:autoSpaceDE w:val="0"/>
              <w:autoSpaceDN w:val="0"/>
              <w:adjustRightInd w:val="0"/>
              <w:spacing w:before="120" w:after="120" w:line="360" w:lineRule="auto"/>
              <w:jc w:val="right"/>
              <w:rPr>
                <w:rFonts w:cs="Times New Roman"/>
                <w:bCs/>
              </w:rPr>
            </w:pPr>
            <w:r w:rsidRPr="00FF7E56">
              <w:rPr>
                <w:rFonts w:cs="Times New Roman"/>
                <w:bCs/>
              </w:rPr>
              <w:t>61.66</w:t>
            </w:r>
          </w:p>
        </w:tc>
      </w:tr>
      <w:tr w:rsidR="00AA2E12" w:rsidRPr="00FF7E56" w14:paraId="39E5E116" w14:textId="77777777" w:rsidTr="004B56B1">
        <w:tc>
          <w:tcPr>
            <w:tcW w:w="3955" w:type="dxa"/>
          </w:tcPr>
          <w:p w14:paraId="21961719" w14:textId="45717373" w:rsidR="008A1FD3" w:rsidRPr="00FF7E56" w:rsidRDefault="00FF55C4" w:rsidP="004D6FA7">
            <w:pPr>
              <w:pStyle w:val="Prrafodelista"/>
              <w:numPr>
                <w:ilvl w:val="0"/>
                <w:numId w:val="49"/>
              </w:numPr>
              <w:autoSpaceDE w:val="0"/>
              <w:autoSpaceDN w:val="0"/>
              <w:adjustRightInd w:val="0"/>
              <w:spacing w:before="120" w:after="120" w:line="360" w:lineRule="auto"/>
              <w:contextualSpacing w:val="0"/>
              <w:jc w:val="both"/>
              <w:rPr>
                <w:rFonts w:cs="Times New Roman"/>
                <w:bCs/>
              </w:rPr>
            </w:pPr>
            <w:r w:rsidRPr="00FF7E56">
              <w:rPr>
                <w:rFonts w:cs="Times New Roman"/>
                <w:bCs/>
              </w:rPr>
              <w:t>NOBACI / ICI</w:t>
            </w:r>
          </w:p>
        </w:tc>
        <w:tc>
          <w:tcPr>
            <w:tcW w:w="3978" w:type="dxa"/>
          </w:tcPr>
          <w:p w14:paraId="1600DB33" w14:textId="1848ABBF" w:rsidR="008A1FD3" w:rsidRPr="00FF7E56" w:rsidRDefault="00FF55C4" w:rsidP="004D6FA7">
            <w:pPr>
              <w:autoSpaceDE w:val="0"/>
              <w:autoSpaceDN w:val="0"/>
              <w:adjustRightInd w:val="0"/>
              <w:spacing w:before="120" w:after="120" w:line="360" w:lineRule="auto"/>
              <w:jc w:val="right"/>
              <w:rPr>
                <w:rFonts w:cs="Times New Roman"/>
                <w:bCs/>
              </w:rPr>
            </w:pPr>
            <w:r w:rsidRPr="00FF7E56">
              <w:rPr>
                <w:rFonts w:cs="Times New Roman"/>
                <w:bCs/>
              </w:rPr>
              <w:t>79.50</w:t>
            </w:r>
          </w:p>
        </w:tc>
      </w:tr>
      <w:tr w:rsidR="00AA2E12" w:rsidRPr="00FF7E56" w14:paraId="344C2FEB" w14:textId="77777777" w:rsidTr="004B56B1">
        <w:tc>
          <w:tcPr>
            <w:tcW w:w="3955" w:type="dxa"/>
          </w:tcPr>
          <w:p w14:paraId="3706A7A3" w14:textId="09A78AFA" w:rsidR="009F7912" w:rsidRPr="00FF7E56" w:rsidRDefault="00FF55C4" w:rsidP="004D6FA7">
            <w:pPr>
              <w:pStyle w:val="Prrafodelista"/>
              <w:numPr>
                <w:ilvl w:val="0"/>
                <w:numId w:val="49"/>
              </w:numPr>
              <w:autoSpaceDE w:val="0"/>
              <w:autoSpaceDN w:val="0"/>
              <w:adjustRightInd w:val="0"/>
              <w:spacing w:before="120" w:after="120" w:line="360" w:lineRule="auto"/>
              <w:contextualSpacing w:val="0"/>
              <w:jc w:val="both"/>
              <w:rPr>
                <w:rFonts w:cs="Times New Roman"/>
                <w:bCs/>
              </w:rPr>
            </w:pPr>
            <w:r w:rsidRPr="00FF7E56">
              <w:rPr>
                <w:rFonts w:cs="Times New Roman"/>
                <w:bCs/>
              </w:rPr>
              <w:t xml:space="preserve">POLITICAS TRANVERSALES </w:t>
            </w:r>
          </w:p>
        </w:tc>
        <w:tc>
          <w:tcPr>
            <w:tcW w:w="3978" w:type="dxa"/>
          </w:tcPr>
          <w:p w14:paraId="1559E252" w14:textId="1CEE805D" w:rsidR="009F7912" w:rsidRPr="00FF7E56" w:rsidRDefault="00FF55C4" w:rsidP="004D6FA7">
            <w:pPr>
              <w:autoSpaceDE w:val="0"/>
              <w:autoSpaceDN w:val="0"/>
              <w:adjustRightInd w:val="0"/>
              <w:spacing w:before="120" w:after="120" w:line="360" w:lineRule="auto"/>
              <w:jc w:val="right"/>
              <w:rPr>
                <w:rFonts w:cs="Times New Roman"/>
                <w:bCs/>
              </w:rPr>
            </w:pPr>
            <w:r w:rsidRPr="00FF7E56">
              <w:rPr>
                <w:rFonts w:cs="Times New Roman"/>
                <w:bCs/>
              </w:rPr>
              <w:t>90.45</w:t>
            </w:r>
          </w:p>
        </w:tc>
      </w:tr>
      <w:tr w:rsidR="00AA2E12" w:rsidRPr="00FF7E56" w14:paraId="67F5E2A3" w14:textId="77777777" w:rsidTr="004B56B1">
        <w:tc>
          <w:tcPr>
            <w:tcW w:w="3955" w:type="dxa"/>
          </w:tcPr>
          <w:p w14:paraId="69D712D3" w14:textId="6CDD83CF" w:rsidR="009F7912" w:rsidRPr="00FF7E56" w:rsidRDefault="00FF55C4" w:rsidP="004D6FA7">
            <w:pPr>
              <w:pStyle w:val="Prrafodelista"/>
              <w:numPr>
                <w:ilvl w:val="0"/>
                <w:numId w:val="49"/>
              </w:numPr>
              <w:autoSpaceDE w:val="0"/>
              <w:autoSpaceDN w:val="0"/>
              <w:adjustRightInd w:val="0"/>
              <w:spacing w:before="120" w:after="120" w:line="360" w:lineRule="auto"/>
              <w:contextualSpacing w:val="0"/>
              <w:jc w:val="both"/>
              <w:rPr>
                <w:rFonts w:cs="Times New Roman"/>
                <w:bCs/>
              </w:rPr>
            </w:pPr>
            <w:r w:rsidRPr="00FF7E56">
              <w:rPr>
                <w:rFonts w:cs="Times New Roman"/>
                <w:bCs/>
              </w:rPr>
              <w:t xml:space="preserve">IPI </w:t>
            </w:r>
          </w:p>
        </w:tc>
        <w:tc>
          <w:tcPr>
            <w:tcW w:w="3978" w:type="dxa"/>
          </w:tcPr>
          <w:p w14:paraId="7AFA1B4A" w14:textId="40DFD3DB" w:rsidR="009F7912" w:rsidRPr="00FF7E56" w:rsidRDefault="00FF55C4" w:rsidP="004D6FA7">
            <w:pPr>
              <w:autoSpaceDE w:val="0"/>
              <w:autoSpaceDN w:val="0"/>
              <w:adjustRightInd w:val="0"/>
              <w:spacing w:before="120" w:after="120" w:line="360" w:lineRule="auto"/>
              <w:jc w:val="right"/>
              <w:rPr>
                <w:rFonts w:cs="Times New Roman"/>
                <w:bCs/>
              </w:rPr>
            </w:pPr>
            <w:r w:rsidRPr="00FF7E56">
              <w:rPr>
                <w:rFonts w:cs="Times New Roman"/>
                <w:bCs/>
              </w:rPr>
              <w:t>100</w:t>
            </w:r>
          </w:p>
        </w:tc>
      </w:tr>
      <w:tr w:rsidR="00AA2E12" w:rsidRPr="00FF7E56" w14:paraId="27F990B9" w14:textId="77777777" w:rsidTr="004B56B1">
        <w:tc>
          <w:tcPr>
            <w:tcW w:w="3955" w:type="dxa"/>
          </w:tcPr>
          <w:p w14:paraId="1E2335A2" w14:textId="11AA9ABB" w:rsidR="00FF55C4" w:rsidRPr="00FF7E56" w:rsidRDefault="00FF55C4" w:rsidP="004D6FA7">
            <w:pPr>
              <w:pStyle w:val="Prrafodelista"/>
              <w:numPr>
                <w:ilvl w:val="0"/>
                <w:numId w:val="49"/>
              </w:numPr>
              <w:autoSpaceDE w:val="0"/>
              <w:autoSpaceDN w:val="0"/>
              <w:adjustRightInd w:val="0"/>
              <w:spacing w:before="120" w:after="120" w:line="360" w:lineRule="auto"/>
              <w:contextualSpacing w:val="0"/>
              <w:jc w:val="both"/>
              <w:rPr>
                <w:rFonts w:cs="Times New Roman"/>
                <w:bCs/>
              </w:rPr>
            </w:pPr>
            <w:r w:rsidRPr="00FF7E56">
              <w:rPr>
                <w:rFonts w:cs="Times New Roman"/>
                <w:bCs/>
              </w:rPr>
              <w:t>IPS</w:t>
            </w:r>
          </w:p>
        </w:tc>
        <w:tc>
          <w:tcPr>
            <w:tcW w:w="3978" w:type="dxa"/>
          </w:tcPr>
          <w:p w14:paraId="47CD3F13" w14:textId="5A24BD73" w:rsidR="00FF55C4" w:rsidRPr="00FF7E56" w:rsidRDefault="00FF55C4" w:rsidP="004D6FA7">
            <w:pPr>
              <w:autoSpaceDE w:val="0"/>
              <w:autoSpaceDN w:val="0"/>
              <w:adjustRightInd w:val="0"/>
              <w:spacing w:before="120" w:after="120" w:line="360" w:lineRule="auto"/>
              <w:jc w:val="right"/>
              <w:rPr>
                <w:rFonts w:cs="Times New Roman"/>
                <w:bCs/>
              </w:rPr>
            </w:pPr>
            <w:r w:rsidRPr="00FF7E56">
              <w:rPr>
                <w:rFonts w:cs="Times New Roman"/>
                <w:bCs/>
              </w:rPr>
              <w:t>100</w:t>
            </w:r>
          </w:p>
        </w:tc>
      </w:tr>
    </w:tbl>
    <w:p w14:paraId="0A2DDE95" w14:textId="49EEC2B7" w:rsidR="00FB49BB" w:rsidRPr="00FF7E56" w:rsidRDefault="002D0ACE" w:rsidP="00A555AB">
      <w:pPr>
        <w:autoSpaceDE w:val="0"/>
        <w:autoSpaceDN w:val="0"/>
        <w:adjustRightInd w:val="0"/>
        <w:spacing w:after="120" w:line="360" w:lineRule="auto"/>
        <w:jc w:val="both"/>
        <w:rPr>
          <w:rFonts w:cs="Times New Roman"/>
          <w:bCs/>
          <w:i/>
          <w:iCs/>
          <w:sz w:val="18"/>
          <w:szCs w:val="18"/>
        </w:rPr>
      </w:pPr>
      <w:r w:rsidRPr="00FF7E56">
        <w:rPr>
          <w:rFonts w:cs="Times New Roman"/>
          <w:bCs/>
          <w:i/>
          <w:iCs/>
          <w:sz w:val="18"/>
          <w:szCs w:val="18"/>
        </w:rPr>
        <w:t>Fuente: Sistema de Monitoreo del MAP</w:t>
      </w:r>
    </w:p>
    <w:p w14:paraId="62F812E8" w14:textId="3A120A3D" w:rsidR="00414014" w:rsidRPr="00FF7E56" w:rsidRDefault="00414014" w:rsidP="004D6FA7">
      <w:pPr>
        <w:autoSpaceDE w:val="0"/>
        <w:autoSpaceDN w:val="0"/>
        <w:adjustRightInd w:val="0"/>
        <w:spacing w:before="120" w:after="120" w:line="360" w:lineRule="auto"/>
        <w:jc w:val="both"/>
        <w:rPr>
          <w:rFonts w:cs="Times New Roman"/>
          <w:bCs/>
        </w:rPr>
      </w:pPr>
      <w:r w:rsidRPr="00FF7E56">
        <w:rPr>
          <w:rFonts w:cs="Times New Roman"/>
        </w:rPr>
        <w:t>En el año 2025, según los indicadores de gestión, el Ministerio de Trabajo ocupa la primera posición en el Ranking de Evaluación por Desempeño Institucional (EDI), con una puntuación de 90.30%, en comparación con las demás instituciones del Estado</w:t>
      </w:r>
      <w:r w:rsidRPr="00FF7E56">
        <w:rPr>
          <w:rFonts w:cs="Times New Roman"/>
          <w:bCs/>
        </w:rPr>
        <w:t>.</w:t>
      </w:r>
    </w:p>
    <w:p w14:paraId="4616A13D" w14:textId="46B9E20E" w:rsidR="00375209" w:rsidRPr="00FF7E56" w:rsidRDefault="00557DA5">
      <w:pPr>
        <w:pStyle w:val="Prrafodelista"/>
        <w:numPr>
          <w:ilvl w:val="1"/>
          <w:numId w:val="50"/>
        </w:numPr>
        <w:spacing w:before="120" w:after="120" w:line="360" w:lineRule="auto"/>
        <w:contextualSpacing w:val="0"/>
        <w:rPr>
          <w:rFonts w:eastAsia="MS Mincho" w:cs="Times New Roman"/>
          <w:b/>
          <w:bCs/>
          <w:lang w:val="es-ES"/>
        </w:rPr>
      </w:pPr>
      <w:bookmarkStart w:id="94" w:name="_Toc185244171"/>
      <w:r w:rsidRPr="00FF7E56">
        <w:rPr>
          <w:rFonts w:eastAsia="MS Mincho" w:cs="Times New Roman"/>
          <w:b/>
          <w:bCs/>
          <w:lang w:val="es-ES"/>
        </w:rPr>
        <w:t>.</w:t>
      </w:r>
      <w:r w:rsidR="00604739" w:rsidRPr="00FF7E56">
        <w:rPr>
          <w:rFonts w:eastAsia="MS Mincho" w:cs="Times New Roman"/>
          <w:b/>
          <w:bCs/>
          <w:lang w:val="es-ES"/>
        </w:rPr>
        <w:t xml:space="preserve"> </w:t>
      </w:r>
      <w:r w:rsidR="00375209" w:rsidRPr="00FF7E56">
        <w:rPr>
          <w:rFonts w:eastAsia="MS Mincho" w:cs="Times New Roman"/>
          <w:b/>
          <w:bCs/>
          <w:lang w:val="es-ES"/>
        </w:rPr>
        <w:t>Desempeño del Área Comunicaciones</w:t>
      </w:r>
      <w:bookmarkEnd w:id="94"/>
    </w:p>
    <w:p w14:paraId="6D347A53" w14:textId="77777777" w:rsidR="00375209" w:rsidRPr="00FF7E56" w:rsidRDefault="00375209" w:rsidP="004D6FA7">
      <w:pPr>
        <w:spacing w:before="120" w:after="120" w:line="360" w:lineRule="auto"/>
        <w:rPr>
          <w:rFonts w:eastAsia="MS Mincho" w:cs="Times New Roman"/>
          <w:lang w:val="es-ES"/>
        </w:rPr>
      </w:pPr>
      <w:bookmarkStart w:id="95" w:name="_Toc185244172"/>
      <w:r w:rsidRPr="00FF7E56">
        <w:rPr>
          <w:rFonts w:eastAsia="MS Mincho" w:cs="Times New Roman"/>
          <w:b/>
          <w:bCs/>
          <w:lang w:val="es-ES"/>
        </w:rPr>
        <w:t>Línea de acción 10.2:</w:t>
      </w:r>
      <w:r w:rsidRPr="00FF7E56">
        <w:rPr>
          <w:rFonts w:eastAsia="MS Mincho" w:cs="Times New Roman"/>
          <w:lang w:val="es-ES"/>
        </w:rPr>
        <w:t xml:space="preserve"> Facilitar la mejora continua de los instrumentos digitales de comunicación institucional del Ministerio de Trabajo.</w:t>
      </w:r>
      <w:bookmarkEnd w:id="95"/>
    </w:p>
    <w:p w14:paraId="7E1D508D" w14:textId="74F933F8" w:rsidR="00AE7B5E" w:rsidRPr="00FF7E56" w:rsidRDefault="00675352" w:rsidP="004D6FA7">
      <w:pPr>
        <w:pStyle w:val="Prrafodelista"/>
        <w:autoSpaceDE w:val="0"/>
        <w:autoSpaceDN w:val="0"/>
        <w:adjustRightInd w:val="0"/>
        <w:spacing w:before="120" w:after="120" w:line="360" w:lineRule="auto"/>
        <w:ind w:left="0"/>
        <w:contextualSpacing w:val="0"/>
        <w:jc w:val="both"/>
        <w:rPr>
          <w:rFonts w:cs="Times New Roman"/>
        </w:rPr>
      </w:pPr>
      <w:r w:rsidRPr="00FF7E56">
        <w:rPr>
          <w:rFonts w:cs="Times New Roman"/>
        </w:rPr>
        <w:t>De enero-</w:t>
      </w:r>
      <w:r w:rsidR="009B3CF7" w:rsidRPr="00FF7E56">
        <w:rPr>
          <w:rFonts w:cs="Times New Roman"/>
        </w:rPr>
        <w:t>diciembre</w:t>
      </w:r>
      <w:r w:rsidRPr="00FF7E56">
        <w:rPr>
          <w:rFonts w:cs="Times New Roman"/>
        </w:rPr>
        <w:t xml:space="preserve"> 2025,</w:t>
      </w:r>
      <w:r w:rsidR="00375209" w:rsidRPr="00FF7E56">
        <w:rPr>
          <w:rFonts w:cs="Times New Roman"/>
        </w:rPr>
        <w:t xml:space="preserve"> la Dirección de Comunicaciones,</w:t>
      </w:r>
      <w:r w:rsidR="00AF43ED" w:rsidRPr="00FF7E56">
        <w:rPr>
          <w:rFonts w:cs="Times New Roman"/>
        </w:rPr>
        <w:t xml:space="preserve"> realizó en 14 campañas en las redes sociales en temas laborales, entre ellas las más relevantes son las siguientes:</w:t>
      </w:r>
    </w:p>
    <w:p w14:paraId="2AF6A8CE" w14:textId="44FF3DB0" w:rsidR="00AF43ED" w:rsidRPr="00FF7E56" w:rsidRDefault="00AE7B5E" w:rsidP="004D6FA7">
      <w:pPr>
        <w:pStyle w:val="Prrafodelista"/>
        <w:numPr>
          <w:ilvl w:val="0"/>
          <w:numId w:val="41"/>
        </w:numPr>
        <w:autoSpaceDE w:val="0"/>
        <w:autoSpaceDN w:val="0"/>
        <w:adjustRightInd w:val="0"/>
        <w:spacing w:before="120" w:after="120" w:line="360" w:lineRule="auto"/>
        <w:contextualSpacing w:val="0"/>
        <w:jc w:val="both"/>
        <w:rPr>
          <w:rFonts w:cs="Times New Roman"/>
        </w:rPr>
      </w:pPr>
      <w:bookmarkStart w:id="96" w:name="_Hlk216177490"/>
      <w:r w:rsidRPr="00FF7E56">
        <w:rPr>
          <w:rFonts w:cs="Times New Roman"/>
        </w:rPr>
        <w:lastRenderedPageBreak/>
        <w:t># TuEmpleoEstáAquí, superando los 2.1 millones de visualización en Reels</w:t>
      </w:r>
      <w:r w:rsidR="006742FB" w:rsidRPr="00FF7E56">
        <w:rPr>
          <w:rFonts w:cs="Times New Roman"/>
        </w:rPr>
        <w:t>.</w:t>
      </w:r>
    </w:p>
    <w:bookmarkEnd w:id="96"/>
    <w:p w14:paraId="6ADA7EED" w14:textId="2D6C8DCF" w:rsidR="00AE7B5E" w:rsidRPr="00FF7E56" w:rsidRDefault="00AE7B5E" w:rsidP="004D6FA7">
      <w:pPr>
        <w:pStyle w:val="Prrafodelista"/>
        <w:numPr>
          <w:ilvl w:val="0"/>
          <w:numId w:val="41"/>
        </w:numPr>
        <w:autoSpaceDE w:val="0"/>
        <w:autoSpaceDN w:val="0"/>
        <w:adjustRightInd w:val="0"/>
        <w:spacing w:before="120" w:after="120" w:line="360" w:lineRule="auto"/>
        <w:contextualSpacing w:val="0"/>
        <w:jc w:val="both"/>
        <w:rPr>
          <w:rFonts w:cs="Times New Roman"/>
        </w:rPr>
      </w:pPr>
      <w:r w:rsidRPr="00FF7E56">
        <w:rPr>
          <w:rFonts w:cs="Times New Roman"/>
        </w:rPr>
        <w:t>Erradicación y Prevención de Trabajo Infantil “Niñez con Propósito, futuro con oportunidades”.</w:t>
      </w:r>
    </w:p>
    <w:p w14:paraId="79B4BF9E" w14:textId="5ED16638" w:rsidR="00AE7B5E" w:rsidRPr="00FF7E56" w:rsidRDefault="00AE7B5E" w:rsidP="004D6FA7">
      <w:pPr>
        <w:pStyle w:val="Prrafodelista"/>
        <w:numPr>
          <w:ilvl w:val="0"/>
          <w:numId w:val="41"/>
        </w:numPr>
        <w:autoSpaceDE w:val="0"/>
        <w:autoSpaceDN w:val="0"/>
        <w:adjustRightInd w:val="0"/>
        <w:spacing w:before="120" w:after="120" w:line="360" w:lineRule="auto"/>
        <w:contextualSpacing w:val="0"/>
        <w:jc w:val="both"/>
        <w:rPr>
          <w:rFonts w:cs="Times New Roman"/>
        </w:rPr>
      </w:pPr>
      <w:r w:rsidRPr="00FF7E56">
        <w:rPr>
          <w:rFonts w:cs="Times New Roman"/>
        </w:rPr>
        <w:t>Semana de la Salud y Seguridad en el Trabajo.</w:t>
      </w:r>
    </w:p>
    <w:p w14:paraId="3E23B3D5" w14:textId="7CD4D8BE" w:rsidR="00AE7B5E" w:rsidRPr="00FF7E56" w:rsidRDefault="00AE7B5E" w:rsidP="004D6FA7">
      <w:pPr>
        <w:pStyle w:val="Prrafodelista"/>
        <w:numPr>
          <w:ilvl w:val="0"/>
          <w:numId w:val="41"/>
        </w:numPr>
        <w:autoSpaceDE w:val="0"/>
        <w:autoSpaceDN w:val="0"/>
        <w:adjustRightInd w:val="0"/>
        <w:spacing w:before="120" w:after="120" w:line="360" w:lineRule="auto"/>
        <w:contextualSpacing w:val="0"/>
        <w:jc w:val="both"/>
        <w:rPr>
          <w:rFonts w:cs="Times New Roman"/>
        </w:rPr>
      </w:pPr>
      <w:r w:rsidRPr="00FF7E56">
        <w:rPr>
          <w:rFonts w:cs="Times New Roman"/>
        </w:rPr>
        <w:t>Conoce el Ministerio de Trabajo</w:t>
      </w:r>
    </w:p>
    <w:p w14:paraId="31B0A88E" w14:textId="77777777" w:rsidR="00255E35" w:rsidRPr="00FF7E56" w:rsidRDefault="00255E35" w:rsidP="004D6FA7">
      <w:pPr>
        <w:autoSpaceDE w:val="0"/>
        <w:autoSpaceDN w:val="0"/>
        <w:adjustRightInd w:val="0"/>
        <w:spacing w:before="120" w:after="120" w:line="360" w:lineRule="auto"/>
        <w:jc w:val="both"/>
        <w:rPr>
          <w:rFonts w:cs="Times New Roman"/>
        </w:rPr>
      </w:pPr>
      <w:r w:rsidRPr="00FF7E56">
        <w:rPr>
          <w:rFonts w:cs="Times New Roman"/>
        </w:rPr>
        <w:t>Publicación más relevante: Reel pre-evento de la jornada de empleos de diciembre, con visualizaciones orgánicas y pautadas que superaron los 2.1 millones.</w:t>
      </w:r>
    </w:p>
    <w:p w14:paraId="4D5920F6" w14:textId="77777777" w:rsidR="00255E35" w:rsidRPr="00FF7E56" w:rsidRDefault="00255E35" w:rsidP="004D6FA7">
      <w:pPr>
        <w:autoSpaceDE w:val="0"/>
        <w:autoSpaceDN w:val="0"/>
        <w:adjustRightInd w:val="0"/>
        <w:spacing w:before="120" w:after="120" w:line="360" w:lineRule="auto"/>
        <w:jc w:val="both"/>
        <w:rPr>
          <w:rFonts w:cs="Times New Roman"/>
        </w:rPr>
      </w:pPr>
      <w:r w:rsidRPr="00FF7E56">
        <w:rPr>
          <w:rFonts w:cs="Times New Roman"/>
        </w:rPr>
        <w:t>En la prensa, se publicaron 67 artículos o informaciones con un alcance estimado de 1.9 millones de lectores acumulados. Los temas con mayor cobertura fueron: la jornada de empleos, violaciones laborales o paralización de empresas, erradicación del trabajo infantil, reuniones de la OIT a nivel nacional e internacional, sensibilización sobre la formación laboral y la defensa de la modificación al Código Laboral, entre otros.</w:t>
      </w:r>
    </w:p>
    <w:p w14:paraId="085B6164" w14:textId="45EB1249" w:rsidR="00282864" w:rsidRPr="00FF7E56" w:rsidRDefault="00255E35" w:rsidP="004D6FA7">
      <w:pPr>
        <w:autoSpaceDE w:val="0"/>
        <w:autoSpaceDN w:val="0"/>
        <w:adjustRightInd w:val="0"/>
        <w:spacing w:before="120" w:after="120" w:line="360" w:lineRule="auto"/>
        <w:jc w:val="both"/>
        <w:rPr>
          <w:rFonts w:cs="Times New Roman"/>
        </w:rPr>
      </w:pPr>
      <w:r w:rsidRPr="00FF7E56">
        <w:rPr>
          <w:rFonts w:cs="Times New Roman"/>
        </w:rPr>
        <w:t>Se realizaron 24 entrevistas en medios radiales, con un alcance estimado de 800,000 oyentes a nivel nacional.</w:t>
      </w:r>
    </w:p>
    <w:p w14:paraId="7F5054E5" w14:textId="77777777" w:rsidR="00255E35" w:rsidRPr="00FF7E56" w:rsidRDefault="00255E35" w:rsidP="004D6FA7">
      <w:pPr>
        <w:autoSpaceDE w:val="0"/>
        <w:autoSpaceDN w:val="0"/>
        <w:adjustRightInd w:val="0"/>
        <w:spacing w:before="120" w:after="120" w:line="360" w:lineRule="auto"/>
        <w:jc w:val="both"/>
        <w:rPr>
          <w:rFonts w:cs="Times New Roman"/>
        </w:rPr>
      </w:pPr>
      <w:r w:rsidRPr="00FF7E56">
        <w:rPr>
          <w:rFonts w:cs="Times New Roman"/>
          <w:b/>
          <w:bCs/>
        </w:rPr>
        <w:t>Medios televisivos:</w:t>
      </w:r>
      <w:r w:rsidRPr="00FF7E56">
        <w:rPr>
          <w:rFonts w:cs="Times New Roman"/>
        </w:rPr>
        <w:t xml:space="preserve"> Se realizaron 37 entrevistas con el ministro y otros funcionarios, así como reportajes sobre los eventos de la institución, alcanzando aproximadamente 2.9 millones de televidentes. Los temas más destacados fueron: la modificación del Código Laboral, las Jornadas de Empleo, la sensibilización sobre la formalización laboral, las reuniones de la OIT en RD y otros países, el cumplimiento de normativas y los aumentos del salario mínimo.</w:t>
      </w:r>
    </w:p>
    <w:p w14:paraId="2AFD4739" w14:textId="77777777" w:rsidR="00964622" w:rsidRPr="00FF7E56" w:rsidRDefault="00255E35" w:rsidP="004D6FA7">
      <w:pPr>
        <w:autoSpaceDE w:val="0"/>
        <w:autoSpaceDN w:val="0"/>
        <w:adjustRightInd w:val="0"/>
        <w:spacing w:before="120" w:after="120" w:line="360" w:lineRule="auto"/>
        <w:jc w:val="both"/>
        <w:rPr>
          <w:rFonts w:cs="Times New Roman"/>
        </w:rPr>
      </w:pPr>
      <w:r w:rsidRPr="00FF7E56">
        <w:rPr>
          <w:rFonts w:cs="Times New Roman"/>
          <w:b/>
          <w:bCs/>
        </w:rPr>
        <w:t>Publicaciones en portales:</w:t>
      </w:r>
      <w:r w:rsidRPr="00FF7E56">
        <w:rPr>
          <w:rFonts w:cs="Times New Roman"/>
        </w:rPr>
        <w:t xml:space="preserve"> Se realizaron 579 publicaciones con un alcance estimado de 3.2 millones de usuarios, generando un 60% de interacciones promedio en redes sociales.</w:t>
      </w:r>
    </w:p>
    <w:p w14:paraId="1AFFD7E3" w14:textId="0D5C5A34" w:rsidR="008307A7" w:rsidRPr="00FF7E56" w:rsidRDefault="008307A7" w:rsidP="004D6FA7">
      <w:pPr>
        <w:autoSpaceDE w:val="0"/>
        <w:autoSpaceDN w:val="0"/>
        <w:adjustRightInd w:val="0"/>
        <w:spacing w:before="120" w:after="120" w:line="360" w:lineRule="auto"/>
        <w:jc w:val="both"/>
        <w:rPr>
          <w:rFonts w:cs="Times New Roman"/>
        </w:rPr>
      </w:pPr>
      <w:r w:rsidRPr="00FF7E56">
        <w:rPr>
          <w:rFonts w:cs="Times New Roman"/>
        </w:rPr>
        <w:t>La Dirección de Comunicaciones, como parte de las herramientas utilizadas en el mundo actual de las comunicaciones, utiliza las redes sociales. El Ministerio de Trabajo gestiona actualmente cuatro cuentas en redes sociales, que son:</w:t>
      </w:r>
    </w:p>
    <w:tbl>
      <w:tblPr>
        <w:tblStyle w:val="Tablaconcuadrcula"/>
        <w:tblW w:w="7938" w:type="dxa"/>
        <w:jc w:val="center"/>
        <w:tblLook w:val="04A0" w:firstRow="1" w:lastRow="0" w:firstColumn="1" w:lastColumn="0" w:noHBand="0" w:noVBand="1"/>
      </w:tblPr>
      <w:tblGrid>
        <w:gridCol w:w="2485"/>
        <w:gridCol w:w="2934"/>
        <w:gridCol w:w="2519"/>
      </w:tblGrid>
      <w:tr w:rsidR="00AA2E12" w:rsidRPr="00FF7E56" w14:paraId="41B480BA" w14:textId="77777777" w:rsidTr="00255E35">
        <w:trPr>
          <w:jc w:val="center"/>
        </w:trPr>
        <w:tc>
          <w:tcPr>
            <w:tcW w:w="2485" w:type="dxa"/>
            <w:shd w:val="clear" w:color="auto" w:fill="002060"/>
            <w:vAlign w:val="center"/>
          </w:tcPr>
          <w:p w14:paraId="13C92161" w14:textId="77777777" w:rsidR="00375209" w:rsidRPr="00FF7E56" w:rsidRDefault="00375209" w:rsidP="004D6FA7">
            <w:pPr>
              <w:autoSpaceDE w:val="0"/>
              <w:autoSpaceDN w:val="0"/>
              <w:adjustRightInd w:val="0"/>
              <w:spacing w:before="120" w:after="120" w:line="360" w:lineRule="auto"/>
              <w:jc w:val="center"/>
              <w:rPr>
                <w:rFonts w:cs="Times New Roman"/>
                <w:b/>
                <w:color w:val="FFFFFF" w:themeColor="background1"/>
                <w:szCs w:val="24"/>
              </w:rPr>
            </w:pPr>
            <w:r w:rsidRPr="00FF7E56">
              <w:rPr>
                <w:rFonts w:cs="Times New Roman"/>
                <w:b/>
                <w:color w:val="FFFFFF" w:themeColor="background1"/>
                <w:szCs w:val="24"/>
              </w:rPr>
              <w:lastRenderedPageBreak/>
              <w:t>Redes Sociales</w:t>
            </w:r>
          </w:p>
        </w:tc>
        <w:tc>
          <w:tcPr>
            <w:tcW w:w="2934" w:type="dxa"/>
            <w:shd w:val="clear" w:color="auto" w:fill="002060"/>
            <w:vAlign w:val="center"/>
          </w:tcPr>
          <w:p w14:paraId="261232BF" w14:textId="77777777" w:rsidR="00375209" w:rsidRPr="00FF7E56" w:rsidRDefault="00375209" w:rsidP="004D6FA7">
            <w:pPr>
              <w:autoSpaceDE w:val="0"/>
              <w:autoSpaceDN w:val="0"/>
              <w:adjustRightInd w:val="0"/>
              <w:spacing w:before="120" w:after="120" w:line="360" w:lineRule="auto"/>
              <w:jc w:val="center"/>
              <w:rPr>
                <w:rFonts w:cs="Times New Roman"/>
                <w:b/>
                <w:color w:val="FFFFFF" w:themeColor="background1"/>
                <w:szCs w:val="24"/>
              </w:rPr>
            </w:pPr>
            <w:r w:rsidRPr="00FF7E56">
              <w:rPr>
                <w:rFonts w:cs="Times New Roman"/>
                <w:b/>
                <w:color w:val="FFFFFF" w:themeColor="background1"/>
                <w:szCs w:val="24"/>
              </w:rPr>
              <w:t>Nombres de Usuarios</w:t>
            </w:r>
          </w:p>
        </w:tc>
        <w:tc>
          <w:tcPr>
            <w:tcW w:w="2519" w:type="dxa"/>
            <w:shd w:val="clear" w:color="auto" w:fill="002060"/>
            <w:vAlign w:val="center"/>
          </w:tcPr>
          <w:p w14:paraId="23319F2F" w14:textId="77777777" w:rsidR="00375209" w:rsidRPr="00FF7E56" w:rsidRDefault="00375209" w:rsidP="004D6FA7">
            <w:pPr>
              <w:autoSpaceDE w:val="0"/>
              <w:autoSpaceDN w:val="0"/>
              <w:adjustRightInd w:val="0"/>
              <w:spacing w:before="120" w:after="120" w:line="360" w:lineRule="auto"/>
              <w:jc w:val="center"/>
              <w:rPr>
                <w:rFonts w:cs="Times New Roman"/>
                <w:b/>
                <w:color w:val="FFFFFF" w:themeColor="background1"/>
                <w:szCs w:val="24"/>
              </w:rPr>
            </w:pPr>
            <w:r w:rsidRPr="00FF7E56">
              <w:rPr>
                <w:rFonts w:cs="Times New Roman"/>
                <w:b/>
                <w:color w:val="FFFFFF" w:themeColor="background1"/>
                <w:szCs w:val="24"/>
              </w:rPr>
              <w:t>Número de Seguidores</w:t>
            </w:r>
          </w:p>
        </w:tc>
      </w:tr>
      <w:tr w:rsidR="00AA2E12" w:rsidRPr="00FF7E56" w14:paraId="4C088CC0" w14:textId="77777777" w:rsidTr="00255E35">
        <w:trPr>
          <w:trHeight w:val="416"/>
          <w:jc w:val="center"/>
        </w:trPr>
        <w:tc>
          <w:tcPr>
            <w:tcW w:w="2485" w:type="dxa"/>
            <w:vAlign w:val="center"/>
          </w:tcPr>
          <w:p w14:paraId="44BB3151" w14:textId="20C0EFAA" w:rsidR="00375209" w:rsidRPr="00FF7E56" w:rsidRDefault="001B0352" w:rsidP="004D6FA7">
            <w:pPr>
              <w:autoSpaceDE w:val="0"/>
              <w:autoSpaceDN w:val="0"/>
              <w:adjustRightInd w:val="0"/>
              <w:spacing w:before="120" w:after="120" w:line="360" w:lineRule="auto"/>
              <w:jc w:val="center"/>
              <w:rPr>
                <w:rFonts w:cs="Times New Roman"/>
                <w:szCs w:val="24"/>
                <w:lang w:val="es-DO"/>
              </w:rPr>
            </w:pPr>
            <w:r w:rsidRPr="00FF7E56">
              <w:rPr>
                <w:rFonts w:cs="Times New Roman"/>
                <w:szCs w:val="24"/>
              </w:rPr>
              <w:t>X</w:t>
            </w:r>
          </w:p>
        </w:tc>
        <w:tc>
          <w:tcPr>
            <w:tcW w:w="2934" w:type="dxa"/>
            <w:vAlign w:val="center"/>
          </w:tcPr>
          <w:p w14:paraId="5C5FD0C8" w14:textId="77777777" w:rsidR="00375209" w:rsidRPr="00FF7E56" w:rsidRDefault="00375209" w:rsidP="004D6FA7">
            <w:pPr>
              <w:autoSpaceDE w:val="0"/>
              <w:autoSpaceDN w:val="0"/>
              <w:adjustRightInd w:val="0"/>
              <w:spacing w:before="120" w:after="120" w:line="360" w:lineRule="auto"/>
              <w:rPr>
                <w:rFonts w:cs="Times New Roman"/>
                <w:szCs w:val="24"/>
              </w:rPr>
            </w:pPr>
            <w:r w:rsidRPr="00FF7E56">
              <w:rPr>
                <w:rFonts w:cs="Times New Roman"/>
                <w:szCs w:val="24"/>
              </w:rPr>
              <w:t>@MTrabajoRD</w:t>
            </w:r>
          </w:p>
        </w:tc>
        <w:tc>
          <w:tcPr>
            <w:tcW w:w="2519" w:type="dxa"/>
            <w:vAlign w:val="center"/>
          </w:tcPr>
          <w:p w14:paraId="62D9791F" w14:textId="37CF4B68" w:rsidR="00375209" w:rsidRPr="00FF7E56" w:rsidRDefault="0074055B" w:rsidP="004D6FA7">
            <w:pPr>
              <w:autoSpaceDE w:val="0"/>
              <w:autoSpaceDN w:val="0"/>
              <w:adjustRightInd w:val="0"/>
              <w:spacing w:before="120" w:after="120" w:line="360" w:lineRule="auto"/>
              <w:jc w:val="center"/>
              <w:rPr>
                <w:rFonts w:cs="Times New Roman"/>
                <w:szCs w:val="24"/>
              </w:rPr>
            </w:pPr>
            <w:r w:rsidRPr="00FF7E56">
              <w:rPr>
                <w:rFonts w:cs="Times New Roman"/>
                <w:szCs w:val="24"/>
              </w:rPr>
              <w:t>121</w:t>
            </w:r>
            <w:r w:rsidR="0009465C" w:rsidRPr="00FF7E56">
              <w:rPr>
                <w:rFonts w:cs="Times New Roman"/>
                <w:szCs w:val="24"/>
              </w:rPr>
              <w:t>,</w:t>
            </w:r>
            <w:r w:rsidRPr="00FF7E56">
              <w:rPr>
                <w:rFonts w:cs="Times New Roman"/>
                <w:szCs w:val="24"/>
              </w:rPr>
              <w:t>500</w:t>
            </w:r>
            <w:r w:rsidR="00375209" w:rsidRPr="00FF7E56">
              <w:rPr>
                <w:rFonts w:cs="Times New Roman"/>
                <w:szCs w:val="24"/>
              </w:rPr>
              <w:t xml:space="preserve"> seguidores</w:t>
            </w:r>
          </w:p>
        </w:tc>
      </w:tr>
      <w:tr w:rsidR="00AA2E12" w:rsidRPr="00FF7E56" w14:paraId="1EEC1611" w14:textId="77777777" w:rsidTr="00255E35">
        <w:trPr>
          <w:trHeight w:val="422"/>
          <w:jc w:val="center"/>
        </w:trPr>
        <w:tc>
          <w:tcPr>
            <w:tcW w:w="2485" w:type="dxa"/>
            <w:vAlign w:val="center"/>
          </w:tcPr>
          <w:p w14:paraId="7F0C9091" w14:textId="77777777" w:rsidR="00375209" w:rsidRPr="00FF7E56" w:rsidRDefault="00375209" w:rsidP="004D6FA7">
            <w:pPr>
              <w:autoSpaceDE w:val="0"/>
              <w:autoSpaceDN w:val="0"/>
              <w:adjustRightInd w:val="0"/>
              <w:spacing w:before="120" w:after="120" w:line="360" w:lineRule="auto"/>
              <w:jc w:val="center"/>
              <w:rPr>
                <w:rFonts w:cs="Times New Roman"/>
                <w:szCs w:val="24"/>
              </w:rPr>
            </w:pPr>
            <w:r w:rsidRPr="00FF7E56">
              <w:rPr>
                <w:rFonts w:cs="Times New Roman"/>
                <w:szCs w:val="24"/>
              </w:rPr>
              <w:t>Facebook</w:t>
            </w:r>
          </w:p>
        </w:tc>
        <w:tc>
          <w:tcPr>
            <w:tcW w:w="2934" w:type="dxa"/>
            <w:vAlign w:val="center"/>
          </w:tcPr>
          <w:p w14:paraId="2012FD51" w14:textId="77777777" w:rsidR="00375209" w:rsidRPr="00FF7E56" w:rsidRDefault="00375209" w:rsidP="004D6FA7">
            <w:pPr>
              <w:autoSpaceDE w:val="0"/>
              <w:autoSpaceDN w:val="0"/>
              <w:adjustRightInd w:val="0"/>
              <w:spacing w:before="120" w:after="120" w:line="360" w:lineRule="auto"/>
              <w:rPr>
                <w:rFonts w:cs="Times New Roman"/>
                <w:szCs w:val="24"/>
              </w:rPr>
            </w:pPr>
            <w:r w:rsidRPr="00FF7E56">
              <w:rPr>
                <w:rFonts w:cs="Times New Roman"/>
                <w:szCs w:val="24"/>
              </w:rPr>
              <w:t>Ministerio de Trabajo RD</w:t>
            </w:r>
          </w:p>
        </w:tc>
        <w:tc>
          <w:tcPr>
            <w:tcW w:w="2519" w:type="dxa"/>
            <w:vAlign w:val="center"/>
          </w:tcPr>
          <w:p w14:paraId="138CE2F9" w14:textId="6701B689" w:rsidR="00375209" w:rsidRPr="00FF7E56" w:rsidRDefault="0074055B" w:rsidP="004D6FA7">
            <w:pPr>
              <w:autoSpaceDE w:val="0"/>
              <w:autoSpaceDN w:val="0"/>
              <w:adjustRightInd w:val="0"/>
              <w:spacing w:before="120" w:after="120" w:line="360" w:lineRule="auto"/>
              <w:jc w:val="center"/>
              <w:rPr>
                <w:rFonts w:cs="Times New Roman"/>
                <w:szCs w:val="24"/>
              </w:rPr>
            </w:pPr>
            <w:r w:rsidRPr="00FF7E56">
              <w:rPr>
                <w:rFonts w:cs="Times New Roman"/>
                <w:szCs w:val="24"/>
              </w:rPr>
              <w:t>102,494</w:t>
            </w:r>
            <w:r w:rsidR="00375209" w:rsidRPr="00FF7E56">
              <w:rPr>
                <w:rFonts w:cs="Times New Roman"/>
                <w:szCs w:val="24"/>
              </w:rPr>
              <w:t xml:space="preserve"> seguidores</w:t>
            </w:r>
          </w:p>
        </w:tc>
      </w:tr>
      <w:tr w:rsidR="00AA2E12" w:rsidRPr="00FF7E56" w14:paraId="448B9213" w14:textId="77777777" w:rsidTr="00255E35">
        <w:trPr>
          <w:trHeight w:val="415"/>
          <w:jc w:val="center"/>
        </w:trPr>
        <w:tc>
          <w:tcPr>
            <w:tcW w:w="2485" w:type="dxa"/>
            <w:vAlign w:val="center"/>
          </w:tcPr>
          <w:p w14:paraId="62175913" w14:textId="77777777" w:rsidR="00375209" w:rsidRPr="00FF7E56" w:rsidRDefault="00375209" w:rsidP="004D6FA7">
            <w:pPr>
              <w:autoSpaceDE w:val="0"/>
              <w:autoSpaceDN w:val="0"/>
              <w:adjustRightInd w:val="0"/>
              <w:spacing w:before="120" w:after="120" w:line="360" w:lineRule="auto"/>
              <w:jc w:val="center"/>
              <w:rPr>
                <w:rFonts w:cs="Times New Roman"/>
                <w:szCs w:val="24"/>
              </w:rPr>
            </w:pPr>
            <w:r w:rsidRPr="00FF7E56">
              <w:rPr>
                <w:rFonts w:cs="Times New Roman"/>
                <w:szCs w:val="24"/>
              </w:rPr>
              <w:t>Instagram</w:t>
            </w:r>
          </w:p>
        </w:tc>
        <w:tc>
          <w:tcPr>
            <w:tcW w:w="2934" w:type="dxa"/>
            <w:vAlign w:val="center"/>
          </w:tcPr>
          <w:p w14:paraId="34C11202" w14:textId="77777777" w:rsidR="00375209" w:rsidRPr="00FF7E56" w:rsidRDefault="00375209" w:rsidP="004D6FA7">
            <w:pPr>
              <w:autoSpaceDE w:val="0"/>
              <w:autoSpaceDN w:val="0"/>
              <w:adjustRightInd w:val="0"/>
              <w:spacing w:before="120" w:after="120" w:line="360" w:lineRule="auto"/>
              <w:rPr>
                <w:rFonts w:cs="Times New Roman"/>
                <w:szCs w:val="24"/>
              </w:rPr>
            </w:pPr>
            <w:r w:rsidRPr="00FF7E56">
              <w:rPr>
                <w:rFonts w:cs="Times New Roman"/>
                <w:szCs w:val="24"/>
              </w:rPr>
              <w:t>@mtrabajord</w:t>
            </w:r>
          </w:p>
        </w:tc>
        <w:tc>
          <w:tcPr>
            <w:tcW w:w="2519" w:type="dxa"/>
            <w:vAlign w:val="center"/>
          </w:tcPr>
          <w:p w14:paraId="6DDCA3FA" w14:textId="7407E500" w:rsidR="00375209" w:rsidRPr="00FF7E56" w:rsidRDefault="0074055B" w:rsidP="004D6FA7">
            <w:pPr>
              <w:autoSpaceDE w:val="0"/>
              <w:autoSpaceDN w:val="0"/>
              <w:adjustRightInd w:val="0"/>
              <w:spacing w:before="120" w:after="120" w:line="360" w:lineRule="auto"/>
              <w:jc w:val="center"/>
              <w:rPr>
                <w:rFonts w:cs="Times New Roman"/>
                <w:szCs w:val="24"/>
              </w:rPr>
            </w:pPr>
            <w:r w:rsidRPr="00FF7E56">
              <w:rPr>
                <w:rFonts w:cs="Times New Roman"/>
                <w:szCs w:val="24"/>
              </w:rPr>
              <w:t>419,440</w:t>
            </w:r>
            <w:r w:rsidR="00375209" w:rsidRPr="00FF7E56">
              <w:rPr>
                <w:rFonts w:cs="Times New Roman"/>
                <w:szCs w:val="24"/>
              </w:rPr>
              <w:t xml:space="preserve"> seguidores</w:t>
            </w:r>
          </w:p>
        </w:tc>
      </w:tr>
      <w:tr w:rsidR="00AA2E12" w:rsidRPr="00FF7E56" w14:paraId="7B609F5D" w14:textId="77777777" w:rsidTr="00255E35">
        <w:trPr>
          <w:trHeight w:val="420"/>
          <w:jc w:val="center"/>
        </w:trPr>
        <w:tc>
          <w:tcPr>
            <w:tcW w:w="2485" w:type="dxa"/>
            <w:vAlign w:val="center"/>
          </w:tcPr>
          <w:p w14:paraId="396FBE3E" w14:textId="77777777" w:rsidR="00375209" w:rsidRPr="00FF7E56" w:rsidRDefault="00375209" w:rsidP="004D6FA7">
            <w:pPr>
              <w:autoSpaceDE w:val="0"/>
              <w:autoSpaceDN w:val="0"/>
              <w:adjustRightInd w:val="0"/>
              <w:spacing w:before="120" w:after="120" w:line="360" w:lineRule="auto"/>
              <w:jc w:val="center"/>
              <w:rPr>
                <w:rFonts w:cs="Times New Roman"/>
                <w:szCs w:val="24"/>
              </w:rPr>
            </w:pPr>
            <w:r w:rsidRPr="00FF7E56">
              <w:rPr>
                <w:rFonts w:cs="Times New Roman"/>
                <w:szCs w:val="24"/>
              </w:rPr>
              <w:t>YouTube</w:t>
            </w:r>
          </w:p>
        </w:tc>
        <w:tc>
          <w:tcPr>
            <w:tcW w:w="2934" w:type="dxa"/>
            <w:vAlign w:val="center"/>
          </w:tcPr>
          <w:p w14:paraId="0EE2141D" w14:textId="77777777" w:rsidR="00375209" w:rsidRPr="00FF7E56" w:rsidRDefault="00375209" w:rsidP="004D6FA7">
            <w:pPr>
              <w:autoSpaceDE w:val="0"/>
              <w:autoSpaceDN w:val="0"/>
              <w:adjustRightInd w:val="0"/>
              <w:spacing w:before="120" w:after="120" w:line="360" w:lineRule="auto"/>
              <w:rPr>
                <w:rFonts w:cs="Times New Roman"/>
                <w:szCs w:val="24"/>
              </w:rPr>
            </w:pPr>
            <w:r w:rsidRPr="00FF7E56">
              <w:rPr>
                <w:rFonts w:cs="Times New Roman"/>
                <w:szCs w:val="24"/>
              </w:rPr>
              <w:t>Ministerio de Trabajo RD</w:t>
            </w:r>
          </w:p>
        </w:tc>
        <w:tc>
          <w:tcPr>
            <w:tcW w:w="2519" w:type="dxa"/>
            <w:vAlign w:val="center"/>
          </w:tcPr>
          <w:p w14:paraId="122A49DF" w14:textId="7D688CBE" w:rsidR="00375209" w:rsidRPr="00FF7E56" w:rsidRDefault="0074055B" w:rsidP="004D6FA7">
            <w:pPr>
              <w:autoSpaceDE w:val="0"/>
              <w:autoSpaceDN w:val="0"/>
              <w:adjustRightInd w:val="0"/>
              <w:spacing w:before="120" w:after="120" w:line="360" w:lineRule="auto"/>
              <w:jc w:val="center"/>
              <w:rPr>
                <w:rFonts w:cs="Times New Roman"/>
                <w:szCs w:val="24"/>
              </w:rPr>
            </w:pPr>
            <w:r w:rsidRPr="00FF7E56">
              <w:rPr>
                <w:rFonts w:cs="Times New Roman"/>
                <w:szCs w:val="24"/>
              </w:rPr>
              <w:t>698</w:t>
            </w:r>
            <w:r w:rsidR="00375209" w:rsidRPr="00FF7E56">
              <w:rPr>
                <w:rFonts w:cs="Times New Roman"/>
                <w:szCs w:val="24"/>
              </w:rPr>
              <w:t xml:space="preserve"> suscriptores</w:t>
            </w:r>
          </w:p>
        </w:tc>
      </w:tr>
    </w:tbl>
    <w:p w14:paraId="44CEAB32" w14:textId="71624A2D" w:rsidR="00375209" w:rsidRPr="00FF7E56" w:rsidRDefault="00BC2887" w:rsidP="00FF7E56">
      <w:pPr>
        <w:pStyle w:val="Prrafodelista"/>
        <w:autoSpaceDE w:val="0"/>
        <w:autoSpaceDN w:val="0"/>
        <w:adjustRightInd w:val="0"/>
        <w:spacing w:after="120" w:line="360" w:lineRule="auto"/>
        <w:ind w:left="0"/>
        <w:contextualSpacing w:val="0"/>
        <w:jc w:val="both"/>
        <w:rPr>
          <w:rFonts w:cs="Times New Roman"/>
          <w:i/>
          <w:iCs/>
          <w:sz w:val="18"/>
          <w:szCs w:val="18"/>
        </w:rPr>
      </w:pPr>
      <w:r w:rsidRPr="00FF7E56">
        <w:rPr>
          <w:rFonts w:cs="Times New Roman"/>
          <w:i/>
          <w:iCs/>
          <w:sz w:val="18"/>
          <w:szCs w:val="18"/>
        </w:rPr>
        <w:t xml:space="preserve">Fuente: Dirección de </w:t>
      </w:r>
      <w:r w:rsidR="008307A7" w:rsidRPr="00FF7E56">
        <w:rPr>
          <w:rFonts w:cs="Times New Roman"/>
          <w:i/>
          <w:iCs/>
          <w:sz w:val="18"/>
          <w:szCs w:val="18"/>
        </w:rPr>
        <w:t>C</w:t>
      </w:r>
      <w:r w:rsidRPr="00FF7E56">
        <w:rPr>
          <w:rFonts w:cs="Times New Roman"/>
          <w:i/>
          <w:iCs/>
          <w:sz w:val="18"/>
          <w:szCs w:val="18"/>
        </w:rPr>
        <w:t>omunicaciones</w:t>
      </w:r>
    </w:p>
    <w:p w14:paraId="478A731B" w14:textId="77777777" w:rsidR="00375209" w:rsidRPr="00FF7E56" w:rsidRDefault="00375209" w:rsidP="004D6FA7">
      <w:pPr>
        <w:pStyle w:val="Prrafodelista"/>
        <w:autoSpaceDE w:val="0"/>
        <w:autoSpaceDN w:val="0"/>
        <w:adjustRightInd w:val="0"/>
        <w:spacing w:before="120" w:after="120" w:line="360" w:lineRule="auto"/>
        <w:contextualSpacing w:val="0"/>
        <w:jc w:val="both"/>
        <w:rPr>
          <w:rFonts w:cs="Times New Roman"/>
          <w:b/>
        </w:rPr>
      </w:pPr>
      <w:r w:rsidRPr="00FF7E56">
        <w:rPr>
          <w:rFonts w:cs="Times New Roman"/>
          <w:b/>
        </w:rPr>
        <w:t xml:space="preserve">Instagram: </w:t>
      </w:r>
    </w:p>
    <w:p w14:paraId="256EB9C3" w14:textId="17399FAA" w:rsidR="00375209" w:rsidRPr="00FF7E56" w:rsidRDefault="00375209" w:rsidP="004D6FA7">
      <w:pPr>
        <w:pStyle w:val="Prrafodelista"/>
        <w:autoSpaceDE w:val="0"/>
        <w:autoSpaceDN w:val="0"/>
        <w:adjustRightInd w:val="0"/>
        <w:spacing w:before="120" w:after="120" w:line="360" w:lineRule="auto"/>
        <w:contextualSpacing w:val="0"/>
        <w:jc w:val="both"/>
        <w:rPr>
          <w:rFonts w:cs="Times New Roman"/>
        </w:rPr>
      </w:pPr>
      <w:r w:rsidRPr="00FF7E56">
        <w:rPr>
          <w:rFonts w:cs="Times New Roman"/>
        </w:rPr>
        <w:t>Actualmente tenemos 3,</w:t>
      </w:r>
      <w:r w:rsidR="0074055B" w:rsidRPr="00FF7E56">
        <w:rPr>
          <w:rFonts w:cs="Times New Roman"/>
        </w:rPr>
        <w:t>827</w:t>
      </w:r>
      <w:r w:rsidRPr="00FF7E56">
        <w:rPr>
          <w:rFonts w:cs="Times New Roman"/>
        </w:rPr>
        <w:t xml:space="preserve"> publicaciones </w:t>
      </w:r>
    </w:p>
    <w:p w14:paraId="23D93759" w14:textId="77777777" w:rsidR="00375209" w:rsidRPr="00FF7E56" w:rsidRDefault="00375209" w:rsidP="004D6FA7">
      <w:pPr>
        <w:pStyle w:val="Prrafodelista"/>
        <w:autoSpaceDE w:val="0"/>
        <w:autoSpaceDN w:val="0"/>
        <w:adjustRightInd w:val="0"/>
        <w:spacing w:before="120" w:after="120" w:line="360" w:lineRule="auto"/>
        <w:contextualSpacing w:val="0"/>
        <w:jc w:val="both"/>
        <w:rPr>
          <w:rFonts w:cs="Times New Roman"/>
          <w:b/>
          <w:bCs/>
        </w:rPr>
      </w:pPr>
      <w:r w:rsidRPr="00FF7E56">
        <w:rPr>
          <w:rFonts w:cs="Times New Roman"/>
          <w:b/>
          <w:bCs/>
        </w:rPr>
        <w:t xml:space="preserve">Datos de la Audiencia </w:t>
      </w:r>
    </w:p>
    <w:p w14:paraId="5F2D0C13" w14:textId="5B659E59" w:rsidR="00375209" w:rsidRPr="00FF7E56" w:rsidRDefault="00375209" w:rsidP="004D6FA7">
      <w:pPr>
        <w:pStyle w:val="Prrafodelista"/>
        <w:numPr>
          <w:ilvl w:val="0"/>
          <w:numId w:val="8"/>
        </w:numPr>
        <w:autoSpaceDE w:val="0"/>
        <w:autoSpaceDN w:val="0"/>
        <w:adjustRightInd w:val="0"/>
        <w:spacing w:before="120" w:after="120" w:line="360" w:lineRule="auto"/>
        <w:contextualSpacing w:val="0"/>
        <w:jc w:val="both"/>
        <w:rPr>
          <w:rFonts w:cs="Times New Roman"/>
        </w:rPr>
      </w:pPr>
      <w:r w:rsidRPr="00FF7E56">
        <w:rPr>
          <w:rFonts w:cs="Times New Roman"/>
        </w:rPr>
        <w:t xml:space="preserve">Cuentas alcanzadas </w:t>
      </w:r>
      <w:r w:rsidR="00251F96" w:rsidRPr="00FF7E56">
        <w:rPr>
          <w:rFonts w:cs="Times New Roman"/>
        </w:rPr>
        <w:t>13.6 millones de usuarios</w:t>
      </w:r>
    </w:p>
    <w:p w14:paraId="48576F50" w14:textId="46BCBD18" w:rsidR="00375209" w:rsidRPr="00FF7E56" w:rsidRDefault="00375209" w:rsidP="004D6FA7">
      <w:pPr>
        <w:pStyle w:val="Prrafodelista"/>
        <w:numPr>
          <w:ilvl w:val="0"/>
          <w:numId w:val="8"/>
        </w:numPr>
        <w:autoSpaceDE w:val="0"/>
        <w:autoSpaceDN w:val="0"/>
        <w:adjustRightInd w:val="0"/>
        <w:spacing w:before="120" w:after="120" w:line="360" w:lineRule="auto"/>
        <w:contextualSpacing w:val="0"/>
        <w:jc w:val="both"/>
        <w:rPr>
          <w:rFonts w:cs="Times New Roman"/>
        </w:rPr>
      </w:pPr>
      <w:r w:rsidRPr="00FF7E56">
        <w:rPr>
          <w:rFonts w:cs="Times New Roman"/>
        </w:rPr>
        <w:t xml:space="preserve">Cuentas que interactuaron </w:t>
      </w:r>
      <w:r w:rsidR="00251F96" w:rsidRPr="00FF7E56">
        <w:rPr>
          <w:rFonts w:cs="Times New Roman"/>
        </w:rPr>
        <w:t>93,307</w:t>
      </w:r>
      <w:r w:rsidRPr="00FF7E56">
        <w:rPr>
          <w:rFonts w:cs="Times New Roman"/>
        </w:rPr>
        <w:t>, siendo el 66.4% mujeres y 33.5% hombres</w:t>
      </w:r>
      <w:r w:rsidR="00436193" w:rsidRPr="00FF7E56">
        <w:rPr>
          <w:rFonts w:cs="Times New Roman"/>
        </w:rPr>
        <w:t xml:space="preserve">, </w:t>
      </w:r>
      <w:r w:rsidRPr="00FF7E56">
        <w:rPr>
          <w:rFonts w:cs="Times New Roman"/>
        </w:rPr>
        <w:t xml:space="preserve">Nuevos seguidores </w:t>
      </w:r>
      <w:r w:rsidR="00251F96" w:rsidRPr="00FF7E56">
        <w:rPr>
          <w:rFonts w:cs="Times New Roman"/>
        </w:rPr>
        <w:t>42,401</w:t>
      </w:r>
      <w:r w:rsidRPr="00FF7E56">
        <w:rPr>
          <w:rFonts w:cs="Times New Roman"/>
        </w:rPr>
        <w:t xml:space="preserve"> personas</w:t>
      </w:r>
      <w:r w:rsidR="00251F96" w:rsidRPr="00FF7E56">
        <w:rPr>
          <w:rFonts w:cs="Times New Roman"/>
        </w:rPr>
        <w:t>.</w:t>
      </w:r>
    </w:p>
    <w:p w14:paraId="5D561F7C" w14:textId="28E62EE6" w:rsidR="00375209" w:rsidRPr="00FF7E56" w:rsidRDefault="00251F96" w:rsidP="004D6FA7">
      <w:pPr>
        <w:pStyle w:val="Prrafodelista"/>
        <w:numPr>
          <w:ilvl w:val="0"/>
          <w:numId w:val="8"/>
        </w:numPr>
        <w:autoSpaceDE w:val="0"/>
        <w:autoSpaceDN w:val="0"/>
        <w:adjustRightInd w:val="0"/>
        <w:spacing w:before="120" w:after="120" w:line="360" w:lineRule="auto"/>
        <w:contextualSpacing w:val="0"/>
        <w:jc w:val="both"/>
        <w:rPr>
          <w:rFonts w:cs="Times New Roman"/>
        </w:rPr>
      </w:pPr>
      <w:r w:rsidRPr="00FF7E56">
        <w:rPr>
          <w:rFonts w:cs="Times New Roman"/>
        </w:rPr>
        <w:t>50</w:t>
      </w:r>
      <w:r w:rsidR="00375209" w:rsidRPr="00FF7E56">
        <w:rPr>
          <w:rFonts w:cs="Times New Roman"/>
        </w:rPr>
        <w:t xml:space="preserve">% corresponden a Santo Domingo </w:t>
      </w:r>
    </w:p>
    <w:p w14:paraId="4C02C691" w14:textId="4DEA070C" w:rsidR="00375209" w:rsidRPr="00FF7E56" w:rsidRDefault="00251F96" w:rsidP="004D6FA7">
      <w:pPr>
        <w:pStyle w:val="Prrafodelista"/>
        <w:numPr>
          <w:ilvl w:val="0"/>
          <w:numId w:val="8"/>
        </w:numPr>
        <w:autoSpaceDE w:val="0"/>
        <w:autoSpaceDN w:val="0"/>
        <w:adjustRightInd w:val="0"/>
        <w:spacing w:before="120" w:after="120" w:line="360" w:lineRule="auto"/>
        <w:contextualSpacing w:val="0"/>
        <w:jc w:val="both"/>
        <w:rPr>
          <w:rFonts w:cs="Times New Roman"/>
        </w:rPr>
      </w:pPr>
      <w:r w:rsidRPr="00FF7E56">
        <w:rPr>
          <w:rFonts w:cs="Times New Roman"/>
        </w:rPr>
        <w:t>20</w:t>
      </w:r>
      <w:r w:rsidR="00375209" w:rsidRPr="00FF7E56">
        <w:rPr>
          <w:rFonts w:cs="Times New Roman"/>
        </w:rPr>
        <w:t xml:space="preserve">% Santiago </w:t>
      </w:r>
    </w:p>
    <w:p w14:paraId="21887F72" w14:textId="3EE22654" w:rsidR="00375209" w:rsidRPr="00FF7E56" w:rsidRDefault="00251F96" w:rsidP="004D6FA7">
      <w:pPr>
        <w:pStyle w:val="Prrafodelista"/>
        <w:numPr>
          <w:ilvl w:val="0"/>
          <w:numId w:val="8"/>
        </w:numPr>
        <w:autoSpaceDE w:val="0"/>
        <w:autoSpaceDN w:val="0"/>
        <w:adjustRightInd w:val="0"/>
        <w:spacing w:before="120" w:after="120" w:line="360" w:lineRule="auto"/>
        <w:contextualSpacing w:val="0"/>
        <w:jc w:val="both"/>
        <w:rPr>
          <w:rFonts w:cs="Times New Roman"/>
        </w:rPr>
      </w:pPr>
      <w:r w:rsidRPr="00FF7E56">
        <w:rPr>
          <w:rFonts w:cs="Times New Roman"/>
        </w:rPr>
        <w:t>20</w:t>
      </w:r>
      <w:r w:rsidR="00375209" w:rsidRPr="00FF7E56">
        <w:rPr>
          <w:rFonts w:cs="Times New Roman"/>
        </w:rPr>
        <w:t>% Los Alcarrizos</w:t>
      </w:r>
    </w:p>
    <w:p w14:paraId="0C8DF8EE" w14:textId="2A61116C" w:rsidR="00375209" w:rsidRPr="00FF7E56" w:rsidRDefault="00251F96" w:rsidP="004D6FA7">
      <w:pPr>
        <w:pStyle w:val="Prrafodelista"/>
        <w:numPr>
          <w:ilvl w:val="0"/>
          <w:numId w:val="8"/>
        </w:numPr>
        <w:autoSpaceDE w:val="0"/>
        <w:autoSpaceDN w:val="0"/>
        <w:adjustRightInd w:val="0"/>
        <w:spacing w:before="120" w:after="120" w:line="360" w:lineRule="auto"/>
        <w:contextualSpacing w:val="0"/>
        <w:jc w:val="both"/>
        <w:rPr>
          <w:rFonts w:cs="Times New Roman"/>
        </w:rPr>
      </w:pPr>
      <w:r w:rsidRPr="00FF7E56">
        <w:rPr>
          <w:rFonts w:cs="Times New Roman"/>
        </w:rPr>
        <w:t>8</w:t>
      </w:r>
      <w:r w:rsidR="00375209" w:rsidRPr="00FF7E56">
        <w:rPr>
          <w:rFonts w:cs="Times New Roman"/>
        </w:rPr>
        <w:t xml:space="preserve">% San </w:t>
      </w:r>
      <w:r w:rsidRPr="00FF7E56">
        <w:rPr>
          <w:rFonts w:cs="Times New Roman"/>
        </w:rPr>
        <w:t xml:space="preserve">Cristóbal </w:t>
      </w:r>
    </w:p>
    <w:p w14:paraId="3FBCAFA3" w14:textId="77777777" w:rsidR="00375209" w:rsidRPr="00FF7E56" w:rsidRDefault="00375209" w:rsidP="004D6FA7">
      <w:pPr>
        <w:pStyle w:val="Prrafodelista"/>
        <w:autoSpaceDE w:val="0"/>
        <w:autoSpaceDN w:val="0"/>
        <w:adjustRightInd w:val="0"/>
        <w:spacing w:before="120" w:after="120" w:line="360" w:lineRule="auto"/>
        <w:contextualSpacing w:val="0"/>
        <w:jc w:val="both"/>
        <w:rPr>
          <w:rFonts w:cs="Times New Roman"/>
        </w:rPr>
      </w:pPr>
      <w:r w:rsidRPr="00FF7E56">
        <w:rPr>
          <w:rFonts w:cs="Times New Roman"/>
          <w:b/>
          <w:bCs/>
        </w:rPr>
        <w:t xml:space="preserve">Facebook: </w:t>
      </w:r>
    </w:p>
    <w:p w14:paraId="44AADDBA" w14:textId="7E5B9F95" w:rsidR="00375209" w:rsidRPr="00FF7E56" w:rsidRDefault="0017549A" w:rsidP="004D6FA7">
      <w:pPr>
        <w:pStyle w:val="Prrafodelista"/>
        <w:numPr>
          <w:ilvl w:val="0"/>
          <w:numId w:val="9"/>
        </w:numPr>
        <w:autoSpaceDE w:val="0"/>
        <w:autoSpaceDN w:val="0"/>
        <w:adjustRightInd w:val="0"/>
        <w:spacing w:before="120" w:after="120" w:line="360" w:lineRule="auto"/>
        <w:contextualSpacing w:val="0"/>
        <w:jc w:val="both"/>
        <w:rPr>
          <w:rFonts w:cs="Times New Roman"/>
        </w:rPr>
      </w:pPr>
      <w:r w:rsidRPr="00FF7E56">
        <w:rPr>
          <w:rFonts w:cs="Times New Roman"/>
        </w:rPr>
        <w:t>231,750</w:t>
      </w:r>
      <w:r w:rsidR="00375209" w:rsidRPr="00FF7E56">
        <w:rPr>
          <w:rFonts w:cs="Times New Roman"/>
        </w:rPr>
        <w:t xml:space="preserve"> interacciones con el contenido.</w:t>
      </w:r>
    </w:p>
    <w:p w14:paraId="6A08F66B" w14:textId="27CEFA6E" w:rsidR="00375209" w:rsidRPr="00FF7E56" w:rsidRDefault="0017549A" w:rsidP="004D6FA7">
      <w:pPr>
        <w:pStyle w:val="Prrafodelista"/>
        <w:numPr>
          <w:ilvl w:val="0"/>
          <w:numId w:val="9"/>
        </w:numPr>
        <w:autoSpaceDE w:val="0"/>
        <w:autoSpaceDN w:val="0"/>
        <w:adjustRightInd w:val="0"/>
        <w:spacing w:before="120" w:after="120" w:line="360" w:lineRule="auto"/>
        <w:contextualSpacing w:val="0"/>
        <w:jc w:val="both"/>
        <w:rPr>
          <w:rFonts w:cs="Times New Roman"/>
        </w:rPr>
      </w:pPr>
      <w:r w:rsidRPr="00FF7E56">
        <w:rPr>
          <w:rFonts w:cs="Times New Roman"/>
        </w:rPr>
        <w:t>38,100</w:t>
      </w:r>
      <w:r w:rsidR="00375209" w:rsidRPr="00FF7E56">
        <w:rPr>
          <w:rFonts w:cs="Times New Roman"/>
        </w:rPr>
        <w:t xml:space="preserve"> alcance.</w:t>
      </w:r>
    </w:p>
    <w:p w14:paraId="74E25C81" w14:textId="463B7DD5" w:rsidR="00375209" w:rsidRPr="00FF7E56" w:rsidRDefault="0017549A" w:rsidP="004D6FA7">
      <w:pPr>
        <w:pStyle w:val="Prrafodelista"/>
        <w:numPr>
          <w:ilvl w:val="0"/>
          <w:numId w:val="9"/>
        </w:numPr>
        <w:autoSpaceDE w:val="0"/>
        <w:autoSpaceDN w:val="0"/>
        <w:adjustRightInd w:val="0"/>
        <w:spacing w:before="120" w:after="120" w:line="360" w:lineRule="auto"/>
        <w:contextualSpacing w:val="0"/>
        <w:jc w:val="both"/>
        <w:rPr>
          <w:rFonts w:cs="Times New Roman"/>
        </w:rPr>
      </w:pPr>
      <w:r w:rsidRPr="00FF7E56">
        <w:rPr>
          <w:rFonts w:cs="Times New Roman"/>
        </w:rPr>
        <w:t>7,506</w:t>
      </w:r>
      <w:r w:rsidR="00375209" w:rsidRPr="00FF7E56">
        <w:rPr>
          <w:rFonts w:cs="Times New Roman"/>
        </w:rPr>
        <w:t xml:space="preserve"> nuevos seguidores.</w:t>
      </w:r>
    </w:p>
    <w:p w14:paraId="2B03C7D0" w14:textId="77777777" w:rsidR="00375209" w:rsidRPr="00FF7E56" w:rsidRDefault="00375209" w:rsidP="004D6FA7">
      <w:pPr>
        <w:autoSpaceDE w:val="0"/>
        <w:autoSpaceDN w:val="0"/>
        <w:adjustRightInd w:val="0"/>
        <w:spacing w:before="120" w:after="120" w:line="360" w:lineRule="auto"/>
        <w:jc w:val="both"/>
        <w:rPr>
          <w:rFonts w:cs="Times New Roman"/>
          <w:b/>
          <w:bCs/>
        </w:rPr>
      </w:pPr>
      <w:r w:rsidRPr="00FF7E56">
        <w:rPr>
          <w:rFonts w:cs="Times New Roman"/>
        </w:rPr>
        <w:t xml:space="preserve">          </w:t>
      </w:r>
      <w:r w:rsidRPr="00FF7E56">
        <w:rPr>
          <w:rFonts w:cs="Times New Roman"/>
          <w:b/>
          <w:bCs/>
        </w:rPr>
        <w:t>Twitter:</w:t>
      </w:r>
    </w:p>
    <w:p w14:paraId="4B152F48" w14:textId="720B552B" w:rsidR="00375209" w:rsidRPr="00FF7E56" w:rsidRDefault="0017549A" w:rsidP="004D6FA7">
      <w:pPr>
        <w:pStyle w:val="Prrafodelista"/>
        <w:numPr>
          <w:ilvl w:val="0"/>
          <w:numId w:val="11"/>
        </w:numPr>
        <w:autoSpaceDE w:val="0"/>
        <w:autoSpaceDN w:val="0"/>
        <w:adjustRightInd w:val="0"/>
        <w:spacing w:before="120" w:after="120" w:line="360" w:lineRule="auto"/>
        <w:ind w:firstLine="273"/>
        <w:contextualSpacing w:val="0"/>
        <w:jc w:val="both"/>
        <w:rPr>
          <w:rFonts w:cs="Times New Roman"/>
        </w:rPr>
      </w:pPr>
      <w:r w:rsidRPr="00FF7E56">
        <w:rPr>
          <w:rFonts w:cs="Times New Roman"/>
        </w:rPr>
        <w:t>121500</w:t>
      </w:r>
      <w:r w:rsidR="00375209" w:rsidRPr="00FF7E56">
        <w:rPr>
          <w:rFonts w:cs="Times New Roman"/>
        </w:rPr>
        <w:t xml:space="preserve"> seguidores</w:t>
      </w:r>
      <w:r w:rsidR="0009465C" w:rsidRPr="00FF7E56">
        <w:rPr>
          <w:rFonts w:cs="Times New Roman"/>
        </w:rPr>
        <w:t>.</w:t>
      </w:r>
    </w:p>
    <w:p w14:paraId="032C0CC4" w14:textId="77777777" w:rsidR="00953D4A" w:rsidRPr="00FF7E56" w:rsidRDefault="00953D4A">
      <w:pPr>
        <w:spacing w:line="278" w:lineRule="auto"/>
        <w:rPr>
          <w:rFonts w:eastAsiaTheme="majorEastAsia" w:cs="Times New Roman"/>
          <w:b/>
          <w:bCs/>
          <w:sz w:val="28"/>
          <w:szCs w:val="32"/>
        </w:rPr>
      </w:pPr>
      <w:bookmarkStart w:id="97" w:name="_Toc117160675"/>
      <w:r w:rsidRPr="00FF7E56">
        <w:rPr>
          <w:rFonts w:cs="Times New Roman"/>
        </w:rPr>
        <w:br w:type="page"/>
      </w:r>
    </w:p>
    <w:bookmarkStart w:id="98" w:name="_Toc217897569"/>
    <w:p w14:paraId="2032E513" w14:textId="4B2E1C74" w:rsidR="00375209" w:rsidRPr="00FF7E56" w:rsidRDefault="00A555AB" w:rsidP="00BC11E8">
      <w:pPr>
        <w:pStyle w:val="Ttulo1"/>
      </w:pPr>
      <w:r w:rsidRPr="00FF7E56">
        <w:rPr>
          <w:rFonts w:eastAsiaTheme="minorHAnsi"/>
          <w:noProof/>
        </w:rPr>
        <w:lastRenderedPageBreak/>
        <mc:AlternateContent>
          <mc:Choice Requires="wps">
            <w:drawing>
              <wp:anchor distT="0" distB="0" distL="114300" distR="114300" simplePos="0" relativeHeight="251677696" behindDoc="0" locked="0" layoutInCell="1" allowOverlap="1" wp14:anchorId="6E26990B" wp14:editId="351F05D9">
                <wp:simplePos x="0" y="0"/>
                <wp:positionH relativeFrom="margin">
                  <wp:posOffset>2148840</wp:posOffset>
                </wp:positionH>
                <wp:positionV relativeFrom="paragraph">
                  <wp:posOffset>611134</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58298" id="Straight Connector 3"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9.2pt,48.1pt" to="205.7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" strokecolor="#ee2a24" strokeweight="2.25pt">
                <v:stroke joinstyle="miter"/>
                <w10:wrap anchorx="margin"/>
              </v:line>
            </w:pict>
          </mc:Fallback>
        </mc:AlternateContent>
      </w:r>
      <w:r w:rsidR="00375209" w:rsidRPr="00FF7E56">
        <w:t>SERVICIO AL CIUDADANO Y TRANSPARENCIA INSTITUCIONAL</w:t>
      </w:r>
      <w:bookmarkEnd w:id="97"/>
      <w:bookmarkEnd w:id="98"/>
    </w:p>
    <w:p w14:paraId="76C08AB0" w14:textId="77777777" w:rsidR="00375209" w:rsidRPr="00FF7E56" w:rsidRDefault="00375209" w:rsidP="004D6FA7">
      <w:pPr>
        <w:spacing w:before="120" w:after="120" w:line="360" w:lineRule="auto"/>
        <w:jc w:val="center"/>
        <w:rPr>
          <w:rFonts w:cs="Times New Roman"/>
        </w:rPr>
      </w:pPr>
      <w:r w:rsidRPr="00FF7E56">
        <w:rPr>
          <w:rFonts w:cs="Times New Roman"/>
        </w:rPr>
        <w:t>Memoria Institucional 2025</w:t>
      </w:r>
    </w:p>
    <w:p w14:paraId="29EACE09" w14:textId="77777777" w:rsidR="00375209" w:rsidRPr="00FF7E56" w:rsidRDefault="00375209" w:rsidP="004D6FA7">
      <w:pPr>
        <w:pStyle w:val="Prrafodelista"/>
        <w:numPr>
          <w:ilvl w:val="0"/>
          <w:numId w:val="12"/>
        </w:numPr>
        <w:spacing w:before="120" w:after="120" w:line="360" w:lineRule="auto"/>
        <w:contextualSpacing w:val="0"/>
        <w:rPr>
          <w:rFonts w:cs="Times New Roman"/>
          <w:vanish/>
        </w:rPr>
      </w:pPr>
    </w:p>
    <w:p w14:paraId="2FEEFED8" w14:textId="0AEE197F" w:rsidR="00375209" w:rsidRPr="00FF7E56" w:rsidRDefault="006D4FF0" w:rsidP="004D6FA7">
      <w:pPr>
        <w:spacing w:before="120" w:after="120" w:line="360" w:lineRule="auto"/>
        <w:rPr>
          <w:rFonts w:eastAsiaTheme="majorEastAsia" w:cs="Times New Roman"/>
          <w:b/>
          <w:bCs/>
        </w:rPr>
      </w:pPr>
      <w:r w:rsidRPr="00FF7E56">
        <w:rPr>
          <w:rFonts w:eastAsiaTheme="majorEastAsia" w:cs="Times New Roman"/>
          <w:b/>
          <w:bCs/>
        </w:rPr>
        <w:t>5.1.</w:t>
      </w:r>
      <w:r w:rsidR="00404E1B" w:rsidRPr="00FF7E56">
        <w:rPr>
          <w:rFonts w:eastAsiaTheme="majorEastAsia" w:cs="Times New Roman"/>
          <w:b/>
          <w:bCs/>
        </w:rPr>
        <w:t xml:space="preserve"> </w:t>
      </w:r>
      <w:r w:rsidR="00375209" w:rsidRPr="00FF7E56">
        <w:rPr>
          <w:rFonts w:eastAsiaTheme="majorEastAsia" w:cs="Times New Roman"/>
          <w:b/>
          <w:bCs/>
        </w:rPr>
        <w:t xml:space="preserve">Nivel de </w:t>
      </w:r>
      <w:r w:rsidR="00404E1B" w:rsidRPr="00FF7E56">
        <w:rPr>
          <w:rFonts w:eastAsiaTheme="majorEastAsia" w:cs="Times New Roman"/>
          <w:b/>
          <w:bCs/>
        </w:rPr>
        <w:t xml:space="preserve">la </w:t>
      </w:r>
      <w:r w:rsidR="00375209" w:rsidRPr="00FF7E56">
        <w:rPr>
          <w:rFonts w:eastAsiaTheme="majorEastAsia" w:cs="Times New Roman"/>
          <w:b/>
          <w:bCs/>
        </w:rPr>
        <w:t>satisfacción con el servicio</w:t>
      </w:r>
    </w:p>
    <w:p w14:paraId="7EB37A8F" w14:textId="77777777" w:rsidR="00375209" w:rsidRPr="00FF7E56" w:rsidRDefault="00375209" w:rsidP="004D6FA7">
      <w:pPr>
        <w:pStyle w:val="Prrafodelista"/>
        <w:spacing w:before="120" w:after="120" w:line="360" w:lineRule="auto"/>
        <w:ind w:left="0"/>
        <w:contextualSpacing w:val="0"/>
        <w:jc w:val="both"/>
        <w:rPr>
          <w:rFonts w:cs="Times New Roman"/>
        </w:rPr>
      </w:pPr>
      <w:r w:rsidRPr="00FF7E56">
        <w:rPr>
          <w:rFonts w:cs="Times New Roman"/>
          <w:b/>
          <w:bCs/>
        </w:rPr>
        <w:t>Línea de acción 10.4:</w:t>
      </w:r>
      <w:r w:rsidRPr="00FF7E56">
        <w:rPr>
          <w:rFonts w:cs="Times New Roman"/>
        </w:rPr>
        <w:t xml:space="preserve"> Adoptar un modelo de gestión de la calidad de servicios institucionales.</w:t>
      </w:r>
    </w:p>
    <w:p w14:paraId="4671B4D6" w14:textId="13349E91" w:rsidR="00375209" w:rsidRPr="00FF7E56" w:rsidRDefault="00375209" w:rsidP="004D6FA7">
      <w:pPr>
        <w:pStyle w:val="Prrafodelista"/>
        <w:spacing w:before="120" w:after="120" w:line="360" w:lineRule="auto"/>
        <w:ind w:left="0"/>
        <w:contextualSpacing w:val="0"/>
        <w:jc w:val="both"/>
        <w:rPr>
          <w:rFonts w:cs="Times New Roman"/>
        </w:rPr>
      </w:pPr>
      <w:r w:rsidRPr="00FF7E56">
        <w:rPr>
          <w:rFonts w:cs="Times New Roman"/>
        </w:rPr>
        <w:t xml:space="preserve">En el año </w:t>
      </w:r>
      <w:r w:rsidR="00EE03EC" w:rsidRPr="00FF7E56">
        <w:rPr>
          <w:rFonts w:cs="Times New Roman"/>
        </w:rPr>
        <w:t>2025,</w:t>
      </w:r>
      <w:r w:rsidRPr="00FF7E56">
        <w:rPr>
          <w:rFonts w:cs="Times New Roman"/>
        </w:rPr>
        <w:t xml:space="preserve"> </w:t>
      </w:r>
      <w:r w:rsidR="00EE03EC" w:rsidRPr="00FF7E56">
        <w:rPr>
          <w:rFonts w:cs="Times New Roman"/>
        </w:rPr>
        <w:t>e</w:t>
      </w:r>
      <w:r w:rsidRPr="00FF7E56">
        <w:rPr>
          <w:rFonts w:cs="Times New Roman"/>
        </w:rPr>
        <w:t xml:space="preserve">l Ministerio de Trabajo ha mejorado y fortaleciendo la gestión de calidad de los servicios brindados, satisfaciendo las necesidades e intereses de los ciudadanos que reciben nuestros servicios, </w:t>
      </w:r>
      <w:r w:rsidR="00065D40" w:rsidRPr="00FF7E56">
        <w:rPr>
          <w:rFonts w:cs="Times New Roman"/>
        </w:rPr>
        <w:t xml:space="preserve">con un nivel de satisfacción de 91.4% </w:t>
      </w:r>
      <w:r w:rsidRPr="00FF7E56">
        <w:rPr>
          <w:rFonts w:cs="Times New Roman"/>
        </w:rPr>
        <w:t>la medición se realizó mediante la metodología modelo SERVQUAL, aumentando su satisfacción</w:t>
      </w:r>
      <w:r w:rsidR="00964622" w:rsidRPr="00FF7E56">
        <w:rPr>
          <w:rFonts w:cs="Times New Roman"/>
        </w:rPr>
        <w:t>.</w:t>
      </w:r>
    </w:p>
    <w:p w14:paraId="13335D5F" w14:textId="5FFEFF05" w:rsidR="00375209" w:rsidRPr="00FF7E56" w:rsidRDefault="00375209" w:rsidP="004D6FA7">
      <w:pPr>
        <w:pStyle w:val="Prrafodelista"/>
        <w:spacing w:before="120" w:after="120" w:line="360" w:lineRule="auto"/>
        <w:ind w:left="0"/>
        <w:contextualSpacing w:val="0"/>
        <w:jc w:val="both"/>
        <w:rPr>
          <w:rFonts w:cs="Times New Roman"/>
        </w:rPr>
      </w:pPr>
      <w:r w:rsidRPr="00FF7E56">
        <w:rPr>
          <w:rFonts w:cs="Times New Roman"/>
        </w:rPr>
        <w:t>Todas las brechas obtenidas con el cuestionario y el método SERVQUAL son negativas, es decir el servicio presenta poco o muy bajos defectos de calidad; la única más cercana a cero es la de "Profesionalidad", se traduce como que el menor problema de calidad del servicio, esto se debe al alto nivel de conocimiento por parte de nuestros servidores al momento de prestar los servicios institucionales.</w:t>
      </w:r>
    </w:p>
    <w:p w14:paraId="56A625BE" w14:textId="70F1FF13" w:rsidR="00375209" w:rsidRPr="00FF7E56" w:rsidRDefault="00404E1B">
      <w:pPr>
        <w:pStyle w:val="Prrafodelista"/>
        <w:numPr>
          <w:ilvl w:val="1"/>
          <w:numId w:val="51"/>
        </w:numPr>
        <w:spacing w:before="120" w:after="120" w:line="360" w:lineRule="auto"/>
        <w:ind w:left="426" w:hanging="426"/>
        <w:contextualSpacing w:val="0"/>
        <w:rPr>
          <w:rFonts w:eastAsiaTheme="majorEastAsia" w:cs="Times New Roman"/>
          <w:b/>
          <w:bCs/>
        </w:rPr>
      </w:pPr>
      <w:r w:rsidRPr="00FF7E56">
        <w:rPr>
          <w:rFonts w:eastAsiaTheme="majorEastAsia" w:cs="Times New Roman"/>
          <w:b/>
          <w:bCs/>
        </w:rPr>
        <w:t xml:space="preserve">  </w:t>
      </w:r>
      <w:r w:rsidR="00375209" w:rsidRPr="00FF7E56">
        <w:rPr>
          <w:rFonts w:eastAsiaTheme="majorEastAsia" w:cs="Times New Roman"/>
          <w:b/>
          <w:bCs/>
        </w:rPr>
        <w:t>Nivel de cumplimiento acceso a la información</w:t>
      </w:r>
    </w:p>
    <w:p w14:paraId="6AF8063C" w14:textId="009F721D" w:rsidR="00375209" w:rsidRPr="00FF7E56" w:rsidRDefault="00357468" w:rsidP="004D6FA7">
      <w:pPr>
        <w:pStyle w:val="Prrafodelista"/>
        <w:spacing w:before="120" w:after="120" w:line="360" w:lineRule="auto"/>
        <w:ind w:left="0"/>
        <w:contextualSpacing w:val="0"/>
        <w:jc w:val="both"/>
        <w:rPr>
          <w:rFonts w:cs="Times New Roman"/>
        </w:rPr>
      </w:pPr>
      <w:r w:rsidRPr="00FF7E56">
        <w:rPr>
          <w:rFonts w:cs="Times New Roman"/>
        </w:rPr>
        <w:t xml:space="preserve">De enero a </w:t>
      </w:r>
      <w:r w:rsidR="005326E2" w:rsidRPr="00FF7E56">
        <w:rPr>
          <w:rFonts w:cs="Times New Roman"/>
        </w:rPr>
        <w:t>diciembre 2025</w:t>
      </w:r>
      <w:r w:rsidRPr="00FF7E56">
        <w:rPr>
          <w:rFonts w:cs="Times New Roman"/>
        </w:rPr>
        <w:t>, la Dirección de Atención Ciudadana y Puntos GOB logró satisfacer la demanda de información con un total de 30,700 llamadas recibidas, lo que representa un nivel de atención del 83.6%. Se atendieron 25,669 llamadas, mientras que 5,031 fueron abandonadas, lo que representa el 16.4%. "</w:t>
      </w:r>
      <w:r w:rsidR="00375209" w:rsidRPr="00FF7E56">
        <w:rPr>
          <w:rFonts w:cs="Times New Roman"/>
        </w:rPr>
        <w:t xml:space="preserve">Punto Gob, en los centros de atención al público Sambil, Colina Centro, y Occidental </w:t>
      </w:r>
      <w:r w:rsidR="00FF4683" w:rsidRPr="00FF7E56">
        <w:rPr>
          <w:rFonts w:cs="Times New Roman"/>
        </w:rPr>
        <w:t>Mall, se</w:t>
      </w:r>
      <w:r w:rsidR="00375209" w:rsidRPr="00FF7E56">
        <w:rPr>
          <w:rFonts w:cs="Times New Roman"/>
        </w:rPr>
        <w:t xml:space="preserve"> atendieron </w:t>
      </w:r>
      <w:r w:rsidRPr="00FF7E56">
        <w:rPr>
          <w:rFonts w:cs="Times New Roman"/>
        </w:rPr>
        <w:t>1,760</w:t>
      </w:r>
      <w:r w:rsidR="00375209" w:rsidRPr="00FF7E56">
        <w:rPr>
          <w:rFonts w:cs="Times New Roman"/>
        </w:rPr>
        <w:t xml:space="preserve"> ciudadano</w:t>
      </w:r>
      <w:r w:rsidRPr="00FF7E56">
        <w:rPr>
          <w:rFonts w:cs="Times New Roman"/>
        </w:rPr>
        <w:t>s</w:t>
      </w:r>
      <w:r w:rsidR="00375209" w:rsidRPr="00FF7E56">
        <w:rPr>
          <w:rFonts w:cs="Times New Roman"/>
        </w:rPr>
        <w:t>, en la orientación de temas laborales</w:t>
      </w:r>
      <w:r w:rsidR="00FF4683" w:rsidRPr="00FF7E56">
        <w:rPr>
          <w:rFonts w:cs="Times New Roman"/>
        </w:rPr>
        <w:t>, el punto con mayor influencia fue Occidental Mall con un 47.5% de atención total.</w:t>
      </w:r>
    </w:p>
    <w:p w14:paraId="47D1FA5E" w14:textId="7B530519" w:rsidR="00375209" w:rsidRPr="00FF7E56" w:rsidRDefault="00E807B6" w:rsidP="004D6FA7">
      <w:pPr>
        <w:pStyle w:val="Prrafodelista"/>
        <w:spacing w:before="120" w:after="120" w:line="360" w:lineRule="auto"/>
        <w:ind w:left="0"/>
        <w:contextualSpacing w:val="0"/>
        <w:jc w:val="both"/>
        <w:rPr>
          <w:rFonts w:cs="Times New Roman"/>
        </w:rPr>
      </w:pPr>
      <w:r w:rsidRPr="00FF7E56">
        <w:rPr>
          <w:rFonts w:cs="Times New Roman"/>
        </w:rPr>
        <w:t xml:space="preserve">El Centro de Documentación Laboral atendió a un total de 1,357 usuarios que acudieron a solicitar el servicio, desglosado de la siguiente manera: 55 estudiantes, </w:t>
      </w:r>
      <w:r w:rsidRPr="00FF7E56">
        <w:rPr>
          <w:rFonts w:cs="Times New Roman"/>
        </w:rPr>
        <w:lastRenderedPageBreak/>
        <w:t>38 invitados, 599 a través de la web, 590 vía telefónica, 51 usuarios internos y 23 profesionales.</w:t>
      </w:r>
    </w:p>
    <w:p w14:paraId="619487B6" w14:textId="1A1177BA" w:rsidR="00375209" w:rsidRPr="00FF7E56" w:rsidRDefault="008D593B" w:rsidP="004D6FA7">
      <w:pPr>
        <w:spacing w:before="120" w:after="120" w:line="360" w:lineRule="auto"/>
        <w:jc w:val="both"/>
        <w:rPr>
          <w:rFonts w:cs="Times New Roman"/>
          <w:b/>
          <w:bCs/>
        </w:rPr>
      </w:pPr>
      <w:r w:rsidRPr="00FF7E56">
        <w:rPr>
          <w:rFonts w:eastAsiaTheme="majorEastAsia" w:cs="Times New Roman"/>
          <w:b/>
          <w:bCs/>
        </w:rPr>
        <w:t xml:space="preserve">5.3. </w:t>
      </w:r>
      <w:r w:rsidR="00404E1B" w:rsidRPr="00FF7E56">
        <w:rPr>
          <w:rFonts w:eastAsiaTheme="majorEastAsia" w:cs="Times New Roman"/>
          <w:b/>
          <w:bCs/>
        </w:rPr>
        <w:t xml:space="preserve"> </w:t>
      </w:r>
      <w:r w:rsidR="00375209" w:rsidRPr="00FF7E56">
        <w:rPr>
          <w:rFonts w:eastAsiaTheme="majorEastAsia" w:cs="Times New Roman"/>
          <w:b/>
          <w:bCs/>
        </w:rPr>
        <w:t>Resultado Sistema de Quejas, Reclamos y Sugerencias</w:t>
      </w:r>
    </w:p>
    <w:p w14:paraId="1A274050" w14:textId="36D9F8F2" w:rsidR="00375209" w:rsidRPr="00FF7E56" w:rsidRDefault="00375209" w:rsidP="004D6FA7">
      <w:pPr>
        <w:spacing w:before="120" w:after="120" w:line="360" w:lineRule="auto"/>
        <w:jc w:val="both"/>
        <w:rPr>
          <w:rFonts w:cs="Times New Roman"/>
        </w:rPr>
      </w:pPr>
      <w:r w:rsidRPr="00FF7E56">
        <w:rPr>
          <w:rFonts w:cs="Times New Roman"/>
        </w:rPr>
        <w:t xml:space="preserve">Desde el sistema de quejas, reclamos y sugerencias (Línea 3-1-1), recibieron </w:t>
      </w:r>
      <w:r w:rsidR="00066FD4" w:rsidRPr="00FF7E56">
        <w:rPr>
          <w:rFonts w:cs="Times New Roman"/>
        </w:rPr>
        <w:t>79</w:t>
      </w:r>
      <w:r w:rsidRPr="00FF7E56">
        <w:rPr>
          <w:rFonts w:cs="Times New Roman"/>
        </w:rPr>
        <w:t xml:space="preserve"> requerimientos, todos resueltos y completados clasificados de la siguiente manera:   </w:t>
      </w:r>
      <w:r w:rsidR="00AB5B2A" w:rsidRPr="00FF7E56">
        <w:rPr>
          <w:rFonts w:cs="Times New Roman"/>
        </w:rPr>
        <w:t xml:space="preserve">64 </w:t>
      </w:r>
      <w:r w:rsidRPr="00FF7E56">
        <w:rPr>
          <w:rFonts w:cs="Times New Roman"/>
        </w:rPr>
        <w:t xml:space="preserve">quejas, </w:t>
      </w:r>
      <w:r w:rsidR="00066FD4" w:rsidRPr="00FF7E56">
        <w:rPr>
          <w:rFonts w:cs="Times New Roman"/>
        </w:rPr>
        <w:t>16</w:t>
      </w:r>
      <w:r w:rsidR="00B17639" w:rsidRPr="00FF7E56">
        <w:rPr>
          <w:rFonts w:cs="Times New Roman"/>
        </w:rPr>
        <w:t xml:space="preserve"> </w:t>
      </w:r>
      <w:r w:rsidR="00066FD4" w:rsidRPr="00FF7E56">
        <w:rPr>
          <w:rFonts w:cs="Times New Roman"/>
        </w:rPr>
        <w:t>reclamaciones, 3 denuncias y 2</w:t>
      </w:r>
      <w:r w:rsidRPr="00FF7E56">
        <w:rPr>
          <w:rFonts w:cs="Times New Roman"/>
        </w:rPr>
        <w:t xml:space="preserve"> sugerencias.</w:t>
      </w:r>
    </w:p>
    <w:p w14:paraId="637B0B13" w14:textId="664687E1" w:rsidR="00375209" w:rsidRPr="00FF7E56" w:rsidRDefault="008D593B">
      <w:pPr>
        <w:pStyle w:val="Prrafodelista"/>
        <w:numPr>
          <w:ilvl w:val="1"/>
          <w:numId w:val="52"/>
        </w:numPr>
        <w:spacing w:before="120" w:after="120" w:line="360" w:lineRule="auto"/>
        <w:ind w:left="284" w:hanging="284"/>
        <w:contextualSpacing w:val="0"/>
        <w:jc w:val="both"/>
        <w:rPr>
          <w:rFonts w:eastAsiaTheme="majorEastAsia" w:cs="Times New Roman"/>
          <w:b/>
          <w:bCs/>
        </w:rPr>
      </w:pPr>
      <w:r w:rsidRPr="00FF7E56">
        <w:rPr>
          <w:rFonts w:eastAsiaTheme="majorEastAsia" w:cs="Times New Roman"/>
          <w:b/>
          <w:bCs/>
        </w:rPr>
        <w:t>R</w:t>
      </w:r>
      <w:r w:rsidR="00375209" w:rsidRPr="00FF7E56">
        <w:rPr>
          <w:rFonts w:eastAsiaTheme="majorEastAsia" w:cs="Times New Roman"/>
          <w:b/>
          <w:bCs/>
        </w:rPr>
        <w:t>esultado mediciones del portal de transparencia</w:t>
      </w:r>
    </w:p>
    <w:p w14:paraId="0264C454" w14:textId="5AD2D292" w:rsidR="00375209" w:rsidRPr="00FF7E56" w:rsidRDefault="000C3343" w:rsidP="004D6FA7">
      <w:pPr>
        <w:pStyle w:val="Prrafodelista"/>
        <w:autoSpaceDE w:val="0"/>
        <w:autoSpaceDN w:val="0"/>
        <w:adjustRightInd w:val="0"/>
        <w:spacing w:before="120" w:after="120" w:line="360" w:lineRule="auto"/>
        <w:ind w:left="0"/>
        <w:contextualSpacing w:val="0"/>
        <w:jc w:val="both"/>
        <w:rPr>
          <w:rFonts w:cs="Times New Roman"/>
          <w:shd w:val="clear" w:color="auto" w:fill="FFFFFF"/>
        </w:rPr>
      </w:pPr>
      <w:r w:rsidRPr="00FF7E56">
        <w:rPr>
          <w:rFonts w:cs="Times New Roman"/>
        </w:rPr>
        <w:t>De enero-</w:t>
      </w:r>
      <w:r w:rsidR="000B0CA7" w:rsidRPr="00FF7E56">
        <w:rPr>
          <w:rFonts w:cs="Times New Roman"/>
        </w:rPr>
        <w:t>diciembre</w:t>
      </w:r>
      <w:r w:rsidRPr="00FF7E56">
        <w:rPr>
          <w:rFonts w:cs="Times New Roman"/>
        </w:rPr>
        <w:t xml:space="preserve"> 2025, </w:t>
      </w:r>
      <w:r w:rsidR="00375209" w:rsidRPr="00FF7E56">
        <w:rPr>
          <w:rFonts w:cs="Times New Roman"/>
        </w:rPr>
        <w:t xml:space="preserve">la Oficina de Acceso a la Información bajo la </w:t>
      </w:r>
      <w:r w:rsidR="00375209" w:rsidRPr="00FF7E56">
        <w:rPr>
          <w:rFonts w:cs="Times New Roman"/>
          <w:shd w:val="clear" w:color="auto" w:fill="FFFFFF"/>
        </w:rPr>
        <w:t>evaluación que realiza</w:t>
      </w:r>
      <w:r w:rsidR="002E68C3" w:rsidRPr="00FF7E56">
        <w:rPr>
          <w:rFonts w:cs="Times New Roman"/>
          <w:shd w:val="clear" w:color="auto" w:fill="FFFFFF"/>
        </w:rPr>
        <w:t>da</w:t>
      </w:r>
      <w:r w:rsidR="00375209" w:rsidRPr="00FF7E56">
        <w:rPr>
          <w:rFonts w:cs="Times New Roman"/>
          <w:shd w:val="clear" w:color="auto" w:fill="FFFFFF"/>
        </w:rPr>
        <w:t xml:space="preserve"> la Dirección de Ética e Integridad Gubernamental (DIGEIG), a nuestro </w:t>
      </w:r>
      <w:r w:rsidR="00675352" w:rsidRPr="00FF7E56">
        <w:rPr>
          <w:rFonts w:cs="Times New Roman"/>
          <w:shd w:val="clear" w:color="auto" w:fill="FFFFFF"/>
        </w:rPr>
        <w:t>subportal</w:t>
      </w:r>
      <w:r w:rsidR="00375209" w:rsidRPr="00FF7E56">
        <w:rPr>
          <w:rFonts w:cs="Times New Roman"/>
          <w:shd w:val="clear" w:color="auto" w:fill="FFFFFF"/>
        </w:rPr>
        <w:t xml:space="preserve"> de transparencia ha obtenido una calificación de </w:t>
      </w:r>
      <w:r w:rsidR="002E68C3" w:rsidRPr="00FF7E56">
        <w:rPr>
          <w:rFonts w:cs="Times New Roman"/>
          <w:shd w:val="clear" w:color="auto" w:fill="FFFFFF"/>
        </w:rPr>
        <w:t>9</w:t>
      </w:r>
      <w:r w:rsidR="005B6ADC" w:rsidRPr="00FF7E56">
        <w:rPr>
          <w:rFonts w:cs="Times New Roman"/>
          <w:shd w:val="clear" w:color="auto" w:fill="FFFFFF"/>
        </w:rPr>
        <w:t>7</w:t>
      </w:r>
      <w:r w:rsidR="002E68C3" w:rsidRPr="00FF7E56">
        <w:rPr>
          <w:rFonts w:cs="Times New Roman"/>
          <w:shd w:val="clear" w:color="auto" w:fill="FFFFFF"/>
        </w:rPr>
        <w:t>.</w:t>
      </w:r>
      <w:r w:rsidR="005B6ADC" w:rsidRPr="00FF7E56">
        <w:rPr>
          <w:rFonts w:cs="Times New Roman"/>
          <w:shd w:val="clear" w:color="auto" w:fill="FFFFFF"/>
        </w:rPr>
        <w:t>23</w:t>
      </w:r>
      <w:r w:rsidR="00375209" w:rsidRPr="00FF7E56">
        <w:rPr>
          <w:rFonts w:cs="Times New Roman"/>
          <w:shd w:val="clear" w:color="auto" w:fill="FFFFFF"/>
        </w:rPr>
        <w:t>% de los puntos.</w:t>
      </w:r>
    </w:p>
    <w:p w14:paraId="49D552BE" w14:textId="77777777" w:rsidR="00953D4A" w:rsidRPr="00FF7E56" w:rsidRDefault="00953D4A">
      <w:pPr>
        <w:spacing w:line="278" w:lineRule="auto"/>
        <w:rPr>
          <w:rFonts w:eastAsiaTheme="majorEastAsia" w:cs="Times New Roman"/>
          <w:b/>
          <w:spacing w:val="20"/>
          <w:sz w:val="28"/>
          <w:szCs w:val="32"/>
        </w:rPr>
      </w:pPr>
      <w:bookmarkStart w:id="99" w:name="_Toc117160676"/>
      <w:r w:rsidRPr="00FF7E56">
        <w:rPr>
          <w:rFonts w:eastAsiaTheme="majorEastAsia" w:cs="Times New Roman"/>
          <w:b/>
          <w:spacing w:val="20"/>
          <w:sz w:val="28"/>
          <w:szCs w:val="32"/>
        </w:rPr>
        <w:br w:type="page"/>
      </w:r>
    </w:p>
    <w:bookmarkStart w:id="100" w:name="_Toc217897570"/>
    <w:p w14:paraId="2688ED9A" w14:textId="104D5208" w:rsidR="00375209" w:rsidRPr="00FF7E56" w:rsidRDefault="00A555AB" w:rsidP="00BC11E8">
      <w:pPr>
        <w:pStyle w:val="Ttulo1"/>
      </w:pPr>
      <w:r w:rsidRPr="00FF7E56">
        <w:rPr>
          <w:rFonts w:eastAsia="Calibri"/>
          <w:noProof/>
          <w:lang w:eastAsia="es-DO"/>
        </w:rPr>
        <w:lastRenderedPageBreak/>
        <mc:AlternateContent>
          <mc:Choice Requires="wps">
            <w:drawing>
              <wp:anchor distT="0" distB="0" distL="114300" distR="114300" simplePos="0" relativeHeight="251678720" behindDoc="0" locked="0" layoutInCell="1" allowOverlap="1" wp14:anchorId="3B3488F8" wp14:editId="40A356AB">
                <wp:simplePos x="0" y="0"/>
                <wp:positionH relativeFrom="margin">
                  <wp:posOffset>2266950</wp:posOffset>
                </wp:positionH>
                <wp:positionV relativeFrom="paragraph">
                  <wp:posOffset>301254</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1A1A8" id="Straight Connector 11"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pt,23.7pt" to="21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" strokecolor="#ee2a24" strokeweight="2.25pt">
                <v:stroke joinstyle="miter"/>
                <w10:wrap anchorx="margin"/>
              </v:line>
            </w:pict>
          </mc:Fallback>
        </mc:AlternateContent>
      </w:r>
      <w:r w:rsidR="00375209" w:rsidRPr="00FF7E56">
        <w:t>PROYECCIONES</w:t>
      </w:r>
      <w:bookmarkEnd w:id="99"/>
      <w:bookmarkEnd w:id="100"/>
    </w:p>
    <w:p w14:paraId="6E0FF89F" w14:textId="2B166780" w:rsidR="00375209" w:rsidRPr="00FF7E56" w:rsidRDefault="00375209" w:rsidP="004D6FA7">
      <w:pPr>
        <w:spacing w:before="120" w:after="120" w:line="360" w:lineRule="auto"/>
        <w:jc w:val="center"/>
        <w:rPr>
          <w:rFonts w:eastAsia="Calibri" w:cs="Times New Roman"/>
          <w:spacing w:val="20"/>
          <w:szCs w:val="36"/>
        </w:rPr>
      </w:pPr>
      <w:r w:rsidRPr="00FF7E56">
        <w:rPr>
          <w:rFonts w:eastAsia="Calibri" w:cs="Times New Roman"/>
          <w:spacing w:val="20"/>
          <w:szCs w:val="36"/>
        </w:rPr>
        <w:t>Memoria Institucional 2025</w:t>
      </w:r>
    </w:p>
    <w:p w14:paraId="0D4F00D2" w14:textId="77777777" w:rsidR="00375209" w:rsidRPr="00FF7E56" w:rsidRDefault="00375209" w:rsidP="004D6FA7">
      <w:pPr>
        <w:pStyle w:val="Prrafodelista"/>
        <w:numPr>
          <w:ilvl w:val="0"/>
          <w:numId w:val="20"/>
        </w:numPr>
        <w:spacing w:before="120" w:after="120" w:line="360" w:lineRule="auto"/>
        <w:contextualSpacing w:val="0"/>
        <w:jc w:val="both"/>
        <w:rPr>
          <w:rFonts w:cs="Times New Roman"/>
          <w:shd w:val="clear" w:color="auto" w:fill="FFFFFF"/>
        </w:rPr>
      </w:pPr>
      <w:r w:rsidRPr="00FF7E56">
        <w:rPr>
          <w:rFonts w:cs="Times New Roman"/>
          <w:shd w:val="clear" w:color="auto" w:fill="FFFFFF"/>
        </w:rPr>
        <w:t>Incrementar las condiciones de empleabilidad de los grupos en condiciones de vulnerabilidad</w:t>
      </w:r>
    </w:p>
    <w:p w14:paraId="2ADF2DDD" w14:textId="77777777" w:rsidR="00375209" w:rsidRPr="00FF7E56" w:rsidRDefault="00375209" w:rsidP="004D6FA7">
      <w:pPr>
        <w:pStyle w:val="Prrafodelista"/>
        <w:numPr>
          <w:ilvl w:val="0"/>
          <w:numId w:val="20"/>
        </w:numPr>
        <w:spacing w:before="120" w:after="120" w:line="360" w:lineRule="auto"/>
        <w:contextualSpacing w:val="0"/>
        <w:jc w:val="both"/>
        <w:rPr>
          <w:rFonts w:cs="Times New Roman"/>
          <w:shd w:val="clear" w:color="auto" w:fill="FFFFFF"/>
        </w:rPr>
      </w:pPr>
      <w:r w:rsidRPr="00FF7E56">
        <w:rPr>
          <w:rFonts w:cs="Times New Roman"/>
          <w:shd w:val="clear" w:color="auto" w:fill="FFFFFF"/>
        </w:rPr>
        <w:t xml:space="preserve">Actualización de los Sistemas de Información del Ministerio de Trabajo. </w:t>
      </w:r>
    </w:p>
    <w:p w14:paraId="4EEF4C41" w14:textId="77777777" w:rsidR="00375209" w:rsidRPr="00FF7E56" w:rsidRDefault="00375209" w:rsidP="004D6FA7">
      <w:pPr>
        <w:pStyle w:val="Prrafodelista"/>
        <w:numPr>
          <w:ilvl w:val="0"/>
          <w:numId w:val="20"/>
        </w:numPr>
        <w:spacing w:before="120" w:after="120" w:line="360" w:lineRule="auto"/>
        <w:contextualSpacing w:val="0"/>
        <w:jc w:val="both"/>
        <w:rPr>
          <w:rFonts w:cs="Times New Roman"/>
          <w:shd w:val="clear" w:color="auto" w:fill="FFFFFF"/>
        </w:rPr>
      </w:pPr>
      <w:r w:rsidRPr="00FF7E56">
        <w:rPr>
          <w:rFonts w:cs="Times New Roman"/>
          <w:shd w:val="clear" w:color="auto" w:fill="FFFFFF"/>
        </w:rPr>
        <w:t>Mejora en la digitalización de los expedientes.</w:t>
      </w:r>
    </w:p>
    <w:p w14:paraId="4D4D32B4" w14:textId="77777777" w:rsidR="00375209" w:rsidRPr="00FF7E56" w:rsidRDefault="00375209" w:rsidP="004D6FA7">
      <w:pPr>
        <w:pStyle w:val="Prrafodelista"/>
        <w:numPr>
          <w:ilvl w:val="0"/>
          <w:numId w:val="20"/>
        </w:numPr>
        <w:spacing w:before="120" w:after="120" w:line="360" w:lineRule="auto"/>
        <w:ind w:left="709"/>
        <w:contextualSpacing w:val="0"/>
        <w:jc w:val="both"/>
        <w:rPr>
          <w:rFonts w:cs="Times New Roman"/>
          <w:shd w:val="clear" w:color="auto" w:fill="FFFFFF"/>
        </w:rPr>
      </w:pPr>
      <w:r w:rsidRPr="00FF7E56">
        <w:rPr>
          <w:rFonts w:cs="Times New Roman"/>
          <w:shd w:val="clear" w:color="auto" w:fill="FFFFFF"/>
        </w:rPr>
        <w:t>Ampliación de la cobertura del Sistema de Comunicación con los ciudadanos/clientes a nivel nacional.</w:t>
      </w:r>
    </w:p>
    <w:p w14:paraId="259EFC1C" w14:textId="77777777" w:rsidR="00375209" w:rsidRPr="00FF7E56" w:rsidRDefault="00375209" w:rsidP="004D6FA7">
      <w:pPr>
        <w:pStyle w:val="Prrafodelista"/>
        <w:numPr>
          <w:ilvl w:val="0"/>
          <w:numId w:val="20"/>
        </w:numPr>
        <w:spacing w:before="120" w:after="120" w:line="360" w:lineRule="auto"/>
        <w:contextualSpacing w:val="0"/>
        <w:jc w:val="both"/>
        <w:rPr>
          <w:rFonts w:cs="Times New Roman"/>
          <w:shd w:val="clear" w:color="auto" w:fill="FFFFFF"/>
        </w:rPr>
      </w:pPr>
      <w:r w:rsidRPr="00FF7E56">
        <w:rPr>
          <w:rFonts w:cs="Times New Roman"/>
          <w:shd w:val="clear" w:color="auto" w:fill="FFFFFF"/>
        </w:rPr>
        <w:t>Fomento de la implementación de la Modalidad Teletrabajo en la República Dominicana.</w:t>
      </w:r>
    </w:p>
    <w:p w14:paraId="5F3A740B" w14:textId="77777777" w:rsidR="00375209" w:rsidRPr="00FF7E56" w:rsidRDefault="00375209" w:rsidP="004D6FA7">
      <w:pPr>
        <w:pStyle w:val="Prrafodelista"/>
        <w:numPr>
          <w:ilvl w:val="0"/>
          <w:numId w:val="20"/>
        </w:numPr>
        <w:spacing w:before="120" w:after="120" w:line="360" w:lineRule="auto"/>
        <w:ind w:hanging="294"/>
        <w:contextualSpacing w:val="0"/>
        <w:jc w:val="both"/>
        <w:rPr>
          <w:rFonts w:cs="Times New Roman"/>
          <w:shd w:val="clear" w:color="auto" w:fill="FFFFFF"/>
        </w:rPr>
      </w:pPr>
      <w:r w:rsidRPr="00FF7E56">
        <w:rPr>
          <w:rFonts w:cs="Times New Roman"/>
          <w:shd w:val="clear" w:color="auto" w:fill="FFFFFF"/>
        </w:rPr>
        <w:t>Fortalecimiento de la Inspección del Trabajo, en Apoyo a la Seguridad Social y la formalización Laboral.</w:t>
      </w:r>
    </w:p>
    <w:p w14:paraId="6082BAD6" w14:textId="77777777" w:rsidR="00375209" w:rsidRPr="00FF7E56" w:rsidRDefault="00375209" w:rsidP="004D6FA7">
      <w:pPr>
        <w:pStyle w:val="Prrafodelista"/>
        <w:numPr>
          <w:ilvl w:val="0"/>
          <w:numId w:val="20"/>
        </w:numPr>
        <w:spacing w:before="120" w:after="120" w:line="360" w:lineRule="auto"/>
        <w:contextualSpacing w:val="0"/>
        <w:jc w:val="both"/>
        <w:rPr>
          <w:rFonts w:cs="Times New Roman"/>
          <w:shd w:val="clear" w:color="auto" w:fill="FFFFFF"/>
        </w:rPr>
      </w:pPr>
      <w:r w:rsidRPr="00FF7E56">
        <w:rPr>
          <w:rFonts w:cs="Times New Roman"/>
          <w:shd w:val="clear" w:color="auto" w:fill="FFFFFF"/>
        </w:rPr>
        <w:t>Ampliación territorial de las mediaciones laborales.</w:t>
      </w:r>
    </w:p>
    <w:p w14:paraId="124692B7" w14:textId="77777777" w:rsidR="00375209" w:rsidRPr="00FF7E56" w:rsidRDefault="00375209" w:rsidP="004D6FA7">
      <w:pPr>
        <w:pStyle w:val="Prrafodelista"/>
        <w:numPr>
          <w:ilvl w:val="0"/>
          <w:numId w:val="20"/>
        </w:numPr>
        <w:spacing w:before="120" w:after="120" w:line="360" w:lineRule="auto"/>
        <w:contextualSpacing w:val="0"/>
        <w:jc w:val="both"/>
        <w:rPr>
          <w:rFonts w:cs="Times New Roman"/>
          <w:shd w:val="clear" w:color="auto" w:fill="FFFFFF"/>
        </w:rPr>
      </w:pPr>
      <w:r w:rsidRPr="00FF7E56">
        <w:rPr>
          <w:rFonts w:cs="Times New Roman"/>
          <w:shd w:val="clear" w:color="auto" w:fill="FFFFFF"/>
        </w:rPr>
        <w:t>Ampliación del servicio de higienes y seguridad al nivel territorial.</w:t>
      </w:r>
    </w:p>
    <w:p w14:paraId="38772A55" w14:textId="77777777" w:rsidR="00375209" w:rsidRPr="00FF7E56" w:rsidRDefault="00375209" w:rsidP="004D6FA7">
      <w:pPr>
        <w:pStyle w:val="Prrafodelista"/>
        <w:numPr>
          <w:ilvl w:val="0"/>
          <w:numId w:val="20"/>
        </w:numPr>
        <w:spacing w:before="120" w:after="120" w:line="360" w:lineRule="auto"/>
        <w:contextualSpacing w:val="0"/>
        <w:jc w:val="both"/>
        <w:rPr>
          <w:rFonts w:cs="Times New Roman"/>
          <w:shd w:val="clear" w:color="auto" w:fill="FFFFFF"/>
        </w:rPr>
      </w:pPr>
      <w:r w:rsidRPr="00FF7E56">
        <w:rPr>
          <w:rFonts w:cs="Times New Roman"/>
          <w:shd w:val="clear" w:color="auto" w:fill="FFFFFF"/>
        </w:rPr>
        <w:t>Mejora de la infraestructura física de la sede central, RLT y OTE.</w:t>
      </w:r>
    </w:p>
    <w:p w14:paraId="4E9FCD07" w14:textId="37AFB6A1" w:rsidR="00375209" w:rsidRPr="00FF7E56" w:rsidRDefault="00020D83" w:rsidP="004D6FA7">
      <w:pPr>
        <w:pStyle w:val="Prrafodelista"/>
        <w:numPr>
          <w:ilvl w:val="0"/>
          <w:numId w:val="20"/>
        </w:numPr>
        <w:tabs>
          <w:tab w:val="left" w:pos="567"/>
        </w:tabs>
        <w:spacing w:before="120" w:after="120" w:line="360" w:lineRule="auto"/>
        <w:contextualSpacing w:val="0"/>
        <w:jc w:val="both"/>
        <w:rPr>
          <w:rFonts w:cs="Times New Roman"/>
          <w:shd w:val="clear" w:color="auto" w:fill="FFFFFF"/>
        </w:rPr>
      </w:pPr>
      <w:r w:rsidRPr="00FF7E56">
        <w:rPr>
          <w:rFonts w:cs="Times New Roman"/>
          <w:shd w:val="clear" w:color="auto" w:fill="FFFFFF"/>
        </w:rPr>
        <w:t xml:space="preserve">  </w:t>
      </w:r>
      <w:r w:rsidR="00375209" w:rsidRPr="00FF7E56">
        <w:rPr>
          <w:rFonts w:cs="Times New Roman"/>
          <w:shd w:val="clear" w:color="auto" w:fill="FFFFFF"/>
        </w:rPr>
        <w:t>Reforma de la Ley de la Seguridad Social.</w:t>
      </w:r>
    </w:p>
    <w:p w14:paraId="638970B0" w14:textId="77777777" w:rsidR="00375209" w:rsidRPr="00FF7E56" w:rsidRDefault="00375209" w:rsidP="004D6FA7">
      <w:pPr>
        <w:pStyle w:val="Prrafodelista"/>
        <w:numPr>
          <w:ilvl w:val="0"/>
          <w:numId w:val="20"/>
        </w:numPr>
        <w:spacing w:before="120" w:after="120" w:line="360" w:lineRule="auto"/>
        <w:contextualSpacing w:val="0"/>
        <w:jc w:val="both"/>
        <w:rPr>
          <w:rFonts w:cs="Times New Roman"/>
          <w:shd w:val="clear" w:color="auto" w:fill="FFFFFF"/>
        </w:rPr>
      </w:pPr>
      <w:r w:rsidRPr="00FF7E56">
        <w:rPr>
          <w:rFonts w:cs="Times New Roman"/>
          <w:shd w:val="clear" w:color="auto" w:fill="FFFFFF"/>
        </w:rPr>
        <w:t>Ampliación del servicio de asistencia judicial gratuita.</w:t>
      </w:r>
    </w:p>
    <w:p w14:paraId="2AB50667" w14:textId="3A1E9A2F" w:rsidR="00375209" w:rsidRPr="00FF7E56" w:rsidRDefault="00375209" w:rsidP="004D6FA7">
      <w:pPr>
        <w:pStyle w:val="Prrafodelista"/>
        <w:numPr>
          <w:ilvl w:val="0"/>
          <w:numId w:val="20"/>
        </w:numPr>
        <w:spacing w:before="120" w:after="120" w:line="360" w:lineRule="auto"/>
        <w:contextualSpacing w:val="0"/>
        <w:jc w:val="both"/>
        <w:rPr>
          <w:rFonts w:cs="Times New Roman"/>
          <w:shd w:val="clear" w:color="auto" w:fill="FFFFFF"/>
        </w:rPr>
      </w:pPr>
      <w:r w:rsidRPr="00FF7E56">
        <w:rPr>
          <w:rFonts w:cs="Times New Roman"/>
          <w:shd w:val="clear" w:color="auto" w:fill="FFFFFF"/>
        </w:rPr>
        <w:t>Mejorar la calidad de los servicios</w:t>
      </w:r>
      <w:r w:rsidR="00404E1B" w:rsidRPr="00FF7E56">
        <w:rPr>
          <w:rFonts w:cs="Times New Roman"/>
          <w:shd w:val="clear" w:color="auto" w:fill="FFFFFF"/>
        </w:rPr>
        <w:t>.</w:t>
      </w:r>
    </w:p>
    <w:p w14:paraId="2D7A2869" w14:textId="77777777" w:rsidR="00375209" w:rsidRPr="00FF7E56" w:rsidRDefault="00375209" w:rsidP="004D6FA7">
      <w:pPr>
        <w:spacing w:before="120" w:after="120" w:line="360" w:lineRule="auto"/>
        <w:rPr>
          <w:rFonts w:cs="Times New Roman"/>
        </w:rPr>
      </w:pPr>
    </w:p>
    <w:p w14:paraId="7DC3578F" w14:textId="77777777" w:rsidR="00020D83" w:rsidRPr="00FF7E56" w:rsidRDefault="00020D83" w:rsidP="00375209">
      <w:pPr>
        <w:spacing w:after="0" w:line="360" w:lineRule="auto"/>
        <w:rPr>
          <w:rFonts w:cs="Times New Roman"/>
        </w:rPr>
        <w:sectPr w:rsidR="00020D83" w:rsidRPr="00FF7E56" w:rsidSect="00A026FA">
          <w:pgSz w:w="12240" w:h="15840"/>
          <w:pgMar w:top="1440" w:right="2160" w:bottom="1440" w:left="2160" w:header="590" w:footer="590" w:gutter="0"/>
          <w:cols w:space="720"/>
          <w:docGrid w:linePitch="360"/>
        </w:sectPr>
      </w:pPr>
    </w:p>
    <w:bookmarkStart w:id="101" w:name="_Toc117160677"/>
    <w:bookmarkStart w:id="102" w:name="_Toc217897571"/>
    <w:p w14:paraId="4A03075A" w14:textId="1F0A3DE4" w:rsidR="00375209" w:rsidRPr="00FF7E56" w:rsidRDefault="00A555AB" w:rsidP="00AA2E12">
      <w:pPr>
        <w:pStyle w:val="Ttulo1"/>
      </w:pPr>
      <w:r w:rsidRPr="00FF7E56">
        <w:rPr>
          <w:rFonts w:eastAsia="Calibri"/>
          <w:noProof/>
          <w:color w:val="4C4747"/>
          <w:spacing w:val="20"/>
          <w:szCs w:val="28"/>
          <w:lang w:eastAsia="es-DO"/>
        </w:rPr>
        <w:lastRenderedPageBreak/>
        <mc:AlternateContent>
          <mc:Choice Requires="wps">
            <w:drawing>
              <wp:anchor distT="0" distB="0" distL="114300" distR="114300" simplePos="0" relativeHeight="251679744" behindDoc="0" locked="0" layoutInCell="1" allowOverlap="1" wp14:anchorId="24692D86" wp14:editId="4EEE3333">
                <wp:simplePos x="0" y="0"/>
                <wp:positionH relativeFrom="margin">
                  <wp:posOffset>3867150</wp:posOffset>
                </wp:positionH>
                <wp:positionV relativeFrom="paragraph">
                  <wp:posOffset>271409</wp:posOffset>
                </wp:positionV>
                <wp:extent cx="463550" cy="0"/>
                <wp:effectExtent l="0" t="19050" r="31750" b="19050"/>
                <wp:wrapNone/>
                <wp:docPr id="128103122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AF998" id="Straight Connector 12"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4.5pt,21.35pt" to="34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" strokecolor="#ee2a24" strokeweight="2.25pt">
                <v:stroke joinstyle="miter"/>
                <w10:wrap anchorx="margin"/>
              </v:line>
            </w:pict>
          </mc:Fallback>
        </mc:AlternateContent>
      </w:r>
      <w:r w:rsidR="00375209" w:rsidRPr="00FF7E56">
        <w:t>ANEXOS</w:t>
      </w:r>
      <w:bookmarkStart w:id="103" w:name="_Hlk86403204"/>
      <w:bookmarkEnd w:id="101"/>
      <w:bookmarkEnd w:id="102"/>
    </w:p>
    <w:p w14:paraId="707A79FD" w14:textId="23C6DC9D" w:rsidR="00375209" w:rsidRPr="00FF7E56" w:rsidRDefault="00375209" w:rsidP="00A555AB">
      <w:pPr>
        <w:jc w:val="center"/>
        <w:rPr>
          <w:rFonts w:eastAsia="Calibri" w:cs="Times New Roman"/>
          <w:color w:val="808080" w:themeColor="background1" w:themeShade="80"/>
          <w:spacing w:val="20"/>
        </w:rPr>
      </w:pPr>
      <w:r w:rsidRPr="00FF7E56">
        <w:rPr>
          <w:rFonts w:eastAsia="Calibri" w:cs="Times New Roman"/>
          <w:color w:val="808080" w:themeColor="background1" w:themeShade="80"/>
          <w:spacing w:val="20"/>
        </w:rPr>
        <w:t>Memoria Institucional 2025</w:t>
      </w:r>
    </w:p>
    <w:p w14:paraId="0A1B57B4" w14:textId="5E5FEAFE" w:rsidR="00375209" w:rsidRPr="00FF7E56" w:rsidRDefault="00375209" w:rsidP="006F68FC">
      <w:pPr>
        <w:spacing w:after="0" w:line="360" w:lineRule="auto"/>
        <w:jc w:val="center"/>
        <w:rPr>
          <w:rFonts w:cs="Times New Roman"/>
          <w:b/>
          <w:bCs/>
          <w:color w:val="808080" w:themeColor="background1" w:themeShade="80"/>
          <w:sz w:val="28"/>
          <w:szCs w:val="28"/>
        </w:rPr>
      </w:pPr>
      <w:r w:rsidRPr="00FF7E56">
        <w:rPr>
          <w:rFonts w:cs="Times New Roman"/>
          <w:b/>
          <w:bCs/>
          <w:color w:val="808080" w:themeColor="background1" w:themeShade="80"/>
          <w:sz w:val="28"/>
          <w:szCs w:val="28"/>
        </w:rPr>
        <w:t>Matriz de Logros Relevantes</w:t>
      </w:r>
    </w:p>
    <w:tbl>
      <w:tblPr>
        <w:tblStyle w:val="Tablaconcuadrcula4-nfasis1"/>
        <w:tblW w:w="5781" w:type="pct"/>
        <w:jc w:val="center"/>
        <w:tblLayout w:type="fixed"/>
        <w:tblLook w:val="0480" w:firstRow="0" w:lastRow="0" w:firstColumn="1" w:lastColumn="0" w:noHBand="0" w:noVBand="1"/>
      </w:tblPr>
      <w:tblGrid>
        <w:gridCol w:w="1840"/>
        <w:gridCol w:w="1079"/>
        <w:gridCol w:w="955"/>
        <w:gridCol w:w="946"/>
        <w:gridCol w:w="940"/>
        <w:gridCol w:w="1090"/>
        <w:gridCol w:w="1231"/>
        <w:gridCol w:w="946"/>
        <w:gridCol w:w="949"/>
        <w:gridCol w:w="1087"/>
        <w:gridCol w:w="1087"/>
        <w:gridCol w:w="949"/>
        <w:gridCol w:w="928"/>
        <w:gridCol w:w="937"/>
        <w:gridCol w:w="9"/>
      </w:tblGrid>
      <w:tr w:rsidR="009C23B7" w:rsidRPr="00FF7E56" w14:paraId="5DED455F" w14:textId="77777777" w:rsidTr="009C23B7">
        <w:trPr>
          <w:gridAfter w:val="1"/>
          <w:wAfter w:w="3" w:type="pct"/>
          <w:trHeight w:val="699"/>
          <w:tblHeader/>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002060"/>
            <w:noWrap/>
            <w:vAlign w:val="center"/>
            <w:hideMark/>
          </w:tcPr>
          <w:p w14:paraId="56005760" w14:textId="77777777" w:rsidR="00375209" w:rsidRPr="00FF7E56" w:rsidRDefault="00375209" w:rsidP="0044784F">
            <w:pPr>
              <w:spacing w:line="360" w:lineRule="auto"/>
              <w:rPr>
                <w:rFonts w:eastAsia="Times New Roman" w:cs="Times New Roman"/>
                <w:color w:val="FFFFFF" w:themeColor="background1"/>
                <w:sz w:val="20"/>
                <w:szCs w:val="18"/>
                <w:lang w:eastAsia="es-419"/>
              </w:rPr>
            </w:pPr>
            <w:r w:rsidRPr="00FF7E56">
              <w:rPr>
                <w:rFonts w:eastAsia="Times New Roman" w:cs="Times New Roman"/>
                <w:color w:val="FFFFFF" w:themeColor="background1"/>
                <w:sz w:val="20"/>
                <w:szCs w:val="18"/>
                <w:lang w:eastAsia="es-419"/>
              </w:rPr>
              <w:t xml:space="preserve">Producto </w:t>
            </w:r>
            <w:r w:rsidRPr="00FF7E56">
              <w:rPr>
                <w:rFonts w:eastAsia="Times New Roman" w:cs="Times New Roman"/>
                <w:bCs w:val="0"/>
                <w:color w:val="FFFFFF" w:themeColor="background1"/>
                <w:sz w:val="20"/>
                <w:szCs w:val="18"/>
                <w:lang w:eastAsia="es-419"/>
              </w:rPr>
              <w:t>/ servicio</w:t>
            </w:r>
          </w:p>
        </w:tc>
        <w:tc>
          <w:tcPr>
            <w:tcW w:w="360" w:type="pct"/>
            <w:shd w:val="clear" w:color="auto" w:fill="002060"/>
            <w:noWrap/>
            <w:vAlign w:val="center"/>
            <w:hideMark/>
          </w:tcPr>
          <w:p w14:paraId="6624E68C"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FF7E56">
              <w:rPr>
                <w:rFonts w:eastAsia="Times New Roman" w:cs="Times New Roman"/>
                <w:color w:val="FFFFFF" w:themeColor="background1"/>
                <w:sz w:val="20"/>
                <w:szCs w:val="18"/>
                <w:lang w:eastAsia="es-419"/>
              </w:rPr>
              <w:t>Ene</w:t>
            </w:r>
          </w:p>
        </w:tc>
        <w:tc>
          <w:tcPr>
            <w:tcW w:w="319" w:type="pct"/>
            <w:shd w:val="clear" w:color="auto" w:fill="002060"/>
            <w:noWrap/>
            <w:vAlign w:val="center"/>
            <w:hideMark/>
          </w:tcPr>
          <w:p w14:paraId="30AD7F8C"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FF7E56">
              <w:rPr>
                <w:rFonts w:eastAsia="Times New Roman" w:cs="Times New Roman"/>
                <w:color w:val="FFFFFF" w:themeColor="background1"/>
                <w:sz w:val="20"/>
                <w:szCs w:val="18"/>
                <w:lang w:eastAsia="es-419"/>
              </w:rPr>
              <w:t>Feb</w:t>
            </w:r>
          </w:p>
        </w:tc>
        <w:tc>
          <w:tcPr>
            <w:tcW w:w="316" w:type="pct"/>
            <w:shd w:val="clear" w:color="auto" w:fill="002060"/>
            <w:noWrap/>
            <w:vAlign w:val="center"/>
            <w:hideMark/>
          </w:tcPr>
          <w:p w14:paraId="0B02ECEA"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FF7E56">
              <w:rPr>
                <w:rFonts w:eastAsia="Times New Roman" w:cs="Times New Roman"/>
                <w:color w:val="FFFFFF" w:themeColor="background1"/>
                <w:sz w:val="20"/>
                <w:szCs w:val="18"/>
                <w:lang w:eastAsia="es-419"/>
              </w:rPr>
              <w:t>Mar</w:t>
            </w:r>
          </w:p>
        </w:tc>
        <w:tc>
          <w:tcPr>
            <w:tcW w:w="314" w:type="pct"/>
            <w:shd w:val="clear" w:color="auto" w:fill="002060"/>
            <w:noWrap/>
            <w:vAlign w:val="center"/>
            <w:hideMark/>
          </w:tcPr>
          <w:p w14:paraId="0A477253"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FF7E56">
              <w:rPr>
                <w:rFonts w:eastAsia="Times New Roman" w:cs="Times New Roman"/>
                <w:color w:val="FFFFFF" w:themeColor="background1"/>
                <w:sz w:val="20"/>
                <w:szCs w:val="18"/>
                <w:lang w:eastAsia="es-419"/>
              </w:rPr>
              <w:t>Abr</w:t>
            </w:r>
          </w:p>
        </w:tc>
        <w:tc>
          <w:tcPr>
            <w:tcW w:w="364" w:type="pct"/>
            <w:shd w:val="clear" w:color="auto" w:fill="002060"/>
            <w:noWrap/>
            <w:vAlign w:val="center"/>
            <w:hideMark/>
          </w:tcPr>
          <w:p w14:paraId="71F99F29"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FF7E56">
              <w:rPr>
                <w:rFonts w:eastAsia="Times New Roman" w:cs="Times New Roman"/>
                <w:color w:val="FFFFFF" w:themeColor="background1"/>
                <w:sz w:val="20"/>
                <w:szCs w:val="18"/>
                <w:lang w:eastAsia="es-419"/>
              </w:rPr>
              <w:t>May.</w:t>
            </w:r>
          </w:p>
        </w:tc>
        <w:tc>
          <w:tcPr>
            <w:tcW w:w="411" w:type="pct"/>
            <w:shd w:val="clear" w:color="auto" w:fill="002060"/>
            <w:noWrap/>
            <w:vAlign w:val="center"/>
            <w:hideMark/>
          </w:tcPr>
          <w:p w14:paraId="105BCCE7"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FF7E56">
              <w:rPr>
                <w:rFonts w:eastAsia="Times New Roman" w:cs="Times New Roman"/>
                <w:color w:val="FFFFFF" w:themeColor="background1"/>
                <w:sz w:val="20"/>
                <w:szCs w:val="18"/>
                <w:lang w:eastAsia="es-419"/>
              </w:rPr>
              <w:t>Jun.</w:t>
            </w:r>
          </w:p>
        </w:tc>
        <w:tc>
          <w:tcPr>
            <w:tcW w:w="316" w:type="pct"/>
            <w:shd w:val="clear" w:color="auto" w:fill="002060"/>
            <w:vAlign w:val="center"/>
          </w:tcPr>
          <w:p w14:paraId="2CD067B3" w14:textId="77777777" w:rsidR="00375209" w:rsidRPr="00FF7E56" w:rsidRDefault="00375209" w:rsidP="0044784F">
            <w:pPr>
              <w:spacing w:line="360" w:lineRule="auto"/>
              <w:ind w:left="31" w:hanging="3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FF7E56">
              <w:rPr>
                <w:rFonts w:eastAsia="Times New Roman" w:cs="Times New Roman"/>
                <w:color w:val="FFFFFF" w:themeColor="background1"/>
                <w:sz w:val="20"/>
                <w:szCs w:val="18"/>
                <w:lang w:eastAsia="es-419"/>
              </w:rPr>
              <w:t>Jul.</w:t>
            </w:r>
          </w:p>
        </w:tc>
        <w:tc>
          <w:tcPr>
            <w:tcW w:w="317" w:type="pct"/>
            <w:shd w:val="clear" w:color="auto" w:fill="002060"/>
            <w:vAlign w:val="center"/>
          </w:tcPr>
          <w:p w14:paraId="52271731"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FF7E56">
              <w:rPr>
                <w:rFonts w:eastAsia="Times New Roman" w:cs="Times New Roman"/>
                <w:color w:val="FFFFFF" w:themeColor="background1"/>
                <w:sz w:val="20"/>
                <w:szCs w:val="18"/>
                <w:lang w:eastAsia="es-419"/>
              </w:rPr>
              <w:t>Ago.</w:t>
            </w:r>
          </w:p>
        </w:tc>
        <w:tc>
          <w:tcPr>
            <w:tcW w:w="363" w:type="pct"/>
            <w:shd w:val="clear" w:color="auto" w:fill="002060"/>
            <w:vAlign w:val="center"/>
          </w:tcPr>
          <w:p w14:paraId="40B1927C"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FF7E56">
              <w:rPr>
                <w:rFonts w:eastAsia="Times New Roman" w:cs="Times New Roman"/>
                <w:color w:val="FFFFFF" w:themeColor="background1"/>
                <w:sz w:val="20"/>
                <w:szCs w:val="18"/>
                <w:lang w:eastAsia="es-419"/>
              </w:rPr>
              <w:t>Sept.</w:t>
            </w:r>
          </w:p>
        </w:tc>
        <w:tc>
          <w:tcPr>
            <w:tcW w:w="363" w:type="pct"/>
            <w:shd w:val="clear" w:color="auto" w:fill="002060"/>
            <w:vAlign w:val="center"/>
          </w:tcPr>
          <w:p w14:paraId="774D7729"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FFFFFF" w:themeColor="background1"/>
                <w:sz w:val="20"/>
                <w:szCs w:val="18"/>
                <w:lang w:eastAsia="es-419"/>
              </w:rPr>
            </w:pPr>
            <w:r w:rsidRPr="00FF7E56">
              <w:rPr>
                <w:rFonts w:eastAsia="Times New Roman" w:cs="Times New Roman"/>
                <w:color w:val="FFFFFF" w:themeColor="background1"/>
                <w:sz w:val="20"/>
                <w:szCs w:val="18"/>
                <w:lang w:eastAsia="es-419"/>
              </w:rPr>
              <w:t>Oct.</w:t>
            </w:r>
          </w:p>
        </w:tc>
        <w:tc>
          <w:tcPr>
            <w:tcW w:w="317" w:type="pct"/>
            <w:shd w:val="clear" w:color="auto" w:fill="002060"/>
            <w:vAlign w:val="center"/>
          </w:tcPr>
          <w:p w14:paraId="71E1511C"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FF7E56">
              <w:rPr>
                <w:rFonts w:eastAsia="Times New Roman" w:cs="Times New Roman"/>
                <w:color w:val="FFFFFF" w:themeColor="background1"/>
                <w:sz w:val="20"/>
                <w:szCs w:val="18"/>
                <w:lang w:eastAsia="es-419"/>
              </w:rPr>
              <w:t>Nov.</w:t>
            </w:r>
          </w:p>
        </w:tc>
        <w:tc>
          <w:tcPr>
            <w:tcW w:w="310" w:type="pct"/>
            <w:shd w:val="clear" w:color="auto" w:fill="002060"/>
            <w:vAlign w:val="center"/>
          </w:tcPr>
          <w:p w14:paraId="6BF18AB1"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FF7E56">
              <w:rPr>
                <w:rFonts w:eastAsia="Times New Roman" w:cs="Times New Roman"/>
                <w:color w:val="FFFFFF" w:themeColor="background1"/>
                <w:sz w:val="20"/>
                <w:szCs w:val="18"/>
                <w:lang w:eastAsia="es-419"/>
              </w:rPr>
              <w:t>Dic.</w:t>
            </w:r>
          </w:p>
        </w:tc>
        <w:tc>
          <w:tcPr>
            <w:tcW w:w="313" w:type="pct"/>
            <w:shd w:val="clear" w:color="auto" w:fill="002060"/>
            <w:vAlign w:val="center"/>
            <w:hideMark/>
          </w:tcPr>
          <w:p w14:paraId="2C629B51" w14:textId="271576BE"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lang w:eastAsia="es-419"/>
              </w:rPr>
            </w:pPr>
            <w:r w:rsidRPr="00FF7E56">
              <w:rPr>
                <w:rFonts w:eastAsia="Times New Roman" w:cs="Times New Roman"/>
                <w:color w:val="FFFFFF" w:themeColor="background1"/>
                <w:sz w:val="20"/>
                <w:szCs w:val="18"/>
                <w:lang w:eastAsia="es-419"/>
              </w:rPr>
              <w:t>Total 202</w:t>
            </w:r>
            <w:r w:rsidR="00264F09" w:rsidRPr="00FF7E56">
              <w:rPr>
                <w:rFonts w:eastAsia="Times New Roman" w:cs="Times New Roman"/>
                <w:color w:val="FFFFFF" w:themeColor="background1"/>
                <w:sz w:val="20"/>
                <w:szCs w:val="18"/>
                <w:lang w:eastAsia="es-419"/>
              </w:rPr>
              <w:t>5</w:t>
            </w:r>
          </w:p>
        </w:tc>
      </w:tr>
      <w:tr w:rsidR="00375209" w:rsidRPr="00FF7E56" w14:paraId="5FE19452" w14:textId="77777777" w:rsidTr="00B046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47A8EA"/>
            <w:vAlign w:val="center"/>
          </w:tcPr>
          <w:p w14:paraId="728B2A45"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sz w:val="16"/>
                <w:szCs w:val="16"/>
                <w:lang w:eastAsia="es-419"/>
              </w:rPr>
              <w:t>Programa O12-Libre Ejercicio de los Derechos Laborales en el Sector formal privado.</w:t>
            </w:r>
          </w:p>
        </w:tc>
      </w:tr>
      <w:tr w:rsidR="00375209" w:rsidRPr="00FF7E56" w14:paraId="7BC19F36" w14:textId="77777777" w:rsidTr="009C23B7">
        <w:trPr>
          <w:gridAfter w:val="1"/>
          <w:wAfter w:w="3" w:type="pct"/>
          <w:trHeight w:val="1194"/>
          <w:jc w:val="center"/>
        </w:trPr>
        <w:tc>
          <w:tcPr>
            <w:cnfStyle w:val="001000000000" w:firstRow="0" w:lastRow="0" w:firstColumn="1" w:lastColumn="0" w:oddVBand="0" w:evenVBand="0" w:oddHBand="0" w:evenHBand="0" w:firstRowFirstColumn="0" w:firstRowLastColumn="0" w:lastRowFirstColumn="0" w:lastRowLastColumn="0"/>
            <w:tcW w:w="614" w:type="pct"/>
            <w:noWrap/>
            <w:vAlign w:val="center"/>
          </w:tcPr>
          <w:p w14:paraId="6C040659"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DO"/>
              </w:rPr>
              <w:t>O2 - Trabajadores y empleadores con servicio de inspección ofrecido en tiempo oportuno y de calidad.</w:t>
            </w:r>
          </w:p>
        </w:tc>
        <w:tc>
          <w:tcPr>
            <w:tcW w:w="360" w:type="pct"/>
            <w:noWrap/>
            <w:vAlign w:val="center"/>
          </w:tcPr>
          <w:p w14:paraId="71746822"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eastAsia="es-419"/>
              </w:rPr>
            </w:pPr>
          </w:p>
        </w:tc>
        <w:tc>
          <w:tcPr>
            <w:tcW w:w="319" w:type="pct"/>
            <w:noWrap/>
            <w:vAlign w:val="center"/>
          </w:tcPr>
          <w:p w14:paraId="19CBDE75"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eastAsia="es-419"/>
              </w:rPr>
            </w:pPr>
          </w:p>
        </w:tc>
        <w:tc>
          <w:tcPr>
            <w:tcW w:w="316" w:type="pct"/>
            <w:noWrap/>
            <w:vAlign w:val="center"/>
          </w:tcPr>
          <w:p w14:paraId="3D21FCF4"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eastAsia="es-419"/>
              </w:rPr>
            </w:pPr>
          </w:p>
        </w:tc>
        <w:tc>
          <w:tcPr>
            <w:tcW w:w="314" w:type="pct"/>
            <w:noWrap/>
            <w:vAlign w:val="center"/>
          </w:tcPr>
          <w:p w14:paraId="5BF1FD4C"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eastAsia="es-419"/>
              </w:rPr>
            </w:pPr>
          </w:p>
        </w:tc>
        <w:tc>
          <w:tcPr>
            <w:tcW w:w="364" w:type="pct"/>
            <w:noWrap/>
            <w:vAlign w:val="center"/>
          </w:tcPr>
          <w:p w14:paraId="6D8F3296"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eastAsia="es-419"/>
              </w:rPr>
            </w:pPr>
          </w:p>
        </w:tc>
        <w:tc>
          <w:tcPr>
            <w:tcW w:w="411" w:type="pct"/>
            <w:noWrap/>
            <w:vAlign w:val="center"/>
          </w:tcPr>
          <w:p w14:paraId="29948680"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eastAsia="es-419"/>
              </w:rPr>
            </w:pPr>
          </w:p>
        </w:tc>
        <w:tc>
          <w:tcPr>
            <w:tcW w:w="316" w:type="pct"/>
            <w:vAlign w:val="center"/>
          </w:tcPr>
          <w:p w14:paraId="41F8A674"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eastAsia="es-419"/>
              </w:rPr>
            </w:pPr>
          </w:p>
        </w:tc>
        <w:tc>
          <w:tcPr>
            <w:tcW w:w="317" w:type="pct"/>
            <w:vAlign w:val="center"/>
          </w:tcPr>
          <w:p w14:paraId="7B1694B1"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eastAsia="es-419"/>
              </w:rPr>
            </w:pPr>
          </w:p>
        </w:tc>
        <w:tc>
          <w:tcPr>
            <w:tcW w:w="363" w:type="pct"/>
            <w:vAlign w:val="center"/>
          </w:tcPr>
          <w:p w14:paraId="2C53415D"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eastAsia="es-419"/>
              </w:rPr>
            </w:pPr>
          </w:p>
        </w:tc>
        <w:tc>
          <w:tcPr>
            <w:tcW w:w="363" w:type="pct"/>
            <w:vAlign w:val="center"/>
          </w:tcPr>
          <w:p w14:paraId="10FF5864"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eastAsia="es-419"/>
              </w:rPr>
            </w:pPr>
          </w:p>
        </w:tc>
        <w:tc>
          <w:tcPr>
            <w:tcW w:w="317" w:type="pct"/>
            <w:vAlign w:val="center"/>
          </w:tcPr>
          <w:p w14:paraId="2EEEB25F"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eastAsia="es-419"/>
              </w:rPr>
            </w:pPr>
          </w:p>
        </w:tc>
        <w:tc>
          <w:tcPr>
            <w:tcW w:w="310" w:type="pct"/>
            <w:vAlign w:val="center"/>
          </w:tcPr>
          <w:p w14:paraId="163DA947" w14:textId="77777777" w:rsidR="00375209" w:rsidRPr="00FF7E56" w:rsidRDefault="00375209" w:rsidP="0044784F">
            <w:pPr>
              <w:spacing w:line="360" w:lineRule="auto"/>
              <w:ind w:left="-121" w:right="-1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eastAsia="es-419"/>
              </w:rPr>
            </w:pPr>
          </w:p>
        </w:tc>
        <w:tc>
          <w:tcPr>
            <w:tcW w:w="313" w:type="pct"/>
            <w:vAlign w:val="center"/>
          </w:tcPr>
          <w:p w14:paraId="5693B633"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lang w:eastAsia="es-419"/>
              </w:rPr>
            </w:pPr>
          </w:p>
        </w:tc>
      </w:tr>
      <w:tr w:rsidR="00375209" w:rsidRPr="00FF7E56" w14:paraId="471620DE" w14:textId="77777777" w:rsidTr="00B54D82">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hideMark/>
          </w:tcPr>
          <w:p w14:paraId="4E05CEE8"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419"/>
              </w:rPr>
              <w:t>Producto O2- (5874) física</w:t>
            </w:r>
          </w:p>
        </w:tc>
        <w:tc>
          <w:tcPr>
            <w:tcW w:w="360" w:type="pct"/>
            <w:shd w:val="clear" w:color="auto" w:fill="D9D9D9"/>
            <w:noWrap/>
            <w:vAlign w:val="center"/>
          </w:tcPr>
          <w:p w14:paraId="49ECA124" w14:textId="77D01493" w:rsidR="00375209" w:rsidRPr="00FF7E56" w:rsidRDefault="00B54D82" w:rsidP="00B54D8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1,178</w:t>
            </w:r>
          </w:p>
        </w:tc>
        <w:tc>
          <w:tcPr>
            <w:tcW w:w="319" w:type="pct"/>
            <w:shd w:val="clear" w:color="auto" w:fill="D9D9D9"/>
            <w:noWrap/>
            <w:vAlign w:val="center"/>
          </w:tcPr>
          <w:p w14:paraId="0380AE7A" w14:textId="18830EB2" w:rsidR="00375209" w:rsidRPr="00FF7E56" w:rsidRDefault="00B54D82" w:rsidP="00B54D8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3,864</w:t>
            </w:r>
          </w:p>
        </w:tc>
        <w:tc>
          <w:tcPr>
            <w:tcW w:w="316" w:type="pct"/>
            <w:shd w:val="clear" w:color="auto" w:fill="D9D9D9"/>
            <w:noWrap/>
            <w:vAlign w:val="center"/>
          </w:tcPr>
          <w:p w14:paraId="7AB2334B" w14:textId="4F7154BC" w:rsidR="00375209" w:rsidRPr="00FF7E56" w:rsidRDefault="00B54D82" w:rsidP="00B54D8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4,781</w:t>
            </w:r>
          </w:p>
        </w:tc>
        <w:tc>
          <w:tcPr>
            <w:tcW w:w="314" w:type="pct"/>
            <w:shd w:val="clear" w:color="auto" w:fill="D9D9D9"/>
            <w:noWrap/>
            <w:vAlign w:val="center"/>
          </w:tcPr>
          <w:p w14:paraId="2166AE32" w14:textId="1353FFA5" w:rsidR="00375209" w:rsidRPr="00FF7E56" w:rsidRDefault="00B54D82" w:rsidP="00B54D8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4,145</w:t>
            </w:r>
          </w:p>
        </w:tc>
        <w:tc>
          <w:tcPr>
            <w:tcW w:w="364" w:type="pct"/>
            <w:shd w:val="clear" w:color="auto" w:fill="D9D9D9"/>
            <w:noWrap/>
            <w:vAlign w:val="center"/>
          </w:tcPr>
          <w:p w14:paraId="7B358801" w14:textId="3BD116AF" w:rsidR="00375209" w:rsidRPr="00FF7E56" w:rsidRDefault="00B54D8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4,847</w:t>
            </w:r>
            <w:r w:rsidRPr="00FF7E56">
              <w:rPr>
                <w:rFonts w:eastAsia="Times New Roman" w:cs="Times New Roman"/>
                <w:color w:val="808080" w:themeColor="background1" w:themeShade="80"/>
                <w:sz w:val="12"/>
                <w:szCs w:val="12"/>
                <w:lang w:eastAsia="es-419"/>
              </w:rPr>
              <w:tab/>
            </w:r>
          </w:p>
        </w:tc>
        <w:tc>
          <w:tcPr>
            <w:tcW w:w="411" w:type="pct"/>
            <w:shd w:val="clear" w:color="auto" w:fill="D9D9D9"/>
            <w:noWrap/>
            <w:vAlign w:val="center"/>
          </w:tcPr>
          <w:p w14:paraId="4FAF9861" w14:textId="1DAAE629" w:rsidR="00375209" w:rsidRPr="00FF7E56" w:rsidRDefault="00B54D8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4,003</w:t>
            </w:r>
          </w:p>
        </w:tc>
        <w:tc>
          <w:tcPr>
            <w:tcW w:w="316" w:type="pct"/>
            <w:shd w:val="clear" w:color="auto" w:fill="D9D9D9"/>
            <w:vAlign w:val="center"/>
          </w:tcPr>
          <w:p w14:paraId="1E75B18F" w14:textId="789D9739" w:rsidR="00375209" w:rsidRPr="00FF7E56" w:rsidRDefault="00B54D8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3,569</w:t>
            </w:r>
          </w:p>
        </w:tc>
        <w:tc>
          <w:tcPr>
            <w:tcW w:w="317" w:type="pct"/>
            <w:shd w:val="clear" w:color="auto" w:fill="D9D9D9"/>
            <w:vAlign w:val="center"/>
          </w:tcPr>
          <w:p w14:paraId="24297924" w14:textId="6C876367" w:rsidR="00375209" w:rsidRPr="00FF7E56" w:rsidRDefault="00B54D8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2,772</w:t>
            </w:r>
          </w:p>
        </w:tc>
        <w:tc>
          <w:tcPr>
            <w:tcW w:w="363" w:type="pct"/>
            <w:shd w:val="clear" w:color="auto" w:fill="D9D9D9"/>
            <w:vAlign w:val="center"/>
          </w:tcPr>
          <w:p w14:paraId="66192AC6" w14:textId="32D078F7" w:rsidR="00375209" w:rsidRPr="00FF7E56" w:rsidRDefault="00B54D8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4348</w:t>
            </w:r>
          </w:p>
        </w:tc>
        <w:tc>
          <w:tcPr>
            <w:tcW w:w="363" w:type="pct"/>
            <w:shd w:val="clear" w:color="auto" w:fill="D9D9D9"/>
            <w:vAlign w:val="center"/>
          </w:tcPr>
          <w:p w14:paraId="6E8ADFD1" w14:textId="098CDEB4" w:rsidR="00375209" w:rsidRPr="00FF7E56" w:rsidRDefault="00B54D8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4,525</w:t>
            </w:r>
          </w:p>
        </w:tc>
        <w:tc>
          <w:tcPr>
            <w:tcW w:w="317" w:type="pct"/>
            <w:shd w:val="clear" w:color="auto" w:fill="D9D9D9"/>
            <w:vAlign w:val="center"/>
          </w:tcPr>
          <w:p w14:paraId="60B958B9" w14:textId="5CCA02C3" w:rsidR="00375209" w:rsidRPr="00FF7E56" w:rsidRDefault="00FC2241"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4,187</w:t>
            </w:r>
          </w:p>
        </w:tc>
        <w:tc>
          <w:tcPr>
            <w:tcW w:w="310" w:type="pct"/>
            <w:shd w:val="clear" w:color="auto" w:fill="D9D9D9"/>
            <w:vAlign w:val="center"/>
          </w:tcPr>
          <w:p w14:paraId="418D9E87" w14:textId="19FA8AC2" w:rsidR="00375209" w:rsidRPr="00FF7E56" w:rsidRDefault="00C11046"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808080" w:themeColor="background1" w:themeShade="80"/>
                <w:sz w:val="12"/>
                <w:szCs w:val="12"/>
                <w:lang w:eastAsia="es-419"/>
              </w:rPr>
            </w:pPr>
            <w:r>
              <w:rPr>
                <w:rFonts w:eastAsia="Times New Roman" w:cs="Times New Roman"/>
                <w:color w:val="808080" w:themeColor="background1" w:themeShade="80"/>
                <w:sz w:val="12"/>
                <w:szCs w:val="12"/>
                <w:lang w:eastAsia="es-419"/>
              </w:rPr>
              <w:t>-</w:t>
            </w:r>
          </w:p>
        </w:tc>
        <w:tc>
          <w:tcPr>
            <w:tcW w:w="313" w:type="pct"/>
            <w:shd w:val="clear" w:color="auto" w:fill="D9D9D9"/>
            <w:noWrap/>
            <w:vAlign w:val="center"/>
          </w:tcPr>
          <w:p w14:paraId="71077B67" w14:textId="367FC087" w:rsidR="00375209" w:rsidRPr="00FF7E56" w:rsidRDefault="00FC2241"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42,219</w:t>
            </w:r>
          </w:p>
        </w:tc>
      </w:tr>
      <w:tr w:rsidR="009C73F4" w:rsidRPr="00FF7E56" w14:paraId="7382007A" w14:textId="77777777" w:rsidTr="009C23B7">
        <w:trPr>
          <w:gridAfter w:val="1"/>
          <w:wAfter w:w="3" w:type="pct"/>
          <w:trHeight w:val="796"/>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36F7C7A1" w14:textId="77777777" w:rsidR="009C73F4" w:rsidRPr="00FF7E56" w:rsidRDefault="009C73F4" w:rsidP="009C73F4">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419"/>
              </w:rPr>
              <w:t>Inversión producto O2-(5874)-financiera</w:t>
            </w:r>
          </w:p>
        </w:tc>
        <w:tc>
          <w:tcPr>
            <w:tcW w:w="360" w:type="pct"/>
            <w:noWrap/>
            <w:vAlign w:val="center"/>
          </w:tcPr>
          <w:p w14:paraId="17AC99DE" w14:textId="77777777"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 xml:space="preserve">  </w:t>
            </w:r>
          </w:p>
          <w:p w14:paraId="1859DE86" w14:textId="77777777"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p w14:paraId="08961785" w14:textId="00C172B3"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 xml:space="preserve"> 27,057,781.21 </w:t>
            </w:r>
          </w:p>
          <w:p w14:paraId="5AB2434E" w14:textId="04D53BCF"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tc>
        <w:tc>
          <w:tcPr>
            <w:tcW w:w="319" w:type="pct"/>
            <w:noWrap/>
            <w:vAlign w:val="center"/>
          </w:tcPr>
          <w:p w14:paraId="3F129E08" w14:textId="77777777"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 xml:space="preserve">  </w:t>
            </w:r>
          </w:p>
          <w:p w14:paraId="18D00E4E" w14:textId="77777777"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 xml:space="preserve"> </w:t>
            </w:r>
          </w:p>
          <w:p w14:paraId="0D35F853" w14:textId="2A1C4000"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 xml:space="preserve">28,057,781.21 </w:t>
            </w:r>
          </w:p>
          <w:p w14:paraId="03CCDCAF" w14:textId="37431696"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tc>
        <w:tc>
          <w:tcPr>
            <w:tcW w:w="316" w:type="pct"/>
            <w:noWrap/>
            <w:vAlign w:val="center"/>
          </w:tcPr>
          <w:p w14:paraId="74618E71" w14:textId="10ED6154"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 xml:space="preserve">  </w:t>
            </w:r>
          </w:p>
          <w:p w14:paraId="1B97D03C" w14:textId="77777777"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p w14:paraId="027E182E" w14:textId="18A8B797"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 xml:space="preserve">26,057,781.21 </w:t>
            </w:r>
          </w:p>
          <w:p w14:paraId="653AD4C7" w14:textId="0912EF67"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tc>
        <w:tc>
          <w:tcPr>
            <w:tcW w:w="314" w:type="pct"/>
            <w:noWrap/>
            <w:vAlign w:val="center"/>
          </w:tcPr>
          <w:p w14:paraId="6EF719E1" w14:textId="77777777"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p w14:paraId="1D01C0C5" w14:textId="364E253B"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28,551,946.97</w:t>
            </w:r>
          </w:p>
        </w:tc>
        <w:tc>
          <w:tcPr>
            <w:tcW w:w="364" w:type="pct"/>
            <w:noWrap/>
            <w:vAlign w:val="center"/>
          </w:tcPr>
          <w:p w14:paraId="47CD4673" w14:textId="77777777" w:rsidR="005419A1" w:rsidRPr="00FF7E56" w:rsidRDefault="005419A1"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p w14:paraId="674CFD50" w14:textId="54B1E5E4"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27,551,946.97</w:t>
            </w:r>
          </w:p>
        </w:tc>
        <w:tc>
          <w:tcPr>
            <w:tcW w:w="411" w:type="pct"/>
            <w:noWrap/>
            <w:vAlign w:val="center"/>
          </w:tcPr>
          <w:p w14:paraId="15C496A6" w14:textId="77777777" w:rsidR="005419A1" w:rsidRPr="00FF7E56" w:rsidRDefault="005419A1"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p w14:paraId="0F9EC54D" w14:textId="291495D3" w:rsidR="009C73F4" w:rsidRPr="00FF7E56" w:rsidRDefault="009C73F4"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29,551,946.97</w:t>
            </w:r>
          </w:p>
        </w:tc>
        <w:tc>
          <w:tcPr>
            <w:tcW w:w="316" w:type="pct"/>
            <w:vAlign w:val="center"/>
          </w:tcPr>
          <w:p w14:paraId="25B9CDA2" w14:textId="77777777" w:rsidR="0064405B" w:rsidRPr="00FF7E56" w:rsidRDefault="0064405B"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p w14:paraId="5903C947" w14:textId="38D4E951" w:rsidR="009C73F4" w:rsidRPr="00FF7E56" w:rsidRDefault="0064405B"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27,076,153.36</w:t>
            </w:r>
          </w:p>
        </w:tc>
        <w:tc>
          <w:tcPr>
            <w:tcW w:w="317" w:type="pct"/>
            <w:vAlign w:val="center"/>
          </w:tcPr>
          <w:p w14:paraId="641290B3" w14:textId="77777777" w:rsidR="0064405B" w:rsidRPr="00FF7E56" w:rsidRDefault="0064405B"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p w14:paraId="014D8C60" w14:textId="30006F46" w:rsidR="009C73F4" w:rsidRPr="00FF7E56" w:rsidRDefault="0064405B"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27,076,153.36</w:t>
            </w:r>
          </w:p>
        </w:tc>
        <w:tc>
          <w:tcPr>
            <w:tcW w:w="363" w:type="pct"/>
            <w:vAlign w:val="center"/>
          </w:tcPr>
          <w:p w14:paraId="3745FC7E" w14:textId="77777777" w:rsidR="0064405B" w:rsidRPr="00FF7E56" w:rsidRDefault="0064405B"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p w14:paraId="170F01B7" w14:textId="634192B2" w:rsidR="009C73F4" w:rsidRPr="00FF7E56" w:rsidRDefault="0064405B" w:rsidP="0064405B">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27,076,153.36</w:t>
            </w:r>
          </w:p>
        </w:tc>
        <w:tc>
          <w:tcPr>
            <w:tcW w:w="363" w:type="pct"/>
            <w:vAlign w:val="center"/>
          </w:tcPr>
          <w:p w14:paraId="35C17DDC" w14:textId="485D12D3" w:rsidR="009C73F4" w:rsidRPr="00FF7E56" w:rsidRDefault="0064405B" w:rsidP="0064405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vAlign w:val="center"/>
          </w:tcPr>
          <w:p w14:paraId="5B061EA0" w14:textId="61F0A73D" w:rsidR="009C73F4" w:rsidRPr="00FF7E56" w:rsidRDefault="0064405B" w:rsidP="009C73F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vAlign w:val="center"/>
          </w:tcPr>
          <w:p w14:paraId="14D1BD0A" w14:textId="684CA6F9" w:rsidR="009C73F4" w:rsidRPr="00FF7E56" w:rsidRDefault="0064405B" w:rsidP="009C73F4">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noWrap/>
            <w:vAlign w:val="center"/>
          </w:tcPr>
          <w:p w14:paraId="795CADBC" w14:textId="501C02B9" w:rsidR="009C73F4" w:rsidRPr="00FF7E56" w:rsidRDefault="0064405B" w:rsidP="009C73F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248,057,644.62</w:t>
            </w:r>
          </w:p>
        </w:tc>
      </w:tr>
      <w:tr w:rsidR="00375209" w:rsidRPr="00FF7E56" w14:paraId="6C829475" w14:textId="77777777" w:rsidTr="00DC1D68">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5D5939D6"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DO"/>
              </w:rPr>
              <w:t>O3 - Trabajadores y empleadores con servicios de mediación y arbitraje laboral.</w:t>
            </w:r>
          </w:p>
        </w:tc>
        <w:tc>
          <w:tcPr>
            <w:tcW w:w="360" w:type="pct"/>
            <w:shd w:val="clear" w:color="auto" w:fill="D9D9D9"/>
            <w:noWrap/>
            <w:vAlign w:val="center"/>
          </w:tcPr>
          <w:p w14:paraId="430CA7C6" w14:textId="6A61A1FE"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419"/>
              </w:rPr>
            </w:pPr>
          </w:p>
        </w:tc>
        <w:tc>
          <w:tcPr>
            <w:tcW w:w="319" w:type="pct"/>
            <w:shd w:val="clear" w:color="auto" w:fill="D9D9D9"/>
            <w:noWrap/>
            <w:vAlign w:val="center"/>
          </w:tcPr>
          <w:p w14:paraId="578D3962" w14:textId="6B34F9D7" w:rsidR="00375209" w:rsidRPr="00FF7E56" w:rsidRDefault="00375209" w:rsidP="0044784F">
            <w:pPr>
              <w:spacing w:line="360" w:lineRule="auto"/>
              <w:ind w:left="-31" w:firstLine="31"/>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419"/>
              </w:rPr>
            </w:pPr>
          </w:p>
        </w:tc>
        <w:tc>
          <w:tcPr>
            <w:tcW w:w="316" w:type="pct"/>
            <w:shd w:val="clear" w:color="auto" w:fill="D9D9D9"/>
            <w:noWrap/>
            <w:vAlign w:val="center"/>
          </w:tcPr>
          <w:p w14:paraId="5FDF585D" w14:textId="5CF8B0E2"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419"/>
              </w:rPr>
            </w:pPr>
          </w:p>
        </w:tc>
        <w:tc>
          <w:tcPr>
            <w:tcW w:w="314" w:type="pct"/>
            <w:shd w:val="clear" w:color="auto" w:fill="D9D9D9"/>
            <w:noWrap/>
            <w:vAlign w:val="center"/>
          </w:tcPr>
          <w:p w14:paraId="164DD9FB"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419"/>
              </w:rPr>
            </w:pPr>
          </w:p>
        </w:tc>
        <w:tc>
          <w:tcPr>
            <w:tcW w:w="364" w:type="pct"/>
            <w:shd w:val="clear" w:color="auto" w:fill="D9D9D9"/>
            <w:noWrap/>
            <w:vAlign w:val="center"/>
          </w:tcPr>
          <w:p w14:paraId="43B01EC4"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419"/>
              </w:rPr>
            </w:pPr>
          </w:p>
        </w:tc>
        <w:tc>
          <w:tcPr>
            <w:tcW w:w="411" w:type="pct"/>
            <w:shd w:val="clear" w:color="auto" w:fill="D9D9D9"/>
            <w:noWrap/>
            <w:vAlign w:val="center"/>
          </w:tcPr>
          <w:p w14:paraId="569921F7"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419"/>
              </w:rPr>
            </w:pPr>
          </w:p>
        </w:tc>
        <w:tc>
          <w:tcPr>
            <w:tcW w:w="316" w:type="pct"/>
            <w:shd w:val="clear" w:color="auto" w:fill="D9D9D9"/>
            <w:vAlign w:val="center"/>
          </w:tcPr>
          <w:p w14:paraId="4BB8D5A0"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419"/>
              </w:rPr>
            </w:pPr>
          </w:p>
        </w:tc>
        <w:tc>
          <w:tcPr>
            <w:tcW w:w="317" w:type="pct"/>
            <w:shd w:val="clear" w:color="auto" w:fill="D9D9D9"/>
            <w:vAlign w:val="center"/>
          </w:tcPr>
          <w:p w14:paraId="0CE82D40"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419"/>
              </w:rPr>
            </w:pPr>
          </w:p>
        </w:tc>
        <w:tc>
          <w:tcPr>
            <w:tcW w:w="363" w:type="pct"/>
            <w:shd w:val="clear" w:color="auto" w:fill="D9D9D9"/>
            <w:vAlign w:val="center"/>
          </w:tcPr>
          <w:p w14:paraId="421CA6B9"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419"/>
              </w:rPr>
            </w:pPr>
          </w:p>
        </w:tc>
        <w:tc>
          <w:tcPr>
            <w:tcW w:w="363" w:type="pct"/>
            <w:shd w:val="clear" w:color="auto" w:fill="D9D9D9"/>
            <w:vAlign w:val="center"/>
          </w:tcPr>
          <w:p w14:paraId="6034E311"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419"/>
              </w:rPr>
            </w:pPr>
          </w:p>
        </w:tc>
        <w:tc>
          <w:tcPr>
            <w:tcW w:w="317" w:type="pct"/>
            <w:shd w:val="clear" w:color="auto" w:fill="D9D9D9"/>
            <w:vAlign w:val="center"/>
          </w:tcPr>
          <w:p w14:paraId="67F7F78A"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419"/>
              </w:rPr>
            </w:pPr>
          </w:p>
        </w:tc>
        <w:tc>
          <w:tcPr>
            <w:tcW w:w="310" w:type="pct"/>
            <w:shd w:val="clear" w:color="auto" w:fill="D9D9D9"/>
            <w:vAlign w:val="center"/>
          </w:tcPr>
          <w:p w14:paraId="2EE04658"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419"/>
              </w:rPr>
            </w:pPr>
          </w:p>
        </w:tc>
        <w:tc>
          <w:tcPr>
            <w:tcW w:w="313" w:type="pct"/>
            <w:shd w:val="clear" w:color="auto" w:fill="D9D9D9"/>
            <w:noWrap/>
            <w:vAlign w:val="center"/>
          </w:tcPr>
          <w:p w14:paraId="6CF7764F" w14:textId="77777777" w:rsidR="00375209" w:rsidRPr="00FF7E56" w:rsidRDefault="00375209" w:rsidP="0044784F">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lang w:eastAsia="es-419"/>
              </w:rPr>
            </w:pPr>
          </w:p>
        </w:tc>
      </w:tr>
      <w:tr w:rsidR="00375209" w:rsidRPr="00FF7E56" w14:paraId="4DC92B1C" w14:textId="77777777" w:rsidTr="00D726A0">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68862BBC" w14:textId="77777777" w:rsidR="00375209" w:rsidRPr="00FF7E56" w:rsidRDefault="00375209" w:rsidP="0044784F">
            <w:pPr>
              <w:spacing w:line="360" w:lineRule="auto"/>
              <w:rPr>
                <w:rFonts w:eastAsia="Times New Roman" w:cs="Times New Roman"/>
                <w:b w:val="0"/>
                <w:sz w:val="16"/>
                <w:szCs w:val="16"/>
                <w:lang w:eastAsia="es-419"/>
              </w:rPr>
            </w:pPr>
            <w:r w:rsidRPr="00FF7E56">
              <w:rPr>
                <w:rFonts w:eastAsia="Times New Roman" w:cs="Times New Roman"/>
                <w:b w:val="0"/>
                <w:sz w:val="16"/>
                <w:szCs w:val="16"/>
                <w:lang w:eastAsia="es-419"/>
              </w:rPr>
              <w:t>Producto O3- (5875) (física)</w:t>
            </w:r>
          </w:p>
        </w:tc>
        <w:tc>
          <w:tcPr>
            <w:tcW w:w="360" w:type="pct"/>
            <w:noWrap/>
            <w:vAlign w:val="center"/>
          </w:tcPr>
          <w:p w14:paraId="7E48C667" w14:textId="3E9074E6" w:rsidR="00375209" w:rsidRPr="00FF7E56" w:rsidRDefault="004220A6" w:rsidP="00D726A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1</w:t>
            </w:r>
          </w:p>
        </w:tc>
        <w:tc>
          <w:tcPr>
            <w:tcW w:w="319" w:type="pct"/>
            <w:noWrap/>
            <w:vAlign w:val="center"/>
          </w:tcPr>
          <w:p w14:paraId="48F047F7" w14:textId="46E17D69" w:rsidR="00375209" w:rsidRPr="00FF7E56" w:rsidRDefault="004220A6" w:rsidP="00D726A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3</w:t>
            </w:r>
          </w:p>
        </w:tc>
        <w:tc>
          <w:tcPr>
            <w:tcW w:w="316" w:type="pct"/>
            <w:noWrap/>
            <w:vAlign w:val="center"/>
          </w:tcPr>
          <w:p w14:paraId="4505B3F5" w14:textId="7745FB36" w:rsidR="00375209" w:rsidRPr="00FF7E56" w:rsidRDefault="004220A6" w:rsidP="00D726A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4</w:t>
            </w:r>
          </w:p>
        </w:tc>
        <w:tc>
          <w:tcPr>
            <w:tcW w:w="314" w:type="pct"/>
            <w:noWrap/>
            <w:vAlign w:val="center"/>
          </w:tcPr>
          <w:p w14:paraId="06D5A70F" w14:textId="52C32D7E" w:rsidR="00375209" w:rsidRPr="00FF7E56" w:rsidRDefault="004220A6" w:rsidP="00D726A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5</w:t>
            </w:r>
          </w:p>
        </w:tc>
        <w:tc>
          <w:tcPr>
            <w:tcW w:w="364" w:type="pct"/>
            <w:noWrap/>
            <w:vAlign w:val="center"/>
          </w:tcPr>
          <w:p w14:paraId="4D7690E3" w14:textId="24B523C0" w:rsidR="00375209" w:rsidRPr="00FF7E56" w:rsidRDefault="004220A6" w:rsidP="00D726A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3</w:t>
            </w:r>
          </w:p>
        </w:tc>
        <w:tc>
          <w:tcPr>
            <w:tcW w:w="411" w:type="pct"/>
            <w:noWrap/>
            <w:vAlign w:val="center"/>
          </w:tcPr>
          <w:p w14:paraId="58A13545" w14:textId="54294295" w:rsidR="00375209" w:rsidRPr="00FF7E56" w:rsidRDefault="004220A6" w:rsidP="00D726A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2</w:t>
            </w:r>
          </w:p>
        </w:tc>
        <w:tc>
          <w:tcPr>
            <w:tcW w:w="316" w:type="pct"/>
            <w:vAlign w:val="center"/>
          </w:tcPr>
          <w:p w14:paraId="3B858BFB" w14:textId="4DEC330F" w:rsidR="00375209" w:rsidRPr="00FF7E56" w:rsidRDefault="004220A6" w:rsidP="00D726A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4</w:t>
            </w:r>
          </w:p>
        </w:tc>
        <w:tc>
          <w:tcPr>
            <w:tcW w:w="317" w:type="pct"/>
            <w:vAlign w:val="center"/>
          </w:tcPr>
          <w:p w14:paraId="0D57F5F3" w14:textId="708E067B" w:rsidR="00375209" w:rsidRPr="00FF7E56" w:rsidRDefault="00D726A0" w:rsidP="00D726A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1</w:t>
            </w:r>
          </w:p>
        </w:tc>
        <w:tc>
          <w:tcPr>
            <w:tcW w:w="363" w:type="pct"/>
            <w:vAlign w:val="center"/>
          </w:tcPr>
          <w:p w14:paraId="028335FC" w14:textId="50E4C48F" w:rsidR="00375209" w:rsidRPr="00FF7E56" w:rsidRDefault="00D726A0" w:rsidP="00D726A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4</w:t>
            </w:r>
          </w:p>
        </w:tc>
        <w:tc>
          <w:tcPr>
            <w:tcW w:w="363" w:type="pct"/>
            <w:vAlign w:val="center"/>
          </w:tcPr>
          <w:p w14:paraId="7EBABBB1" w14:textId="52351AA6" w:rsidR="00375209" w:rsidRPr="00FF7E56" w:rsidRDefault="004220A6" w:rsidP="00D726A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808080" w:themeColor="background1" w:themeShade="80"/>
                <w:sz w:val="12"/>
                <w:szCs w:val="12"/>
                <w:lang w:eastAsia="es-419"/>
              </w:rPr>
            </w:pPr>
            <w:r w:rsidRPr="00FF7E56">
              <w:rPr>
                <w:rFonts w:eastAsia="Times New Roman" w:cs="Times New Roman"/>
                <w:b/>
                <w:color w:val="808080" w:themeColor="background1" w:themeShade="80"/>
                <w:sz w:val="12"/>
                <w:szCs w:val="12"/>
                <w:lang w:eastAsia="es-419"/>
              </w:rPr>
              <w:t>13</w:t>
            </w:r>
          </w:p>
        </w:tc>
        <w:tc>
          <w:tcPr>
            <w:tcW w:w="317" w:type="pct"/>
            <w:vAlign w:val="center"/>
          </w:tcPr>
          <w:p w14:paraId="5CBF6984" w14:textId="27A466F5" w:rsidR="00375209" w:rsidRPr="00FF7E56" w:rsidRDefault="00130224" w:rsidP="00D726A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6</w:t>
            </w:r>
          </w:p>
        </w:tc>
        <w:tc>
          <w:tcPr>
            <w:tcW w:w="310" w:type="pct"/>
            <w:vAlign w:val="center"/>
          </w:tcPr>
          <w:p w14:paraId="363FD33B" w14:textId="6D643F01" w:rsidR="00375209" w:rsidRPr="00FF7E56" w:rsidRDefault="00130224" w:rsidP="00D726A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w:t>
            </w:r>
          </w:p>
        </w:tc>
        <w:tc>
          <w:tcPr>
            <w:tcW w:w="313" w:type="pct"/>
            <w:noWrap/>
            <w:vAlign w:val="center"/>
          </w:tcPr>
          <w:p w14:paraId="499755F3" w14:textId="7E0657DD" w:rsidR="00375209" w:rsidRPr="00FF7E56" w:rsidRDefault="00130224" w:rsidP="00D726A0">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808080" w:themeColor="background1" w:themeShade="80"/>
                <w:sz w:val="12"/>
                <w:szCs w:val="12"/>
                <w:lang w:eastAsia="es-419"/>
              </w:rPr>
            </w:pPr>
            <w:r w:rsidRPr="00FF7E56">
              <w:rPr>
                <w:rFonts w:eastAsia="Times New Roman" w:cs="Times New Roman"/>
                <w:color w:val="808080" w:themeColor="background1" w:themeShade="80"/>
                <w:sz w:val="12"/>
                <w:szCs w:val="12"/>
                <w:lang w:eastAsia="es-419"/>
              </w:rPr>
              <w:t>46</w:t>
            </w:r>
          </w:p>
        </w:tc>
      </w:tr>
      <w:tr w:rsidR="00375209" w:rsidRPr="00FF7E56" w14:paraId="18267A4A" w14:textId="77777777" w:rsidTr="002F1451">
        <w:trPr>
          <w:gridAfter w:val="1"/>
          <w:cnfStyle w:val="000000100000" w:firstRow="0" w:lastRow="0" w:firstColumn="0" w:lastColumn="0" w:oddVBand="0" w:evenVBand="0" w:oddHBand="1" w:evenHBand="0" w:firstRowFirstColumn="0" w:firstRowLastColumn="0" w:lastRowFirstColumn="0" w:lastRowLastColumn="0"/>
          <w:wAfter w:w="3" w:type="pct"/>
          <w:trHeight w:val="860"/>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hideMark/>
          </w:tcPr>
          <w:p w14:paraId="3987B73A"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sz w:val="16"/>
                <w:szCs w:val="16"/>
                <w:lang w:eastAsia="es-419"/>
              </w:rPr>
              <w:t>Inversión producto O3-(5875)-financiera</w:t>
            </w:r>
          </w:p>
        </w:tc>
        <w:tc>
          <w:tcPr>
            <w:tcW w:w="360" w:type="pct"/>
            <w:shd w:val="clear" w:color="auto" w:fill="D9D9D9"/>
            <w:noWrap/>
            <w:vAlign w:val="center"/>
          </w:tcPr>
          <w:p w14:paraId="0F65580E" w14:textId="77777777" w:rsidR="0017161C" w:rsidRPr="00FF7E56" w:rsidRDefault="0017161C" w:rsidP="0017161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p w14:paraId="2605CEA2" w14:textId="39ABD05D" w:rsidR="00DD4C21" w:rsidRPr="00FF7E56" w:rsidRDefault="00DD4C21" w:rsidP="0017161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790,035.91</w:t>
            </w:r>
          </w:p>
          <w:p w14:paraId="268CEEAF" w14:textId="677CC383" w:rsidR="00375209" w:rsidRPr="00FF7E56" w:rsidRDefault="00375209" w:rsidP="0017161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tc>
        <w:tc>
          <w:tcPr>
            <w:tcW w:w="319" w:type="pct"/>
            <w:shd w:val="clear" w:color="auto" w:fill="D9D9D9"/>
            <w:noWrap/>
            <w:vAlign w:val="center"/>
          </w:tcPr>
          <w:p w14:paraId="07AD7569" w14:textId="4AB16503" w:rsidR="00375209" w:rsidRPr="00FF7E56" w:rsidRDefault="00375209" w:rsidP="0017161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790,035.91</w:t>
            </w:r>
          </w:p>
        </w:tc>
        <w:tc>
          <w:tcPr>
            <w:tcW w:w="316" w:type="pct"/>
            <w:shd w:val="clear" w:color="auto" w:fill="D9D9D9"/>
            <w:noWrap/>
            <w:vAlign w:val="center"/>
          </w:tcPr>
          <w:p w14:paraId="247DFBB6" w14:textId="5EC4D50A" w:rsidR="00375209" w:rsidRPr="00FF7E56" w:rsidRDefault="00375209" w:rsidP="0017161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790,035.91</w:t>
            </w:r>
          </w:p>
        </w:tc>
        <w:tc>
          <w:tcPr>
            <w:tcW w:w="314" w:type="pct"/>
            <w:shd w:val="clear" w:color="auto" w:fill="D9D9D9"/>
            <w:noWrap/>
            <w:vAlign w:val="center"/>
          </w:tcPr>
          <w:p w14:paraId="102E424C" w14:textId="7751FBBB" w:rsidR="00375209" w:rsidRPr="00FF7E56" w:rsidRDefault="008F5E36"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803,445.09</w:t>
            </w:r>
          </w:p>
        </w:tc>
        <w:tc>
          <w:tcPr>
            <w:tcW w:w="364" w:type="pct"/>
            <w:shd w:val="clear" w:color="auto" w:fill="D9D9D9"/>
            <w:noWrap/>
            <w:vAlign w:val="center"/>
          </w:tcPr>
          <w:p w14:paraId="59B21488" w14:textId="66779FD1" w:rsidR="00375209" w:rsidRPr="00FF7E56" w:rsidRDefault="008F5E36"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803,445.09</w:t>
            </w:r>
          </w:p>
        </w:tc>
        <w:tc>
          <w:tcPr>
            <w:tcW w:w="411" w:type="pct"/>
            <w:shd w:val="clear" w:color="auto" w:fill="D9D9D9"/>
            <w:noWrap/>
            <w:vAlign w:val="center"/>
          </w:tcPr>
          <w:p w14:paraId="1FCA84B8" w14:textId="1AA0483B" w:rsidR="00375209" w:rsidRPr="00FF7E56" w:rsidRDefault="008F5E36"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803,445.09</w:t>
            </w:r>
          </w:p>
        </w:tc>
        <w:tc>
          <w:tcPr>
            <w:tcW w:w="316" w:type="pct"/>
            <w:shd w:val="clear" w:color="auto" w:fill="D9D9D9"/>
            <w:vAlign w:val="center"/>
          </w:tcPr>
          <w:p w14:paraId="37523C1E" w14:textId="487680D6" w:rsidR="00375209" w:rsidRPr="00FF7E56" w:rsidRDefault="0064405B"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776,153.76</w:t>
            </w:r>
          </w:p>
        </w:tc>
        <w:tc>
          <w:tcPr>
            <w:tcW w:w="317" w:type="pct"/>
            <w:shd w:val="clear" w:color="auto" w:fill="D9D9D9"/>
            <w:vAlign w:val="center"/>
          </w:tcPr>
          <w:p w14:paraId="68D92A5B" w14:textId="762FCF59" w:rsidR="00375209" w:rsidRPr="00FF7E56" w:rsidRDefault="0064405B"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776,153.76</w:t>
            </w:r>
          </w:p>
        </w:tc>
        <w:tc>
          <w:tcPr>
            <w:tcW w:w="363" w:type="pct"/>
            <w:shd w:val="clear" w:color="auto" w:fill="D9D9D9"/>
            <w:vAlign w:val="center"/>
          </w:tcPr>
          <w:p w14:paraId="6E3ACEA1" w14:textId="42F7161A" w:rsidR="00375209" w:rsidRPr="00FF7E56" w:rsidRDefault="0064405B"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776,153.76</w:t>
            </w:r>
          </w:p>
        </w:tc>
        <w:tc>
          <w:tcPr>
            <w:tcW w:w="363" w:type="pct"/>
            <w:shd w:val="clear" w:color="auto" w:fill="D9D9D9"/>
            <w:vAlign w:val="center"/>
          </w:tcPr>
          <w:p w14:paraId="6115F411" w14:textId="0524EF1D" w:rsidR="00375209" w:rsidRPr="00FF7E56" w:rsidRDefault="0064405B"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shd w:val="clear" w:color="auto" w:fill="D9D9D9"/>
            <w:vAlign w:val="center"/>
          </w:tcPr>
          <w:p w14:paraId="22411A80" w14:textId="74F5EDFE" w:rsidR="00375209" w:rsidRPr="00FF7E56" w:rsidRDefault="0064405B"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shd w:val="clear" w:color="auto" w:fill="D9D9D9"/>
            <w:vAlign w:val="center"/>
          </w:tcPr>
          <w:p w14:paraId="36A270AD" w14:textId="19B82DE6" w:rsidR="00375209" w:rsidRPr="00FF7E56" w:rsidRDefault="0064405B"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shd w:val="clear" w:color="auto" w:fill="D9D9D9"/>
            <w:noWrap/>
            <w:vAlign w:val="center"/>
          </w:tcPr>
          <w:p w14:paraId="10C95DF7" w14:textId="1465D2F3" w:rsidR="00375209" w:rsidRPr="00FF7E56" w:rsidRDefault="00A03EC7" w:rsidP="0044784F">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7,108,904.28</w:t>
            </w:r>
          </w:p>
        </w:tc>
      </w:tr>
      <w:tr w:rsidR="00375209" w:rsidRPr="00FF7E56" w14:paraId="64A05819" w14:textId="77777777" w:rsidTr="009C23B7">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172E2D25"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DO"/>
              </w:rPr>
              <w:t>O4 - Trabajadores y empleadores disponen de comité nacional de salarios fortalecido</w:t>
            </w:r>
          </w:p>
        </w:tc>
        <w:tc>
          <w:tcPr>
            <w:tcW w:w="360" w:type="pct"/>
            <w:noWrap/>
            <w:vAlign w:val="center"/>
          </w:tcPr>
          <w:p w14:paraId="6186AA1F"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9" w:type="pct"/>
            <w:noWrap/>
            <w:vAlign w:val="center"/>
          </w:tcPr>
          <w:p w14:paraId="0639649F"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6" w:type="pct"/>
            <w:noWrap/>
            <w:vAlign w:val="center"/>
          </w:tcPr>
          <w:p w14:paraId="62D5D6D1"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4" w:type="pct"/>
            <w:noWrap/>
            <w:vAlign w:val="center"/>
          </w:tcPr>
          <w:p w14:paraId="409EEC76"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4" w:type="pct"/>
            <w:noWrap/>
            <w:vAlign w:val="center"/>
          </w:tcPr>
          <w:p w14:paraId="2BE25139"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411" w:type="pct"/>
            <w:noWrap/>
            <w:vAlign w:val="center"/>
          </w:tcPr>
          <w:p w14:paraId="2452AFD5"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6" w:type="pct"/>
            <w:vAlign w:val="center"/>
          </w:tcPr>
          <w:p w14:paraId="133033BB"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7" w:type="pct"/>
            <w:vAlign w:val="center"/>
          </w:tcPr>
          <w:p w14:paraId="3B3D4CFF"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3" w:type="pct"/>
            <w:vAlign w:val="center"/>
          </w:tcPr>
          <w:p w14:paraId="39BFB817"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3" w:type="pct"/>
            <w:vAlign w:val="center"/>
          </w:tcPr>
          <w:p w14:paraId="0B0621F3"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14"/>
                <w:szCs w:val="14"/>
                <w:lang w:eastAsia="es-419"/>
              </w:rPr>
            </w:pPr>
          </w:p>
        </w:tc>
        <w:tc>
          <w:tcPr>
            <w:tcW w:w="317" w:type="pct"/>
            <w:vAlign w:val="center"/>
          </w:tcPr>
          <w:p w14:paraId="055127B8"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4"/>
                <w:szCs w:val="14"/>
                <w:lang w:eastAsia="es-419"/>
              </w:rPr>
            </w:pPr>
          </w:p>
        </w:tc>
        <w:tc>
          <w:tcPr>
            <w:tcW w:w="310" w:type="pct"/>
            <w:vAlign w:val="center"/>
          </w:tcPr>
          <w:p w14:paraId="156D796A" w14:textId="77777777" w:rsidR="00375209" w:rsidRPr="00FF7E56" w:rsidRDefault="00375209" w:rsidP="0044784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4"/>
                <w:szCs w:val="14"/>
                <w:lang w:eastAsia="es-419"/>
              </w:rPr>
            </w:pPr>
          </w:p>
        </w:tc>
        <w:tc>
          <w:tcPr>
            <w:tcW w:w="313" w:type="pct"/>
            <w:noWrap/>
            <w:vAlign w:val="center"/>
            <w:hideMark/>
          </w:tcPr>
          <w:p w14:paraId="23D79A7F"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4"/>
                <w:szCs w:val="14"/>
                <w:lang w:eastAsia="es-419"/>
              </w:rPr>
            </w:pPr>
          </w:p>
          <w:p w14:paraId="214EBC73"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4"/>
                <w:szCs w:val="14"/>
                <w:lang w:eastAsia="es-419"/>
              </w:rPr>
            </w:pPr>
          </w:p>
        </w:tc>
      </w:tr>
      <w:tr w:rsidR="00375209" w:rsidRPr="00FF7E56" w14:paraId="2E250C4C" w14:textId="77777777" w:rsidTr="002F1451">
        <w:trPr>
          <w:gridAfter w:val="1"/>
          <w:cnfStyle w:val="000000100000" w:firstRow="0" w:lastRow="0" w:firstColumn="0" w:lastColumn="0" w:oddVBand="0" w:evenVBand="0" w:oddHBand="1" w:evenHBand="0" w:firstRowFirstColumn="0" w:firstRowLastColumn="0" w:lastRowFirstColumn="0" w:lastRowLastColumn="0"/>
          <w:wAfter w:w="3" w:type="pct"/>
          <w:trHeight w:val="1065"/>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7660AC7E" w14:textId="77777777" w:rsidR="00375209" w:rsidRPr="00FF7E56" w:rsidRDefault="00375209" w:rsidP="0044784F">
            <w:pPr>
              <w:spacing w:line="360" w:lineRule="auto"/>
              <w:rPr>
                <w:rFonts w:eastAsia="Times New Roman" w:cs="Times New Roman"/>
                <w:b w:val="0"/>
                <w:bCs w:val="0"/>
                <w:sz w:val="16"/>
                <w:szCs w:val="16"/>
                <w:lang w:eastAsia="es-DO"/>
              </w:rPr>
            </w:pPr>
            <w:r w:rsidRPr="00FF7E56">
              <w:rPr>
                <w:rFonts w:eastAsia="Times New Roman" w:cs="Times New Roman"/>
                <w:b w:val="0"/>
                <w:bCs w:val="0"/>
                <w:sz w:val="16"/>
                <w:szCs w:val="16"/>
                <w:lang w:eastAsia="es-419"/>
              </w:rPr>
              <w:t>Producto O4- (5877)-física</w:t>
            </w:r>
          </w:p>
        </w:tc>
        <w:tc>
          <w:tcPr>
            <w:tcW w:w="360" w:type="pct"/>
            <w:shd w:val="clear" w:color="auto" w:fill="D9D9D9"/>
            <w:noWrap/>
            <w:vAlign w:val="center"/>
          </w:tcPr>
          <w:p w14:paraId="75C64FD0" w14:textId="367F984F"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tc>
        <w:tc>
          <w:tcPr>
            <w:tcW w:w="319" w:type="pct"/>
            <w:shd w:val="clear" w:color="auto" w:fill="D9D9D9"/>
            <w:noWrap/>
            <w:vAlign w:val="center"/>
          </w:tcPr>
          <w:p w14:paraId="53F0CA15"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w:t>
            </w:r>
          </w:p>
        </w:tc>
        <w:tc>
          <w:tcPr>
            <w:tcW w:w="316" w:type="pct"/>
            <w:shd w:val="clear" w:color="auto" w:fill="D9D9D9"/>
            <w:noWrap/>
            <w:vAlign w:val="center"/>
          </w:tcPr>
          <w:p w14:paraId="57857AA5"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4" w:type="pct"/>
            <w:shd w:val="clear" w:color="auto" w:fill="D9D9D9"/>
            <w:noWrap/>
            <w:vAlign w:val="center"/>
          </w:tcPr>
          <w:p w14:paraId="36BEDED0" w14:textId="75055E63" w:rsidR="00375209" w:rsidRPr="00FF7E56" w:rsidRDefault="00DD4C21"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w:t>
            </w:r>
          </w:p>
        </w:tc>
        <w:tc>
          <w:tcPr>
            <w:tcW w:w="364" w:type="pct"/>
            <w:shd w:val="clear" w:color="auto" w:fill="D9D9D9"/>
            <w:noWrap/>
            <w:vAlign w:val="center"/>
          </w:tcPr>
          <w:p w14:paraId="5376A75B" w14:textId="0E7CDBC9" w:rsidR="00375209" w:rsidRPr="00FF7E56" w:rsidRDefault="00DD4C21"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w:t>
            </w:r>
          </w:p>
        </w:tc>
        <w:tc>
          <w:tcPr>
            <w:tcW w:w="411" w:type="pct"/>
            <w:shd w:val="clear" w:color="auto" w:fill="D9D9D9"/>
            <w:noWrap/>
            <w:vAlign w:val="center"/>
          </w:tcPr>
          <w:p w14:paraId="09FF2714"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6" w:type="pct"/>
            <w:shd w:val="clear" w:color="auto" w:fill="D9D9D9"/>
            <w:vAlign w:val="center"/>
          </w:tcPr>
          <w:p w14:paraId="1C8AD5A7"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shd w:val="clear" w:color="auto" w:fill="D9D9D9"/>
            <w:vAlign w:val="center"/>
          </w:tcPr>
          <w:p w14:paraId="153321AA" w14:textId="69F3DAD3" w:rsidR="00375209" w:rsidRPr="00FF7E56" w:rsidRDefault="0092256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w:t>
            </w:r>
          </w:p>
        </w:tc>
        <w:tc>
          <w:tcPr>
            <w:tcW w:w="363" w:type="pct"/>
            <w:shd w:val="clear" w:color="auto" w:fill="D9D9D9"/>
            <w:vAlign w:val="center"/>
          </w:tcPr>
          <w:p w14:paraId="659F40DC" w14:textId="4B1EBD86"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tc>
        <w:tc>
          <w:tcPr>
            <w:tcW w:w="363" w:type="pct"/>
            <w:shd w:val="clear" w:color="auto" w:fill="D9D9D9"/>
            <w:vAlign w:val="center"/>
          </w:tcPr>
          <w:p w14:paraId="29882A6A"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12"/>
                <w:szCs w:val="12"/>
                <w:lang w:eastAsia="es-419"/>
              </w:rPr>
            </w:pPr>
            <w:r w:rsidRPr="00FF7E56">
              <w:rPr>
                <w:rFonts w:eastAsia="Times New Roman" w:cs="Times New Roman"/>
                <w:b/>
                <w:sz w:val="12"/>
                <w:szCs w:val="12"/>
                <w:lang w:eastAsia="es-419"/>
              </w:rPr>
              <w:t>-</w:t>
            </w:r>
          </w:p>
        </w:tc>
        <w:tc>
          <w:tcPr>
            <w:tcW w:w="317" w:type="pct"/>
            <w:shd w:val="clear" w:color="auto" w:fill="D9D9D9"/>
            <w:vAlign w:val="center"/>
          </w:tcPr>
          <w:p w14:paraId="67CFECF6"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shd w:val="clear" w:color="auto" w:fill="D9D9D9"/>
            <w:vAlign w:val="center"/>
          </w:tcPr>
          <w:p w14:paraId="2EC28C02"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shd w:val="clear" w:color="auto" w:fill="D9D9D9"/>
            <w:noWrap/>
            <w:vAlign w:val="center"/>
          </w:tcPr>
          <w:p w14:paraId="7881FF1E" w14:textId="08A68009" w:rsidR="00375209" w:rsidRPr="00FF7E56" w:rsidRDefault="0092256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2"/>
                <w:szCs w:val="12"/>
                <w:lang w:eastAsia="es-419"/>
              </w:rPr>
            </w:pPr>
            <w:r w:rsidRPr="00FF7E56">
              <w:rPr>
                <w:rFonts w:eastAsia="Times New Roman" w:cs="Times New Roman"/>
                <w:sz w:val="12"/>
                <w:szCs w:val="12"/>
                <w:lang w:eastAsia="es-419"/>
              </w:rPr>
              <w:t>5</w:t>
            </w:r>
          </w:p>
        </w:tc>
      </w:tr>
      <w:tr w:rsidR="009C23B7" w:rsidRPr="00FF7E56" w14:paraId="739D34AF" w14:textId="77777777" w:rsidTr="009C23B7">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5E5596C0" w14:textId="77777777" w:rsidR="00B1476D" w:rsidRPr="00FF7E56" w:rsidRDefault="00B1476D" w:rsidP="00B1476D">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419"/>
              </w:rPr>
              <w:lastRenderedPageBreak/>
              <w:t>Inversión producto O4-(5877)- financiera</w:t>
            </w:r>
          </w:p>
        </w:tc>
        <w:tc>
          <w:tcPr>
            <w:tcW w:w="360" w:type="pct"/>
            <w:noWrap/>
            <w:vAlign w:val="center"/>
          </w:tcPr>
          <w:p w14:paraId="63583326" w14:textId="77777777"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p w14:paraId="415FA202" w14:textId="2C240C24"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560,661.77</w:t>
            </w:r>
          </w:p>
          <w:p w14:paraId="1485271C" w14:textId="7CB03F97"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tc>
        <w:tc>
          <w:tcPr>
            <w:tcW w:w="319" w:type="pct"/>
            <w:noWrap/>
            <w:vAlign w:val="center"/>
          </w:tcPr>
          <w:p w14:paraId="533A0B1A" w14:textId="7D49406B"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560,661.77</w:t>
            </w:r>
          </w:p>
        </w:tc>
        <w:tc>
          <w:tcPr>
            <w:tcW w:w="316" w:type="pct"/>
            <w:noWrap/>
            <w:vAlign w:val="center"/>
          </w:tcPr>
          <w:p w14:paraId="74C8CB8B" w14:textId="77AC6486"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560,661.77</w:t>
            </w:r>
          </w:p>
        </w:tc>
        <w:tc>
          <w:tcPr>
            <w:tcW w:w="314" w:type="pct"/>
            <w:noWrap/>
            <w:vAlign w:val="center"/>
          </w:tcPr>
          <w:p w14:paraId="5635914D" w14:textId="6D0514D8"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560,661.77</w:t>
            </w:r>
          </w:p>
        </w:tc>
        <w:tc>
          <w:tcPr>
            <w:tcW w:w="364" w:type="pct"/>
            <w:noWrap/>
            <w:vAlign w:val="center"/>
          </w:tcPr>
          <w:p w14:paraId="60140FE9" w14:textId="76FD9A47"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560,661.77</w:t>
            </w:r>
          </w:p>
        </w:tc>
        <w:tc>
          <w:tcPr>
            <w:tcW w:w="411" w:type="pct"/>
            <w:noWrap/>
            <w:vAlign w:val="center"/>
          </w:tcPr>
          <w:p w14:paraId="7CB34EC8" w14:textId="7F9ACE1C"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560,661.77</w:t>
            </w:r>
          </w:p>
        </w:tc>
        <w:tc>
          <w:tcPr>
            <w:tcW w:w="316" w:type="pct"/>
            <w:vAlign w:val="center"/>
          </w:tcPr>
          <w:p w14:paraId="05E25981" w14:textId="0C1CD1C3"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800,478.78</w:t>
            </w:r>
          </w:p>
        </w:tc>
        <w:tc>
          <w:tcPr>
            <w:tcW w:w="317" w:type="pct"/>
            <w:vAlign w:val="center"/>
          </w:tcPr>
          <w:p w14:paraId="57904D4E" w14:textId="68578078"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800,478.78</w:t>
            </w:r>
          </w:p>
        </w:tc>
        <w:tc>
          <w:tcPr>
            <w:tcW w:w="363" w:type="pct"/>
            <w:vAlign w:val="center"/>
          </w:tcPr>
          <w:p w14:paraId="55F27FF4" w14:textId="126C8F1B"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800,478.78</w:t>
            </w:r>
          </w:p>
        </w:tc>
        <w:tc>
          <w:tcPr>
            <w:tcW w:w="363" w:type="pct"/>
            <w:vAlign w:val="center"/>
          </w:tcPr>
          <w:p w14:paraId="53238C94" w14:textId="31B26D22"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vAlign w:val="center"/>
          </w:tcPr>
          <w:p w14:paraId="15D4FAE9" w14:textId="28C5DA23"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shd w:val="clear" w:color="auto" w:fill="FFFFFF" w:themeFill="background1"/>
            <w:vAlign w:val="center"/>
          </w:tcPr>
          <w:p w14:paraId="26AA7AC3" w14:textId="572DEDB2"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shd w:val="clear" w:color="auto" w:fill="FFFFFF" w:themeFill="background1"/>
            <w:noWrap/>
            <w:vAlign w:val="center"/>
          </w:tcPr>
          <w:p w14:paraId="75345491" w14:textId="21DEBEF8" w:rsidR="00B1476D" w:rsidRPr="00FF7E56" w:rsidRDefault="00B1476D" w:rsidP="00B1476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6,590,570.34</w:t>
            </w:r>
          </w:p>
        </w:tc>
      </w:tr>
      <w:tr w:rsidR="00375209" w:rsidRPr="00FF7E56" w14:paraId="0638F835" w14:textId="77777777" w:rsidTr="002F1451">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70FB2112"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DO"/>
              </w:rPr>
              <w:t>O5 -Trabajadores y empleadores en el régimen asalariado dependiente con Prevención y Erradicación sostenida del Trabajo Infantil y sus peores formas.</w:t>
            </w:r>
          </w:p>
        </w:tc>
        <w:tc>
          <w:tcPr>
            <w:tcW w:w="360" w:type="pct"/>
            <w:shd w:val="clear" w:color="auto" w:fill="D9D9D9"/>
            <w:noWrap/>
            <w:vAlign w:val="center"/>
          </w:tcPr>
          <w:p w14:paraId="6D30A759"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9" w:type="pct"/>
            <w:shd w:val="clear" w:color="auto" w:fill="D9D9D9"/>
            <w:noWrap/>
            <w:vAlign w:val="center"/>
          </w:tcPr>
          <w:p w14:paraId="7E90EC40"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6" w:type="pct"/>
            <w:shd w:val="clear" w:color="auto" w:fill="D9D9D9"/>
            <w:noWrap/>
            <w:vAlign w:val="center"/>
          </w:tcPr>
          <w:p w14:paraId="18C45B3F"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4" w:type="pct"/>
            <w:shd w:val="clear" w:color="auto" w:fill="D9D9D9"/>
            <w:noWrap/>
            <w:vAlign w:val="center"/>
          </w:tcPr>
          <w:p w14:paraId="3FED4D70"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64" w:type="pct"/>
            <w:shd w:val="clear" w:color="auto" w:fill="D9D9D9"/>
            <w:noWrap/>
            <w:vAlign w:val="center"/>
          </w:tcPr>
          <w:p w14:paraId="0DC09B74"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p w14:paraId="31187BD8"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411" w:type="pct"/>
            <w:shd w:val="clear" w:color="auto" w:fill="D9D9D9"/>
            <w:noWrap/>
            <w:vAlign w:val="center"/>
          </w:tcPr>
          <w:p w14:paraId="1353EAFB"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6" w:type="pct"/>
            <w:shd w:val="clear" w:color="auto" w:fill="D9D9D9"/>
            <w:vAlign w:val="center"/>
          </w:tcPr>
          <w:p w14:paraId="156A6D09"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4"/>
                <w:szCs w:val="14"/>
                <w:lang w:eastAsia="es-419"/>
              </w:rPr>
            </w:pPr>
          </w:p>
        </w:tc>
        <w:tc>
          <w:tcPr>
            <w:tcW w:w="317" w:type="pct"/>
            <w:shd w:val="clear" w:color="auto" w:fill="D9D9D9"/>
            <w:vAlign w:val="center"/>
          </w:tcPr>
          <w:p w14:paraId="2EE5C18C"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4"/>
                <w:szCs w:val="14"/>
                <w:lang w:eastAsia="es-419"/>
              </w:rPr>
            </w:pPr>
          </w:p>
        </w:tc>
        <w:tc>
          <w:tcPr>
            <w:tcW w:w="363" w:type="pct"/>
            <w:shd w:val="clear" w:color="auto" w:fill="D9D9D9"/>
            <w:vAlign w:val="center"/>
          </w:tcPr>
          <w:p w14:paraId="3F3ED214"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4"/>
                <w:szCs w:val="14"/>
                <w:lang w:eastAsia="es-419"/>
              </w:rPr>
            </w:pPr>
          </w:p>
        </w:tc>
        <w:tc>
          <w:tcPr>
            <w:tcW w:w="363" w:type="pct"/>
            <w:shd w:val="clear" w:color="auto" w:fill="D9D9D9"/>
            <w:vAlign w:val="center"/>
          </w:tcPr>
          <w:p w14:paraId="680E2846"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14"/>
                <w:szCs w:val="14"/>
                <w:lang w:eastAsia="es-419"/>
              </w:rPr>
            </w:pPr>
          </w:p>
        </w:tc>
        <w:tc>
          <w:tcPr>
            <w:tcW w:w="317" w:type="pct"/>
            <w:shd w:val="clear" w:color="auto" w:fill="D9D9D9"/>
            <w:vAlign w:val="center"/>
          </w:tcPr>
          <w:p w14:paraId="022BEB90"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4"/>
                <w:szCs w:val="14"/>
                <w:lang w:eastAsia="es-419"/>
              </w:rPr>
            </w:pPr>
          </w:p>
        </w:tc>
        <w:tc>
          <w:tcPr>
            <w:tcW w:w="310" w:type="pct"/>
            <w:shd w:val="clear" w:color="auto" w:fill="D9D9D9"/>
            <w:vAlign w:val="center"/>
          </w:tcPr>
          <w:p w14:paraId="69F89687"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4"/>
                <w:szCs w:val="14"/>
                <w:lang w:eastAsia="es-419"/>
              </w:rPr>
            </w:pPr>
          </w:p>
        </w:tc>
        <w:tc>
          <w:tcPr>
            <w:tcW w:w="313" w:type="pct"/>
            <w:shd w:val="clear" w:color="auto" w:fill="D9D9D9"/>
            <w:noWrap/>
            <w:vAlign w:val="center"/>
          </w:tcPr>
          <w:p w14:paraId="00B3A120" w14:textId="77777777" w:rsidR="00375209" w:rsidRPr="00FF7E56" w:rsidRDefault="00375209" w:rsidP="0044784F">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r w:rsidRPr="00FF7E56">
              <w:rPr>
                <w:rFonts w:eastAsia="Times New Roman" w:cs="Times New Roman"/>
                <w:sz w:val="14"/>
                <w:szCs w:val="14"/>
                <w:lang w:eastAsia="es-419"/>
              </w:rPr>
              <w:t>-</w:t>
            </w:r>
          </w:p>
        </w:tc>
      </w:tr>
      <w:tr w:rsidR="00375209" w:rsidRPr="00FF7E56" w14:paraId="1157D601" w14:textId="77777777" w:rsidTr="008117EF">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5296C9D8"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419"/>
              </w:rPr>
              <w:t>Producto O5- (6810)-física</w:t>
            </w:r>
          </w:p>
        </w:tc>
        <w:tc>
          <w:tcPr>
            <w:tcW w:w="360" w:type="pct"/>
            <w:noWrap/>
            <w:vAlign w:val="center"/>
          </w:tcPr>
          <w:p w14:paraId="7DCA3877" w14:textId="71A58C2E" w:rsidR="00375209" w:rsidRPr="00FF7E56" w:rsidRDefault="008117EF"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21</w:t>
            </w:r>
          </w:p>
        </w:tc>
        <w:tc>
          <w:tcPr>
            <w:tcW w:w="319" w:type="pct"/>
            <w:noWrap/>
            <w:vAlign w:val="center"/>
          </w:tcPr>
          <w:p w14:paraId="51E53BBE" w14:textId="4FE44B16" w:rsidR="00375209" w:rsidRPr="00FF7E56" w:rsidRDefault="008117EF"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29</w:t>
            </w:r>
          </w:p>
        </w:tc>
        <w:tc>
          <w:tcPr>
            <w:tcW w:w="316" w:type="pct"/>
            <w:noWrap/>
            <w:vAlign w:val="center"/>
          </w:tcPr>
          <w:p w14:paraId="6231D471" w14:textId="33097349" w:rsidR="00375209" w:rsidRPr="00FF7E56" w:rsidRDefault="008117EF"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21</w:t>
            </w:r>
          </w:p>
        </w:tc>
        <w:tc>
          <w:tcPr>
            <w:tcW w:w="314" w:type="pct"/>
            <w:noWrap/>
            <w:vAlign w:val="center"/>
          </w:tcPr>
          <w:p w14:paraId="2CAFECE3" w14:textId="16834412" w:rsidR="00375209" w:rsidRPr="00FF7E56" w:rsidRDefault="008117EF"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19</w:t>
            </w:r>
          </w:p>
        </w:tc>
        <w:tc>
          <w:tcPr>
            <w:tcW w:w="364" w:type="pct"/>
            <w:noWrap/>
            <w:vAlign w:val="center"/>
          </w:tcPr>
          <w:p w14:paraId="741F8146" w14:textId="0D30048E" w:rsidR="00375209" w:rsidRPr="00FF7E56" w:rsidRDefault="008117EF"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34</w:t>
            </w:r>
          </w:p>
        </w:tc>
        <w:tc>
          <w:tcPr>
            <w:tcW w:w="411" w:type="pct"/>
            <w:noWrap/>
            <w:vAlign w:val="center"/>
          </w:tcPr>
          <w:p w14:paraId="77AF5F33" w14:textId="062B853F" w:rsidR="00375209" w:rsidRPr="00FF7E56" w:rsidRDefault="008117EF"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w:t>
            </w:r>
          </w:p>
        </w:tc>
        <w:tc>
          <w:tcPr>
            <w:tcW w:w="316" w:type="pct"/>
            <w:vAlign w:val="center"/>
          </w:tcPr>
          <w:p w14:paraId="1DE422A3" w14:textId="4EA36434" w:rsidR="00375209" w:rsidRPr="00FF7E56" w:rsidRDefault="008117EF"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4</w:t>
            </w:r>
          </w:p>
        </w:tc>
        <w:tc>
          <w:tcPr>
            <w:tcW w:w="317" w:type="pct"/>
            <w:vAlign w:val="center"/>
          </w:tcPr>
          <w:p w14:paraId="54118B79" w14:textId="7E37A2EE" w:rsidR="00375209" w:rsidRPr="00FF7E56" w:rsidRDefault="008117EF"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13</w:t>
            </w:r>
          </w:p>
        </w:tc>
        <w:tc>
          <w:tcPr>
            <w:tcW w:w="363" w:type="pct"/>
            <w:vAlign w:val="center"/>
          </w:tcPr>
          <w:p w14:paraId="40208D01" w14:textId="3C3EE333" w:rsidR="00375209" w:rsidRPr="00FF7E56" w:rsidRDefault="008117EF"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22</w:t>
            </w:r>
          </w:p>
        </w:tc>
        <w:tc>
          <w:tcPr>
            <w:tcW w:w="363" w:type="pct"/>
            <w:vAlign w:val="center"/>
          </w:tcPr>
          <w:p w14:paraId="3BCE365B" w14:textId="539EEE66" w:rsidR="00375209" w:rsidRPr="00FF7E56" w:rsidRDefault="008117EF"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w:t>
            </w:r>
          </w:p>
        </w:tc>
        <w:tc>
          <w:tcPr>
            <w:tcW w:w="317" w:type="pct"/>
            <w:vAlign w:val="center"/>
          </w:tcPr>
          <w:p w14:paraId="71081679" w14:textId="46C6A80E" w:rsidR="00375209" w:rsidRPr="00FF7E56" w:rsidRDefault="00F8493A"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w:t>
            </w:r>
          </w:p>
        </w:tc>
        <w:tc>
          <w:tcPr>
            <w:tcW w:w="310" w:type="pct"/>
            <w:vAlign w:val="center"/>
          </w:tcPr>
          <w:p w14:paraId="5E5322DB" w14:textId="5446C582"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tc>
        <w:tc>
          <w:tcPr>
            <w:tcW w:w="313" w:type="pct"/>
            <w:shd w:val="clear" w:color="auto" w:fill="FFFFFF" w:themeFill="background1"/>
            <w:noWrap/>
            <w:vAlign w:val="center"/>
          </w:tcPr>
          <w:p w14:paraId="366D11FD" w14:textId="700BF79C" w:rsidR="00375209" w:rsidRPr="00FF7E56" w:rsidRDefault="00F8493A" w:rsidP="0044784F">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186</w:t>
            </w:r>
          </w:p>
        </w:tc>
      </w:tr>
      <w:tr w:rsidR="00375209" w:rsidRPr="00FF7E56" w14:paraId="4BADEB01" w14:textId="77777777" w:rsidTr="002F1451">
        <w:trPr>
          <w:gridAfter w:val="1"/>
          <w:cnfStyle w:val="000000100000" w:firstRow="0" w:lastRow="0" w:firstColumn="0" w:lastColumn="0" w:oddVBand="0" w:evenVBand="0" w:oddHBand="1" w:evenHBand="0" w:firstRowFirstColumn="0" w:firstRowLastColumn="0" w:lastRowFirstColumn="0" w:lastRowLastColumn="0"/>
          <w:wAfter w:w="3" w:type="pct"/>
          <w:trHeight w:val="787"/>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71B99597" w14:textId="77777777" w:rsidR="00375209" w:rsidRPr="00FF7E56" w:rsidRDefault="00375209" w:rsidP="0044784F">
            <w:pPr>
              <w:spacing w:line="360" w:lineRule="auto"/>
              <w:rPr>
                <w:rFonts w:eastAsia="Times New Roman" w:cs="Times New Roman"/>
                <w:sz w:val="16"/>
                <w:szCs w:val="16"/>
                <w:lang w:eastAsia="es-419"/>
              </w:rPr>
            </w:pPr>
            <w:r w:rsidRPr="00FF7E56">
              <w:rPr>
                <w:rFonts w:eastAsia="Times New Roman" w:cs="Times New Roman"/>
                <w:sz w:val="16"/>
                <w:szCs w:val="16"/>
                <w:lang w:eastAsia="es-419"/>
              </w:rPr>
              <w:t>Inversión producto O5-(6810)-financiero.</w:t>
            </w:r>
          </w:p>
        </w:tc>
        <w:tc>
          <w:tcPr>
            <w:tcW w:w="360" w:type="pct"/>
            <w:shd w:val="clear" w:color="auto" w:fill="D9D9D9"/>
            <w:noWrap/>
            <w:vAlign w:val="center"/>
          </w:tcPr>
          <w:p w14:paraId="48458E8D" w14:textId="77777777" w:rsidR="000229FB" w:rsidRPr="00FF7E56" w:rsidRDefault="000229FB" w:rsidP="000229F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p w14:paraId="0DE82C31" w14:textId="20C8893C" w:rsidR="00922562" w:rsidRPr="00FF7E56" w:rsidRDefault="00922562" w:rsidP="000229F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651,687.91</w:t>
            </w:r>
          </w:p>
          <w:p w14:paraId="77ACA8A7" w14:textId="152E3EBC" w:rsidR="00375209" w:rsidRPr="00FF7E56" w:rsidRDefault="00375209" w:rsidP="000229F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tc>
        <w:tc>
          <w:tcPr>
            <w:tcW w:w="319" w:type="pct"/>
            <w:shd w:val="clear" w:color="auto" w:fill="D9D9D9"/>
            <w:noWrap/>
            <w:vAlign w:val="center"/>
          </w:tcPr>
          <w:p w14:paraId="35CF16F7" w14:textId="20958F0B" w:rsidR="00375209" w:rsidRPr="00FF7E56" w:rsidRDefault="00375209" w:rsidP="000229F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651,687.91</w:t>
            </w:r>
          </w:p>
        </w:tc>
        <w:tc>
          <w:tcPr>
            <w:tcW w:w="316" w:type="pct"/>
            <w:shd w:val="clear" w:color="auto" w:fill="D9D9D9"/>
            <w:noWrap/>
            <w:vAlign w:val="center"/>
          </w:tcPr>
          <w:p w14:paraId="64B0C4CA" w14:textId="41970F1D" w:rsidR="00375209" w:rsidRPr="00FF7E56" w:rsidRDefault="00922562" w:rsidP="000229F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651,687.91</w:t>
            </w:r>
          </w:p>
        </w:tc>
        <w:tc>
          <w:tcPr>
            <w:tcW w:w="314" w:type="pct"/>
            <w:shd w:val="clear" w:color="auto" w:fill="D9D9D9"/>
            <w:noWrap/>
            <w:vAlign w:val="center"/>
          </w:tcPr>
          <w:p w14:paraId="6C7A6906" w14:textId="733A467B" w:rsidR="00375209" w:rsidRPr="00FF7E56" w:rsidRDefault="008F5E36" w:rsidP="000229F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744,690.09</w:t>
            </w:r>
          </w:p>
        </w:tc>
        <w:tc>
          <w:tcPr>
            <w:tcW w:w="364" w:type="pct"/>
            <w:shd w:val="clear" w:color="auto" w:fill="D9D9D9"/>
            <w:noWrap/>
            <w:vAlign w:val="center"/>
          </w:tcPr>
          <w:p w14:paraId="2F1BFDBF" w14:textId="7D88A354" w:rsidR="00375209" w:rsidRPr="00FF7E56" w:rsidRDefault="008F5E36" w:rsidP="000229F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744,690.09</w:t>
            </w:r>
          </w:p>
        </w:tc>
        <w:tc>
          <w:tcPr>
            <w:tcW w:w="411" w:type="pct"/>
            <w:shd w:val="clear" w:color="auto" w:fill="D9D9D9"/>
            <w:noWrap/>
            <w:vAlign w:val="center"/>
          </w:tcPr>
          <w:p w14:paraId="5FE257E2" w14:textId="467FA41A" w:rsidR="00375209" w:rsidRPr="00FF7E56" w:rsidRDefault="008F5E36" w:rsidP="000229F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744,690.09</w:t>
            </w:r>
          </w:p>
        </w:tc>
        <w:tc>
          <w:tcPr>
            <w:tcW w:w="316" w:type="pct"/>
            <w:shd w:val="clear" w:color="auto" w:fill="D9D9D9"/>
            <w:vAlign w:val="center"/>
          </w:tcPr>
          <w:p w14:paraId="09526E98" w14:textId="5482A742" w:rsidR="00375209" w:rsidRPr="00FF7E56" w:rsidRDefault="009426C5"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668,296.49</w:t>
            </w:r>
          </w:p>
        </w:tc>
        <w:tc>
          <w:tcPr>
            <w:tcW w:w="317" w:type="pct"/>
            <w:shd w:val="clear" w:color="auto" w:fill="D9D9D9"/>
            <w:vAlign w:val="center"/>
          </w:tcPr>
          <w:p w14:paraId="3A696981" w14:textId="2F457923" w:rsidR="00375209" w:rsidRPr="00FF7E56" w:rsidRDefault="009426C5"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668,296.49</w:t>
            </w:r>
          </w:p>
        </w:tc>
        <w:tc>
          <w:tcPr>
            <w:tcW w:w="363" w:type="pct"/>
            <w:shd w:val="clear" w:color="auto" w:fill="D9D9D9"/>
            <w:vAlign w:val="center"/>
          </w:tcPr>
          <w:p w14:paraId="79013ABF" w14:textId="69786F08" w:rsidR="00375209" w:rsidRPr="00FF7E56" w:rsidRDefault="009426C5"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668,296.49</w:t>
            </w:r>
          </w:p>
        </w:tc>
        <w:tc>
          <w:tcPr>
            <w:tcW w:w="363" w:type="pct"/>
            <w:shd w:val="clear" w:color="auto" w:fill="D9D9D9"/>
            <w:vAlign w:val="center"/>
          </w:tcPr>
          <w:p w14:paraId="3F37BD21" w14:textId="2A5B00DF" w:rsidR="00375209" w:rsidRPr="00FF7E56" w:rsidRDefault="00B1476D"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shd w:val="clear" w:color="auto" w:fill="D9D9D9"/>
            <w:vAlign w:val="center"/>
          </w:tcPr>
          <w:p w14:paraId="585F6BAF" w14:textId="003D3BDD" w:rsidR="00375209" w:rsidRPr="00FF7E56" w:rsidRDefault="00B1476D"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shd w:val="clear" w:color="auto" w:fill="D9D9D9"/>
            <w:vAlign w:val="center"/>
          </w:tcPr>
          <w:p w14:paraId="5FB30A77" w14:textId="482E4BE3" w:rsidR="00375209" w:rsidRPr="00FF7E56" w:rsidRDefault="00B1476D"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shd w:val="clear" w:color="auto" w:fill="D9D9D9"/>
            <w:noWrap/>
            <w:vAlign w:val="center"/>
          </w:tcPr>
          <w:p w14:paraId="72A554AA" w14:textId="7F7C2D0E" w:rsidR="00375209" w:rsidRPr="00FF7E56" w:rsidRDefault="009426C5" w:rsidP="0044784F">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6,194,023.47</w:t>
            </w:r>
          </w:p>
        </w:tc>
      </w:tr>
      <w:tr w:rsidR="00375209" w:rsidRPr="00FF7E56" w14:paraId="530F3985" w14:textId="77777777" w:rsidTr="009C23B7">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6A1D58E8"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DO"/>
              </w:rPr>
              <w:t xml:space="preserve">O6 - Trabajadores y empleadores tienen acceso </w:t>
            </w:r>
            <w:r w:rsidRPr="00182B4F">
              <w:rPr>
                <w:rFonts w:eastAsia="Times New Roman" w:cs="Times New Roman"/>
                <w:b w:val="0"/>
                <w:bCs w:val="0"/>
                <w:sz w:val="16"/>
                <w:szCs w:val="16"/>
                <w:lang w:eastAsia="es-DO"/>
              </w:rPr>
              <w:t>a Asistencia</w:t>
            </w:r>
            <w:r w:rsidRPr="00FF7E56">
              <w:rPr>
                <w:rFonts w:eastAsia="Times New Roman" w:cs="Times New Roman"/>
                <w:b w:val="0"/>
                <w:bCs w:val="0"/>
                <w:sz w:val="16"/>
                <w:szCs w:val="16"/>
                <w:lang w:eastAsia="es-DO"/>
              </w:rPr>
              <w:t xml:space="preserve"> Judicial gratuita ante instancias judiciales y administrativas. (6811)</w:t>
            </w:r>
          </w:p>
        </w:tc>
        <w:tc>
          <w:tcPr>
            <w:tcW w:w="360" w:type="pct"/>
            <w:noWrap/>
            <w:vAlign w:val="center"/>
          </w:tcPr>
          <w:p w14:paraId="02E8AA6E"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9" w:type="pct"/>
            <w:noWrap/>
            <w:vAlign w:val="center"/>
          </w:tcPr>
          <w:p w14:paraId="32DEF1E3"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6" w:type="pct"/>
            <w:noWrap/>
            <w:vAlign w:val="center"/>
          </w:tcPr>
          <w:p w14:paraId="2DF26696"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4" w:type="pct"/>
            <w:noWrap/>
            <w:vAlign w:val="center"/>
          </w:tcPr>
          <w:p w14:paraId="47566028"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4" w:type="pct"/>
            <w:noWrap/>
            <w:vAlign w:val="center"/>
          </w:tcPr>
          <w:p w14:paraId="57B3CC4D"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411" w:type="pct"/>
            <w:noWrap/>
            <w:vAlign w:val="center"/>
          </w:tcPr>
          <w:p w14:paraId="27B183C9"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6" w:type="pct"/>
            <w:vAlign w:val="center"/>
          </w:tcPr>
          <w:p w14:paraId="60197961"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7" w:type="pct"/>
            <w:vAlign w:val="center"/>
          </w:tcPr>
          <w:p w14:paraId="4C526364"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3" w:type="pct"/>
            <w:vAlign w:val="center"/>
          </w:tcPr>
          <w:p w14:paraId="0FBBD56A"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3" w:type="pct"/>
            <w:vAlign w:val="center"/>
          </w:tcPr>
          <w:p w14:paraId="33F6EE11"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7" w:type="pct"/>
            <w:vAlign w:val="center"/>
          </w:tcPr>
          <w:p w14:paraId="2317E29C"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0" w:type="pct"/>
            <w:vAlign w:val="center"/>
          </w:tcPr>
          <w:p w14:paraId="665D4BBE"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3" w:type="pct"/>
            <w:noWrap/>
            <w:vAlign w:val="center"/>
          </w:tcPr>
          <w:p w14:paraId="242FA665" w14:textId="77777777" w:rsidR="00375209" w:rsidRPr="00FF7E56" w:rsidRDefault="00375209" w:rsidP="0044784F">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47474" w:themeColor="background2" w:themeShade="80"/>
                <w:sz w:val="16"/>
                <w:szCs w:val="16"/>
                <w:lang w:eastAsia="es-419"/>
              </w:rPr>
            </w:pPr>
          </w:p>
        </w:tc>
      </w:tr>
      <w:tr w:rsidR="009B7EC8" w:rsidRPr="00FF7E56" w14:paraId="23EAED16" w14:textId="77777777" w:rsidTr="009B7EC8">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0A1E9270" w14:textId="77777777" w:rsidR="009B7EC8" w:rsidRPr="00FF7E56" w:rsidRDefault="009B7EC8" w:rsidP="009B7EC8">
            <w:pPr>
              <w:spacing w:line="360" w:lineRule="auto"/>
              <w:rPr>
                <w:rFonts w:eastAsia="Times New Roman" w:cs="Times New Roman"/>
                <w:sz w:val="16"/>
                <w:szCs w:val="16"/>
                <w:lang w:eastAsia="es-DO"/>
              </w:rPr>
            </w:pPr>
            <w:r w:rsidRPr="00FF7E56">
              <w:rPr>
                <w:rFonts w:eastAsia="Times New Roman" w:cs="Times New Roman"/>
                <w:b w:val="0"/>
                <w:sz w:val="16"/>
                <w:szCs w:val="16"/>
                <w:lang w:eastAsia="es-419"/>
              </w:rPr>
              <w:t>Inversión producto O6-(6811)-financiera</w:t>
            </w:r>
          </w:p>
        </w:tc>
        <w:tc>
          <w:tcPr>
            <w:tcW w:w="360" w:type="pct"/>
            <w:shd w:val="clear" w:color="auto" w:fill="D9D9D9"/>
            <w:noWrap/>
            <w:vAlign w:val="center"/>
          </w:tcPr>
          <w:p w14:paraId="51E49479" w14:textId="1E587185" w:rsidR="009B7EC8" w:rsidRPr="00FF7E56" w:rsidRDefault="009B7EC8" w:rsidP="009B7EC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992</w:t>
            </w:r>
          </w:p>
        </w:tc>
        <w:tc>
          <w:tcPr>
            <w:tcW w:w="319" w:type="pct"/>
            <w:shd w:val="clear" w:color="auto" w:fill="D9D9D9"/>
            <w:noWrap/>
            <w:vAlign w:val="center"/>
          </w:tcPr>
          <w:p w14:paraId="4920D23A" w14:textId="3BCF3329" w:rsidR="009B7EC8" w:rsidRPr="00FF7E56" w:rsidRDefault="009B7EC8" w:rsidP="009B7EC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934</w:t>
            </w:r>
          </w:p>
        </w:tc>
        <w:tc>
          <w:tcPr>
            <w:tcW w:w="316" w:type="pct"/>
            <w:shd w:val="clear" w:color="auto" w:fill="D9D9D9"/>
            <w:noWrap/>
            <w:vAlign w:val="center"/>
          </w:tcPr>
          <w:p w14:paraId="0B2DE6F8" w14:textId="3CCBDDF9" w:rsidR="009B7EC8" w:rsidRPr="00FF7E56" w:rsidRDefault="009B7EC8" w:rsidP="009B7EC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997</w:t>
            </w:r>
          </w:p>
        </w:tc>
        <w:tc>
          <w:tcPr>
            <w:tcW w:w="314" w:type="pct"/>
            <w:shd w:val="clear" w:color="auto" w:fill="D9D9D9"/>
            <w:noWrap/>
            <w:vAlign w:val="center"/>
          </w:tcPr>
          <w:p w14:paraId="7B028125" w14:textId="79296BAC" w:rsidR="009B7EC8" w:rsidRPr="00FF7E56" w:rsidRDefault="009B7EC8" w:rsidP="009B7EC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924</w:t>
            </w:r>
          </w:p>
        </w:tc>
        <w:tc>
          <w:tcPr>
            <w:tcW w:w="364" w:type="pct"/>
            <w:shd w:val="clear" w:color="auto" w:fill="D9D9D9"/>
            <w:noWrap/>
            <w:vAlign w:val="center"/>
          </w:tcPr>
          <w:p w14:paraId="2A216C77" w14:textId="457B335F" w:rsidR="009B7EC8" w:rsidRPr="00FF7E56" w:rsidRDefault="009B7EC8" w:rsidP="009B7EC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1,015</w:t>
            </w:r>
          </w:p>
        </w:tc>
        <w:tc>
          <w:tcPr>
            <w:tcW w:w="411" w:type="pct"/>
            <w:shd w:val="clear" w:color="auto" w:fill="D9D9D9"/>
            <w:noWrap/>
            <w:vAlign w:val="center"/>
          </w:tcPr>
          <w:p w14:paraId="5F4AED2A" w14:textId="061C13F4" w:rsidR="009B7EC8" w:rsidRPr="00FF7E56" w:rsidRDefault="009B7EC8" w:rsidP="009B7EC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941</w:t>
            </w:r>
          </w:p>
        </w:tc>
        <w:tc>
          <w:tcPr>
            <w:tcW w:w="316" w:type="pct"/>
            <w:shd w:val="clear" w:color="auto" w:fill="D9D9D9"/>
            <w:vAlign w:val="center"/>
          </w:tcPr>
          <w:p w14:paraId="58795F97" w14:textId="581EE0F9" w:rsidR="009B7EC8" w:rsidRPr="00FF7E56" w:rsidRDefault="009B7EC8" w:rsidP="009B7EC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1,090</w:t>
            </w:r>
          </w:p>
        </w:tc>
        <w:tc>
          <w:tcPr>
            <w:tcW w:w="317" w:type="pct"/>
            <w:shd w:val="clear" w:color="auto" w:fill="D9D9D9"/>
            <w:vAlign w:val="center"/>
          </w:tcPr>
          <w:p w14:paraId="4354FCF2" w14:textId="09735F90" w:rsidR="009B7EC8" w:rsidRPr="00FF7E56" w:rsidRDefault="009B7EC8" w:rsidP="009B7EC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1,027</w:t>
            </w:r>
          </w:p>
        </w:tc>
        <w:tc>
          <w:tcPr>
            <w:tcW w:w="363" w:type="pct"/>
            <w:shd w:val="clear" w:color="auto" w:fill="D9D9D9"/>
            <w:vAlign w:val="center"/>
          </w:tcPr>
          <w:p w14:paraId="2E78A8A1" w14:textId="0618421C" w:rsidR="009B7EC8" w:rsidRPr="00FF7E56" w:rsidRDefault="009B7EC8" w:rsidP="009B7EC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913</w:t>
            </w:r>
          </w:p>
        </w:tc>
        <w:tc>
          <w:tcPr>
            <w:tcW w:w="363" w:type="pct"/>
            <w:shd w:val="clear" w:color="auto" w:fill="D9D9D9"/>
            <w:vAlign w:val="center"/>
          </w:tcPr>
          <w:p w14:paraId="65EA04B9" w14:textId="64F8135A" w:rsidR="009B7EC8" w:rsidRPr="00FF7E56" w:rsidRDefault="009B7EC8" w:rsidP="009B7EC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1,070</w:t>
            </w:r>
          </w:p>
        </w:tc>
        <w:tc>
          <w:tcPr>
            <w:tcW w:w="317" w:type="pct"/>
            <w:shd w:val="clear" w:color="auto" w:fill="D9D9D9"/>
            <w:vAlign w:val="center"/>
          </w:tcPr>
          <w:p w14:paraId="5DC41E0C" w14:textId="0A31D696" w:rsidR="009B7EC8" w:rsidRPr="00FF7E56" w:rsidRDefault="003C635F" w:rsidP="009B7EC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1,261</w:t>
            </w:r>
          </w:p>
        </w:tc>
        <w:tc>
          <w:tcPr>
            <w:tcW w:w="310" w:type="pct"/>
            <w:shd w:val="clear" w:color="auto" w:fill="D9D9D9"/>
            <w:vAlign w:val="center"/>
          </w:tcPr>
          <w:p w14:paraId="47C1A154" w14:textId="557C3039" w:rsidR="009B7EC8" w:rsidRPr="00FF7E56" w:rsidRDefault="00182B4F" w:rsidP="009B7EC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328</w:t>
            </w:r>
          </w:p>
        </w:tc>
        <w:tc>
          <w:tcPr>
            <w:tcW w:w="313" w:type="pct"/>
            <w:shd w:val="clear" w:color="auto" w:fill="D9D9D9"/>
            <w:noWrap/>
            <w:vAlign w:val="center"/>
          </w:tcPr>
          <w:p w14:paraId="6A56EDBA" w14:textId="414A014B" w:rsidR="009B7EC8" w:rsidRPr="00FF7E56" w:rsidRDefault="00182B4F" w:rsidP="009B7EC8">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11,492</w:t>
            </w:r>
          </w:p>
        </w:tc>
      </w:tr>
      <w:tr w:rsidR="00375209" w:rsidRPr="00FF7E56" w14:paraId="176179DA" w14:textId="77777777" w:rsidTr="009C23B7">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069629C8" w14:textId="77777777" w:rsidR="00375209" w:rsidRPr="00FF7E56" w:rsidRDefault="00375209" w:rsidP="0044784F">
            <w:pPr>
              <w:spacing w:line="360" w:lineRule="auto"/>
              <w:rPr>
                <w:rFonts w:eastAsia="Times New Roman" w:cs="Times New Roman"/>
                <w:sz w:val="16"/>
                <w:szCs w:val="16"/>
                <w:lang w:eastAsia="es-DO"/>
              </w:rPr>
            </w:pPr>
            <w:r w:rsidRPr="00FF7E56">
              <w:rPr>
                <w:rFonts w:eastAsia="Times New Roman" w:cs="Times New Roman"/>
                <w:b w:val="0"/>
                <w:sz w:val="16"/>
                <w:szCs w:val="16"/>
                <w:lang w:eastAsia="es-419"/>
              </w:rPr>
              <w:t>Inversión producto O6-(6811)-financiera</w:t>
            </w:r>
          </w:p>
        </w:tc>
        <w:tc>
          <w:tcPr>
            <w:tcW w:w="360" w:type="pct"/>
            <w:noWrap/>
            <w:vAlign w:val="center"/>
          </w:tcPr>
          <w:p w14:paraId="49CD8764"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9" w:type="pct"/>
            <w:noWrap/>
            <w:vAlign w:val="center"/>
          </w:tcPr>
          <w:p w14:paraId="6CCFE7D5"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6" w:type="pct"/>
            <w:noWrap/>
            <w:vAlign w:val="center"/>
          </w:tcPr>
          <w:p w14:paraId="7EFDD4C8" w14:textId="0869127B" w:rsidR="00375209" w:rsidRPr="00FF7E56" w:rsidRDefault="00A179D1" w:rsidP="002C0AC7">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300,000.00</w:t>
            </w:r>
          </w:p>
        </w:tc>
        <w:tc>
          <w:tcPr>
            <w:tcW w:w="314" w:type="pct"/>
            <w:noWrap/>
            <w:vAlign w:val="center"/>
          </w:tcPr>
          <w:p w14:paraId="6AD8E6FA" w14:textId="628492D8" w:rsidR="00375209" w:rsidRPr="00FF7E56" w:rsidRDefault="001B0CF0"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64" w:type="pct"/>
            <w:noWrap/>
            <w:vAlign w:val="center"/>
          </w:tcPr>
          <w:p w14:paraId="1E21FB6F" w14:textId="5BFDFC9B" w:rsidR="00375209" w:rsidRPr="00FF7E56" w:rsidRDefault="001B0CF0"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411" w:type="pct"/>
            <w:noWrap/>
            <w:vAlign w:val="center"/>
          </w:tcPr>
          <w:p w14:paraId="18B7997C" w14:textId="172EBA5B" w:rsidR="00375209" w:rsidRPr="00FF7E56" w:rsidRDefault="001B0CF0"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6" w:type="pct"/>
            <w:vAlign w:val="center"/>
          </w:tcPr>
          <w:p w14:paraId="5687DA73" w14:textId="7CCCFDE2" w:rsidR="00375209" w:rsidRPr="00FF7E56" w:rsidRDefault="009426C5"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vAlign w:val="center"/>
          </w:tcPr>
          <w:p w14:paraId="34D454A8" w14:textId="5F34B698" w:rsidR="00375209" w:rsidRPr="00FF7E56" w:rsidRDefault="009426C5"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63" w:type="pct"/>
            <w:vAlign w:val="center"/>
          </w:tcPr>
          <w:p w14:paraId="50C07391" w14:textId="044DC9DA" w:rsidR="00375209" w:rsidRPr="00FF7E56" w:rsidRDefault="009426C5"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63" w:type="pct"/>
            <w:vAlign w:val="center"/>
          </w:tcPr>
          <w:p w14:paraId="021E66E8" w14:textId="27D0E118" w:rsidR="00375209" w:rsidRPr="00FF7E56" w:rsidRDefault="009426C5"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vAlign w:val="center"/>
          </w:tcPr>
          <w:p w14:paraId="635E94F7" w14:textId="13582931" w:rsidR="00375209" w:rsidRPr="00FF7E56" w:rsidRDefault="009426C5"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vAlign w:val="center"/>
          </w:tcPr>
          <w:p w14:paraId="3E85BAE6" w14:textId="3830FD9D" w:rsidR="00375209" w:rsidRPr="00FF7E56" w:rsidRDefault="009426C5"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noWrap/>
            <w:vAlign w:val="center"/>
          </w:tcPr>
          <w:p w14:paraId="2B5FDB01" w14:textId="30EDA49D" w:rsidR="00375209" w:rsidRPr="00FF7E56" w:rsidRDefault="009426C5" w:rsidP="0044784F">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300,000.00</w:t>
            </w:r>
          </w:p>
        </w:tc>
      </w:tr>
      <w:tr w:rsidR="00375209" w:rsidRPr="00FF7E56" w14:paraId="523058FB" w14:textId="77777777" w:rsidTr="002F1451">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118C546C" w14:textId="77777777" w:rsidR="00375209" w:rsidRPr="00FF7E56" w:rsidRDefault="00375209" w:rsidP="0044784F">
            <w:pPr>
              <w:spacing w:line="360" w:lineRule="auto"/>
              <w:rPr>
                <w:rFonts w:cs="Times New Roman"/>
                <w:b w:val="0"/>
                <w:bCs w:val="0"/>
                <w:sz w:val="16"/>
                <w:szCs w:val="16"/>
              </w:rPr>
            </w:pPr>
            <w:r w:rsidRPr="00FF7E56">
              <w:rPr>
                <w:rFonts w:eastAsia="Times New Roman" w:cs="Times New Roman"/>
                <w:b w:val="0"/>
                <w:bCs w:val="0"/>
                <w:sz w:val="16"/>
                <w:szCs w:val="16"/>
                <w:lang w:eastAsia="es-DO"/>
              </w:rPr>
              <w:t>O7 -Actores sociolaborales sensibilizados en materia de Igualdad de Oportunidades y No Discriminación en el ámbito laboral. (6812).</w:t>
            </w:r>
          </w:p>
        </w:tc>
        <w:tc>
          <w:tcPr>
            <w:tcW w:w="360" w:type="pct"/>
            <w:shd w:val="clear" w:color="auto" w:fill="D9D9D9"/>
            <w:noWrap/>
            <w:vAlign w:val="center"/>
          </w:tcPr>
          <w:p w14:paraId="4F8F7DDD"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9" w:type="pct"/>
            <w:shd w:val="clear" w:color="auto" w:fill="D9D9D9"/>
            <w:noWrap/>
            <w:vAlign w:val="center"/>
          </w:tcPr>
          <w:p w14:paraId="4EDC5DD4"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6" w:type="pct"/>
            <w:shd w:val="clear" w:color="auto" w:fill="D9D9D9"/>
            <w:noWrap/>
            <w:vAlign w:val="center"/>
          </w:tcPr>
          <w:p w14:paraId="77085FFC"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4" w:type="pct"/>
            <w:shd w:val="clear" w:color="auto" w:fill="D9D9D9"/>
            <w:noWrap/>
            <w:vAlign w:val="center"/>
          </w:tcPr>
          <w:p w14:paraId="17573BD0"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64" w:type="pct"/>
            <w:shd w:val="clear" w:color="auto" w:fill="D9D9D9"/>
            <w:noWrap/>
            <w:vAlign w:val="center"/>
          </w:tcPr>
          <w:p w14:paraId="089E5862"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411" w:type="pct"/>
            <w:shd w:val="clear" w:color="auto" w:fill="D9D9D9"/>
            <w:noWrap/>
            <w:vAlign w:val="center"/>
          </w:tcPr>
          <w:p w14:paraId="3DB15575"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6" w:type="pct"/>
            <w:shd w:val="clear" w:color="auto" w:fill="D9D9D9"/>
            <w:vAlign w:val="center"/>
          </w:tcPr>
          <w:p w14:paraId="572849A3"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7" w:type="pct"/>
            <w:shd w:val="clear" w:color="auto" w:fill="D9D9D9"/>
            <w:vAlign w:val="center"/>
          </w:tcPr>
          <w:p w14:paraId="3F9DCDC7"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63" w:type="pct"/>
            <w:shd w:val="clear" w:color="auto" w:fill="D9D9D9"/>
            <w:vAlign w:val="center"/>
          </w:tcPr>
          <w:p w14:paraId="23EC23C9"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63" w:type="pct"/>
            <w:shd w:val="clear" w:color="auto" w:fill="D9D9D9"/>
            <w:vAlign w:val="center"/>
          </w:tcPr>
          <w:p w14:paraId="35259D5A"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7" w:type="pct"/>
            <w:shd w:val="clear" w:color="auto" w:fill="D9D9D9"/>
            <w:vAlign w:val="center"/>
          </w:tcPr>
          <w:p w14:paraId="7F125C89"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0" w:type="pct"/>
            <w:shd w:val="clear" w:color="auto" w:fill="D9D9D9"/>
            <w:vAlign w:val="center"/>
          </w:tcPr>
          <w:p w14:paraId="7E74E19C"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3" w:type="pct"/>
            <w:shd w:val="clear" w:color="auto" w:fill="D9D9D9"/>
            <w:noWrap/>
            <w:vAlign w:val="center"/>
          </w:tcPr>
          <w:p w14:paraId="650028F6" w14:textId="77777777" w:rsidR="00375209" w:rsidRPr="00FF7E56" w:rsidRDefault="00375209" w:rsidP="0044784F">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r>
      <w:tr w:rsidR="00375209" w:rsidRPr="00FF7E56" w14:paraId="2EE3037A" w14:textId="77777777" w:rsidTr="009C23B7">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23D27971" w14:textId="77777777" w:rsidR="00375209" w:rsidRPr="00FF7E56" w:rsidRDefault="00375209" w:rsidP="0044784F">
            <w:pPr>
              <w:spacing w:line="360" w:lineRule="auto"/>
              <w:rPr>
                <w:rFonts w:eastAsia="Times New Roman" w:cs="Times New Roman"/>
                <w:sz w:val="16"/>
                <w:szCs w:val="16"/>
                <w:lang w:eastAsia="es-DO"/>
              </w:rPr>
            </w:pPr>
            <w:r w:rsidRPr="00FF7E56">
              <w:rPr>
                <w:rFonts w:eastAsia="Times New Roman" w:cs="Times New Roman"/>
                <w:b w:val="0"/>
                <w:sz w:val="16"/>
                <w:szCs w:val="16"/>
                <w:lang w:eastAsia="es-419"/>
              </w:rPr>
              <w:lastRenderedPageBreak/>
              <w:t>Producto O7- (6812)-física</w:t>
            </w:r>
          </w:p>
        </w:tc>
        <w:tc>
          <w:tcPr>
            <w:tcW w:w="360" w:type="pct"/>
            <w:noWrap/>
            <w:vAlign w:val="center"/>
          </w:tcPr>
          <w:p w14:paraId="5C8998E0" w14:textId="06AAD1D0" w:rsidR="00375209" w:rsidRPr="00FF7E56" w:rsidRDefault="0085726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1,171</w:t>
            </w:r>
          </w:p>
        </w:tc>
        <w:tc>
          <w:tcPr>
            <w:tcW w:w="319" w:type="pct"/>
            <w:noWrap/>
            <w:vAlign w:val="center"/>
          </w:tcPr>
          <w:p w14:paraId="25BAA564" w14:textId="1CFBDBCC" w:rsidR="00375209" w:rsidRPr="00FF7E56" w:rsidRDefault="0085726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835</w:t>
            </w:r>
          </w:p>
        </w:tc>
        <w:tc>
          <w:tcPr>
            <w:tcW w:w="316" w:type="pct"/>
            <w:noWrap/>
            <w:vAlign w:val="center"/>
          </w:tcPr>
          <w:p w14:paraId="0467A2E8" w14:textId="53F319DA" w:rsidR="00375209" w:rsidRPr="00FF7E56" w:rsidRDefault="0085726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1,086</w:t>
            </w:r>
          </w:p>
        </w:tc>
        <w:tc>
          <w:tcPr>
            <w:tcW w:w="314" w:type="pct"/>
            <w:noWrap/>
            <w:vAlign w:val="center"/>
          </w:tcPr>
          <w:p w14:paraId="16E14CE4" w14:textId="6844A684" w:rsidR="00375209" w:rsidRPr="00FF7E56" w:rsidRDefault="0085726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949</w:t>
            </w:r>
          </w:p>
        </w:tc>
        <w:tc>
          <w:tcPr>
            <w:tcW w:w="364" w:type="pct"/>
            <w:noWrap/>
            <w:vAlign w:val="center"/>
          </w:tcPr>
          <w:p w14:paraId="5C4F798E" w14:textId="3033A9C5" w:rsidR="00375209" w:rsidRPr="00FF7E56" w:rsidRDefault="0085726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1,113</w:t>
            </w:r>
          </w:p>
        </w:tc>
        <w:tc>
          <w:tcPr>
            <w:tcW w:w="411" w:type="pct"/>
            <w:noWrap/>
            <w:vAlign w:val="center"/>
          </w:tcPr>
          <w:p w14:paraId="6FF7154C" w14:textId="3EF19CAE" w:rsidR="00375209" w:rsidRPr="00FF7E56" w:rsidRDefault="0085726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797</w:t>
            </w:r>
          </w:p>
        </w:tc>
        <w:tc>
          <w:tcPr>
            <w:tcW w:w="316" w:type="pct"/>
            <w:vAlign w:val="center"/>
          </w:tcPr>
          <w:p w14:paraId="74F90735" w14:textId="6BCEB40E" w:rsidR="00375209" w:rsidRPr="00FF7E56" w:rsidRDefault="0085726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822</w:t>
            </w:r>
          </w:p>
        </w:tc>
        <w:tc>
          <w:tcPr>
            <w:tcW w:w="317" w:type="pct"/>
            <w:vAlign w:val="center"/>
          </w:tcPr>
          <w:p w14:paraId="10966D2D" w14:textId="10D0CFC8" w:rsidR="00375209" w:rsidRPr="00FF7E56" w:rsidRDefault="0085726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794</w:t>
            </w:r>
          </w:p>
        </w:tc>
        <w:tc>
          <w:tcPr>
            <w:tcW w:w="363" w:type="pct"/>
            <w:vAlign w:val="center"/>
          </w:tcPr>
          <w:p w14:paraId="75E700A1" w14:textId="4904C1C8" w:rsidR="00375209" w:rsidRPr="00FF7E56" w:rsidRDefault="0085726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1,816</w:t>
            </w:r>
          </w:p>
        </w:tc>
        <w:tc>
          <w:tcPr>
            <w:tcW w:w="363" w:type="pct"/>
            <w:vAlign w:val="center"/>
          </w:tcPr>
          <w:p w14:paraId="3A1023EA" w14:textId="568AFFFA" w:rsidR="00375209" w:rsidRPr="00FF7E56" w:rsidRDefault="0085726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2,269</w:t>
            </w:r>
          </w:p>
        </w:tc>
        <w:tc>
          <w:tcPr>
            <w:tcW w:w="317" w:type="pct"/>
            <w:vAlign w:val="center"/>
          </w:tcPr>
          <w:p w14:paraId="183E9290" w14:textId="6EFA0A6B" w:rsidR="00375209" w:rsidRPr="00FF7E56" w:rsidRDefault="00175413"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5,973</w:t>
            </w:r>
          </w:p>
        </w:tc>
        <w:tc>
          <w:tcPr>
            <w:tcW w:w="310" w:type="pct"/>
            <w:vAlign w:val="center"/>
          </w:tcPr>
          <w:p w14:paraId="33896DE3" w14:textId="4D5FFF50" w:rsidR="00375209" w:rsidRPr="00FF7E56" w:rsidRDefault="00175413"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w:t>
            </w:r>
            <w:r w:rsidR="00201BDE">
              <w:rPr>
                <w:rFonts w:eastAsia="Times New Roman" w:cs="Times New Roman"/>
                <w:sz w:val="12"/>
                <w:szCs w:val="12"/>
                <w:lang w:eastAsia="es-419"/>
              </w:rPr>
              <w:t>,</w:t>
            </w:r>
            <w:r w:rsidRPr="00FF7E56">
              <w:rPr>
                <w:rFonts w:eastAsia="Times New Roman" w:cs="Times New Roman"/>
                <w:sz w:val="12"/>
                <w:szCs w:val="12"/>
                <w:lang w:eastAsia="es-419"/>
              </w:rPr>
              <w:t>933</w:t>
            </w:r>
          </w:p>
        </w:tc>
        <w:tc>
          <w:tcPr>
            <w:tcW w:w="313" w:type="pct"/>
            <w:noWrap/>
            <w:vAlign w:val="center"/>
          </w:tcPr>
          <w:p w14:paraId="3A49738F" w14:textId="6D0CB18B" w:rsidR="00375209" w:rsidRPr="00FF7E56" w:rsidRDefault="00175413"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19,558</w:t>
            </w:r>
          </w:p>
        </w:tc>
      </w:tr>
      <w:tr w:rsidR="00375209" w:rsidRPr="00FF7E56" w14:paraId="5CDCFCD3" w14:textId="77777777" w:rsidTr="002F1451">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56092095" w14:textId="77777777" w:rsidR="00375209" w:rsidRPr="00FF7E56" w:rsidRDefault="00375209" w:rsidP="0044784F">
            <w:pPr>
              <w:spacing w:line="360" w:lineRule="auto"/>
              <w:rPr>
                <w:rFonts w:eastAsia="Times New Roman" w:cs="Times New Roman"/>
                <w:sz w:val="16"/>
                <w:szCs w:val="16"/>
                <w:lang w:eastAsia="es-419"/>
              </w:rPr>
            </w:pPr>
            <w:r w:rsidRPr="00FF7E56">
              <w:rPr>
                <w:rFonts w:eastAsia="Times New Roman" w:cs="Times New Roman"/>
                <w:b w:val="0"/>
                <w:sz w:val="16"/>
                <w:szCs w:val="16"/>
                <w:lang w:eastAsia="es-419"/>
              </w:rPr>
              <w:t>Inversión producto O7- (6812)-financiera.</w:t>
            </w:r>
          </w:p>
        </w:tc>
        <w:tc>
          <w:tcPr>
            <w:tcW w:w="360" w:type="pct"/>
            <w:shd w:val="clear" w:color="auto" w:fill="D9D9D9"/>
            <w:noWrap/>
            <w:vAlign w:val="center"/>
          </w:tcPr>
          <w:p w14:paraId="4DE21C41" w14:textId="77777777" w:rsidR="00A179D1" w:rsidRPr="00FF7E56" w:rsidRDefault="00A179D1" w:rsidP="00A179D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 xml:space="preserve">              429,218.04 </w:t>
            </w:r>
          </w:p>
          <w:p w14:paraId="3733D5FC" w14:textId="19FF6FD2" w:rsidR="00375209" w:rsidRPr="00FF7E56" w:rsidRDefault="00375209" w:rsidP="00A179D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tc>
        <w:tc>
          <w:tcPr>
            <w:tcW w:w="319" w:type="pct"/>
            <w:shd w:val="clear" w:color="auto" w:fill="D9D9D9"/>
            <w:noWrap/>
            <w:vAlign w:val="center"/>
          </w:tcPr>
          <w:p w14:paraId="574CB210" w14:textId="77777777" w:rsidR="00A179D1" w:rsidRPr="00FF7E56" w:rsidRDefault="00A179D1" w:rsidP="00A179D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 xml:space="preserve">              429,218.04 </w:t>
            </w:r>
          </w:p>
          <w:p w14:paraId="5AA506ED" w14:textId="621705BC" w:rsidR="00375209" w:rsidRPr="00FF7E56" w:rsidRDefault="00375209" w:rsidP="00A179D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tc>
        <w:tc>
          <w:tcPr>
            <w:tcW w:w="316" w:type="pct"/>
            <w:shd w:val="clear" w:color="auto" w:fill="D9D9D9"/>
            <w:noWrap/>
            <w:vAlign w:val="center"/>
          </w:tcPr>
          <w:p w14:paraId="43AA8A7D" w14:textId="1DDC97D8" w:rsidR="00A179D1" w:rsidRPr="00FF7E56" w:rsidRDefault="00A179D1" w:rsidP="00A179D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 xml:space="preserve">           429,218.04 </w:t>
            </w:r>
          </w:p>
          <w:p w14:paraId="08079EE6" w14:textId="65A5DA45"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tc>
        <w:tc>
          <w:tcPr>
            <w:tcW w:w="314" w:type="pct"/>
            <w:shd w:val="clear" w:color="auto" w:fill="D9D9D9"/>
            <w:noWrap/>
            <w:vAlign w:val="center"/>
          </w:tcPr>
          <w:p w14:paraId="27678724" w14:textId="085C2670" w:rsidR="00375209" w:rsidRPr="00FF7E56" w:rsidRDefault="00C66FE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338,278.61</w:t>
            </w:r>
          </w:p>
        </w:tc>
        <w:tc>
          <w:tcPr>
            <w:tcW w:w="364" w:type="pct"/>
            <w:shd w:val="clear" w:color="auto" w:fill="D9D9D9"/>
            <w:noWrap/>
            <w:vAlign w:val="center"/>
          </w:tcPr>
          <w:p w14:paraId="49B842A6" w14:textId="49405B8D" w:rsidR="00375209" w:rsidRPr="00FF7E56" w:rsidRDefault="00C66FE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338,278.61</w:t>
            </w:r>
          </w:p>
        </w:tc>
        <w:tc>
          <w:tcPr>
            <w:tcW w:w="411" w:type="pct"/>
            <w:shd w:val="clear" w:color="auto" w:fill="D9D9D9"/>
            <w:noWrap/>
            <w:vAlign w:val="center"/>
          </w:tcPr>
          <w:p w14:paraId="3CE1BA97" w14:textId="6F0C77A6" w:rsidR="00375209" w:rsidRPr="00FF7E56" w:rsidRDefault="00C66FE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338,278.61</w:t>
            </w:r>
            <w:r w:rsidR="00375209" w:rsidRPr="00FF7E56">
              <w:rPr>
                <w:rFonts w:eastAsia="Times New Roman" w:cs="Times New Roman"/>
                <w:sz w:val="12"/>
                <w:szCs w:val="12"/>
                <w:lang w:eastAsia="es-419"/>
              </w:rPr>
              <w:tab/>
            </w:r>
          </w:p>
        </w:tc>
        <w:tc>
          <w:tcPr>
            <w:tcW w:w="316" w:type="pct"/>
            <w:shd w:val="clear" w:color="auto" w:fill="D9D9D9"/>
            <w:vAlign w:val="center"/>
          </w:tcPr>
          <w:p w14:paraId="3ABFF5FE" w14:textId="37D280C7" w:rsidR="00375209" w:rsidRPr="00FF7E56" w:rsidRDefault="00E646E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511,130.11</w:t>
            </w:r>
          </w:p>
        </w:tc>
        <w:tc>
          <w:tcPr>
            <w:tcW w:w="317" w:type="pct"/>
            <w:shd w:val="clear" w:color="auto" w:fill="D9D9D9"/>
            <w:vAlign w:val="center"/>
          </w:tcPr>
          <w:p w14:paraId="714CE185" w14:textId="399815BD" w:rsidR="00375209" w:rsidRPr="00FF7E56" w:rsidRDefault="00E646E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511,130.11</w:t>
            </w:r>
          </w:p>
        </w:tc>
        <w:tc>
          <w:tcPr>
            <w:tcW w:w="363" w:type="pct"/>
            <w:shd w:val="clear" w:color="auto" w:fill="D9D9D9"/>
            <w:vAlign w:val="center"/>
          </w:tcPr>
          <w:p w14:paraId="2D7499C3" w14:textId="753B0CA8" w:rsidR="00375209" w:rsidRPr="00FF7E56" w:rsidRDefault="00E646E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511,130.11</w:t>
            </w:r>
          </w:p>
        </w:tc>
        <w:tc>
          <w:tcPr>
            <w:tcW w:w="363" w:type="pct"/>
            <w:shd w:val="clear" w:color="auto" w:fill="D9D9D9"/>
            <w:vAlign w:val="center"/>
          </w:tcPr>
          <w:p w14:paraId="6D3B9DC9" w14:textId="3AC369FE" w:rsidR="00375209" w:rsidRPr="00FF7E56" w:rsidRDefault="00E646E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shd w:val="clear" w:color="auto" w:fill="D9D9D9"/>
            <w:vAlign w:val="center"/>
          </w:tcPr>
          <w:p w14:paraId="232120F5" w14:textId="4BE80A11" w:rsidR="00375209" w:rsidRPr="00FF7E56" w:rsidRDefault="00E646E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shd w:val="clear" w:color="auto" w:fill="D9D9D9"/>
            <w:vAlign w:val="center"/>
          </w:tcPr>
          <w:p w14:paraId="48FA1113" w14:textId="17E54CEC" w:rsidR="00375209" w:rsidRPr="00FF7E56" w:rsidRDefault="00E646E2"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shd w:val="clear" w:color="auto" w:fill="D9D9D9"/>
            <w:noWrap/>
            <w:vAlign w:val="center"/>
          </w:tcPr>
          <w:p w14:paraId="3C6DD6FA" w14:textId="1F0ACC0E" w:rsidR="00375209" w:rsidRPr="00FF7E56" w:rsidRDefault="00E646E2" w:rsidP="0044784F">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3,835,880.28</w:t>
            </w:r>
          </w:p>
        </w:tc>
      </w:tr>
      <w:tr w:rsidR="00375209" w:rsidRPr="00FF7E56" w14:paraId="2AD86297" w14:textId="77777777" w:rsidTr="00B04674">
        <w:trPr>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47A8EA"/>
            <w:vAlign w:val="center"/>
          </w:tcPr>
          <w:p w14:paraId="24DC19D9" w14:textId="77777777" w:rsidR="00375209" w:rsidRPr="00FF7E56" w:rsidRDefault="00375209" w:rsidP="0044784F">
            <w:pPr>
              <w:spacing w:line="360" w:lineRule="auto"/>
              <w:ind w:left="-112" w:right="-113"/>
              <w:rPr>
                <w:rFonts w:eastAsia="Times New Roman" w:cs="Times New Roman"/>
                <w:sz w:val="16"/>
                <w:szCs w:val="16"/>
                <w:lang w:eastAsia="es-419"/>
              </w:rPr>
            </w:pPr>
            <w:r w:rsidRPr="00FF7E56">
              <w:rPr>
                <w:rFonts w:eastAsia="Times New Roman" w:cs="Times New Roman"/>
                <w:sz w:val="16"/>
                <w:szCs w:val="16"/>
                <w:lang w:eastAsia="es-419"/>
              </w:rPr>
              <w:t>Programa O13- Protección de la Seguridad Social de los Trabajadores: ambiente sano y seguro.</w:t>
            </w:r>
          </w:p>
        </w:tc>
      </w:tr>
      <w:tr w:rsidR="00375209" w:rsidRPr="00FF7E56" w14:paraId="24F99EAA" w14:textId="77777777" w:rsidTr="002F1451">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4A4AFCA4"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DO"/>
              </w:rPr>
              <w:t>. O2 - Empresas reciben certificación en materia de Seguridad y Salud en el Trabajo.</w:t>
            </w:r>
          </w:p>
        </w:tc>
        <w:tc>
          <w:tcPr>
            <w:tcW w:w="360" w:type="pct"/>
            <w:shd w:val="clear" w:color="auto" w:fill="D9D9D9"/>
            <w:noWrap/>
            <w:vAlign w:val="center"/>
          </w:tcPr>
          <w:p w14:paraId="39CB0BDA"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9" w:type="pct"/>
            <w:shd w:val="clear" w:color="auto" w:fill="D9D9D9"/>
            <w:noWrap/>
            <w:vAlign w:val="center"/>
          </w:tcPr>
          <w:p w14:paraId="3D926FBB"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6" w:type="pct"/>
            <w:shd w:val="clear" w:color="auto" w:fill="D9D9D9"/>
            <w:noWrap/>
            <w:vAlign w:val="center"/>
          </w:tcPr>
          <w:p w14:paraId="35D521FD"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4" w:type="pct"/>
            <w:shd w:val="clear" w:color="auto" w:fill="D9D9D9"/>
            <w:noWrap/>
            <w:vAlign w:val="center"/>
          </w:tcPr>
          <w:p w14:paraId="4C85C492"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64" w:type="pct"/>
            <w:shd w:val="clear" w:color="auto" w:fill="D9D9D9"/>
            <w:noWrap/>
            <w:vAlign w:val="center"/>
          </w:tcPr>
          <w:p w14:paraId="42D2F0D4"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411" w:type="pct"/>
            <w:shd w:val="clear" w:color="auto" w:fill="D9D9D9"/>
            <w:noWrap/>
            <w:vAlign w:val="center"/>
          </w:tcPr>
          <w:p w14:paraId="316DBC0D"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6" w:type="pct"/>
            <w:shd w:val="clear" w:color="auto" w:fill="D9D9D9"/>
            <w:vAlign w:val="center"/>
          </w:tcPr>
          <w:p w14:paraId="59D3F9B1"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7" w:type="pct"/>
            <w:shd w:val="clear" w:color="auto" w:fill="D9D9D9"/>
            <w:vAlign w:val="center"/>
          </w:tcPr>
          <w:p w14:paraId="341ED345"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63" w:type="pct"/>
            <w:shd w:val="clear" w:color="auto" w:fill="D9D9D9"/>
            <w:vAlign w:val="center"/>
          </w:tcPr>
          <w:p w14:paraId="1D9BBAFC"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63" w:type="pct"/>
            <w:shd w:val="clear" w:color="auto" w:fill="D9D9D9"/>
            <w:vAlign w:val="center"/>
          </w:tcPr>
          <w:p w14:paraId="7A6122DF"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7" w:type="pct"/>
            <w:shd w:val="clear" w:color="auto" w:fill="D9D9D9"/>
            <w:vAlign w:val="center"/>
          </w:tcPr>
          <w:p w14:paraId="7B83B03B"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0" w:type="pct"/>
            <w:shd w:val="clear" w:color="auto" w:fill="D9D9D9"/>
            <w:vAlign w:val="center"/>
          </w:tcPr>
          <w:p w14:paraId="060CC4F1"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3" w:type="pct"/>
            <w:shd w:val="clear" w:color="auto" w:fill="D9D9D9"/>
            <w:noWrap/>
            <w:vAlign w:val="center"/>
          </w:tcPr>
          <w:p w14:paraId="32EC0E9E" w14:textId="77777777" w:rsidR="00375209" w:rsidRPr="00FF7E56" w:rsidRDefault="00375209" w:rsidP="0044784F">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r>
      <w:tr w:rsidR="00375209" w:rsidRPr="00FF7E56" w14:paraId="433D052C" w14:textId="77777777" w:rsidTr="009C23B7">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17489C61" w14:textId="77777777" w:rsidR="00375209" w:rsidRPr="00FF7E56" w:rsidRDefault="00375209" w:rsidP="0044784F">
            <w:pPr>
              <w:spacing w:line="360" w:lineRule="auto"/>
              <w:rPr>
                <w:rFonts w:eastAsia="Times New Roman" w:cs="Times New Roman"/>
                <w:sz w:val="16"/>
                <w:szCs w:val="16"/>
                <w:lang w:eastAsia="es-DO"/>
              </w:rPr>
            </w:pPr>
            <w:r w:rsidRPr="00FF7E56">
              <w:rPr>
                <w:rFonts w:eastAsia="Times New Roman" w:cs="Times New Roman"/>
                <w:b w:val="0"/>
                <w:sz w:val="16"/>
                <w:szCs w:val="16"/>
                <w:lang w:eastAsia="es-419"/>
              </w:rPr>
              <w:t>Producto O2- (6814)-física</w:t>
            </w:r>
          </w:p>
        </w:tc>
        <w:tc>
          <w:tcPr>
            <w:tcW w:w="360" w:type="pct"/>
            <w:noWrap/>
            <w:vAlign w:val="center"/>
          </w:tcPr>
          <w:p w14:paraId="57A3E6B1" w14:textId="63C3BBC2" w:rsidR="00375209" w:rsidRPr="00FF7E56" w:rsidRDefault="00460DC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9" w:type="pct"/>
            <w:noWrap/>
            <w:vAlign w:val="center"/>
          </w:tcPr>
          <w:p w14:paraId="45D5E9A5" w14:textId="6706EA39" w:rsidR="00375209" w:rsidRPr="00FF7E56" w:rsidRDefault="00460DC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6" w:type="pct"/>
            <w:noWrap/>
            <w:vAlign w:val="center"/>
          </w:tcPr>
          <w:p w14:paraId="3A713483" w14:textId="0F548A5D" w:rsidR="00375209" w:rsidRPr="00FF7E56" w:rsidRDefault="00460DC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4" w:type="pct"/>
            <w:noWrap/>
            <w:vAlign w:val="center"/>
          </w:tcPr>
          <w:p w14:paraId="23F849B4" w14:textId="04943604" w:rsidR="00375209" w:rsidRPr="00FF7E56" w:rsidRDefault="00460DC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555</w:t>
            </w:r>
          </w:p>
        </w:tc>
        <w:tc>
          <w:tcPr>
            <w:tcW w:w="364" w:type="pct"/>
            <w:noWrap/>
            <w:vAlign w:val="center"/>
          </w:tcPr>
          <w:p w14:paraId="07303624" w14:textId="394CDCB7" w:rsidR="00375209" w:rsidRPr="00FF7E56" w:rsidRDefault="00460DC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411" w:type="pct"/>
            <w:noWrap/>
            <w:vAlign w:val="center"/>
          </w:tcPr>
          <w:p w14:paraId="5F99BBF2" w14:textId="54BC2488" w:rsidR="00375209" w:rsidRPr="00FF7E56" w:rsidRDefault="00460DC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6" w:type="pct"/>
            <w:vAlign w:val="center"/>
          </w:tcPr>
          <w:p w14:paraId="27CC2DF3" w14:textId="50D25D42" w:rsidR="00375209" w:rsidRPr="00FF7E56" w:rsidRDefault="00460DC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vAlign w:val="center"/>
          </w:tcPr>
          <w:p w14:paraId="5F0B807E" w14:textId="31507D60" w:rsidR="00375209" w:rsidRPr="00FF7E56" w:rsidRDefault="00460DC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63" w:type="pct"/>
            <w:vAlign w:val="center"/>
          </w:tcPr>
          <w:p w14:paraId="574D4AF9" w14:textId="77E6A1E4" w:rsidR="00375209" w:rsidRPr="00FF7E56" w:rsidRDefault="00460DC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63" w:type="pct"/>
            <w:vAlign w:val="center"/>
          </w:tcPr>
          <w:p w14:paraId="4B420D32" w14:textId="65DD95BF" w:rsidR="00375209" w:rsidRPr="00FF7E56" w:rsidRDefault="00460DC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vAlign w:val="center"/>
          </w:tcPr>
          <w:p w14:paraId="40010FBB" w14:textId="00C6AC36" w:rsidR="00375209" w:rsidRPr="00FF7E56" w:rsidRDefault="00460DC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vAlign w:val="center"/>
          </w:tcPr>
          <w:p w14:paraId="03C5473D" w14:textId="60C955B4" w:rsidR="00375209" w:rsidRPr="00FF7E56" w:rsidRDefault="00460DC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noWrap/>
            <w:vAlign w:val="center"/>
          </w:tcPr>
          <w:p w14:paraId="424A9B85" w14:textId="070EF46D" w:rsidR="00375209" w:rsidRPr="00FF7E56" w:rsidRDefault="00460DC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2"/>
                <w:szCs w:val="12"/>
                <w:lang w:eastAsia="es-419"/>
              </w:rPr>
            </w:pPr>
            <w:r w:rsidRPr="00FF7E56">
              <w:rPr>
                <w:rFonts w:eastAsia="Times New Roman" w:cs="Times New Roman"/>
                <w:sz w:val="12"/>
                <w:szCs w:val="12"/>
                <w:lang w:eastAsia="es-419"/>
              </w:rPr>
              <w:t>555</w:t>
            </w:r>
          </w:p>
        </w:tc>
      </w:tr>
      <w:tr w:rsidR="00A179D1" w:rsidRPr="00FF7E56" w14:paraId="5F17C255" w14:textId="77777777" w:rsidTr="002F1451">
        <w:trPr>
          <w:gridAfter w:val="1"/>
          <w:cnfStyle w:val="000000100000" w:firstRow="0" w:lastRow="0" w:firstColumn="0" w:lastColumn="0" w:oddVBand="0" w:evenVBand="0" w:oddHBand="1" w:evenHBand="0" w:firstRowFirstColumn="0" w:firstRowLastColumn="0" w:lastRowFirstColumn="0" w:lastRowLastColumn="0"/>
          <w:wAfter w:w="3" w:type="pct"/>
          <w:trHeight w:val="545"/>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16FC4A3E" w14:textId="77777777" w:rsidR="00A179D1" w:rsidRPr="00FF7E56" w:rsidRDefault="00A179D1" w:rsidP="00A179D1">
            <w:pPr>
              <w:spacing w:line="360" w:lineRule="auto"/>
              <w:rPr>
                <w:rFonts w:eastAsia="Times New Roman" w:cs="Times New Roman"/>
                <w:sz w:val="16"/>
                <w:szCs w:val="16"/>
                <w:lang w:eastAsia="es-419"/>
              </w:rPr>
            </w:pPr>
            <w:r w:rsidRPr="00FF7E56">
              <w:rPr>
                <w:rFonts w:eastAsia="Times New Roman" w:cs="Times New Roman"/>
                <w:b w:val="0"/>
                <w:sz w:val="16"/>
                <w:szCs w:val="16"/>
                <w:lang w:eastAsia="es-419"/>
              </w:rPr>
              <w:t>Inversión producto O2-(6814)-financiera.</w:t>
            </w:r>
          </w:p>
        </w:tc>
        <w:tc>
          <w:tcPr>
            <w:tcW w:w="360" w:type="pct"/>
            <w:shd w:val="clear" w:color="auto" w:fill="D9D9D9"/>
            <w:noWrap/>
          </w:tcPr>
          <w:p w14:paraId="365CDE5B" w14:textId="77777777" w:rsidR="002735D8" w:rsidRPr="00FF7E56" w:rsidRDefault="002735D8" w:rsidP="002C0AC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p w14:paraId="67B8FD85" w14:textId="345D82BA" w:rsidR="00A179D1" w:rsidRPr="00FF7E56" w:rsidRDefault="001E2778" w:rsidP="002C0AC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975,369.92</w:t>
            </w:r>
          </w:p>
        </w:tc>
        <w:tc>
          <w:tcPr>
            <w:tcW w:w="319" w:type="pct"/>
            <w:shd w:val="clear" w:color="auto" w:fill="D9D9D9"/>
            <w:noWrap/>
            <w:vAlign w:val="center"/>
          </w:tcPr>
          <w:p w14:paraId="3EE2BEB8" w14:textId="329C77D7" w:rsidR="00A179D1" w:rsidRPr="00FF7E56" w:rsidRDefault="001E2778" w:rsidP="002C0AC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975,369.92</w:t>
            </w:r>
          </w:p>
        </w:tc>
        <w:tc>
          <w:tcPr>
            <w:tcW w:w="316" w:type="pct"/>
            <w:shd w:val="clear" w:color="auto" w:fill="D9D9D9"/>
            <w:noWrap/>
            <w:vAlign w:val="center"/>
          </w:tcPr>
          <w:p w14:paraId="1BBB65CC" w14:textId="409AF779" w:rsidR="00A179D1" w:rsidRPr="00FF7E56" w:rsidRDefault="001E2778" w:rsidP="002C0AC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975,369.92</w:t>
            </w:r>
          </w:p>
        </w:tc>
        <w:tc>
          <w:tcPr>
            <w:tcW w:w="314" w:type="pct"/>
            <w:shd w:val="clear" w:color="auto" w:fill="D9D9D9"/>
            <w:noWrap/>
            <w:vAlign w:val="center"/>
          </w:tcPr>
          <w:p w14:paraId="7F3D0B7D" w14:textId="3C3DCEF5" w:rsidR="00A179D1" w:rsidRPr="00FF7E56" w:rsidRDefault="008D67EE" w:rsidP="002C0AC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868,663.20</w:t>
            </w:r>
          </w:p>
        </w:tc>
        <w:tc>
          <w:tcPr>
            <w:tcW w:w="364" w:type="pct"/>
            <w:shd w:val="clear" w:color="auto" w:fill="D9D9D9"/>
            <w:noWrap/>
            <w:vAlign w:val="center"/>
          </w:tcPr>
          <w:p w14:paraId="63EEA615" w14:textId="79035CED" w:rsidR="00A179D1" w:rsidRPr="00FF7E56" w:rsidRDefault="008D67EE" w:rsidP="002C0AC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868,663.20</w:t>
            </w:r>
          </w:p>
        </w:tc>
        <w:tc>
          <w:tcPr>
            <w:tcW w:w="411" w:type="pct"/>
            <w:shd w:val="clear" w:color="auto" w:fill="D9D9D9"/>
            <w:noWrap/>
            <w:vAlign w:val="center"/>
          </w:tcPr>
          <w:p w14:paraId="55664E37" w14:textId="7DF87168" w:rsidR="00A179D1" w:rsidRPr="00FF7E56" w:rsidRDefault="008D67EE" w:rsidP="002C0AC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868,663.20</w:t>
            </w:r>
          </w:p>
        </w:tc>
        <w:tc>
          <w:tcPr>
            <w:tcW w:w="316" w:type="pct"/>
            <w:shd w:val="clear" w:color="auto" w:fill="D9D9D9"/>
            <w:vAlign w:val="center"/>
          </w:tcPr>
          <w:p w14:paraId="50D384F9" w14:textId="3BA80892" w:rsidR="00A179D1" w:rsidRPr="00FF7E56" w:rsidRDefault="002C0AC7" w:rsidP="002C0AC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911,225.73</w:t>
            </w:r>
          </w:p>
        </w:tc>
        <w:tc>
          <w:tcPr>
            <w:tcW w:w="317" w:type="pct"/>
            <w:shd w:val="clear" w:color="auto" w:fill="D9D9D9"/>
            <w:vAlign w:val="center"/>
          </w:tcPr>
          <w:p w14:paraId="5DA11AFF" w14:textId="366BDAA1" w:rsidR="00A179D1" w:rsidRPr="00FF7E56" w:rsidRDefault="002C0AC7" w:rsidP="002C0AC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911,225.73</w:t>
            </w:r>
          </w:p>
        </w:tc>
        <w:tc>
          <w:tcPr>
            <w:tcW w:w="363" w:type="pct"/>
            <w:shd w:val="clear" w:color="auto" w:fill="D9D9D9"/>
            <w:vAlign w:val="center"/>
          </w:tcPr>
          <w:p w14:paraId="0895A0FA" w14:textId="2008F4E3" w:rsidR="00A179D1" w:rsidRPr="00FF7E56" w:rsidRDefault="002C0AC7" w:rsidP="002C0AC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911,225.73</w:t>
            </w:r>
          </w:p>
        </w:tc>
        <w:tc>
          <w:tcPr>
            <w:tcW w:w="363" w:type="pct"/>
            <w:shd w:val="clear" w:color="auto" w:fill="D9D9D9"/>
            <w:vAlign w:val="center"/>
          </w:tcPr>
          <w:p w14:paraId="6F4D3F5B" w14:textId="3C985A87" w:rsidR="00A179D1" w:rsidRPr="00FF7E56" w:rsidRDefault="002C0AC7" w:rsidP="00A179D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shd w:val="clear" w:color="auto" w:fill="D9D9D9"/>
            <w:vAlign w:val="center"/>
          </w:tcPr>
          <w:p w14:paraId="01846A2B" w14:textId="152FC746" w:rsidR="00A179D1" w:rsidRPr="00FF7E56" w:rsidRDefault="002C0AC7" w:rsidP="00A179D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shd w:val="clear" w:color="auto" w:fill="D9D9D9"/>
            <w:vAlign w:val="center"/>
          </w:tcPr>
          <w:p w14:paraId="4FE99A82" w14:textId="46DF314C" w:rsidR="00A179D1" w:rsidRPr="00FF7E56" w:rsidRDefault="002C0AC7" w:rsidP="00A179D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shd w:val="clear" w:color="auto" w:fill="D9D9D9"/>
            <w:noWrap/>
            <w:vAlign w:val="center"/>
          </w:tcPr>
          <w:p w14:paraId="4FD9517B" w14:textId="37D1175A" w:rsidR="00A179D1" w:rsidRPr="00FF7E56" w:rsidRDefault="002C0AC7" w:rsidP="00A179D1">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8,265,776.55</w:t>
            </w:r>
          </w:p>
        </w:tc>
      </w:tr>
      <w:tr w:rsidR="00375209" w:rsidRPr="00FF7E56" w14:paraId="0D40BE99" w14:textId="77777777" w:rsidTr="009C23B7">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2D87313D"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DO"/>
              </w:rPr>
              <w:t>O3 - Trabajadores y empleadores con asistencia en la prevención de Riesgos Laborales Implementada.</w:t>
            </w:r>
          </w:p>
        </w:tc>
        <w:tc>
          <w:tcPr>
            <w:tcW w:w="360" w:type="pct"/>
            <w:noWrap/>
            <w:vAlign w:val="center"/>
          </w:tcPr>
          <w:p w14:paraId="3678BC64"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9" w:type="pct"/>
            <w:noWrap/>
            <w:vAlign w:val="center"/>
          </w:tcPr>
          <w:p w14:paraId="50E009E4"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6" w:type="pct"/>
            <w:noWrap/>
            <w:vAlign w:val="center"/>
          </w:tcPr>
          <w:p w14:paraId="3DE84732"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4" w:type="pct"/>
            <w:noWrap/>
            <w:vAlign w:val="center"/>
          </w:tcPr>
          <w:p w14:paraId="13001B10"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4" w:type="pct"/>
            <w:noWrap/>
            <w:vAlign w:val="center"/>
          </w:tcPr>
          <w:p w14:paraId="061AFCBF"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411" w:type="pct"/>
            <w:noWrap/>
            <w:vAlign w:val="center"/>
          </w:tcPr>
          <w:p w14:paraId="545EED3F"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6" w:type="pct"/>
            <w:vAlign w:val="center"/>
          </w:tcPr>
          <w:p w14:paraId="58C07D20"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7" w:type="pct"/>
            <w:vAlign w:val="center"/>
          </w:tcPr>
          <w:p w14:paraId="6B8D1C66"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3" w:type="pct"/>
            <w:vAlign w:val="center"/>
          </w:tcPr>
          <w:p w14:paraId="1F8764DA"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3" w:type="pct"/>
            <w:vAlign w:val="center"/>
          </w:tcPr>
          <w:p w14:paraId="2834B2F9"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16"/>
                <w:szCs w:val="16"/>
                <w:lang w:eastAsia="es-419"/>
              </w:rPr>
            </w:pPr>
          </w:p>
        </w:tc>
        <w:tc>
          <w:tcPr>
            <w:tcW w:w="317" w:type="pct"/>
            <w:vAlign w:val="center"/>
          </w:tcPr>
          <w:p w14:paraId="08C2C1A5"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0" w:type="pct"/>
            <w:vAlign w:val="center"/>
          </w:tcPr>
          <w:p w14:paraId="328B797C"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3" w:type="pct"/>
            <w:noWrap/>
            <w:vAlign w:val="center"/>
          </w:tcPr>
          <w:p w14:paraId="2BC059C6" w14:textId="77777777" w:rsidR="00375209" w:rsidRPr="00FF7E56" w:rsidRDefault="00375209" w:rsidP="0044784F">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r>
      <w:tr w:rsidR="00375209" w:rsidRPr="00FF7E56" w14:paraId="70CBCDB6" w14:textId="77777777" w:rsidTr="00A75BCD">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07DCB9DE" w14:textId="77777777" w:rsidR="00375209" w:rsidRPr="00201BDE" w:rsidRDefault="00375209" w:rsidP="0044784F">
            <w:pPr>
              <w:spacing w:line="360" w:lineRule="auto"/>
              <w:rPr>
                <w:rFonts w:eastAsia="Times New Roman" w:cs="Times New Roman"/>
                <w:sz w:val="16"/>
                <w:szCs w:val="16"/>
                <w:lang w:eastAsia="es-DO"/>
              </w:rPr>
            </w:pPr>
            <w:r w:rsidRPr="00201BDE">
              <w:rPr>
                <w:rFonts w:eastAsia="Times New Roman" w:cs="Times New Roman"/>
                <w:b w:val="0"/>
                <w:sz w:val="16"/>
                <w:szCs w:val="16"/>
                <w:lang w:eastAsia="es-419"/>
              </w:rPr>
              <w:t>Producto O3- (6813)</w:t>
            </w:r>
          </w:p>
        </w:tc>
        <w:tc>
          <w:tcPr>
            <w:tcW w:w="360" w:type="pct"/>
            <w:shd w:val="clear" w:color="auto" w:fill="D9D9D9"/>
            <w:noWrap/>
            <w:vAlign w:val="center"/>
          </w:tcPr>
          <w:p w14:paraId="77A49D34" w14:textId="7DBDD2C7" w:rsidR="00375209" w:rsidRPr="00FF7E56" w:rsidRDefault="00A75BCD" w:rsidP="00A75BC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401</w:t>
            </w:r>
          </w:p>
        </w:tc>
        <w:tc>
          <w:tcPr>
            <w:tcW w:w="319" w:type="pct"/>
            <w:shd w:val="clear" w:color="auto" w:fill="D9D9D9"/>
            <w:noWrap/>
            <w:vAlign w:val="center"/>
          </w:tcPr>
          <w:p w14:paraId="23C2E4A4" w14:textId="3FF54FFA" w:rsidR="00375209" w:rsidRPr="00FF7E56" w:rsidRDefault="00A75BCD" w:rsidP="00A75BC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1,214</w:t>
            </w:r>
          </w:p>
        </w:tc>
        <w:tc>
          <w:tcPr>
            <w:tcW w:w="316" w:type="pct"/>
            <w:shd w:val="clear" w:color="auto" w:fill="D9D9D9"/>
            <w:noWrap/>
            <w:vAlign w:val="center"/>
          </w:tcPr>
          <w:p w14:paraId="128564E0" w14:textId="5F42E144" w:rsidR="00375209" w:rsidRPr="00FF7E56" w:rsidRDefault="00A75BCD" w:rsidP="00A75BC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903</w:t>
            </w:r>
          </w:p>
        </w:tc>
        <w:tc>
          <w:tcPr>
            <w:tcW w:w="314" w:type="pct"/>
            <w:shd w:val="clear" w:color="auto" w:fill="D9D9D9"/>
            <w:noWrap/>
            <w:vAlign w:val="center"/>
          </w:tcPr>
          <w:p w14:paraId="7AEA21B2" w14:textId="4C0D8458" w:rsidR="00375209" w:rsidRPr="00FF7E56" w:rsidRDefault="00A75BCD" w:rsidP="00A75BC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216</w:t>
            </w:r>
          </w:p>
        </w:tc>
        <w:tc>
          <w:tcPr>
            <w:tcW w:w="364" w:type="pct"/>
            <w:shd w:val="clear" w:color="auto" w:fill="D9D9D9"/>
            <w:noWrap/>
            <w:vAlign w:val="center"/>
          </w:tcPr>
          <w:p w14:paraId="567D34DD" w14:textId="56B571D1" w:rsidR="00375209" w:rsidRPr="00FF7E56" w:rsidRDefault="00A75BCD" w:rsidP="00A75BC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524</w:t>
            </w:r>
          </w:p>
        </w:tc>
        <w:tc>
          <w:tcPr>
            <w:tcW w:w="411" w:type="pct"/>
            <w:shd w:val="clear" w:color="auto" w:fill="D9D9D9"/>
            <w:noWrap/>
            <w:vAlign w:val="center"/>
          </w:tcPr>
          <w:p w14:paraId="712141FA" w14:textId="5F69DF6A" w:rsidR="00375209" w:rsidRPr="00FF7E56" w:rsidRDefault="00A75BCD" w:rsidP="00A75BC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1,069</w:t>
            </w:r>
          </w:p>
        </w:tc>
        <w:tc>
          <w:tcPr>
            <w:tcW w:w="316" w:type="pct"/>
            <w:shd w:val="clear" w:color="auto" w:fill="D9D9D9"/>
            <w:vAlign w:val="center"/>
          </w:tcPr>
          <w:p w14:paraId="5A007219" w14:textId="505F14E2" w:rsidR="00375209" w:rsidRPr="00FF7E56" w:rsidRDefault="00A75BCD" w:rsidP="00A75BC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524</w:t>
            </w:r>
          </w:p>
        </w:tc>
        <w:tc>
          <w:tcPr>
            <w:tcW w:w="317" w:type="pct"/>
            <w:shd w:val="clear" w:color="auto" w:fill="D9D9D9"/>
            <w:vAlign w:val="center"/>
          </w:tcPr>
          <w:p w14:paraId="73538904" w14:textId="5314031D" w:rsidR="00375209" w:rsidRPr="00FF7E56" w:rsidRDefault="00A75BCD" w:rsidP="00A75BC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539</w:t>
            </w:r>
          </w:p>
        </w:tc>
        <w:tc>
          <w:tcPr>
            <w:tcW w:w="363" w:type="pct"/>
            <w:shd w:val="clear" w:color="auto" w:fill="D9D9D9"/>
            <w:vAlign w:val="center"/>
          </w:tcPr>
          <w:p w14:paraId="619C9AD1" w14:textId="16A08947" w:rsidR="00375209" w:rsidRPr="00FF7E56" w:rsidRDefault="00A75BCD" w:rsidP="00A75BC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323</w:t>
            </w:r>
          </w:p>
        </w:tc>
        <w:tc>
          <w:tcPr>
            <w:tcW w:w="363" w:type="pct"/>
            <w:shd w:val="clear" w:color="auto" w:fill="D9D9D9"/>
            <w:vAlign w:val="center"/>
          </w:tcPr>
          <w:p w14:paraId="324CC236" w14:textId="5D4684D0" w:rsidR="00375209" w:rsidRPr="00FF7E56" w:rsidRDefault="00A75BCD" w:rsidP="00A75BC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1,212</w:t>
            </w:r>
          </w:p>
        </w:tc>
        <w:tc>
          <w:tcPr>
            <w:tcW w:w="317" w:type="pct"/>
            <w:shd w:val="clear" w:color="auto" w:fill="D9D9D9"/>
            <w:vAlign w:val="center"/>
          </w:tcPr>
          <w:p w14:paraId="71244588" w14:textId="6003EB28" w:rsidR="00375209" w:rsidRPr="00FF7E56" w:rsidRDefault="004020B1"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5,31</w:t>
            </w:r>
            <w:r w:rsidR="00201BDE">
              <w:rPr>
                <w:rFonts w:eastAsia="Times New Roman" w:cs="Times New Roman"/>
                <w:sz w:val="12"/>
                <w:szCs w:val="12"/>
                <w:lang w:eastAsia="es-419"/>
              </w:rPr>
              <w:t>7</w:t>
            </w:r>
          </w:p>
        </w:tc>
        <w:tc>
          <w:tcPr>
            <w:tcW w:w="310" w:type="pct"/>
            <w:shd w:val="clear" w:color="auto" w:fill="D9D9D9"/>
            <w:vAlign w:val="center"/>
          </w:tcPr>
          <w:p w14:paraId="0121477E" w14:textId="68F62477" w:rsidR="00375209" w:rsidRPr="00FF7E56" w:rsidRDefault="00920DCE"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shd w:val="clear" w:color="auto" w:fill="D9D9D9"/>
            <w:noWrap/>
            <w:vAlign w:val="center"/>
          </w:tcPr>
          <w:p w14:paraId="103F8B33" w14:textId="1FD4C8AF" w:rsidR="00375209" w:rsidRPr="00FF7E56" w:rsidRDefault="004020B1"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2"/>
                <w:szCs w:val="12"/>
                <w:lang w:eastAsia="es-419"/>
              </w:rPr>
            </w:pPr>
            <w:r w:rsidRPr="00FF7E56">
              <w:rPr>
                <w:rFonts w:eastAsia="Times New Roman" w:cs="Times New Roman"/>
                <w:b/>
                <w:bCs/>
                <w:sz w:val="12"/>
                <w:szCs w:val="12"/>
                <w:lang w:eastAsia="es-419"/>
              </w:rPr>
              <w:t>12,242</w:t>
            </w:r>
          </w:p>
        </w:tc>
      </w:tr>
      <w:tr w:rsidR="00375209" w:rsidRPr="00FF7E56" w14:paraId="60E6ED10" w14:textId="77777777" w:rsidTr="009C23B7">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559FA312" w14:textId="77777777" w:rsidR="00375209" w:rsidRPr="00FF7E56" w:rsidRDefault="00375209" w:rsidP="0044784F">
            <w:pPr>
              <w:spacing w:line="360" w:lineRule="auto"/>
              <w:rPr>
                <w:rFonts w:eastAsia="Times New Roman" w:cs="Times New Roman"/>
                <w:sz w:val="16"/>
                <w:szCs w:val="16"/>
                <w:lang w:eastAsia="es-419"/>
              </w:rPr>
            </w:pPr>
            <w:r w:rsidRPr="00FF7E56">
              <w:rPr>
                <w:rFonts w:eastAsia="Times New Roman" w:cs="Times New Roman"/>
                <w:b w:val="0"/>
                <w:sz w:val="16"/>
                <w:szCs w:val="16"/>
                <w:lang w:eastAsia="es-419"/>
              </w:rPr>
              <w:t>Inversión producto 03-(6813)</w:t>
            </w:r>
          </w:p>
        </w:tc>
        <w:tc>
          <w:tcPr>
            <w:tcW w:w="360" w:type="pct"/>
            <w:noWrap/>
            <w:vAlign w:val="center"/>
          </w:tcPr>
          <w:p w14:paraId="683FCF5D"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4"/>
                <w:szCs w:val="14"/>
                <w:lang w:eastAsia="es-419"/>
              </w:rPr>
            </w:pPr>
            <w:r w:rsidRPr="00FF7E56">
              <w:rPr>
                <w:rFonts w:eastAsia="Times New Roman" w:cs="Times New Roman"/>
                <w:sz w:val="14"/>
                <w:szCs w:val="14"/>
                <w:lang w:eastAsia="es-419"/>
              </w:rPr>
              <w:t>-</w:t>
            </w:r>
          </w:p>
        </w:tc>
        <w:tc>
          <w:tcPr>
            <w:tcW w:w="319" w:type="pct"/>
            <w:noWrap/>
            <w:vAlign w:val="center"/>
          </w:tcPr>
          <w:p w14:paraId="73031D37"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4"/>
                <w:szCs w:val="14"/>
                <w:lang w:eastAsia="es-419"/>
              </w:rPr>
            </w:pPr>
            <w:r w:rsidRPr="00FF7E56">
              <w:rPr>
                <w:rFonts w:eastAsia="Times New Roman" w:cs="Times New Roman"/>
                <w:sz w:val="14"/>
                <w:szCs w:val="14"/>
                <w:lang w:eastAsia="es-419"/>
              </w:rPr>
              <w:t>-</w:t>
            </w:r>
          </w:p>
        </w:tc>
        <w:tc>
          <w:tcPr>
            <w:tcW w:w="316" w:type="pct"/>
            <w:noWrap/>
            <w:vAlign w:val="center"/>
          </w:tcPr>
          <w:p w14:paraId="5984BF8A" w14:textId="6E9D4634" w:rsidR="00375209" w:rsidRPr="00FF7E56" w:rsidRDefault="001E2778"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250,000</w:t>
            </w:r>
          </w:p>
        </w:tc>
        <w:tc>
          <w:tcPr>
            <w:tcW w:w="314" w:type="pct"/>
            <w:noWrap/>
            <w:vAlign w:val="center"/>
          </w:tcPr>
          <w:p w14:paraId="54B4F503" w14:textId="1867D74F" w:rsidR="00375209" w:rsidRPr="00FF7E56" w:rsidRDefault="002C0AC7"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64" w:type="pct"/>
            <w:noWrap/>
            <w:vAlign w:val="center"/>
          </w:tcPr>
          <w:p w14:paraId="3D2852CD" w14:textId="62BBBC1A" w:rsidR="00375209" w:rsidRPr="00FF7E56" w:rsidRDefault="002C0AC7"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411" w:type="pct"/>
            <w:noWrap/>
            <w:vAlign w:val="center"/>
          </w:tcPr>
          <w:p w14:paraId="4EFD4CBA" w14:textId="7039F7B7" w:rsidR="00375209" w:rsidRPr="00FF7E56" w:rsidRDefault="00E371A0"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 xml:space="preserve">27,209   </w:t>
            </w:r>
          </w:p>
        </w:tc>
        <w:tc>
          <w:tcPr>
            <w:tcW w:w="316" w:type="pct"/>
            <w:vAlign w:val="center"/>
          </w:tcPr>
          <w:p w14:paraId="667555A2" w14:textId="572C1972" w:rsidR="00375209" w:rsidRPr="00FF7E56" w:rsidRDefault="002C0AC7"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vAlign w:val="center"/>
          </w:tcPr>
          <w:p w14:paraId="3E630E6E" w14:textId="51D908BF" w:rsidR="00375209" w:rsidRPr="00FF7E56" w:rsidRDefault="002C0AC7"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63" w:type="pct"/>
            <w:vAlign w:val="center"/>
          </w:tcPr>
          <w:p w14:paraId="792D5EFC" w14:textId="1161AE4A" w:rsidR="00375209" w:rsidRPr="00FF7E56" w:rsidRDefault="002C0AC7"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182,496.06</w:t>
            </w:r>
          </w:p>
        </w:tc>
        <w:tc>
          <w:tcPr>
            <w:tcW w:w="363" w:type="pct"/>
            <w:vAlign w:val="center"/>
          </w:tcPr>
          <w:p w14:paraId="5CA1DF42" w14:textId="6078E14B" w:rsidR="00375209" w:rsidRPr="00FF7E56" w:rsidRDefault="002C0AC7"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vAlign w:val="center"/>
          </w:tcPr>
          <w:p w14:paraId="48FECE9A"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vAlign w:val="center"/>
          </w:tcPr>
          <w:p w14:paraId="7248CBCD"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noWrap/>
            <w:vAlign w:val="center"/>
          </w:tcPr>
          <w:p w14:paraId="6DBF59DA" w14:textId="60DC5191" w:rsidR="00375209" w:rsidRPr="00FF7E56" w:rsidRDefault="002C0AC7" w:rsidP="0044784F">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459,705.06</w:t>
            </w:r>
          </w:p>
        </w:tc>
      </w:tr>
      <w:tr w:rsidR="00375209" w:rsidRPr="00FF7E56" w14:paraId="1DA5530B" w14:textId="77777777" w:rsidTr="00B046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15"/>
            <w:shd w:val="clear" w:color="auto" w:fill="47A8EA"/>
            <w:vAlign w:val="center"/>
          </w:tcPr>
          <w:p w14:paraId="16217C2C" w14:textId="77777777" w:rsidR="00375209" w:rsidRPr="00FF7E56" w:rsidRDefault="00375209" w:rsidP="0044784F">
            <w:pPr>
              <w:spacing w:line="360" w:lineRule="auto"/>
              <w:ind w:left="-112" w:right="-113"/>
              <w:rPr>
                <w:rFonts w:eastAsia="Times New Roman" w:cs="Times New Roman"/>
                <w:b w:val="0"/>
                <w:sz w:val="16"/>
                <w:szCs w:val="16"/>
                <w:lang w:eastAsia="es-419"/>
              </w:rPr>
            </w:pPr>
            <w:r w:rsidRPr="00FF7E56">
              <w:rPr>
                <w:rFonts w:eastAsia="Times New Roman" w:cs="Times New Roman"/>
                <w:sz w:val="16"/>
                <w:szCs w:val="16"/>
                <w:lang w:eastAsia="es-419"/>
              </w:rPr>
              <w:t>Programa O21- Aumento del Empleo</w:t>
            </w:r>
          </w:p>
        </w:tc>
      </w:tr>
      <w:tr w:rsidR="00375209" w:rsidRPr="00FF7E56" w14:paraId="0409FAA5" w14:textId="77777777" w:rsidTr="009C23B7">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6A6F832B"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DO"/>
              </w:rPr>
              <w:t>O14 - Demandantes de empleos con programa de empleabilidad implementado.</w:t>
            </w:r>
          </w:p>
        </w:tc>
        <w:tc>
          <w:tcPr>
            <w:tcW w:w="360" w:type="pct"/>
            <w:noWrap/>
            <w:vAlign w:val="center"/>
          </w:tcPr>
          <w:p w14:paraId="5307EEF9"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9" w:type="pct"/>
            <w:noWrap/>
            <w:vAlign w:val="center"/>
          </w:tcPr>
          <w:p w14:paraId="7267A4F0"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6" w:type="pct"/>
            <w:noWrap/>
            <w:vAlign w:val="center"/>
          </w:tcPr>
          <w:p w14:paraId="0D2F8D44"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4" w:type="pct"/>
            <w:noWrap/>
            <w:vAlign w:val="center"/>
          </w:tcPr>
          <w:p w14:paraId="744B29C4"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4" w:type="pct"/>
            <w:noWrap/>
            <w:vAlign w:val="center"/>
          </w:tcPr>
          <w:p w14:paraId="028E29A9"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411" w:type="pct"/>
            <w:noWrap/>
            <w:vAlign w:val="center"/>
          </w:tcPr>
          <w:p w14:paraId="22E0E9C6"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6" w:type="pct"/>
            <w:vAlign w:val="center"/>
          </w:tcPr>
          <w:p w14:paraId="29751F4F"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7" w:type="pct"/>
            <w:vAlign w:val="center"/>
          </w:tcPr>
          <w:p w14:paraId="0D3EE408"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3" w:type="pct"/>
            <w:vAlign w:val="center"/>
          </w:tcPr>
          <w:p w14:paraId="40BEC193"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3" w:type="pct"/>
            <w:vAlign w:val="center"/>
          </w:tcPr>
          <w:p w14:paraId="711506DB"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16"/>
                <w:szCs w:val="16"/>
                <w:lang w:eastAsia="es-419"/>
              </w:rPr>
            </w:pPr>
          </w:p>
        </w:tc>
        <w:tc>
          <w:tcPr>
            <w:tcW w:w="317" w:type="pct"/>
            <w:vAlign w:val="center"/>
          </w:tcPr>
          <w:p w14:paraId="4EB4F352"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0" w:type="pct"/>
            <w:vAlign w:val="center"/>
          </w:tcPr>
          <w:p w14:paraId="0EE7830F"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3" w:type="pct"/>
            <w:noWrap/>
            <w:vAlign w:val="center"/>
          </w:tcPr>
          <w:p w14:paraId="629B8A00" w14:textId="77777777" w:rsidR="00375209" w:rsidRPr="00FF7E56" w:rsidRDefault="00375209" w:rsidP="0044784F">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r>
      <w:tr w:rsidR="00375209" w:rsidRPr="00FF7E56" w14:paraId="2A5561AA" w14:textId="77777777" w:rsidTr="002F1451">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0DE13ADA" w14:textId="77777777" w:rsidR="00375209" w:rsidRPr="00FF7E56" w:rsidRDefault="00375209" w:rsidP="0044784F">
            <w:pPr>
              <w:spacing w:line="360" w:lineRule="auto"/>
              <w:rPr>
                <w:rFonts w:eastAsia="Times New Roman" w:cs="Times New Roman"/>
                <w:sz w:val="16"/>
                <w:szCs w:val="16"/>
                <w:lang w:eastAsia="es-DO"/>
              </w:rPr>
            </w:pPr>
            <w:r w:rsidRPr="00FF7E56">
              <w:rPr>
                <w:rFonts w:eastAsia="Times New Roman" w:cs="Times New Roman"/>
                <w:b w:val="0"/>
                <w:sz w:val="16"/>
                <w:szCs w:val="16"/>
                <w:lang w:eastAsia="es-419"/>
              </w:rPr>
              <w:t>Producto O14- (7802)-física</w:t>
            </w:r>
          </w:p>
        </w:tc>
        <w:tc>
          <w:tcPr>
            <w:tcW w:w="360" w:type="pct"/>
            <w:shd w:val="clear" w:color="auto" w:fill="D9D9D9"/>
            <w:noWrap/>
            <w:vAlign w:val="center"/>
          </w:tcPr>
          <w:p w14:paraId="149B656F"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9" w:type="pct"/>
            <w:shd w:val="clear" w:color="auto" w:fill="D9D9D9"/>
            <w:noWrap/>
            <w:vAlign w:val="center"/>
          </w:tcPr>
          <w:p w14:paraId="288F1B8F"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6" w:type="pct"/>
            <w:shd w:val="clear" w:color="auto" w:fill="D9D9D9"/>
            <w:noWrap/>
            <w:vAlign w:val="center"/>
          </w:tcPr>
          <w:p w14:paraId="1520F453" w14:textId="5BDB418C" w:rsidR="00375209" w:rsidRPr="00FF7E56" w:rsidRDefault="00722CFA"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306</w:t>
            </w:r>
          </w:p>
        </w:tc>
        <w:tc>
          <w:tcPr>
            <w:tcW w:w="314" w:type="pct"/>
            <w:shd w:val="clear" w:color="auto" w:fill="D9D9D9"/>
            <w:noWrap/>
            <w:vAlign w:val="center"/>
          </w:tcPr>
          <w:p w14:paraId="2C49D08C"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64" w:type="pct"/>
            <w:shd w:val="clear" w:color="auto" w:fill="D9D9D9"/>
            <w:noWrap/>
            <w:vAlign w:val="center"/>
          </w:tcPr>
          <w:p w14:paraId="26D24DC6"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411" w:type="pct"/>
            <w:shd w:val="clear" w:color="auto" w:fill="D9D9D9"/>
            <w:noWrap/>
            <w:vAlign w:val="center"/>
          </w:tcPr>
          <w:p w14:paraId="6CFE6045" w14:textId="15B1E712" w:rsidR="00375209" w:rsidRPr="00FF7E56" w:rsidRDefault="00722CFA"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366</w:t>
            </w:r>
          </w:p>
        </w:tc>
        <w:tc>
          <w:tcPr>
            <w:tcW w:w="316" w:type="pct"/>
            <w:shd w:val="clear" w:color="auto" w:fill="D9D9D9"/>
            <w:vAlign w:val="center"/>
          </w:tcPr>
          <w:p w14:paraId="75C031DF"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tc>
        <w:tc>
          <w:tcPr>
            <w:tcW w:w="317" w:type="pct"/>
            <w:shd w:val="clear" w:color="auto" w:fill="D9D9D9"/>
            <w:vAlign w:val="center"/>
          </w:tcPr>
          <w:p w14:paraId="69462D1F"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tc>
        <w:tc>
          <w:tcPr>
            <w:tcW w:w="363" w:type="pct"/>
            <w:shd w:val="clear" w:color="auto" w:fill="D9D9D9"/>
            <w:vAlign w:val="center"/>
          </w:tcPr>
          <w:p w14:paraId="443DFADE" w14:textId="246FAD74" w:rsidR="00375209" w:rsidRPr="00FF7E56" w:rsidRDefault="00722CFA"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275</w:t>
            </w:r>
          </w:p>
        </w:tc>
        <w:tc>
          <w:tcPr>
            <w:tcW w:w="363" w:type="pct"/>
            <w:shd w:val="clear" w:color="auto" w:fill="D9D9D9"/>
            <w:vAlign w:val="center"/>
          </w:tcPr>
          <w:p w14:paraId="18CDF31D" w14:textId="67F2CC63" w:rsidR="00375209" w:rsidRPr="00FF7E56" w:rsidRDefault="009771A4"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w:t>
            </w:r>
          </w:p>
        </w:tc>
        <w:tc>
          <w:tcPr>
            <w:tcW w:w="317" w:type="pct"/>
            <w:shd w:val="clear" w:color="auto" w:fill="D9D9D9"/>
            <w:vAlign w:val="center"/>
          </w:tcPr>
          <w:p w14:paraId="2FF4588F" w14:textId="6897D17F" w:rsidR="00375209" w:rsidRPr="00FF7E56" w:rsidRDefault="009771A4"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w:t>
            </w:r>
          </w:p>
        </w:tc>
        <w:tc>
          <w:tcPr>
            <w:tcW w:w="310" w:type="pct"/>
            <w:shd w:val="clear" w:color="auto" w:fill="D9D9D9"/>
            <w:vAlign w:val="center"/>
          </w:tcPr>
          <w:p w14:paraId="4BF62231" w14:textId="234CE5AE" w:rsidR="00375209" w:rsidRPr="00FF7E56" w:rsidRDefault="009771A4"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w:t>
            </w:r>
          </w:p>
        </w:tc>
        <w:tc>
          <w:tcPr>
            <w:tcW w:w="313" w:type="pct"/>
            <w:shd w:val="clear" w:color="auto" w:fill="D9D9D9"/>
            <w:noWrap/>
            <w:vAlign w:val="center"/>
          </w:tcPr>
          <w:p w14:paraId="3C8A8D24" w14:textId="00577CC4" w:rsidR="00375209" w:rsidRPr="00FF7E56" w:rsidRDefault="00722CFA"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947</w:t>
            </w:r>
          </w:p>
        </w:tc>
      </w:tr>
      <w:tr w:rsidR="00375209" w:rsidRPr="00FF7E56" w14:paraId="4FBEC2D5" w14:textId="77777777" w:rsidTr="009C23B7">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28908A74" w14:textId="77777777" w:rsidR="00375209" w:rsidRPr="00FF7E56" w:rsidRDefault="00375209" w:rsidP="0044784F">
            <w:pPr>
              <w:spacing w:line="360" w:lineRule="auto"/>
              <w:rPr>
                <w:rFonts w:eastAsia="Times New Roman" w:cs="Times New Roman"/>
                <w:sz w:val="16"/>
                <w:szCs w:val="16"/>
                <w:lang w:eastAsia="es-419"/>
              </w:rPr>
            </w:pPr>
            <w:r w:rsidRPr="00FF7E56">
              <w:rPr>
                <w:rFonts w:eastAsia="Times New Roman" w:cs="Times New Roman"/>
                <w:b w:val="0"/>
                <w:sz w:val="16"/>
                <w:szCs w:val="16"/>
                <w:lang w:eastAsia="es-419"/>
              </w:rPr>
              <w:t>Inversión producto O14-(7802) financiera</w:t>
            </w:r>
          </w:p>
        </w:tc>
        <w:tc>
          <w:tcPr>
            <w:tcW w:w="360" w:type="pct"/>
            <w:noWrap/>
            <w:vAlign w:val="center"/>
          </w:tcPr>
          <w:p w14:paraId="778CA835" w14:textId="77777777" w:rsidR="005419A1" w:rsidRPr="00FF7E56" w:rsidRDefault="005419A1" w:rsidP="00C5647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p w14:paraId="4A972888" w14:textId="4277588B" w:rsidR="001163C5" w:rsidRPr="00FF7E56" w:rsidRDefault="001163C5" w:rsidP="00C5647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3,525,568.33</w:t>
            </w:r>
          </w:p>
          <w:p w14:paraId="4C1C59DC" w14:textId="3DB4E94B" w:rsidR="00375209" w:rsidRPr="00FF7E56" w:rsidRDefault="00375209" w:rsidP="00C5647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p>
        </w:tc>
        <w:tc>
          <w:tcPr>
            <w:tcW w:w="319" w:type="pct"/>
            <w:noWrap/>
            <w:vAlign w:val="center"/>
          </w:tcPr>
          <w:p w14:paraId="76B01EF7" w14:textId="71428562" w:rsidR="00375209" w:rsidRPr="00FF7E56" w:rsidRDefault="001163C5" w:rsidP="00C5647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3,525,568.33</w:t>
            </w:r>
          </w:p>
        </w:tc>
        <w:tc>
          <w:tcPr>
            <w:tcW w:w="316" w:type="pct"/>
            <w:noWrap/>
            <w:vAlign w:val="center"/>
          </w:tcPr>
          <w:p w14:paraId="5DA0E5F6" w14:textId="324307E6" w:rsidR="00375209" w:rsidRPr="00FF7E56" w:rsidRDefault="001163C5" w:rsidP="00C5647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3,525,568.33</w:t>
            </w:r>
          </w:p>
        </w:tc>
        <w:tc>
          <w:tcPr>
            <w:tcW w:w="314" w:type="pct"/>
            <w:noWrap/>
            <w:vAlign w:val="center"/>
          </w:tcPr>
          <w:p w14:paraId="00A2EE81" w14:textId="66F2B162" w:rsidR="00375209" w:rsidRPr="00FF7E56" w:rsidRDefault="00033278" w:rsidP="00C5647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3,117,608.49</w:t>
            </w:r>
          </w:p>
        </w:tc>
        <w:tc>
          <w:tcPr>
            <w:tcW w:w="364" w:type="pct"/>
            <w:noWrap/>
            <w:vAlign w:val="center"/>
          </w:tcPr>
          <w:p w14:paraId="05A48011" w14:textId="761CEA7E" w:rsidR="00375209" w:rsidRPr="00FF7E56" w:rsidRDefault="00033278" w:rsidP="00C5647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3,117,608.49</w:t>
            </w:r>
          </w:p>
        </w:tc>
        <w:tc>
          <w:tcPr>
            <w:tcW w:w="411" w:type="pct"/>
            <w:noWrap/>
            <w:vAlign w:val="center"/>
          </w:tcPr>
          <w:p w14:paraId="12D1BE4F" w14:textId="0424C798" w:rsidR="00375209" w:rsidRPr="00FF7E56" w:rsidRDefault="00033278" w:rsidP="00C5647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3,117,608.49</w:t>
            </w:r>
          </w:p>
        </w:tc>
        <w:tc>
          <w:tcPr>
            <w:tcW w:w="316" w:type="pct"/>
            <w:vAlign w:val="center"/>
          </w:tcPr>
          <w:p w14:paraId="137E892B" w14:textId="7BDF59F5" w:rsidR="00375209" w:rsidRPr="00FF7E56" w:rsidRDefault="002C0AC7" w:rsidP="002C0AC7">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4774901.48</w:t>
            </w:r>
          </w:p>
        </w:tc>
        <w:tc>
          <w:tcPr>
            <w:tcW w:w="317" w:type="pct"/>
            <w:vAlign w:val="center"/>
          </w:tcPr>
          <w:p w14:paraId="7860EE1F" w14:textId="73FA4EDF" w:rsidR="00375209" w:rsidRPr="00FF7E56" w:rsidRDefault="002C0AC7"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4774901.48</w:t>
            </w:r>
          </w:p>
        </w:tc>
        <w:tc>
          <w:tcPr>
            <w:tcW w:w="363" w:type="pct"/>
            <w:vAlign w:val="center"/>
          </w:tcPr>
          <w:p w14:paraId="399C13CE" w14:textId="3CEB67C6" w:rsidR="00375209" w:rsidRPr="00FF7E56" w:rsidRDefault="002C0AC7"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4774901.48</w:t>
            </w:r>
          </w:p>
        </w:tc>
        <w:tc>
          <w:tcPr>
            <w:tcW w:w="363" w:type="pct"/>
            <w:vAlign w:val="center"/>
          </w:tcPr>
          <w:p w14:paraId="33B08B25" w14:textId="5973BB1E" w:rsidR="00375209" w:rsidRPr="00FF7E56" w:rsidRDefault="002C0AC7"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vAlign w:val="center"/>
          </w:tcPr>
          <w:p w14:paraId="16D6E4F5" w14:textId="47DE4903" w:rsidR="00375209" w:rsidRPr="00FF7E56" w:rsidRDefault="002C0AC7"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vAlign w:val="center"/>
          </w:tcPr>
          <w:p w14:paraId="4D1A4EAA" w14:textId="35A3CD22" w:rsidR="00375209" w:rsidRPr="00FF7E56" w:rsidRDefault="002C0AC7"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noWrap/>
            <w:vAlign w:val="center"/>
          </w:tcPr>
          <w:p w14:paraId="0548AA6D" w14:textId="5DD4ABC0" w:rsidR="00375209" w:rsidRPr="00FF7E56" w:rsidRDefault="00C56478" w:rsidP="0044784F">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34,254,234.90</w:t>
            </w:r>
          </w:p>
        </w:tc>
      </w:tr>
      <w:tr w:rsidR="00375209" w:rsidRPr="00FF7E56" w14:paraId="3241F487" w14:textId="77777777" w:rsidTr="00DC1D68">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644537CC" w14:textId="77777777" w:rsidR="00375209" w:rsidRPr="00FF7E56" w:rsidRDefault="00375209" w:rsidP="00DC1D68">
            <w:pPr>
              <w:spacing w:line="360" w:lineRule="auto"/>
              <w:jc w:val="center"/>
              <w:rPr>
                <w:rFonts w:eastAsia="Times New Roman" w:cs="Times New Roman"/>
                <w:sz w:val="16"/>
                <w:szCs w:val="16"/>
                <w:lang w:eastAsia="es-419"/>
              </w:rPr>
            </w:pPr>
            <w:r w:rsidRPr="00FF7E56">
              <w:rPr>
                <w:rFonts w:eastAsia="Times New Roman" w:cs="Times New Roman"/>
                <w:b w:val="0"/>
                <w:bCs w:val="0"/>
                <w:sz w:val="16"/>
                <w:szCs w:val="16"/>
                <w:lang w:eastAsia="es-419"/>
              </w:rPr>
              <w:lastRenderedPageBreak/>
              <w:t>O15 - Demandantes de empleo con programa de empleos temporales puesto en marcha.</w:t>
            </w:r>
          </w:p>
        </w:tc>
        <w:tc>
          <w:tcPr>
            <w:tcW w:w="360" w:type="pct"/>
            <w:shd w:val="clear" w:color="auto" w:fill="D9D9D9"/>
            <w:noWrap/>
            <w:vAlign w:val="center"/>
          </w:tcPr>
          <w:p w14:paraId="4E7A85D1" w14:textId="77777777" w:rsidR="00375209" w:rsidRPr="00FF7E56" w:rsidRDefault="00375209" w:rsidP="00DC1D6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9" w:type="pct"/>
            <w:shd w:val="clear" w:color="auto" w:fill="D9D9D9"/>
            <w:noWrap/>
            <w:vAlign w:val="center"/>
          </w:tcPr>
          <w:p w14:paraId="4D6C94AB" w14:textId="77777777" w:rsidR="00375209" w:rsidRPr="00FF7E56" w:rsidRDefault="00375209" w:rsidP="00DC1D6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6" w:type="pct"/>
            <w:shd w:val="clear" w:color="auto" w:fill="D9D9D9"/>
            <w:noWrap/>
            <w:vAlign w:val="center"/>
          </w:tcPr>
          <w:p w14:paraId="5990339E" w14:textId="77777777" w:rsidR="00375209" w:rsidRPr="00FF7E56" w:rsidRDefault="00375209" w:rsidP="00DC1D6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4" w:type="pct"/>
            <w:shd w:val="clear" w:color="auto" w:fill="D9D9D9"/>
            <w:noWrap/>
            <w:vAlign w:val="center"/>
          </w:tcPr>
          <w:p w14:paraId="0C1929E4" w14:textId="77777777" w:rsidR="00375209" w:rsidRPr="00FF7E56" w:rsidRDefault="00375209" w:rsidP="00DC1D6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64" w:type="pct"/>
            <w:shd w:val="clear" w:color="auto" w:fill="D9D9D9"/>
            <w:noWrap/>
            <w:vAlign w:val="center"/>
          </w:tcPr>
          <w:p w14:paraId="3C68BC1C" w14:textId="77777777" w:rsidR="00375209" w:rsidRPr="00FF7E56" w:rsidRDefault="00375209" w:rsidP="00DC1D6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411" w:type="pct"/>
            <w:shd w:val="clear" w:color="auto" w:fill="D9D9D9"/>
            <w:noWrap/>
            <w:vAlign w:val="center"/>
          </w:tcPr>
          <w:p w14:paraId="1905656D" w14:textId="77777777" w:rsidR="00375209" w:rsidRPr="00FF7E56" w:rsidRDefault="00375209" w:rsidP="00DC1D6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6" w:type="pct"/>
            <w:shd w:val="clear" w:color="auto" w:fill="D9D9D9"/>
            <w:vAlign w:val="center"/>
          </w:tcPr>
          <w:p w14:paraId="7F10C59C" w14:textId="77777777" w:rsidR="00375209" w:rsidRPr="00FF7E56" w:rsidRDefault="00375209" w:rsidP="00DC1D6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7" w:type="pct"/>
            <w:shd w:val="clear" w:color="auto" w:fill="D9D9D9"/>
            <w:vAlign w:val="center"/>
          </w:tcPr>
          <w:p w14:paraId="4179E8A9" w14:textId="77777777" w:rsidR="00375209" w:rsidRPr="00FF7E56" w:rsidRDefault="00375209" w:rsidP="00DC1D6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63" w:type="pct"/>
            <w:shd w:val="clear" w:color="auto" w:fill="D9D9D9"/>
            <w:vAlign w:val="center"/>
          </w:tcPr>
          <w:p w14:paraId="7CDF5FF3" w14:textId="77777777" w:rsidR="00375209" w:rsidRPr="00FF7E56" w:rsidRDefault="00375209" w:rsidP="00DC1D6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63" w:type="pct"/>
            <w:shd w:val="clear" w:color="auto" w:fill="D9D9D9"/>
            <w:vAlign w:val="center"/>
          </w:tcPr>
          <w:p w14:paraId="2070F533" w14:textId="77777777" w:rsidR="00375209" w:rsidRPr="00FF7E56" w:rsidRDefault="00375209" w:rsidP="00DC1D6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7" w:type="pct"/>
            <w:shd w:val="clear" w:color="auto" w:fill="D9D9D9"/>
            <w:vAlign w:val="center"/>
          </w:tcPr>
          <w:p w14:paraId="287B6C30" w14:textId="77777777" w:rsidR="00375209" w:rsidRPr="00FF7E56" w:rsidRDefault="00375209" w:rsidP="00DC1D6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0" w:type="pct"/>
            <w:shd w:val="clear" w:color="auto" w:fill="D9D9D9"/>
            <w:vAlign w:val="center"/>
          </w:tcPr>
          <w:p w14:paraId="21F22BEE" w14:textId="77777777" w:rsidR="00375209" w:rsidRPr="00FF7E56" w:rsidRDefault="00375209" w:rsidP="00DC1D6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3" w:type="pct"/>
            <w:shd w:val="clear" w:color="auto" w:fill="D9D9D9"/>
            <w:noWrap/>
            <w:vAlign w:val="center"/>
          </w:tcPr>
          <w:p w14:paraId="628C0FAB" w14:textId="77777777" w:rsidR="00375209" w:rsidRPr="00FF7E56" w:rsidRDefault="00375209" w:rsidP="00DC1D68">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r>
      <w:tr w:rsidR="00375209" w:rsidRPr="00FF7E56" w14:paraId="25D0BC5B" w14:textId="77777777" w:rsidTr="009C23B7">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274EBDFB" w14:textId="77777777" w:rsidR="00375209" w:rsidRPr="00FF7E56" w:rsidRDefault="00375209" w:rsidP="0044784F">
            <w:pPr>
              <w:spacing w:line="360" w:lineRule="auto"/>
              <w:rPr>
                <w:rFonts w:eastAsia="Times New Roman" w:cs="Times New Roman"/>
                <w:sz w:val="16"/>
                <w:szCs w:val="16"/>
                <w:lang w:eastAsia="es-DO"/>
              </w:rPr>
            </w:pPr>
            <w:r w:rsidRPr="00FF7E56">
              <w:rPr>
                <w:rFonts w:eastAsia="Times New Roman" w:cs="Times New Roman"/>
                <w:b w:val="0"/>
                <w:sz w:val="16"/>
                <w:szCs w:val="16"/>
                <w:lang w:eastAsia="es-419"/>
              </w:rPr>
              <w:t>Producto O15- (7803)-física</w:t>
            </w:r>
          </w:p>
        </w:tc>
        <w:tc>
          <w:tcPr>
            <w:tcW w:w="360" w:type="pct"/>
            <w:noWrap/>
            <w:vAlign w:val="center"/>
          </w:tcPr>
          <w:p w14:paraId="12DAFEFB"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9" w:type="pct"/>
            <w:noWrap/>
            <w:vAlign w:val="center"/>
          </w:tcPr>
          <w:p w14:paraId="7674B0E2"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6" w:type="pct"/>
            <w:noWrap/>
            <w:vAlign w:val="center"/>
          </w:tcPr>
          <w:p w14:paraId="75B2B5CD" w14:textId="1A06E3BF" w:rsidR="00375209" w:rsidRPr="00FF7E56" w:rsidRDefault="0073508E"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201</w:t>
            </w:r>
          </w:p>
        </w:tc>
        <w:tc>
          <w:tcPr>
            <w:tcW w:w="314" w:type="pct"/>
            <w:noWrap/>
            <w:vAlign w:val="center"/>
          </w:tcPr>
          <w:p w14:paraId="63F5624C"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64" w:type="pct"/>
            <w:noWrap/>
            <w:vAlign w:val="center"/>
          </w:tcPr>
          <w:p w14:paraId="57C8DBF1"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411" w:type="pct"/>
            <w:noWrap/>
            <w:vAlign w:val="center"/>
          </w:tcPr>
          <w:p w14:paraId="4FAAA0B0" w14:textId="2BCF8C1C" w:rsidR="00375209" w:rsidRPr="00FF7E56" w:rsidRDefault="0073508E"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198</w:t>
            </w:r>
          </w:p>
        </w:tc>
        <w:tc>
          <w:tcPr>
            <w:tcW w:w="316" w:type="pct"/>
            <w:shd w:val="clear" w:color="auto" w:fill="FFFFFF" w:themeFill="background1"/>
            <w:vAlign w:val="center"/>
          </w:tcPr>
          <w:p w14:paraId="5FE36E9B"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vAlign w:val="center"/>
          </w:tcPr>
          <w:p w14:paraId="33171503"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63" w:type="pct"/>
            <w:vAlign w:val="center"/>
          </w:tcPr>
          <w:p w14:paraId="178DF2BA" w14:textId="34DEC823" w:rsidR="00375209" w:rsidRPr="00FF7E56" w:rsidRDefault="0073508E"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225</w:t>
            </w:r>
          </w:p>
        </w:tc>
        <w:tc>
          <w:tcPr>
            <w:tcW w:w="363" w:type="pct"/>
            <w:vAlign w:val="center"/>
          </w:tcPr>
          <w:p w14:paraId="3BA58CDB"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12"/>
                <w:szCs w:val="12"/>
                <w:lang w:eastAsia="es-419"/>
              </w:rPr>
            </w:pPr>
            <w:r w:rsidRPr="00FF7E56">
              <w:rPr>
                <w:rFonts w:eastAsia="Times New Roman" w:cs="Times New Roman"/>
                <w:b/>
                <w:sz w:val="12"/>
                <w:szCs w:val="12"/>
                <w:lang w:eastAsia="es-419"/>
              </w:rPr>
              <w:t>-</w:t>
            </w:r>
          </w:p>
        </w:tc>
        <w:tc>
          <w:tcPr>
            <w:tcW w:w="317" w:type="pct"/>
            <w:vAlign w:val="center"/>
          </w:tcPr>
          <w:p w14:paraId="59198BBE" w14:textId="3DC93030" w:rsidR="00375209" w:rsidRPr="00FF7E56" w:rsidRDefault="00BF1E47"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145</w:t>
            </w:r>
          </w:p>
        </w:tc>
        <w:tc>
          <w:tcPr>
            <w:tcW w:w="310" w:type="pct"/>
            <w:vAlign w:val="center"/>
          </w:tcPr>
          <w:p w14:paraId="4412DE3A"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noWrap/>
            <w:vAlign w:val="center"/>
          </w:tcPr>
          <w:p w14:paraId="22E4279F" w14:textId="78838BBA" w:rsidR="00375209" w:rsidRPr="00FF7E56" w:rsidRDefault="00BF1E47"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2"/>
                <w:szCs w:val="12"/>
                <w:lang w:eastAsia="es-419"/>
              </w:rPr>
            </w:pPr>
            <w:r>
              <w:rPr>
                <w:rFonts w:eastAsia="Times New Roman" w:cs="Times New Roman"/>
                <w:sz w:val="12"/>
                <w:szCs w:val="12"/>
                <w:lang w:eastAsia="es-419"/>
              </w:rPr>
              <w:t>769</w:t>
            </w:r>
          </w:p>
        </w:tc>
      </w:tr>
      <w:tr w:rsidR="00375209" w:rsidRPr="00FF7E56" w14:paraId="31FC2FCC" w14:textId="77777777" w:rsidTr="00DC1D68">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53D6AE5F" w14:textId="77777777" w:rsidR="00375209" w:rsidRPr="00FF7E56" w:rsidRDefault="00375209" w:rsidP="0044784F">
            <w:pPr>
              <w:spacing w:line="360" w:lineRule="auto"/>
              <w:rPr>
                <w:rFonts w:eastAsia="Times New Roman" w:cs="Times New Roman"/>
                <w:sz w:val="16"/>
                <w:szCs w:val="16"/>
                <w:lang w:eastAsia="es-419"/>
              </w:rPr>
            </w:pPr>
            <w:r w:rsidRPr="00FF7E56">
              <w:rPr>
                <w:rFonts w:eastAsia="Times New Roman" w:cs="Times New Roman"/>
                <w:b w:val="0"/>
                <w:sz w:val="16"/>
                <w:szCs w:val="16"/>
                <w:lang w:eastAsia="es-419"/>
              </w:rPr>
              <w:t>Inversión producto O15 (7803)-financiera</w:t>
            </w:r>
          </w:p>
        </w:tc>
        <w:tc>
          <w:tcPr>
            <w:tcW w:w="360" w:type="pct"/>
            <w:shd w:val="clear" w:color="auto" w:fill="D9D9D9"/>
            <w:noWrap/>
            <w:vAlign w:val="center"/>
          </w:tcPr>
          <w:p w14:paraId="6AD02706" w14:textId="77777777" w:rsidR="005419A1" w:rsidRPr="00FF7E56" w:rsidRDefault="005419A1" w:rsidP="005419A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p w14:paraId="14471F6F" w14:textId="01386039" w:rsidR="002044C8" w:rsidRPr="00FF7E56" w:rsidRDefault="002044C8" w:rsidP="005419A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1,907,211.82</w:t>
            </w:r>
          </w:p>
          <w:p w14:paraId="6DEC5F01" w14:textId="2F08A80B" w:rsidR="00375209" w:rsidRPr="00FF7E56" w:rsidRDefault="00375209" w:rsidP="005419A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tc>
        <w:tc>
          <w:tcPr>
            <w:tcW w:w="319" w:type="pct"/>
            <w:shd w:val="clear" w:color="auto" w:fill="D9D9D9"/>
            <w:noWrap/>
            <w:vAlign w:val="center"/>
          </w:tcPr>
          <w:p w14:paraId="2005AA2B" w14:textId="0A1B2E73" w:rsidR="00375209" w:rsidRPr="00FF7E56" w:rsidRDefault="002044C8"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1,907,211.82</w:t>
            </w:r>
          </w:p>
        </w:tc>
        <w:tc>
          <w:tcPr>
            <w:tcW w:w="316" w:type="pct"/>
            <w:shd w:val="clear" w:color="auto" w:fill="D9D9D9"/>
            <w:noWrap/>
            <w:vAlign w:val="center"/>
          </w:tcPr>
          <w:p w14:paraId="145DF064" w14:textId="7C8E4E28" w:rsidR="00375209" w:rsidRPr="00FF7E56" w:rsidRDefault="002044C8"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1,907,211.82</w:t>
            </w:r>
          </w:p>
        </w:tc>
        <w:tc>
          <w:tcPr>
            <w:tcW w:w="314" w:type="pct"/>
            <w:shd w:val="clear" w:color="auto" w:fill="D9D9D9"/>
            <w:noWrap/>
            <w:vAlign w:val="center"/>
          </w:tcPr>
          <w:p w14:paraId="72DBEBB7" w14:textId="632FF265" w:rsidR="00375209" w:rsidRPr="00FF7E56" w:rsidRDefault="00033278"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827,556.50</w:t>
            </w:r>
          </w:p>
        </w:tc>
        <w:tc>
          <w:tcPr>
            <w:tcW w:w="364" w:type="pct"/>
            <w:shd w:val="clear" w:color="auto" w:fill="D9D9D9"/>
            <w:noWrap/>
            <w:vAlign w:val="center"/>
          </w:tcPr>
          <w:p w14:paraId="79EEBEF1" w14:textId="71967DA3" w:rsidR="00375209" w:rsidRPr="00FF7E56" w:rsidRDefault="00033278"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827,556.50</w:t>
            </w:r>
          </w:p>
        </w:tc>
        <w:tc>
          <w:tcPr>
            <w:tcW w:w="411" w:type="pct"/>
            <w:shd w:val="clear" w:color="auto" w:fill="D9D9D9"/>
            <w:noWrap/>
            <w:vAlign w:val="center"/>
          </w:tcPr>
          <w:p w14:paraId="5720204E" w14:textId="1A16FC77" w:rsidR="00375209" w:rsidRPr="00FF7E56" w:rsidRDefault="00033278"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827,556.50</w:t>
            </w:r>
          </w:p>
        </w:tc>
        <w:tc>
          <w:tcPr>
            <w:tcW w:w="316" w:type="pct"/>
            <w:shd w:val="clear" w:color="auto" w:fill="D9D9D9"/>
            <w:vAlign w:val="center"/>
          </w:tcPr>
          <w:p w14:paraId="06843AD0" w14:textId="00D2DDC3" w:rsidR="00375209" w:rsidRPr="00FF7E56" w:rsidRDefault="00C56478" w:rsidP="002C0AC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442,509.67</w:t>
            </w:r>
          </w:p>
        </w:tc>
        <w:tc>
          <w:tcPr>
            <w:tcW w:w="317" w:type="pct"/>
            <w:shd w:val="clear" w:color="auto" w:fill="D9D9D9"/>
            <w:vAlign w:val="center"/>
          </w:tcPr>
          <w:p w14:paraId="19D0F550" w14:textId="3AAE9243" w:rsidR="00375209" w:rsidRPr="00FF7E56" w:rsidRDefault="00C56478"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442,509.67</w:t>
            </w:r>
          </w:p>
        </w:tc>
        <w:tc>
          <w:tcPr>
            <w:tcW w:w="363" w:type="pct"/>
            <w:shd w:val="clear" w:color="auto" w:fill="D9D9D9"/>
            <w:vAlign w:val="center"/>
          </w:tcPr>
          <w:p w14:paraId="005FB6F0" w14:textId="79511BE7" w:rsidR="00375209" w:rsidRPr="00FF7E56" w:rsidRDefault="00C56478"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442,509.67</w:t>
            </w:r>
          </w:p>
        </w:tc>
        <w:tc>
          <w:tcPr>
            <w:tcW w:w="363" w:type="pct"/>
            <w:shd w:val="clear" w:color="auto" w:fill="D9D9D9"/>
            <w:vAlign w:val="center"/>
          </w:tcPr>
          <w:p w14:paraId="72F9C37E" w14:textId="39E5F2CD" w:rsidR="00375209" w:rsidRPr="00FF7E56" w:rsidRDefault="00311E18"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shd w:val="clear" w:color="auto" w:fill="D9D9D9"/>
            <w:vAlign w:val="center"/>
          </w:tcPr>
          <w:p w14:paraId="72CD9C5A" w14:textId="155FC180" w:rsidR="00375209" w:rsidRPr="00FF7E56" w:rsidRDefault="002C0AC7"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shd w:val="clear" w:color="auto" w:fill="D9D9D9"/>
            <w:vAlign w:val="center"/>
          </w:tcPr>
          <w:p w14:paraId="54F4205B" w14:textId="287CBE24" w:rsidR="00375209" w:rsidRPr="00FF7E56" w:rsidRDefault="002C0AC7" w:rsidP="0044784F">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shd w:val="clear" w:color="auto" w:fill="D9D9D9"/>
            <w:noWrap/>
            <w:vAlign w:val="center"/>
          </w:tcPr>
          <w:p w14:paraId="348A200C" w14:textId="6FAEAA43" w:rsidR="00375209" w:rsidRPr="00FF7E56" w:rsidRDefault="00C56478" w:rsidP="0044784F">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9,531,833.97</w:t>
            </w:r>
          </w:p>
        </w:tc>
      </w:tr>
      <w:tr w:rsidR="00375209" w:rsidRPr="00FF7E56" w14:paraId="42078C09" w14:textId="77777777" w:rsidTr="00920DCE">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32C26ADE"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DO"/>
              </w:rPr>
              <w:t>O16 - Demandantes de empleos con servicios de intermediación de empleo moderna, integrada de proximidad al ciudadano.</w:t>
            </w:r>
          </w:p>
        </w:tc>
        <w:tc>
          <w:tcPr>
            <w:tcW w:w="360" w:type="pct"/>
            <w:noWrap/>
            <w:vAlign w:val="center"/>
          </w:tcPr>
          <w:p w14:paraId="678AA49B"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9" w:type="pct"/>
            <w:noWrap/>
            <w:vAlign w:val="center"/>
          </w:tcPr>
          <w:p w14:paraId="4CD9C5F8" w14:textId="77777777" w:rsidR="00375209" w:rsidRPr="00FF7E56" w:rsidRDefault="00375209" w:rsidP="00920DC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6" w:type="pct"/>
            <w:noWrap/>
            <w:vAlign w:val="center"/>
          </w:tcPr>
          <w:p w14:paraId="598C9801" w14:textId="77777777" w:rsidR="00375209" w:rsidRPr="00FF7E56" w:rsidRDefault="00375209" w:rsidP="00920DC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4" w:type="pct"/>
            <w:noWrap/>
            <w:vAlign w:val="center"/>
          </w:tcPr>
          <w:p w14:paraId="01B04133" w14:textId="4A3F5364" w:rsidR="00375209" w:rsidRPr="00FF7E56" w:rsidRDefault="00375209" w:rsidP="00920DC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4" w:type="pct"/>
            <w:noWrap/>
            <w:vAlign w:val="center"/>
          </w:tcPr>
          <w:p w14:paraId="61C1E50B" w14:textId="77777777" w:rsidR="00375209" w:rsidRPr="00FF7E56" w:rsidRDefault="00375209" w:rsidP="00920DC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411" w:type="pct"/>
            <w:noWrap/>
            <w:vAlign w:val="center"/>
          </w:tcPr>
          <w:p w14:paraId="667CB495" w14:textId="77777777" w:rsidR="00375209" w:rsidRPr="00FF7E56" w:rsidRDefault="00375209" w:rsidP="00920DC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6" w:type="pct"/>
            <w:vAlign w:val="center"/>
          </w:tcPr>
          <w:p w14:paraId="5928A3F3" w14:textId="77777777" w:rsidR="00375209" w:rsidRPr="00FF7E56" w:rsidRDefault="00375209" w:rsidP="00920DC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7" w:type="pct"/>
            <w:vAlign w:val="center"/>
          </w:tcPr>
          <w:p w14:paraId="072689BB" w14:textId="77777777" w:rsidR="00375209" w:rsidRPr="00FF7E56" w:rsidRDefault="00375209" w:rsidP="00920DC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3" w:type="pct"/>
            <w:vAlign w:val="center"/>
          </w:tcPr>
          <w:p w14:paraId="6C7E8659" w14:textId="77777777" w:rsidR="00375209" w:rsidRPr="00FF7E56" w:rsidRDefault="00375209" w:rsidP="00920DC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63" w:type="pct"/>
            <w:vAlign w:val="center"/>
          </w:tcPr>
          <w:p w14:paraId="4CF5061B" w14:textId="77777777" w:rsidR="00375209" w:rsidRPr="00FF7E56" w:rsidRDefault="00375209" w:rsidP="00920DC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16"/>
                <w:szCs w:val="16"/>
                <w:lang w:eastAsia="es-419"/>
              </w:rPr>
            </w:pPr>
          </w:p>
        </w:tc>
        <w:tc>
          <w:tcPr>
            <w:tcW w:w="317" w:type="pct"/>
            <w:vAlign w:val="center"/>
          </w:tcPr>
          <w:p w14:paraId="6EF82AB9"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0" w:type="pct"/>
            <w:vAlign w:val="center"/>
          </w:tcPr>
          <w:p w14:paraId="418BF125" w14:textId="77777777" w:rsidR="00375209" w:rsidRPr="00FF7E56" w:rsidRDefault="00375209" w:rsidP="0044784F">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c>
          <w:tcPr>
            <w:tcW w:w="313" w:type="pct"/>
            <w:noWrap/>
            <w:vAlign w:val="center"/>
          </w:tcPr>
          <w:p w14:paraId="30AEEEAF" w14:textId="0114DB0F" w:rsidR="00375209" w:rsidRPr="00FF7E56" w:rsidRDefault="00375209" w:rsidP="0044784F">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p>
        </w:tc>
      </w:tr>
      <w:tr w:rsidR="002F68B6" w:rsidRPr="00FF7E56" w14:paraId="3F9637C7" w14:textId="77777777" w:rsidTr="002F68B6">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369414A7" w14:textId="77777777" w:rsidR="002F68B6" w:rsidRPr="00FF7E56" w:rsidRDefault="002F68B6" w:rsidP="002F68B6">
            <w:pPr>
              <w:spacing w:line="360" w:lineRule="auto"/>
              <w:rPr>
                <w:rFonts w:eastAsia="Times New Roman" w:cs="Times New Roman"/>
                <w:b w:val="0"/>
                <w:bCs w:val="0"/>
                <w:sz w:val="16"/>
                <w:szCs w:val="16"/>
                <w:lang w:eastAsia="es-DO"/>
              </w:rPr>
            </w:pPr>
            <w:r w:rsidRPr="00FF7E56">
              <w:rPr>
                <w:rFonts w:eastAsia="Times New Roman" w:cs="Times New Roman"/>
                <w:b w:val="0"/>
                <w:bCs w:val="0"/>
                <w:sz w:val="16"/>
                <w:szCs w:val="16"/>
                <w:lang w:eastAsia="es-419"/>
              </w:rPr>
              <w:t>Producto O16- (7804)-física</w:t>
            </w:r>
          </w:p>
        </w:tc>
        <w:tc>
          <w:tcPr>
            <w:tcW w:w="360" w:type="pct"/>
            <w:shd w:val="clear" w:color="auto" w:fill="D9D9D9"/>
            <w:noWrap/>
            <w:vAlign w:val="center"/>
          </w:tcPr>
          <w:p w14:paraId="317AB1C5" w14:textId="4B3FEB45" w:rsidR="002F68B6" w:rsidRPr="00FF7E56" w:rsidRDefault="00637120" w:rsidP="002F68B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5,808</w:t>
            </w:r>
          </w:p>
        </w:tc>
        <w:tc>
          <w:tcPr>
            <w:tcW w:w="319" w:type="pct"/>
            <w:shd w:val="clear" w:color="auto" w:fill="D9D9D9"/>
            <w:noWrap/>
            <w:vAlign w:val="center"/>
          </w:tcPr>
          <w:p w14:paraId="3D4729DD" w14:textId="7B0BC073" w:rsidR="002F68B6" w:rsidRPr="00FF7E56" w:rsidRDefault="00637120" w:rsidP="002F68B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5,808</w:t>
            </w:r>
          </w:p>
        </w:tc>
        <w:tc>
          <w:tcPr>
            <w:tcW w:w="316" w:type="pct"/>
            <w:shd w:val="clear" w:color="auto" w:fill="D9D9D9"/>
            <w:noWrap/>
            <w:vAlign w:val="center"/>
          </w:tcPr>
          <w:p w14:paraId="0A1ACD6A" w14:textId="7885598C" w:rsidR="002F68B6" w:rsidRPr="00FF7E56" w:rsidRDefault="002F68B6" w:rsidP="002F68B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2F68B6">
              <w:rPr>
                <w:rFonts w:eastAsia="Times New Roman" w:cs="Times New Roman"/>
                <w:sz w:val="12"/>
                <w:szCs w:val="12"/>
                <w:lang w:eastAsia="es-419"/>
              </w:rPr>
              <w:t>5,807</w:t>
            </w:r>
          </w:p>
        </w:tc>
        <w:tc>
          <w:tcPr>
            <w:tcW w:w="314" w:type="pct"/>
            <w:shd w:val="clear" w:color="auto" w:fill="D9D9D9"/>
            <w:noWrap/>
            <w:vAlign w:val="center"/>
          </w:tcPr>
          <w:p w14:paraId="5D8131F1" w14:textId="6A9460BC" w:rsidR="002F68B6" w:rsidRPr="00FF7E56" w:rsidRDefault="00637120" w:rsidP="002F68B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5,128</w:t>
            </w:r>
          </w:p>
        </w:tc>
        <w:tc>
          <w:tcPr>
            <w:tcW w:w="364" w:type="pct"/>
            <w:shd w:val="clear" w:color="auto" w:fill="D9D9D9"/>
            <w:noWrap/>
            <w:vAlign w:val="center"/>
          </w:tcPr>
          <w:p w14:paraId="1E791BFB" w14:textId="0F0E9ACA" w:rsidR="002F68B6" w:rsidRPr="00FF7E56" w:rsidRDefault="00637120" w:rsidP="002F68B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5,128</w:t>
            </w:r>
          </w:p>
        </w:tc>
        <w:tc>
          <w:tcPr>
            <w:tcW w:w="411" w:type="pct"/>
            <w:shd w:val="clear" w:color="auto" w:fill="D9D9D9"/>
            <w:noWrap/>
            <w:vAlign w:val="center"/>
          </w:tcPr>
          <w:p w14:paraId="71A84D2A" w14:textId="5AAEAC7F" w:rsidR="002F68B6" w:rsidRPr="00FF7E56" w:rsidRDefault="002F68B6" w:rsidP="002F68B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2F68B6">
              <w:rPr>
                <w:rFonts w:eastAsia="Times New Roman" w:cs="Times New Roman"/>
                <w:sz w:val="12"/>
                <w:szCs w:val="12"/>
                <w:lang w:eastAsia="es-419"/>
              </w:rPr>
              <w:t>5,12</w:t>
            </w:r>
            <w:r w:rsidR="00637120">
              <w:rPr>
                <w:rFonts w:eastAsia="Times New Roman" w:cs="Times New Roman"/>
                <w:sz w:val="12"/>
                <w:szCs w:val="12"/>
                <w:lang w:eastAsia="es-419"/>
              </w:rPr>
              <w:t>7</w:t>
            </w:r>
          </w:p>
        </w:tc>
        <w:tc>
          <w:tcPr>
            <w:tcW w:w="316" w:type="pct"/>
            <w:shd w:val="clear" w:color="auto" w:fill="D9D9D9"/>
            <w:vAlign w:val="center"/>
          </w:tcPr>
          <w:p w14:paraId="3D350C27" w14:textId="2974FB95" w:rsidR="002F68B6" w:rsidRPr="00FF7E56" w:rsidRDefault="00CF2869" w:rsidP="002F68B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4,534</w:t>
            </w:r>
          </w:p>
        </w:tc>
        <w:tc>
          <w:tcPr>
            <w:tcW w:w="317" w:type="pct"/>
            <w:shd w:val="clear" w:color="auto" w:fill="D9D9D9"/>
            <w:vAlign w:val="center"/>
          </w:tcPr>
          <w:p w14:paraId="622B26E4" w14:textId="4F168412" w:rsidR="002F68B6" w:rsidRPr="00FF7E56" w:rsidRDefault="00CF2869" w:rsidP="002F68B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4,534</w:t>
            </w:r>
          </w:p>
        </w:tc>
        <w:tc>
          <w:tcPr>
            <w:tcW w:w="363" w:type="pct"/>
            <w:shd w:val="clear" w:color="auto" w:fill="D9D9D9"/>
            <w:vAlign w:val="center"/>
          </w:tcPr>
          <w:p w14:paraId="40C444A5" w14:textId="76A7D765" w:rsidR="002F68B6" w:rsidRPr="00FF7E56" w:rsidRDefault="00CF2869" w:rsidP="002F68B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4,534</w:t>
            </w:r>
          </w:p>
        </w:tc>
        <w:tc>
          <w:tcPr>
            <w:tcW w:w="363" w:type="pct"/>
            <w:shd w:val="clear" w:color="auto" w:fill="D9D9D9"/>
            <w:vAlign w:val="center"/>
          </w:tcPr>
          <w:p w14:paraId="068F053D" w14:textId="41AAA316" w:rsidR="002F68B6" w:rsidRPr="00FF7E56" w:rsidRDefault="002F68B6" w:rsidP="002F68B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5,329</w:t>
            </w:r>
          </w:p>
        </w:tc>
        <w:tc>
          <w:tcPr>
            <w:tcW w:w="317" w:type="pct"/>
            <w:shd w:val="clear" w:color="auto" w:fill="D9D9D9"/>
            <w:vAlign w:val="center"/>
          </w:tcPr>
          <w:p w14:paraId="29225991" w14:textId="5E859C9B" w:rsidR="002F68B6" w:rsidRPr="00FF7E56" w:rsidRDefault="00CF2869" w:rsidP="002F68B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9,002</w:t>
            </w:r>
          </w:p>
        </w:tc>
        <w:tc>
          <w:tcPr>
            <w:tcW w:w="310" w:type="pct"/>
            <w:shd w:val="clear" w:color="auto" w:fill="D9D9D9"/>
            <w:vAlign w:val="center"/>
          </w:tcPr>
          <w:p w14:paraId="25D2E698" w14:textId="23BF6D0B" w:rsidR="002F68B6" w:rsidRPr="00FF7E56" w:rsidRDefault="002F68B6" w:rsidP="002F68B6">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shd w:val="clear" w:color="auto" w:fill="D9D9D9"/>
            <w:noWrap/>
            <w:vAlign w:val="center"/>
          </w:tcPr>
          <w:p w14:paraId="26E523AC" w14:textId="37F8C8A4" w:rsidR="002F68B6" w:rsidRPr="00FF7E56" w:rsidRDefault="002F68B6" w:rsidP="002F68B6">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Pr>
                <w:rFonts w:eastAsia="Times New Roman" w:cs="Times New Roman"/>
                <w:sz w:val="12"/>
                <w:szCs w:val="12"/>
                <w:lang w:eastAsia="es-419"/>
              </w:rPr>
              <w:t>60,739</w:t>
            </w:r>
          </w:p>
        </w:tc>
      </w:tr>
      <w:tr w:rsidR="00375209" w:rsidRPr="00FF7E56" w14:paraId="1AD2B458" w14:textId="77777777" w:rsidTr="009C23B7">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00E6B346"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419"/>
              </w:rPr>
              <w:t>Inversión producto O16-(7804)-financiera</w:t>
            </w:r>
          </w:p>
        </w:tc>
        <w:tc>
          <w:tcPr>
            <w:tcW w:w="360" w:type="pct"/>
            <w:noWrap/>
            <w:vAlign w:val="center"/>
          </w:tcPr>
          <w:p w14:paraId="2D784013" w14:textId="0237A715" w:rsidR="00375209" w:rsidRPr="00FF7E56" w:rsidRDefault="002044C8"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31,373,167.83</w:t>
            </w:r>
          </w:p>
        </w:tc>
        <w:tc>
          <w:tcPr>
            <w:tcW w:w="319" w:type="pct"/>
            <w:noWrap/>
            <w:vAlign w:val="center"/>
          </w:tcPr>
          <w:p w14:paraId="793EE2DB" w14:textId="5F43DD8D" w:rsidR="00375209" w:rsidRPr="00FF7E56" w:rsidRDefault="002044C8"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31,373,167.83</w:t>
            </w:r>
          </w:p>
        </w:tc>
        <w:tc>
          <w:tcPr>
            <w:tcW w:w="316" w:type="pct"/>
            <w:noWrap/>
            <w:vAlign w:val="center"/>
          </w:tcPr>
          <w:p w14:paraId="7C91DB9C" w14:textId="5338E114" w:rsidR="00375209" w:rsidRPr="00FF7E56" w:rsidRDefault="002044C8"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31,373,167.83</w:t>
            </w:r>
          </w:p>
        </w:tc>
        <w:tc>
          <w:tcPr>
            <w:tcW w:w="314" w:type="pct"/>
            <w:noWrap/>
            <w:vAlign w:val="center"/>
          </w:tcPr>
          <w:p w14:paraId="02A2F56C" w14:textId="4B96B63E" w:rsidR="00375209" w:rsidRPr="00FF7E56" w:rsidRDefault="003445E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16,236,627.75</w:t>
            </w:r>
          </w:p>
        </w:tc>
        <w:tc>
          <w:tcPr>
            <w:tcW w:w="364" w:type="pct"/>
            <w:noWrap/>
            <w:vAlign w:val="center"/>
          </w:tcPr>
          <w:p w14:paraId="40ADEC8D" w14:textId="23C06996" w:rsidR="00375209" w:rsidRPr="00FF7E56" w:rsidRDefault="003445E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16,236,627.75</w:t>
            </w:r>
          </w:p>
        </w:tc>
        <w:tc>
          <w:tcPr>
            <w:tcW w:w="411" w:type="pct"/>
            <w:noWrap/>
            <w:vAlign w:val="center"/>
          </w:tcPr>
          <w:p w14:paraId="6B58BF87" w14:textId="680CE68B" w:rsidR="00375209" w:rsidRPr="00FF7E56" w:rsidRDefault="003445E6"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16,236,627.75</w:t>
            </w:r>
          </w:p>
        </w:tc>
        <w:tc>
          <w:tcPr>
            <w:tcW w:w="316" w:type="pct"/>
            <w:vAlign w:val="center"/>
          </w:tcPr>
          <w:p w14:paraId="46B89AE0" w14:textId="36053A51" w:rsidR="00375209" w:rsidRPr="00FF7E56" w:rsidRDefault="00C56478"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13,707,421.29</w:t>
            </w:r>
          </w:p>
        </w:tc>
        <w:tc>
          <w:tcPr>
            <w:tcW w:w="317" w:type="pct"/>
            <w:vAlign w:val="center"/>
          </w:tcPr>
          <w:p w14:paraId="331A4E87" w14:textId="495F873D" w:rsidR="00375209" w:rsidRPr="00FF7E56" w:rsidRDefault="00C56478"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13,707,421.29</w:t>
            </w:r>
          </w:p>
        </w:tc>
        <w:tc>
          <w:tcPr>
            <w:tcW w:w="363" w:type="pct"/>
            <w:vAlign w:val="center"/>
          </w:tcPr>
          <w:p w14:paraId="13437201" w14:textId="623D51D9" w:rsidR="00375209" w:rsidRPr="00FF7E56" w:rsidRDefault="00C56478"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13,707,421.29</w:t>
            </w:r>
          </w:p>
        </w:tc>
        <w:tc>
          <w:tcPr>
            <w:tcW w:w="363" w:type="pct"/>
            <w:vAlign w:val="center"/>
          </w:tcPr>
          <w:p w14:paraId="1D79457D" w14:textId="777917A3" w:rsidR="00375209" w:rsidRPr="00FF7E56" w:rsidRDefault="00C56478"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vAlign w:val="center"/>
          </w:tcPr>
          <w:p w14:paraId="506B9DEE" w14:textId="7B8CBBD3" w:rsidR="00375209" w:rsidRPr="00FF7E56" w:rsidRDefault="00C56478"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vAlign w:val="center"/>
          </w:tcPr>
          <w:p w14:paraId="4B96A547" w14:textId="610E9858" w:rsidR="00375209" w:rsidRPr="00FF7E56" w:rsidRDefault="00C56478" w:rsidP="0044784F">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noWrap/>
            <w:vAlign w:val="center"/>
          </w:tcPr>
          <w:p w14:paraId="6D4F6B42" w14:textId="4440D39E" w:rsidR="00375209" w:rsidRPr="00FF7E56" w:rsidRDefault="00C56478" w:rsidP="0044784F">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183,951,650.61</w:t>
            </w:r>
          </w:p>
        </w:tc>
      </w:tr>
      <w:tr w:rsidR="00375209" w:rsidRPr="00FF7E56" w14:paraId="7979B43B" w14:textId="77777777" w:rsidTr="00DC1D68">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205D6711" w14:textId="77777777" w:rsidR="00375209" w:rsidRPr="00FF7E56" w:rsidRDefault="00375209" w:rsidP="0044784F">
            <w:pPr>
              <w:spacing w:line="360" w:lineRule="auto"/>
              <w:rPr>
                <w:rFonts w:eastAsia="Times New Roman" w:cs="Times New Roman"/>
                <w:b w:val="0"/>
                <w:bCs w:val="0"/>
                <w:sz w:val="16"/>
                <w:szCs w:val="16"/>
                <w:lang w:eastAsia="es-419"/>
              </w:rPr>
            </w:pPr>
            <w:r w:rsidRPr="00FF7E56">
              <w:rPr>
                <w:rFonts w:eastAsia="Times New Roman" w:cs="Times New Roman"/>
                <w:b w:val="0"/>
                <w:bCs w:val="0"/>
                <w:sz w:val="16"/>
                <w:szCs w:val="16"/>
                <w:lang w:eastAsia="es-DO"/>
              </w:rPr>
              <w:t>O13 - Actores Sociolaborales disponen de investigación del Mercado Laboral con prospección de empleo.</w:t>
            </w:r>
          </w:p>
        </w:tc>
        <w:tc>
          <w:tcPr>
            <w:tcW w:w="360" w:type="pct"/>
            <w:shd w:val="clear" w:color="auto" w:fill="D9D9D9"/>
            <w:noWrap/>
            <w:vAlign w:val="center"/>
          </w:tcPr>
          <w:p w14:paraId="3A47BB83"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9" w:type="pct"/>
            <w:shd w:val="clear" w:color="auto" w:fill="D9D9D9"/>
            <w:noWrap/>
            <w:vAlign w:val="center"/>
          </w:tcPr>
          <w:p w14:paraId="6CF15D3D"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6" w:type="pct"/>
            <w:shd w:val="clear" w:color="auto" w:fill="D9D9D9"/>
            <w:noWrap/>
            <w:vAlign w:val="center"/>
          </w:tcPr>
          <w:p w14:paraId="0292E666"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4" w:type="pct"/>
            <w:shd w:val="clear" w:color="auto" w:fill="D9D9D9"/>
            <w:noWrap/>
            <w:vAlign w:val="center"/>
          </w:tcPr>
          <w:p w14:paraId="589D86A2"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64" w:type="pct"/>
            <w:shd w:val="clear" w:color="auto" w:fill="D9D9D9"/>
            <w:noWrap/>
            <w:vAlign w:val="center"/>
          </w:tcPr>
          <w:p w14:paraId="2E42DBCF"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411" w:type="pct"/>
            <w:shd w:val="clear" w:color="auto" w:fill="D9D9D9"/>
            <w:noWrap/>
            <w:vAlign w:val="center"/>
          </w:tcPr>
          <w:p w14:paraId="55F74E58"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6" w:type="pct"/>
            <w:shd w:val="clear" w:color="auto" w:fill="D9D9D9"/>
            <w:vAlign w:val="center"/>
          </w:tcPr>
          <w:p w14:paraId="0B855E03"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7" w:type="pct"/>
            <w:shd w:val="clear" w:color="auto" w:fill="D9D9D9"/>
            <w:vAlign w:val="center"/>
          </w:tcPr>
          <w:p w14:paraId="16745CFA"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63" w:type="pct"/>
            <w:shd w:val="clear" w:color="auto" w:fill="D9D9D9"/>
            <w:vAlign w:val="center"/>
          </w:tcPr>
          <w:p w14:paraId="091FAC07"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63" w:type="pct"/>
            <w:shd w:val="clear" w:color="auto" w:fill="D9D9D9"/>
            <w:vAlign w:val="center"/>
          </w:tcPr>
          <w:p w14:paraId="1F174DC7"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16"/>
                <w:szCs w:val="16"/>
                <w:lang w:eastAsia="es-419"/>
              </w:rPr>
            </w:pPr>
          </w:p>
        </w:tc>
        <w:tc>
          <w:tcPr>
            <w:tcW w:w="317" w:type="pct"/>
            <w:shd w:val="clear" w:color="auto" w:fill="D9D9D9"/>
            <w:vAlign w:val="center"/>
          </w:tcPr>
          <w:p w14:paraId="5C0F9ED6" w14:textId="77777777" w:rsidR="00375209" w:rsidRPr="00FF7E56" w:rsidRDefault="00375209" w:rsidP="0044784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0" w:type="pct"/>
            <w:shd w:val="clear" w:color="auto" w:fill="D9D9D9"/>
            <w:vAlign w:val="center"/>
          </w:tcPr>
          <w:p w14:paraId="5E4D65E3" w14:textId="77777777" w:rsidR="00375209" w:rsidRPr="00FF7E56" w:rsidRDefault="00375209" w:rsidP="0044784F">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c>
          <w:tcPr>
            <w:tcW w:w="313" w:type="pct"/>
            <w:shd w:val="clear" w:color="auto" w:fill="D9D9D9"/>
            <w:noWrap/>
            <w:vAlign w:val="center"/>
          </w:tcPr>
          <w:p w14:paraId="5A4A8FC1" w14:textId="77777777" w:rsidR="00375209" w:rsidRPr="00FF7E56" w:rsidRDefault="00375209" w:rsidP="0044784F">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419"/>
              </w:rPr>
            </w:pPr>
          </w:p>
        </w:tc>
      </w:tr>
      <w:tr w:rsidR="009C23B7" w:rsidRPr="00FF7E56" w14:paraId="519B92EE" w14:textId="77777777" w:rsidTr="009C23B7">
        <w:trPr>
          <w:gridAfter w:val="1"/>
          <w:wAfter w:w="3" w:type="pct"/>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4D042276" w14:textId="77777777" w:rsidR="00375209" w:rsidRPr="00FF7E56" w:rsidRDefault="00375209" w:rsidP="0044784F">
            <w:pPr>
              <w:spacing w:line="360" w:lineRule="auto"/>
              <w:rPr>
                <w:rFonts w:eastAsia="Times New Roman" w:cs="Times New Roman"/>
                <w:sz w:val="16"/>
                <w:szCs w:val="16"/>
                <w:lang w:eastAsia="es-DO"/>
              </w:rPr>
            </w:pPr>
            <w:r w:rsidRPr="00FF7E56">
              <w:rPr>
                <w:rFonts w:eastAsia="Times New Roman" w:cs="Times New Roman"/>
                <w:b w:val="0"/>
                <w:sz w:val="16"/>
                <w:szCs w:val="16"/>
                <w:lang w:eastAsia="es-419"/>
              </w:rPr>
              <w:t>Producto O13- (6915)</w:t>
            </w:r>
          </w:p>
        </w:tc>
        <w:tc>
          <w:tcPr>
            <w:tcW w:w="360" w:type="pct"/>
            <w:noWrap/>
            <w:vAlign w:val="center"/>
          </w:tcPr>
          <w:p w14:paraId="5F639B76"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r w:rsidRPr="00FF7E56">
              <w:rPr>
                <w:rFonts w:eastAsia="Times New Roman" w:cs="Times New Roman"/>
                <w:sz w:val="16"/>
                <w:szCs w:val="16"/>
                <w:lang w:eastAsia="es-419"/>
              </w:rPr>
              <w:t>-</w:t>
            </w:r>
          </w:p>
        </w:tc>
        <w:tc>
          <w:tcPr>
            <w:tcW w:w="319" w:type="pct"/>
            <w:noWrap/>
            <w:vAlign w:val="center"/>
          </w:tcPr>
          <w:p w14:paraId="0B4FE38C"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r w:rsidRPr="00FF7E56">
              <w:rPr>
                <w:rFonts w:eastAsia="Times New Roman" w:cs="Times New Roman"/>
                <w:sz w:val="16"/>
                <w:szCs w:val="16"/>
                <w:lang w:eastAsia="es-419"/>
              </w:rPr>
              <w:t>-</w:t>
            </w:r>
          </w:p>
        </w:tc>
        <w:tc>
          <w:tcPr>
            <w:tcW w:w="316" w:type="pct"/>
            <w:noWrap/>
            <w:vAlign w:val="center"/>
          </w:tcPr>
          <w:p w14:paraId="12D937FF"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r w:rsidRPr="00FF7E56">
              <w:rPr>
                <w:rFonts w:eastAsia="Times New Roman" w:cs="Times New Roman"/>
                <w:sz w:val="16"/>
                <w:szCs w:val="16"/>
                <w:lang w:eastAsia="es-419"/>
              </w:rPr>
              <w:t>-</w:t>
            </w:r>
          </w:p>
        </w:tc>
        <w:tc>
          <w:tcPr>
            <w:tcW w:w="314" w:type="pct"/>
            <w:noWrap/>
            <w:vAlign w:val="center"/>
          </w:tcPr>
          <w:p w14:paraId="3245E5B7" w14:textId="77777777" w:rsidR="00375209" w:rsidRPr="00FF7E56" w:rsidRDefault="00375209"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r w:rsidRPr="00FF7E56">
              <w:rPr>
                <w:rFonts w:eastAsia="Times New Roman" w:cs="Times New Roman"/>
                <w:sz w:val="16"/>
                <w:szCs w:val="16"/>
                <w:lang w:eastAsia="es-419"/>
              </w:rPr>
              <w:t>-</w:t>
            </w:r>
          </w:p>
        </w:tc>
        <w:tc>
          <w:tcPr>
            <w:tcW w:w="364" w:type="pct"/>
            <w:noWrap/>
            <w:vAlign w:val="center"/>
          </w:tcPr>
          <w:p w14:paraId="3E8A5A2C" w14:textId="34518610" w:rsidR="00375209" w:rsidRPr="00FF7E56" w:rsidRDefault="00AA0ABE"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r w:rsidRPr="00FF7E56">
              <w:rPr>
                <w:rFonts w:eastAsia="Times New Roman" w:cs="Times New Roman"/>
                <w:sz w:val="16"/>
                <w:szCs w:val="16"/>
                <w:lang w:eastAsia="es-419"/>
              </w:rPr>
              <w:t>-</w:t>
            </w:r>
          </w:p>
        </w:tc>
        <w:tc>
          <w:tcPr>
            <w:tcW w:w="411" w:type="pct"/>
            <w:noWrap/>
            <w:vAlign w:val="center"/>
          </w:tcPr>
          <w:p w14:paraId="5CB228C4" w14:textId="3690E08A" w:rsidR="00375209" w:rsidRPr="00FF7E56" w:rsidRDefault="00AA0ABE"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r w:rsidRPr="00FF7E56">
              <w:rPr>
                <w:rFonts w:eastAsia="Times New Roman" w:cs="Times New Roman"/>
                <w:sz w:val="16"/>
                <w:szCs w:val="16"/>
                <w:lang w:eastAsia="es-419"/>
              </w:rPr>
              <w:t>-</w:t>
            </w:r>
          </w:p>
        </w:tc>
        <w:tc>
          <w:tcPr>
            <w:tcW w:w="316" w:type="pct"/>
            <w:vAlign w:val="center"/>
          </w:tcPr>
          <w:p w14:paraId="39D2DECA" w14:textId="6F02E7F8" w:rsidR="00375209" w:rsidRPr="00FF7E56" w:rsidRDefault="00AA0ABE"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r w:rsidRPr="00FF7E56">
              <w:rPr>
                <w:rFonts w:eastAsia="Times New Roman" w:cs="Times New Roman"/>
                <w:sz w:val="16"/>
                <w:szCs w:val="16"/>
                <w:lang w:eastAsia="es-419"/>
              </w:rPr>
              <w:t>-</w:t>
            </w:r>
          </w:p>
        </w:tc>
        <w:tc>
          <w:tcPr>
            <w:tcW w:w="317" w:type="pct"/>
            <w:vAlign w:val="center"/>
          </w:tcPr>
          <w:p w14:paraId="69B9C153" w14:textId="5D8A0D21" w:rsidR="00375209" w:rsidRPr="00FF7E56" w:rsidRDefault="00AA0ABE"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r w:rsidRPr="00FF7E56">
              <w:rPr>
                <w:rFonts w:eastAsia="Times New Roman" w:cs="Times New Roman"/>
                <w:sz w:val="16"/>
                <w:szCs w:val="16"/>
                <w:lang w:eastAsia="es-419"/>
              </w:rPr>
              <w:t>-</w:t>
            </w:r>
          </w:p>
        </w:tc>
        <w:tc>
          <w:tcPr>
            <w:tcW w:w="363" w:type="pct"/>
            <w:vAlign w:val="center"/>
          </w:tcPr>
          <w:p w14:paraId="163A741B" w14:textId="14268488" w:rsidR="00375209" w:rsidRPr="00FF7E56" w:rsidRDefault="00AA0ABE"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r w:rsidRPr="00FF7E56">
              <w:rPr>
                <w:rFonts w:eastAsia="Times New Roman" w:cs="Times New Roman"/>
                <w:sz w:val="16"/>
                <w:szCs w:val="16"/>
                <w:lang w:eastAsia="es-419"/>
              </w:rPr>
              <w:t>-</w:t>
            </w:r>
          </w:p>
        </w:tc>
        <w:tc>
          <w:tcPr>
            <w:tcW w:w="363" w:type="pct"/>
            <w:shd w:val="clear" w:color="auto" w:fill="FFFFFF" w:themeFill="background1"/>
            <w:vAlign w:val="center"/>
          </w:tcPr>
          <w:p w14:paraId="5B84F950" w14:textId="24B70B35" w:rsidR="00375209" w:rsidRPr="00FF7E56" w:rsidRDefault="00AA0ABE"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16"/>
                <w:szCs w:val="16"/>
                <w:lang w:eastAsia="es-419"/>
              </w:rPr>
            </w:pPr>
            <w:r w:rsidRPr="00FF7E56">
              <w:rPr>
                <w:rFonts w:eastAsia="Times New Roman" w:cs="Times New Roman"/>
                <w:b/>
                <w:sz w:val="16"/>
                <w:szCs w:val="16"/>
                <w:lang w:eastAsia="es-419"/>
              </w:rPr>
              <w:t>-</w:t>
            </w:r>
          </w:p>
        </w:tc>
        <w:tc>
          <w:tcPr>
            <w:tcW w:w="317" w:type="pct"/>
            <w:vAlign w:val="center"/>
          </w:tcPr>
          <w:p w14:paraId="175D532C" w14:textId="1D35B3C4" w:rsidR="00375209" w:rsidRPr="00FF7E56" w:rsidRDefault="00AA0ABE" w:rsidP="0044784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r w:rsidRPr="00FF7E56">
              <w:rPr>
                <w:rFonts w:eastAsia="Times New Roman" w:cs="Times New Roman"/>
                <w:sz w:val="16"/>
                <w:szCs w:val="16"/>
                <w:lang w:eastAsia="es-419"/>
              </w:rPr>
              <w:t>-</w:t>
            </w:r>
          </w:p>
        </w:tc>
        <w:tc>
          <w:tcPr>
            <w:tcW w:w="310" w:type="pct"/>
            <w:vAlign w:val="center"/>
          </w:tcPr>
          <w:p w14:paraId="724C820B" w14:textId="303E32EE" w:rsidR="00375209" w:rsidRPr="00FF7E56" w:rsidRDefault="00AA0ABE" w:rsidP="0044784F">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r w:rsidRPr="00FF7E56">
              <w:rPr>
                <w:rFonts w:eastAsia="Times New Roman" w:cs="Times New Roman"/>
                <w:sz w:val="16"/>
                <w:szCs w:val="16"/>
                <w:lang w:eastAsia="es-419"/>
              </w:rPr>
              <w:t>-</w:t>
            </w:r>
          </w:p>
        </w:tc>
        <w:tc>
          <w:tcPr>
            <w:tcW w:w="313" w:type="pct"/>
            <w:noWrap/>
            <w:vAlign w:val="center"/>
          </w:tcPr>
          <w:p w14:paraId="7C25CFA3" w14:textId="3FAEE9F1" w:rsidR="00375209" w:rsidRPr="00FF7E56" w:rsidRDefault="00AA0ABE" w:rsidP="0044784F">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419"/>
              </w:rPr>
            </w:pPr>
            <w:r w:rsidRPr="00FF7E56">
              <w:rPr>
                <w:rFonts w:eastAsia="Times New Roman" w:cs="Times New Roman"/>
                <w:sz w:val="16"/>
                <w:szCs w:val="16"/>
                <w:lang w:eastAsia="es-419"/>
              </w:rPr>
              <w:t>0</w:t>
            </w:r>
          </w:p>
        </w:tc>
      </w:tr>
      <w:tr w:rsidR="00AA0ABE" w:rsidRPr="00FF7E56" w14:paraId="28ADA2DF" w14:textId="77777777" w:rsidTr="00CF2869">
        <w:trPr>
          <w:gridAfter w:val="1"/>
          <w:cnfStyle w:val="000000100000" w:firstRow="0" w:lastRow="0" w:firstColumn="0" w:lastColumn="0" w:oddVBand="0" w:evenVBand="0" w:oddHBand="1" w:evenHBand="0" w:firstRowFirstColumn="0" w:firstRowLastColumn="0" w:lastRowFirstColumn="0" w:lastRowLastColumn="0"/>
          <w:wAfter w:w="3" w:type="pct"/>
          <w:jc w:val="center"/>
        </w:trPr>
        <w:tc>
          <w:tcPr>
            <w:cnfStyle w:val="001000000000" w:firstRow="0" w:lastRow="0" w:firstColumn="1" w:lastColumn="0" w:oddVBand="0" w:evenVBand="0" w:oddHBand="0" w:evenHBand="0" w:firstRowFirstColumn="0" w:firstRowLastColumn="0" w:lastRowFirstColumn="0" w:lastRowLastColumn="0"/>
            <w:tcW w:w="614" w:type="pct"/>
            <w:shd w:val="clear" w:color="auto" w:fill="D9D9D9"/>
            <w:vAlign w:val="center"/>
          </w:tcPr>
          <w:p w14:paraId="586091E5" w14:textId="77777777" w:rsidR="00AA0ABE" w:rsidRPr="00FF7E56" w:rsidRDefault="00AA0ABE" w:rsidP="00AA0ABE">
            <w:pPr>
              <w:spacing w:line="360" w:lineRule="auto"/>
              <w:rPr>
                <w:rFonts w:eastAsia="Times New Roman" w:cs="Times New Roman"/>
                <w:sz w:val="16"/>
                <w:szCs w:val="16"/>
                <w:lang w:eastAsia="es-419"/>
              </w:rPr>
            </w:pPr>
            <w:r w:rsidRPr="00FF7E56">
              <w:rPr>
                <w:rFonts w:eastAsia="Times New Roman" w:cs="Times New Roman"/>
                <w:b w:val="0"/>
                <w:sz w:val="16"/>
                <w:szCs w:val="16"/>
                <w:lang w:eastAsia="es-419"/>
              </w:rPr>
              <w:t>Inversión producto 13(6915)</w:t>
            </w:r>
          </w:p>
        </w:tc>
        <w:tc>
          <w:tcPr>
            <w:tcW w:w="360" w:type="pct"/>
            <w:shd w:val="clear" w:color="auto" w:fill="D9D9D9"/>
            <w:noWrap/>
          </w:tcPr>
          <w:p w14:paraId="3C218FC3" w14:textId="77777777" w:rsidR="00AA0ABE" w:rsidRPr="00FF7E56" w:rsidRDefault="00AA0ABE" w:rsidP="00AA0A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p w14:paraId="0BC9EB71" w14:textId="3FABC7EC" w:rsidR="00AA0ABE" w:rsidRPr="00FF7E56" w:rsidRDefault="00AA0ABE" w:rsidP="00AA0A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 xml:space="preserve"> 2,827,978.11 </w:t>
            </w:r>
          </w:p>
        </w:tc>
        <w:tc>
          <w:tcPr>
            <w:tcW w:w="319" w:type="pct"/>
            <w:shd w:val="clear" w:color="auto" w:fill="D9D9D9"/>
            <w:noWrap/>
            <w:vAlign w:val="center"/>
          </w:tcPr>
          <w:p w14:paraId="5C59FB15" w14:textId="18659135" w:rsidR="00AA0ABE" w:rsidRPr="00FF7E56" w:rsidRDefault="00AA0ABE" w:rsidP="00CF2869">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2,827,978.11</w:t>
            </w:r>
          </w:p>
        </w:tc>
        <w:tc>
          <w:tcPr>
            <w:tcW w:w="316" w:type="pct"/>
            <w:shd w:val="clear" w:color="auto" w:fill="D9D9D9"/>
            <w:noWrap/>
          </w:tcPr>
          <w:p w14:paraId="25AFFE86" w14:textId="77777777" w:rsidR="00AA0ABE" w:rsidRPr="00FF7E56" w:rsidRDefault="00AA0ABE" w:rsidP="00AA0A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p>
          <w:p w14:paraId="030234D7" w14:textId="7877C43B" w:rsidR="00AA0ABE" w:rsidRPr="00FF7E56" w:rsidRDefault="00AA0ABE" w:rsidP="00AA0A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 xml:space="preserve"> 2,827,978.11 </w:t>
            </w:r>
          </w:p>
        </w:tc>
        <w:tc>
          <w:tcPr>
            <w:tcW w:w="314" w:type="pct"/>
            <w:shd w:val="clear" w:color="auto" w:fill="D9D9D9"/>
            <w:noWrap/>
            <w:vAlign w:val="center"/>
          </w:tcPr>
          <w:p w14:paraId="06B1D847" w14:textId="469FA673" w:rsidR="00AA0ABE" w:rsidRPr="00FF7E56" w:rsidRDefault="0064405B" w:rsidP="00AA0A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2,940,962.49</w:t>
            </w:r>
          </w:p>
        </w:tc>
        <w:tc>
          <w:tcPr>
            <w:tcW w:w="364" w:type="pct"/>
            <w:shd w:val="clear" w:color="auto" w:fill="D9D9D9"/>
            <w:noWrap/>
            <w:vAlign w:val="center"/>
          </w:tcPr>
          <w:p w14:paraId="6FC2C9CC" w14:textId="7D8E7822" w:rsidR="00AA0ABE" w:rsidRPr="00FF7E56" w:rsidRDefault="0064405B" w:rsidP="00AA0A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2,940,962.49</w:t>
            </w:r>
          </w:p>
        </w:tc>
        <w:tc>
          <w:tcPr>
            <w:tcW w:w="411" w:type="pct"/>
            <w:shd w:val="clear" w:color="auto" w:fill="D9D9D9"/>
            <w:noWrap/>
            <w:vAlign w:val="center"/>
          </w:tcPr>
          <w:p w14:paraId="1EC49C2D" w14:textId="3D1ACCAE" w:rsidR="00AA0ABE" w:rsidRPr="00FF7E56" w:rsidRDefault="0064405B" w:rsidP="00AA0A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2,940,962.49</w:t>
            </w:r>
          </w:p>
        </w:tc>
        <w:tc>
          <w:tcPr>
            <w:tcW w:w="316" w:type="pct"/>
            <w:shd w:val="clear" w:color="auto" w:fill="D9D9D9"/>
            <w:vAlign w:val="center"/>
          </w:tcPr>
          <w:p w14:paraId="77A82577" w14:textId="39E0DE82" w:rsidR="00AA0ABE" w:rsidRPr="00FF7E56" w:rsidRDefault="00061DEA" w:rsidP="00AA0A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2,692,648.91</w:t>
            </w:r>
          </w:p>
        </w:tc>
        <w:tc>
          <w:tcPr>
            <w:tcW w:w="317" w:type="pct"/>
            <w:shd w:val="clear" w:color="auto" w:fill="D9D9D9"/>
            <w:vAlign w:val="center"/>
          </w:tcPr>
          <w:p w14:paraId="08B22C23" w14:textId="6C4AAA2A" w:rsidR="00AA0ABE" w:rsidRPr="00FF7E56" w:rsidRDefault="00061DEA" w:rsidP="00AA0A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2,692,648.91</w:t>
            </w:r>
          </w:p>
        </w:tc>
        <w:tc>
          <w:tcPr>
            <w:tcW w:w="363" w:type="pct"/>
            <w:shd w:val="clear" w:color="auto" w:fill="D9D9D9"/>
            <w:vAlign w:val="center"/>
          </w:tcPr>
          <w:p w14:paraId="3653EF64" w14:textId="0420C5D0" w:rsidR="00AA0ABE" w:rsidRPr="00FF7E56" w:rsidRDefault="00061DEA" w:rsidP="00AA0A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2,692,648.91</w:t>
            </w:r>
          </w:p>
        </w:tc>
        <w:tc>
          <w:tcPr>
            <w:tcW w:w="363" w:type="pct"/>
            <w:shd w:val="clear" w:color="auto" w:fill="D9D9D9"/>
            <w:vAlign w:val="center"/>
          </w:tcPr>
          <w:p w14:paraId="4D139D67" w14:textId="065CD1B3" w:rsidR="00AA0ABE" w:rsidRPr="00FF7E56" w:rsidRDefault="00061DEA" w:rsidP="00AA0A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7" w:type="pct"/>
            <w:shd w:val="clear" w:color="auto" w:fill="D9D9D9"/>
            <w:vAlign w:val="center"/>
          </w:tcPr>
          <w:p w14:paraId="048A5C9A" w14:textId="31E57022" w:rsidR="00AA0ABE" w:rsidRPr="00FF7E56" w:rsidRDefault="00061DEA" w:rsidP="00AA0A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0" w:type="pct"/>
            <w:shd w:val="clear" w:color="auto" w:fill="D9D9D9"/>
            <w:vAlign w:val="center"/>
          </w:tcPr>
          <w:p w14:paraId="4B0F2DCD" w14:textId="4A0B935B" w:rsidR="00AA0ABE" w:rsidRPr="00FF7E56" w:rsidRDefault="00061DEA" w:rsidP="00AA0ABE">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w:t>
            </w:r>
          </w:p>
        </w:tc>
        <w:tc>
          <w:tcPr>
            <w:tcW w:w="313" w:type="pct"/>
            <w:shd w:val="clear" w:color="auto" w:fill="D9D9D9"/>
            <w:noWrap/>
            <w:vAlign w:val="center"/>
          </w:tcPr>
          <w:p w14:paraId="205CF19C" w14:textId="7F4199DD" w:rsidR="00AA0ABE" w:rsidRPr="00FF7E56" w:rsidRDefault="00061DEA" w:rsidP="00AA0ABE">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2"/>
                <w:szCs w:val="12"/>
                <w:lang w:eastAsia="es-419"/>
              </w:rPr>
            </w:pPr>
            <w:r w:rsidRPr="00FF7E56">
              <w:rPr>
                <w:rFonts w:eastAsia="Times New Roman" w:cs="Times New Roman"/>
                <w:sz w:val="12"/>
                <w:szCs w:val="12"/>
                <w:lang w:eastAsia="es-419"/>
              </w:rPr>
              <w:t>25,384,768.53</w:t>
            </w:r>
          </w:p>
        </w:tc>
      </w:tr>
    </w:tbl>
    <w:p w14:paraId="539E82B1" w14:textId="77777777" w:rsidR="006F68FC" w:rsidRPr="00FF7E56" w:rsidRDefault="006F68FC" w:rsidP="006F68FC">
      <w:pPr>
        <w:spacing w:after="0" w:line="360" w:lineRule="auto"/>
        <w:rPr>
          <w:rFonts w:cs="Times New Roman"/>
          <w:i/>
          <w:iCs/>
          <w:sz w:val="18"/>
          <w:szCs w:val="18"/>
        </w:rPr>
      </w:pPr>
      <w:r w:rsidRPr="00FF7E56">
        <w:rPr>
          <w:rFonts w:cs="Times New Roman"/>
          <w:i/>
          <w:iCs/>
          <w:sz w:val="18"/>
          <w:szCs w:val="18"/>
        </w:rPr>
        <w:t>Fuente: DPD del Ministerio de Trabajo</w:t>
      </w:r>
    </w:p>
    <w:p w14:paraId="030892BA" w14:textId="77777777" w:rsidR="006F68FC" w:rsidRPr="00FF7E56" w:rsidRDefault="006F68FC" w:rsidP="006F68FC">
      <w:pPr>
        <w:pStyle w:val="Prrafodelista"/>
        <w:spacing w:after="0" w:line="360" w:lineRule="auto"/>
        <w:rPr>
          <w:rFonts w:cs="Times New Roman"/>
        </w:rPr>
      </w:pPr>
    </w:p>
    <w:p w14:paraId="2DA44602" w14:textId="77777777" w:rsidR="00375209" w:rsidRPr="00FF7E56" w:rsidRDefault="00375209" w:rsidP="00375209">
      <w:pPr>
        <w:pStyle w:val="Prrafodelista"/>
        <w:spacing w:after="0" w:line="360" w:lineRule="auto"/>
        <w:rPr>
          <w:rFonts w:cs="Times New Roman"/>
        </w:rPr>
      </w:pPr>
    </w:p>
    <w:p w14:paraId="5FF041AB" w14:textId="77777777" w:rsidR="00A555AB" w:rsidRPr="00FF7E56" w:rsidRDefault="00A555AB">
      <w:pPr>
        <w:spacing w:line="278" w:lineRule="auto"/>
        <w:rPr>
          <w:rFonts w:cs="Times New Roman"/>
          <w:b/>
          <w:bCs/>
          <w:sz w:val="28"/>
          <w:szCs w:val="28"/>
        </w:rPr>
      </w:pPr>
      <w:r w:rsidRPr="00FF7E56">
        <w:rPr>
          <w:rFonts w:cs="Times New Roman"/>
          <w:b/>
          <w:bCs/>
          <w:sz w:val="28"/>
          <w:szCs w:val="28"/>
        </w:rPr>
        <w:br w:type="page"/>
      </w:r>
    </w:p>
    <w:p w14:paraId="121E8236" w14:textId="232F12C8" w:rsidR="00375209" w:rsidRPr="00FF7E56" w:rsidRDefault="00375209" w:rsidP="006F68FC">
      <w:pPr>
        <w:spacing w:after="0" w:line="240" w:lineRule="auto"/>
        <w:jc w:val="center"/>
        <w:rPr>
          <w:rFonts w:cs="Times New Roman"/>
          <w:b/>
          <w:bCs/>
          <w:sz w:val="28"/>
          <w:szCs w:val="28"/>
        </w:rPr>
      </w:pPr>
      <w:r w:rsidRPr="00FF7E56">
        <w:rPr>
          <w:rFonts w:cs="Times New Roman"/>
          <w:b/>
          <w:bCs/>
          <w:sz w:val="28"/>
          <w:szCs w:val="28"/>
        </w:rPr>
        <w:lastRenderedPageBreak/>
        <w:t>Matriz de Ejecución Presupuestaria</w:t>
      </w:r>
    </w:p>
    <w:p w14:paraId="37761009" w14:textId="77777777" w:rsidR="00375209" w:rsidRPr="00FF7E56" w:rsidRDefault="00375209" w:rsidP="006F68FC">
      <w:pPr>
        <w:spacing w:after="0" w:line="240" w:lineRule="auto"/>
        <w:jc w:val="center"/>
        <w:rPr>
          <w:rFonts w:cs="Times New Roman"/>
          <w:b/>
          <w:bCs/>
          <w:sz w:val="28"/>
          <w:szCs w:val="28"/>
        </w:rPr>
      </w:pPr>
      <w:r w:rsidRPr="00FF7E56">
        <w:rPr>
          <w:rFonts w:cs="Times New Roman"/>
          <w:b/>
          <w:bCs/>
          <w:sz w:val="28"/>
          <w:szCs w:val="28"/>
        </w:rPr>
        <w:t>2025</w:t>
      </w:r>
    </w:p>
    <w:p w14:paraId="4751E882" w14:textId="77777777" w:rsidR="00375209" w:rsidRPr="00FF7E56" w:rsidRDefault="00375209" w:rsidP="00375209">
      <w:pPr>
        <w:pStyle w:val="Prrafodelista"/>
        <w:spacing w:after="0" w:line="240" w:lineRule="auto"/>
        <w:ind w:left="1080"/>
        <w:jc w:val="center"/>
        <w:rPr>
          <w:rFonts w:cs="Times New Roman"/>
          <w:b/>
          <w:bCs/>
          <w:sz w:val="28"/>
          <w:szCs w:val="28"/>
        </w:rPr>
      </w:pPr>
    </w:p>
    <w:tbl>
      <w:tblPr>
        <w:tblW w:w="5750" w:type="pct"/>
        <w:jc w:val="center"/>
        <w:tblLayout w:type="fixed"/>
        <w:tblCellMar>
          <w:left w:w="70" w:type="dxa"/>
          <w:right w:w="70" w:type="dxa"/>
        </w:tblCellMar>
        <w:tblLook w:val="04A0" w:firstRow="1" w:lastRow="0" w:firstColumn="1" w:lastColumn="0" w:noHBand="0" w:noVBand="1"/>
      </w:tblPr>
      <w:tblGrid>
        <w:gridCol w:w="1423"/>
        <w:gridCol w:w="4581"/>
        <w:gridCol w:w="2064"/>
        <w:gridCol w:w="2018"/>
        <w:gridCol w:w="1534"/>
        <w:gridCol w:w="1643"/>
        <w:gridCol w:w="1635"/>
      </w:tblGrid>
      <w:tr w:rsidR="00375209" w:rsidRPr="00FF7E56" w14:paraId="53C3D2AC" w14:textId="77777777" w:rsidTr="00230A09">
        <w:trPr>
          <w:trHeight w:val="576"/>
          <w:jc w:val="center"/>
        </w:trPr>
        <w:tc>
          <w:tcPr>
            <w:tcW w:w="14898" w:type="dxa"/>
            <w:gridSpan w:val="7"/>
            <w:tcBorders>
              <w:top w:val="nil"/>
              <w:left w:val="nil"/>
              <w:bottom w:val="nil"/>
              <w:right w:val="single" w:sz="4" w:space="0" w:color="auto"/>
            </w:tcBorders>
            <w:shd w:val="clear" w:color="000000" w:fill="001F5F"/>
            <w:vAlign w:val="center"/>
            <w:hideMark/>
          </w:tcPr>
          <w:p w14:paraId="2C51A8C2" w14:textId="556E0BE8" w:rsidR="00375209" w:rsidRPr="00FF7E56" w:rsidRDefault="00375209" w:rsidP="0044784F">
            <w:pPr>
              <w:spacing w:after="0" w:line="240" w:lineRule="auto"/>
              <w:jc w:val="center"/>
              <w:rPr>
                <w:rFonts w:eastAsia="Times New Roman" w:cs="Times New Roman"/>
                <w:color w:val="FFFFFF"/>
                <w:sz w:val="28"/>
                <w:szCs w:val="28"/>
                <w:lang w:val="es-MX" w:eastAsia="es-MX"/>
              </w:rPr>
            </w:pPr>
            <w:r w:rsidRPr="00FF7E56">
              <w:rPr>
                <w:rFonts w:eastAsia="Times New Roman" w:cs="Times New Roman"/>
                <w:color w:val="FFFFFF" w:themeColor="background1"/>
                <w:sz w:val="28"/>
                <w:szCs w:val="28"/>
                <w:lang w:val="es-MX" w:eastAsia="es-MX"/>
              </w:rPr>
              <w:t>Índice de Gestión Presupuestaria 202</w:t>
            </w:r>
            <w:r w:rsidR="00230A09" w:rsidRPr="00FF7E56">
              <w:rPr>
                <w:rFonts w:eastAsia="Times New Roman" w:cs="Times New Roman"/>
                <w:color w:val="FFFFFF" w:themeColor="background1"/>
                <w:sz w:val="28"/>
                <w:szCs w:val="28"/>
                <w:lang w:val="es-MX" w:eastAsia="es-MX"/>
              </w:rPr>
              <w:t>5</w:t>
            </w:r>
          </w:p>
        </w:tc>
      </w:tr>
      <w:tr w:rsidR="00375209" w:rsidRPr="00FF7E56" w14:paraId="7D441849" w14:textId="77777777" w:rsidTr="00230A09">
        <w:trPr>
          <w:trHeight w:val="890"/>
          <w:jc w:val="center"/>
        </w:trPr>
        <w:tc>
          <w:tcPr>
            <w:tcW w:w="1423" w:type="dxa"/>
            <w:tcBorders>
              <w:top w:val="single" w:sz="4" w:space="0" w:color="000000"/>
              <w:left w:val="single" w:sz="4" w:space="0" w:color="000000"/>
              <w:bottom w:val="single" w:sz="4" w:space="0" w:color="000000"/>
              <w:right w:val="single" w:sz="4" w:space="0" w:color="000000"/>
            </w:tcBorders>
            <w:shd w:val="clear" w:color="000000" w:fill="001F5F"/>
            <w:vAlign w:val="center"/>
            <w:hideMark/>
          </w:tcPr>
          <w:p w14:paraId="1A75F32B" w14:textId="77777777" w:rsidR="00375209" w:rsidRPr="00FF7E56" w:rsidRDefault="00375209" w:rsidP="0044784F">
            <w:pPr>
              <w:spacing w:after="0" w:line="240" w:lineRule="auto"/>
              <w:jc w:val="center"/>
              <w:rPr>
                <w:rFonts w:eastAsia="Times New Roman" w:cs="Times New Roman"/>
                <w:b/>
                <w:bCs/>
                <w:color w:val="FFFFFF" w:themeColor="background1"/>
                <w:sz w:val="18"/>
                <w:szCs w:val="18"/>
                <w:lang w:val="es-MX" w:eastAsia="es-MX"/>
              </w:rPr>
            </w:pPr>
            <w:r w:rsidRPr="00FF7E56">
              <w:rPr>
                <w:rFonts w:eastAsia="Times New Roman" w:cs="Times New Roman"/>
                <w:b/>
                <w:bCs/>
                <w:color w:val="FFFFFF" w:themeColor="background1"/>
                <w:sz w:val="18"/>
                <w:szCs w:val="18"/>
                <w:lang w:val="es-MX" w:eastAsia="es-MX"/>
              </w:rPr>
              <w:t>Código Programa / Subprograma</w:t>
            </w:r>
          </w:p>
        </w:tc>
        <w:tc>
          <w:tcPr>
            <w:tcW w:w="4581" w:type="dxa"/>
            <w:tcBorders>
              <w:top w:val="single" w:sz="4" w:space="0" w:color="000000"/>
              <w:left w:val="nil"/>
              <w:bottom w:val="single" w:sz="4" w:space="0" w:color="000000"/>
              <w:right w:val="single" w:sz="4" w:space="0" w:color="000000"/>
            </w:tcBorders>
            <w:shd w:val="clear" w:color="000000" w:fill="001F5F"/>
            <w:vAlign w:val="center"/>
            <w:hideMark/>
          </w:tcPr>
          <w:p w14:paraId="39FE7490" w14:textId="77777777" w:rsidR="00375209" w:rsidRPr="00FF7E56" w:rsidRDefault="00375209" w:rsidP="0044784F">
            <w:pPr>
              <w:spacing w:after="0" w:line="240" w:lineRule="auto"/>
              <w:jc w:val="center"/>
              <w:rPr>
                <w:rFonts w:eastAsia="Times New Roman" w:cs="Times New Roman"/>
                <w:b/>
                <w:bCs/>
                <w:color w:val="FFFFFF" w:themeColor="background1"/>
                <w:sz w:val="18"/>
                <w:szCs w:val="18"/>
                <w:lang w:val="es-MX" w:eastAsia="es-MX"/>
              </w:rPr>
            </w:pPr>
            <w:r w:rsidRPr="00FF7E56">
              <w:rPr>
                <w:rFonts w:eastAsia="Times New Roman" w:cs="Times New Roman"/>
                <w:b/>
                <w:bCs/>
                <w:color w:val="FFFFFF" w:themeColor="background1"/>
                <w:sz w:val="18"/>
                <w:szCs w:val="18"/>
                <w:lang w:val="es-MX" w:eastAsia="es-MX"/>
              </w:rPr>
              <w:t>Nombre del Programa</w:t>
            </w:r>
          </w:p>
        </w:tc>
        <w:tc>
          <w:tcPr>
            <w:tcW w:w="2064" w:type="dxa"/>
            <w:tcBorders>
              <w:top w:val="single" w:sz="4" w:space="0" w:color="000000"/>
              <w:left w:val="nil"/>
              <w:bottom w:val="single" w:sz="4" w:space="0" w:color="000000"/>
              <w:right w:val="single" w:sz="4" w:space="0" w:color="000000"/>
            </w:tcBorders>
            <w:shd w:val="clear" w:color="000000" w:fill="001F5F"/>
            <w:vAlign w:val="center"/>
            <w:hideMark/>
          </w:tcPr>
          <w:p w14:paraId="71CA9E23" w14:textId="512F67BD" w:rsidR="00375209" w:rsidRPr="00FF7E56" w:rsidRDefault="00375209" w:rsidP="0044784F">
            <w:pPr>
              <w:spacing w:after="0" w:line="240" w:lineRule="auto"/>
              <w:jc w:val="center"/>
              <w:rPr>
                <w:rFonts w:eastAsia="Times New Roman" w:cs="Times New Roman"/>
                <w:b/>
                <w:bCs/>
                <w:color w:val="FFFFFF" w:themeColor="background1"/>
                <w:sz w:val="18"/>
                <w:szCs w:val="18"/>
                <w:lang w:val="es-MX" w:eastAsia="es-MX"/>
              </w:rPr>
            </w:pPr>
            <w:r w:rsidRPr="00FF7E56">
              <w:rPr>
                <w:rFonts w:eastAsia="Times New Roman" w:cs="Times New Roman"/>
                <w:b/>
                <w:bCs/>
                <w:color w:val="FFFFFF" w:themeColor="background1"/>
                <w:sz w:val="18"/>
                <w:szCs w:val="18"/>
                <w:lang w:val="es-MX" w:eastAsia="es-MX"/>
              </w:rPr>
              <w:t>Asignación presupuestaria 202</w:t>
            </w:r>
            <w:r w:rsidR="00230A09" w:rsidRPr="00FF7E56">
              <w:rPr>
                <w:rFonts w:eastAsia="Times New Roman" w:cs="Times New Roman"/>
                <w:b/>
                <w:bCs/>
                <w:color w:val="FFFFFF" w:themeColor="background1"/>
                <w:sz w:val="18"/>
                <w:szCs w:val="18"/>
                <w:lang w:val="es-MX" w:eastAsia="es-MX"/>
              </w:rPr>
              <w:t xml:space="preserve">5 </w:t>
            </w:r>
            <w:r w:rsidRPr="00FF7E56">
              <w:rPr>
                <w:rFonts w:eastAsia="Times New Roman" w:cs="Times New Roman"/>
                <w:b/>
                <w:bCs/>
                <w:color w:val="FFFFFF" w:themeColor="background1"/>
                <w:sz w:val="18"/>
                <w:szCs w:val="18"/>
                <w:lang w:val="es-MX" w:eastAsia="es-MX"/>
              </w:rPr>
              <w:t>(RD$)</w:t>
            </w:r>
          </w:p>
        </w:tc>
        <w:tc>
          <w:tcPr>
            <w:tcW w:w="2018" w:type="dxa"/>
            <w:tcBorders>
              <w:top w:val="single" w:sz="4" w:space="0" w:color="000000"/>
              <w:left w:val="nil"/>
              <w:bottom w:val="single" w:sz="4" w:space="0" w:color="000000"/>
              <w:right w:val="single" w:sz="4" w:space="0" w:color="000000"/>
            </w:tcBorders>
            <w:shd w:val="clear" w:color="000000" w:fill="001F5F"/>
            <w:vAlign w:val="center"/>
            <w:hideMark/>
          </w:tcPr>
          <w:p w14:paraId="05219F27" w14:textId="144EB4D1" w:rsidR="00375209" w:rsidRPr="00FF7E56" w:rsidRDefault="00375209" w:rsidP="0044784F">
            <w:pPr>
              <w:spacing w:after="0" w:line="240" w:lineRule="auto"/>
              <w:jc w:val="center"/>
              <w:rPr>
                <w:rFonts w:eastAsia="Times New Roman" w:cs="Times New Roman"/>
                <w:b/>
                <w:bCs/>
                <w:color w:val="FFFFFF" w:themeColor="background1"/>
                <w:sz w:val="18"/>
                <w:szCs w:val="18"/>
                <w:lang w:val="es-MX" w:eastAsia="es-MX"/>
              </w:rPr>
            </w:pPr>
            <w:r w:rsidRPr="00FF7E56">
              <w:rPr>
                <w:rFonts w:eastAsia="Times New Roman" w:cs="Times New Roman"/>
                <w:b/>
                <w:bCs/>
                <w:color w:val="FFFFFF" w:themeColor="background1"/>
                <w:sz w:val="18"/>
                <w:szCs w:val="18"/>
                <w:lang w:val="es-MX" w:eastAsia="es-MX"/>
              </w:rPr>
              <w:t>Ejecución 202</w:t>
            </w:r>
            <w:r w:rsidR="00230A09" w:rsidRPr="00FF7E56">
              <w:rPr>
                <w:rFonts w:eastAsia="Times New Roman" w:cs="Times New Roman"/>
                <w:b/>
                <w:bCs/>
                <w:color w:val="FFFFFF" w:themeColor="background1"/>
                <w:sz w:val="18"/>
                <w:szCs w:val="18"/>
                <w:lang w:val="es-MX" w:eastAsia="es-MX"/>
              </w:rPr>
              <w:t>5</w:t>
            </w:r>
            <w:r w:rsidRPr="00FF7E56">
              <w:rPr>
                <w:rFonts w:eastAsia="Times New Roman" w:cs="Times New Roman"/>
                <w:b/>
                <w:bCs/>
                <w:color w:val="FFFFFF" w:themeColor="background1"/>
                <w:sz w:val="18"/>
                <w:szCs w:val="18"/>
                <w:lang w:val="es-MX" w:eastAsia="es-MX"/>
              </w:rPr>
              <w:t xml:space="preserve"> (RD$)</w:t>
            </w:r>
          </w:p>
        </w:tc>
        <w:tc>
          <w:tcPr>
            <w:tcW w:w="1534" w:type="dxa"/>
            <w:tcBorders>
              <w:top w:val="single" w:sz="4" w:space="0" w:color="000000"/>
              <w:left w:val="nil"/>
              <w:bottom w:val="single" w:sz="4" w:space="0" w:color="000000"/>
              <w:right w:val="single" w:sz="4" w:space="0" w:color="000000"/>
            </w:tcBorders>
            <w:shd w:val="clear" w:color="000000" w:fill="001F5F"/>
            <w:vAlign w:val="center"/>
            <w:hideMark/>
          </w:tcPr>
          <w:p w14:paraId="75E34726" w14:textId="77777777" w:rsidR="00375209" w:rsidRPr="00FF7E56" w:rsidRDefault="00375209" w:rsidP="0044784F">
            <w:pPr>
              <w:spacing w:after="0" w:line="240" w:lineRule="auto"/>
              <w:jc w:val="center"/>
              <w:rPr>
                <w:rFonts w:eastAsia="Times New Roman" w:cs="Times New Roman"/>
                <w:b/>
                <w:bCs/>
                <w:color w:val="FFFFFF" w:themeColor="background1"/>
                <w:sz w:val="18"/>
                <w:szCs w:val="18"/>
                <w:lang w:val="es-MX" w:eastAsia="es-MX"/>
              </w:rPr>
            </w:pPr>
            <w:r w:rsidRPr="00FF7E56">
              <w:rPr>
                <w:rFonts w:eastAsia="Times New Roman" w:cs="Times New Roman"/>
                <w:b/>
                <w:bCs/>
                <w:color w:val="FFFFFF" w:themeColor="background1"/>
                <w:sz w:val="18"/>
                <w:szCs w:val="18"/>
                <w:lang w:val="es-MX" w:eastAsia="es-MX"/>
              </w:rPr>
              <w:t>Cantidad de Productos Generados por Programa</w:t>
            </w:r>
          </w:p>
        </w:tc>
        <w:tc>
          <w:tcPr>
            <w:tcW w:w="1643" w:type="dxa"/>
            <w:tcBorders>
              <w:top w:val="single" w:sz="4" w:space="0" w:color="000000"/>
              <w:left w:val="nil"/>
              <w:bottom w:val="single" w:sz="4" w:space="0" w:color="000000"/>
              <w:right w:val="single" w:sz="4" w:space="0" w:color="000000"/>
            </w:tcBorders>
            <w:shd w:val="clear" w:color="000000" w:fill="001F5F"/>
            <w:vAlign w:val="center"/>
            <w:hideMark/>
          </w:tcPr>
          <w:p w14:paraId="2B2D6E8C" w14:textId="77777777" w:rsidR="00375209" w:rsidRPr="00FF7E56" w:rsidRDefault="00375209" w:rsidP="0044784F">
            <w:pPr>
              <w:spacing w:after="0" w:line="240" w:lineRule="auto"/>
              <w:jc w:val="center"/>
              <w:rPr>
                <w:rFonts w:eastAsia="Times New Roman" w:cs="Times New Roman"/>
                <w:b/>
                <w:bCs/>
                <w:color w:val="FFFFFF" w:themeColor="background1"/>
                <w:sz w:val="18"/>
                <w:szCs w:val="18"/>
                <w:lang w:val="es-MX" w:eastAsia="es-MX"/>
              </w:rPr>
            </w:pPr>
            <w:r w:rsidRPr="00FF7E56">
              <w:rPr>
                <w:rFonts w:eastAsia="Times New Roman" w:cs="Times New Roman"/>
                <w:b/>
                <w:bCs/>
                <w:color w:val="FFFFFF" w:themeColor="background1"/>
                <w:sz w:val="18"/>
                <w:szCs w:val="18"/>
                <w:lang w:val="es-MX" w:eastAsia="es-MX"/>
              </w:rPr>
              <w:t>Índice de Ejecución %</w:t>
            </w:r>
          </w:p>
        </w:tc>
        <w:tc>
          <w:tcPr>
            <w:tcW w:w="1635" w:type="dxa"/>
            <w:tcBorders>
              <w:top w:val="single" w:sz="4" w:space="0" w:color="000000"/>
              <w:left w:val="nil"/>
              <w:bottom w:val="single" w:sz="4" w:space="0" w:color="000000"/>
              <w:right w:val="single" w:sz="4" w:space="0" w:color="000000"/>
            </w:tcBorders>
            <w:shd w:val="clear" w:color="000000" w:fill="001F5F"/>
            <w:vAlign w:val="center"/>
          </w:tcPr>
          <w:p w14:paraId="08F6C083" w14:textId="77777777" w:rsidR="00375209" w:rsidRPr="00FF7E56" w:rsidRDefault="00375209" w:rsidP="0044784F">
            <w:pPr>
              <w:spacing w:after="0" w:line="240" w:lineRule="auto"/>
              <w:jc w:val="center"/>
              <w:rPr>
                <w:rFonts w:eastAsia="Times New Roman" w:cs="Times New Roman"/>
                <w:b/>
                <w:bCs/>
                <w:color w:val="FFFFFF" w:themeColor="background1"/>
                <w:sz w:val="18"/>
                <w:szCs w:val="18"/>
                <w:lang w:val="es-MX" w:eastAsia="es-MX"/>
              </w:rPr>
            </w:pPr>
            <w:r w:rsidRPr="00FF7E56">
              <w:rPr>
                <w:rFonts w:eastAsia="Times New Roman" w:cs="Times New Roman"/>
                <w:b/>
                <w:bCs/>
                <w:color w:val="FFFFFF" w:themeColor="background1"/>
                <w:sz w:val="18"/>
                <w:szCs w:val="18"/>
                <w:lang w:val="es-MX" w:eastAsia="es-MX"/>
              </w:rPr>
              <w:t>Participación ejecución por programa</w:t>
            </w:r>
          </w:p>
        </w:tc>
      </w:tr>
      <w:tr w:rsidR="00230A09" w:rsidRPr="00FF7E56" w14:paraId="0F7646EE" w14:textId="77777777" w:rsidTr="00230A09">
        <w:trPr>
          <w:trHeight w:val="514"/>
          <w:jc w:val="center"/>
        </w:trPr>
        <w:tc>
          <w:tcPr>
            <w:tcW w:w="1423" w:type="dxa"/>
            <w:tcBorders>
              <w:top w:val="nil"/>
              <w:left w:val="single" w:sz="4" w:space="0" w:color="000000"/>
              <w:bottom w:val="single" w:sz="4" w:space="0" w:color="000000"/>
              <w:right w:val="single" w:sz="4" w:space="0" w:color="000000"/>
            </w:tcBorders>
            <w:noWrap/>
            <w:vAlign w:val="center"/>
            <w:hideMark/>
          </w:tcPr>
          <w:p w14:paraId="3864994A" w14:textId="77777777" w:rsidR="00230A09" w:rsidRPr="00FF7E56" w:rsidRDefault="00230A09" w:rsidP="00230A09">
            <w:pPr>
              <w:spacing w:after="0" w:line="240" w:lineRule="auto"/>
              <w:jc w:val="center"/>
              <w:rPr>
                <w:rFonts w:eastAsia="Times New Roman" w:cs="Times New Roman"/>
                <w:b/>
                <w:bCs/>
                <w:color w:val="747474" w:themeColor="background2" w:themeShade="80"/>
                <w:lang w:val="es-MX" w:eastAsia="es-MX"/>
              </w:rPr>
            </w:pPr>
          </w:p>
          <w:p w14:paraId="06596D99" w14:textId="77777777" w:rsidR="00230A09" w:rsidRPr="00FF7E56" w:rsidRDefault="00230A09" w:rsidP="00230A09">
            <w:pPr>
              <w:spacing w:after="0" w:line="240" w:lineRule="auto"/>
              <w:jc w:val="center"/>
              <w:rPr>
                <w:rFonts w:eastAsia="Times New Roman" w:cs="Times New Roman"/>
                <w:b/>
                <w:bCs/>
                <w:color w:val="747474" w:themeColor="background2" w:themeShade="80"/>
                <w:lang w:val="es-MX" w:eastAsia="es-MX"/>
              </w:rPr>
            </w:pPr>
            <w:r w:rsidRPr="00FF7E56">
              <w:rPr>
                <w:rFonts w:eastAsia="Times New Roman" w:cs="Times New Roman"/>
                <w:b/>
                <w:bCs/>
                <w:color w:val="747474" w:themeColor="background2" w:themeShade="80"/>
                <w:lang w:val="es-MX" w:eastAsia="es-MX"/>
              </w:rPr>
              <w:t>1</w:t>
            </w:r>
          </w:p>
        </w:tc>
        <w:tc>
          <w:tcPr>
            <w:tcW w:w="4581" w:type="dxa"/>
            <w:tcBorders>
              <w:top w:val="nil"/>
              <w:left w:val="nil"/>
              <w:bottom w:val="single" w:sz="4" w:space="0" w:color="000000"/>
              <w:right w:val="single" w:sz="4" w:space="0" w:color="000000"/>
            </w:tcBorders>
            <w:vAlign w:val="center"/>
            <w:hideMark/>
          </w:tcPr>
          <w:p w14:paraId="2FCE4586" w14:textId="6FA23A68" w:rsidR="00230A09" w:rsidRPr="00FF7E56" w:rsidRDefault="00230A09" w:rsidP="00230A09">
            <w:pPr>
              <w:spacing w:after="0" w:line="240" w:lineRule="auto"/>
              <w:rPr>
                <w:rFonts w:eastAsia="Times New Roman" w:cs="Times New Roman"/>
                <w:lang w:val="es-MX" w:eastAsia="es-MX"/>
              </w:rPr>
            </w:pPr>
            <w:r w:rsidRPr="00FF7E56">
              <w:rPr>
                <w:rFonts w:eastAsia="Times New Roman" w:cs="Times New Roman"/>
                <w:color w:val="808080"/>
                <w:lang w:val="es-MX" w:eastAsia="es-MX"/>
              </w:rPr>
              <w:t xml:space="preserve">Actividades </w:t>
            </w:r>
            <w:r w:rsidR="002F4C0F" w:rsidRPr="00FF7E56">
              <w:rPr>
                <w:rFonts w:eastAsia="Times New Roman" w:cs="Times New Roman"/>
                <w:color w:val="808080"/>
                <w:lang w:val="es-MX" w:eastAsia="es-MX"/>
              </w:rPr>
              <w:t>C</w:t>
            </w:r>
            <w:r w:rsidRPr="00FF7E56">
              <w:rPr>
                <w:rFonts w:eastAsia="Times New Roman" w:cs="Times New Roman"/>
                <w:color w:val="808080"/>
                <w:lang w:val="es-MX" w:eastAsia="es-MX"/>
              </w:rPr>
              <w:t>entrales</w:t>
            </w:r>
          </w:p>
        </w:tc>
        <w:tc>
          <w:tcPr>
            <w:tcW w:w="2064" w:type="dxa"/>
            <w:tcBorders>
              <w:top w:val="nil"/>
              <w:left w:val="nil"/>
              <w:bottom w:val="single" w:sz="4" w:space="0" w:color="000000"/>
              <w:right w:val="single" w:sz="4" w:space="0" w:color="000000"/>
            </w:tcBorders>
            <w:noWrap/>
            <w:vAlign w:val="center"/>
            <w:hideMark/>
          </w:tcPr>
          <w:p w14:paraId="23E37EED" w14:textId="62EE9569" w:rsidR="00230A09" w:rsidRPr="00FF7E56" w:rsidRDefault="00230A09" w:rsidP="00230A09">
            <w:pPr>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923,602,875.93</w:t>
            </w:r>
          </w:p>
        </w:tc>
        <w:tc>
          <w:tcPr>
            <w:tcW w:w="2018" w:type="dxa"/>
            <w:tcBorders>
              <w:top w:val="nil"/>
              <w:left w:val="nil"/>
              <w:bottom w:val="single" w:sz="4" w:space="0" w:color="000000"/>
              <w:right w:val="single" w:sz="4" w:space="0" w:color="000000"/>
            </w:tcBorders>
            <w:noWrap/>
            <w:vAlign w:val="center"/>
            <w:hideMark/>
          </w:tcPr>
          <w:p w14:paraId="488E7566" w14:textId="75E6BD20" w:rsidR="00230A09" w:rsidRPr="00FF7E56" w:rsidRDefault="00230A09" w:rsidP="00230A09">
            <w:pPr>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736,898,907.36</w:t>
            </w:r>
          </w:p>
        </w:tc>
        <w:tc>
          <w:tcPr>
            <w:tcW w:w="1534" w:type="dxa"/>
            <w:tcBorders>
              <w:top w:val="nil"/>
              <w:left w:val="nil"/>
              <w:bottom w:val="single" w:sz="4" w:space="0" w:color="000000"/>
              <w:right w:val="single" w:sz="4" w:space="0" w:color="000000"/>
            </w:tcBorders>
            <w:noWrap/>
            <w:vAlign w:val="center"/>
            <w:hideMark/>
          </w:tcPr>
          <w:p w14:paraId="1C3AB594" w14:textId="77777777" w:rsidR="00230A09" w:rsidRPr="00FF7E56" w:rsidRDefault="00230A09" w:rsidP="00230A09">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1</w:t>
            </w:r>
          </w:p>
        </w:tc>
        <w:tc>
          <w:tcPr>
            <w:tcW w:w="1643" w:type="dxa"/>
            <w:tcBorders>
              <w:top w:val="nil"/>
              <w:left w:val="nil"/>
              <w:bottom w:val="single" w:sz="4" w:space="0" w:color="000000"/>
              <w:right w:val="single" w:sz="4" w:space="0" w:color="000000"/>
            </w:tcBorders>
            <w:noWrap/>
            <w:vAlign w:val="center"/>
          </w:tcPr>
          <w:p w14:paraId="1354BB58" w14:textId="5676DD0E" w:rsidR="00230A09" w:rsidRPr="00FF7E56" w:rsidRDefault="00230A09" w:rsidP="00230A09">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97 %</w:t>
            </w:r>
          </w:p>
        </w:tc>
        <w:tc>
          <w:tcPr>
            <w:tcW w:w="1635" w:type="dxa"/>
            <w:tcBorders>
              <w:top w:val="nil"/>
              <w:left w:val="nil"/>
              <w:bottom w:val="single" w:sz="4" w:space="0" w:color="000000"/>
              <w:right w:val="single" w:sz="4" w:space="0" w:color="000000"/>
            </w:tcBorders>
            <w:vAlign w:val="center"/>
          </w:tcPr>
          <w:p w14:paraId="34A3EADF" w14:textId="422CAF0C" w:rsidR="00230A09" w:rsidRPr="00FF7E56" w:rsidRDefault="00230A09" w:rsidP="00230A09">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32%</w:t>
            </w:r>
          </w:p>
        </w:tc>
      </w:tr>
      <w:tr w:rsidR="00230A09" w:rsidRPr="00FF7E56" w14:paraId="080AA143" w14:textId="77777777" w:rsidTr="00230A09">
        <w:trPr>
          <w:trHeight w:val="508"/>
          <w:jc w:val="center"/>
        </w:trPr>
        <w:tc>
          <w:tcPr>
            <w:tcW w:w="1423" w:type="dxa"/>
            <w:tcBorders>
              <w:top w:val="nil"/>
              <w:left w:val="single" w:sz="4" w:space="0" w:color="000000"/>
              <w:bottom w:val="single" w:sz="4" w:space="0" w:color="000000"/>
              <w:right w:val="single" w:sz="4" w:space="0" w:color="000000"/>
            </w:tcBorders>
            <w:noWrap/>
            <w:vAlign w:val="center"/>
            <w:hideMark/>
          </w:tcPr>
          <w:p w14:paraId="478BCABD" w14:textId="77777777" w:rsidR="00230A09" w:rsidRPr="00FF7E56" w:rsidRDefault="00230A09" w:rsidP="00230A09">
            <w:pPr>
              <w:spacing w:after="0" w:line="240" w:lineRule="auto"/>
              <w:jc w:val="center"/>
              <w:rPr>
                <w:rFonts w:eastAsia="Times New Roman" w:cs="Times New Roman"/>
                <w:b/>
                <w:bCs/>
                <w:color w:val="747474" w:themeColor="background2" w:themeShade="80"/>
                <w:lang w:val="es-MX" w:eastAsia="es-MX"/>
              </w:rPr>
            </w:pPr>
            <w:r w:rsidRPr="00FF7E56">
              <w:rPr>
                <w:rFonts w:eastAsia="Times New Roman" w:cs="Times New Roman"/>
                <w:b/>
                <w:bCs/>
                <w:color w:val="747474" w:themeColor="background2" w:themeShade="80"/>
                <w:lang w:val="es-MX" w:eastAsia="es-MX"/>
              </w:rPr>
              <w:t>12</w:t>
            </w:r>
          </w:p>
        </w:tc>
        <w:tc>
          <w:tcPr>
            <w:tcW w:w="4581" w:type="dxa"/>
            <w:tcBorders>
              <w:top w:val="nil"/>
              <w:left w:val="nil"/>
              <w:bottom w:val="single" w:sz="4" w:space="0" w:color="000000"/>
              <w:right w:val="single" w:sz="4" w:space="0" w:color="000000"/>
            </w:tcBorders>
            <w:vAlign w:val="center"/>
            <w:hideMark/>
          </w:tcPr>
          <w:p w14:paraId="58ED89ED" w14:textId="77777777" w:rsidR="00230A09" w:rsidRPr="00FF7E56" w:rsidRDefault="00230A09" w:rsidP="00230A09">
            <w:pPr>
              <w:spacing w:after="0" w:line="240" w:lineRule="auto"/>
              <w:rPr>
                <w:rFonts w:eastAsia="Times New Roman" w:cs="Times New Roman"/>
                <w:color w:val="808080"/>
                <w:lang w:val="es-MX" w:eastAsia="es-MX"/>
              </w:rPr>
            </w:pPr>
            <w:r w:rsidRPr="00FF7E56">
              <w:rPr>
                <w:rFonts w:eastAsia="Times New Roman" w:cs="Times New Roman"/>
                <w:color w:val="808080"/>
                <w:lang w:val="es-MX" w:eastAsia="es-MX"/>
              </w:rPr>
              <w:t>Libre Ejercicio de los Derechos Laborales</w:t>
            </w:r>
          </w:p>
        </w:tc>
        <w:tc>
          <w:tcPr>
            <w:tcW w:w="2064" w:type="dxa"/>
            <w:tcBorders>
              <w:top w:val="nil"/>
              <w:left w:val="nil"/>
              <w:bottom w:val="single" w:sz="4" w:space="0" w:color="000000"/>
              <w:right w:val="single" w:sz="4" w:space="0" w:color="000000"/>
            </w:tcBorders>
            <w:noWrap/>
            <w:vAlign w:val="center"/>
            <w:hideMark/>
          </w:tcPr>
          <w:p w14:paraId="2BD13E10" w14:textId="40A39B2D" w:rsidR="00230A09" w:rsidRPr="00FF7E56" w:rsidRDefault="00230A09" w:rsidP="00230A09">
            <w:pPr>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375,183,335.87</w:t>
            </w:r>
          </w:p>
        </w:tc>
        <w:tc>
          <w:tcPr>
            <w:tcW w:w="2018" w:type="dxa"/>
            <w:tcBorders>
              <w:top w:val="nil"/>
              <w:left w:val="nil"/>
              <w:bottom w:val="single" w:sz="4" w:space="0" w:color="000000"/>
              <w:right w:val="single" w:sz="4" w:space="0" w:color="000000"/>
            </w:tcBorders>
            <w:noWrap/>
            <w:vAlign w:val="center"/>
            <w:hideMark/>
          </w:tcPr>
          <w:p w14:paraId="1546B40C" w14:textId="06A92501" w:rsidR="00230A09" w:rsidRPr="00FF7E56" w:rsidRDefault="00230A09" w:rsidP="00230A09">
            <w:pPr>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328,013,103.20</w:t>
            </w:r>
          </w:p>
        </w:tc>
        <w:tc>
          <w:tcPr>
            <w:tcW w:w="1534" w:type="dxa"/>
            <w:tcBorders>
              <w:top w:val="nil"/>
              <w:left w:val="nil"/>
              <w:bottom w:val="single" w:sz="4" w:space="0" w:color="000000"/>
              <w:right w:val="single" w:sz="4" w:space="0" w:color="000000"/>
            </w:tcBorders>
            <w:noWrap/>
            <w:vAlign w:val="center"/>
            <w:hideMark/>
          </w:tcPr>
          <w:p w14:paraId="5475E7BB" w14:textId="77777777" w:rsidR="00230A09" w:rsidRPr="00FF7E56" w:rsidRDefault="00230A09" w:rsidP="00230A09">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6</w:t>
            </w:r>
          </w:p>
        </w:tc>
        <w:tc>
          <w:tcPr>
            <w:tcW w:w="1643" w:type="dxa"/>
            <w:tcBorders>
              <w:top w:val="nil"/>
              <w:left w:val="nil"/>
              <w:bottom w:val="single" w:sz="4" w:space="0" w:color="000000"/>
              <w:right w:val="single" w:sz="4" w:space="0" w:color="000000"/>
            </w:tcBorders>
            <w:noWrap/>
            <w:vAlign w:val="center"/>
          </w:tcPr>
          <w:p w14:paraId="4A47D3B0" w14:textId="03868BD1" w:rsidR="00230A09" w:rsidRPr="00FF7E56" w:rsidRDefault="00230A09" w:rsidP="00230A09">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87%</w:t>
            </w:r>
          </w:p>
        </w:tc>
        <w:tc>
          <w:tcPr>
            <w:tcW w:w="1635" w:type="dxa"/>
            <w:tcBorders>
              <w:top w:val="nil"/>
              <w:left w:val="nil"/>
              <w:bottom w:val="single" w:sz="4" w:space="0" w:color="000000"/>
              <w:right w:val="single" w:sz="4" w:space="0" w:color="000000"/>
            </w:tcBorders>
            <w:vAlign w:val="center"/>
          </w:tcPr>
          <w:p w14:paraId="4090F036" w14:textId="77777777" w:rsidR="00230A09" w:rsidRPr="00FF7E56" w:rsidRDefault="00230A09" w:rsidP="00230A09">
            <w:pPr>
              <w:spacing w:after="0" w:line="240" w:lineRule="auto"/>
              <w:jc w:val="center"/>
              <w:rPr>
                <w:rFonts w:eastAsia="Times New Roman" w:cs="Times New Roman"/>
                <w:color w:val="808080" w:themeColor="background1" w:themeShade="80"/>
                <w:lang w:val="es-MX" w:eastAsia="es-MX"/>
              </w:rPr>
            </w:pPr>
          </w:p>
          <w:p w14:paraId="135C2954" w14:textId="0836E8B7" w:rsidR="00230A09" w:rsidRPr="00FF7E56" w:rsidRDefault="00230A09" w:rsidP="00230A09">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14%</w:t>
            </w:r>
          </w:p>
          <w:p w14:paraId="51AA2999" w14:textId="77777777" w:rsidR="00230A09" w:rsidRPr="00FF7E56" w:rsidRDefault="00230A09" w:rsidP="00230A09">
            <w:pPr>
              <w:spacing w:after="0" w:line="240" w:lineRule="auto"/>
              <w:jc w:val="center"/>
              <w:rPr>
                <w:rFonts w:eastAsia="Times New Roman" w:cs="Times New Roman"/>
                <w:color w:val="808080" w:themeColor="background1" w:themeShade="80"/>
                <w:lang w:val="es-MX" w:eastAsia="es-MX"/>
              </w:rPr>
            </w:pPr>
          </w:p>
        </w:tc>
      </w:tr>
      <w:tr w:rsidR="00375209" w:rsidRPr="00FF7E56" w14:paraId="55B69478" w14:textId="77777777" w:rsidTr="00230A09">
        <w:trPr>
          <w:trHeight w:val="699"/>
          <w:jc w:val="center"/>
        </w:trPr>
        <w:tc>
          <w:tcPr>
            <w:tcW w:w="1423" w:type="dxa"/>
            <w:tcBorders>
              <w:top w:val="nil"/>
              <w:left w:val="single" w:sz="4" w:space="0" w:color="000000"/>
              <w:bottom w:val="single" w:sz="4" w:space="0" w:color="000000"/>
              <w:right w:val="single" w:sz="4" w:space="0" w:color="000000"/>
            </w:tcBorders>
            <w:noWrap/>
            <w:vAlign w:val="center"/>
            <w:hideMark/>
          </w:tcPr>
          <w:p w14:paraId="1AD9302E" w14:textId="77777777" w:rsidR="00375209" w:rsidRPr="00FF7E56" w:rsidRDefault="00375209" w:rsidP="0044784F">
            <w:pPr>
              <w:spacing w:after="0" w:line="240" w:lineRule="auto"/>
              <w:jc w:val="center"/>
              <w:rPr>
                <w:rFonts w:eastAsia="Times New Roman" w:cs="Times New Roman"/>
                <w:b/>
                <w:bCs/>
                <w:color w:val="747474" w:themeColor="background2" w:themeShade="80"/>
                <w:lang w:val="es-MX" w:eastAsia="es-MX"/>
              </w:rPr>
            </w:pPr>
            <w:r w:rsidRPr="00FF7E56">
              <w:rPr>
                <w:rFonts w:eastAsia="Times New Roman" w:cs="Times New Roman"/>
                <w:b/>
                <w:bCs/>
                <w:color w:val="747474" w:themeColor="background2" w:themeShade="80"/>
                <w:lang w:val="es-MX" w:eastAsia="es-MX"/>
              </w:rPr>
              <w:t>13</w:t>
            </w:r>
          </w:p>
        </w:tc>
        <w:tc>
          <w:tcPr>
            <w:tcW w:w="4581" w:type="dxa"/>
            <w:tcBorders>
              <w:top w:val="nil"/>
              <w:left w:val="nil"/>
              <w:bottom w:val="single" w:sz="4" w:space="0" w:color="000000"/>
              <w:right w:val="single" w:sz="4" w:space="0" w:color="000000"/>
            </w:tcBorders>
            <w:vAlign w:val="center"/>
            <w:hideMark/>
          </w:tcPr>
          <w:p w14:paraId="191A07F7" w14:textId="77777777" w:rsidR="00375209" w:rsidRPr="00FF7E56" w:rsidRDefault="00375209" w:rsidP="0044784F">
            <w:pPr>
              <w:spacing w:after="0" w:line="240" w:lineRule="auto"/>
              <w:rPr>
                <w:rFonts w:eastAsia="Times New Roman" w:cs="Times New Roman"/>
                <w:color w:val="808080"/>
                <w:lang w:val="es-MX" w:eastAsia="es-MX"/>
              </w:rPr>
            </w:pPr>
            <w:r w:rsidRPr="00FF7E56">
              <w:rPr>
                <w:rFonts w:eastAsia="Times New Roman" w:cs="Times New Roman"/>
                <w:color w:val="808080"/>
                <w:lang w:val="es-MX" w:eastAsia="es-MX"/>
              </w:rPr>
              <w:t>Protección de la Seguridad Social de los Trabajadores</w:t>
            </w:r>
          </w:p>
        </w:tc>
        <w:tc>
          <w:tcPr>
            <w:tcW w:w="2064" w:type="dxa"/>
            <w:tcBorders>
              <w:top w:val="nil"/>
              <w:left w:val="nil"/>
              <w:bottom w:val="single" w:sz="4" w:space="0" w:color="000000"/>
              <w:right w:val="single" w:sz="4" w:space="0" w:color="000000"/>
            </w:tcBorders>
            <w:noWrap/>
            <w:vAlign w:val="center"/>
            <w:hideMark/>
          </w:tcPr>
          <w:p w14:paraId="16B04B80" w14:textId="264B996A" w:rsidR="00230A09" w:rsidRPr="00FF7E56" w:rsidRDefault="00230A09" w:rsidP="00230A09">
            <w:pPr>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13,635,736.20</w:t>
            </w:r>
          </w:p>
        </w:tc>
        <w:tc>
          <w:tcPr>
            <w:tcW w:w="2018" w:type="dxa"/>
            <w:tcBorders>
              <w:top w:val="nil"/>
              <w:left w:val="nil"/>
              <w:bottom w:val="single" w:sz="4" w:space="0" w:color="000000"/>
              <w:right w:val="single" w:sz="4" w:space="0" w:color="000000"/>
            </w:tcBorders>
            <w:noWrap/>
            <w:vAlign w:val="center"/>
            <w:hideMark/>
          </w:tcPr>
          <w:p w14:paraId="044D2CE5" w14:textId="1FBC2ED6" w:rsidR="00375209" w:rsidRPr="00FF7E56" w:rsidRDefault="00230A09" w:rsidP="0044784F">
            <w:pPr>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11,496,637.90</w:t>
            </w:r>
          </w:p>
        </w:tc>
        <w:tc>
          <w:tcPr>
            <w:tcW w:w="1534" w:type="dxa"/>
            <w:tcBorders>
              <w:top w:val="nil"/>
              <w:left w:val="nil"/>
              <w:bottom w:val="single" w:sz="4" w:space="0" w:color="000000"/>
              <w:right w:val="single" w:sz="4" w:space="0" w:color="000000"/>
            </w:tcBorders>
            <w:noWrap/>
            <w:vAlign w:val="center"/>
            <w:hideMark/>
          </w:tcPr>
          <w:p w14:paraId="1FBFF3EE" w14:textId="77777777" w:rsidR="00375209" w:rsidRPr="00FF7E56" w:rsidRDefault="00375209" w:rsidP="0044784F">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2</w:t>
            </w:r>
          </w:p>
        </w:tc>
        <w:tc>
          <w:tcPr>
            <w:tcW w:w="1643" w:type="dxa"/>
            <w:tcBorders>
              <w:top w:val="nil"/>
              <w:left w:val="nil"/>
              <w:bottom w:val="single" w:sz="4" w:space="0" w:color="000000"/>
              <w:right w:val="single" w:sz="4" w:space="0" w:color="000000"/>
            </w:tcBorders>
            <w:noWrap/>
            <w:vAlign w:val="center"/>
            <w:hideMark/>
          </w:tcPr>
          <w:p w14:paraId="21FDC7C8" w14:textId="6787BEC3" w:rsidR="00375209" w:rsidRPr="00FF7E56" w:rsidRDefault="00230A09" w:rsidP="0044784F">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84</w:t>
            </w:r>
            <w:r w:rsidR="00375209" w:rsidRPr="00FF7E56">
              <w:rPr>
                <w:rFonts w:eastAsia="Times New Roman" w:cs="Times New Roman"/>
                <w:color w:val="808080" w:themeColor="background1" w:themeShade="80"/>
                <w:lang w:val="es-MX" w:eastAsia="es-MX"/>
              </w:rPr>
              <w:t>%</w:t>
            </w:r>
          </w:p>
        </w:tc>
        <w:tc>
          <w:tcPr>
            <w:tcW w:w="1635" w:type="dxa"/>
            <w:tcBorders>
              <w:top w:val="nil"/>
              <w:left w:val="nil"/>
              <w:bottom w:val="single" w:sz="4" w:space="0" w:color="000000"/>
              <w:right w:val="single" w:sz="4" w:space="0" w:color="000000"/>
            </w:tcBorders>
            <w:vAlign w:val="center"/>
          </w:tcPr>
          <w:p w14:paraId="1FE600BA" w14:textId="3EF59709" w:rsidR="00375209" w:rsidRPr="00FF7E56" w:rsidRDefault="00230A09" w:rsidP="0044784F">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0.50%</w:t>
            </w:r>
          </w:p>
        </w:tc>
      </w:tr>
      <w:tr w:rsidR="00375209" w:rsidRPr="00FF7E56" w14:paraId="74AD5150" w14:textId="77777777" w:rsidTr="00230A09">
        <w:trPr>
          <w:trHeight w:val="483"/>
          <w:jc w:val="center"/>
        </w:trPr>
        <w:tc>
          <w:tcPr>
            <w:tcW w:w="1423" w:type="dxa"/>
            <w:tcBorders>
              <w:top w:val="nil"/>
              <w:left w:val="single" w:sz="4" w:space="0" w:color="000000"/>
              <w:bottom w:val="single" w:sz="4" w:space="0" w:color="000000"/>
              <w:right w:val="single" w:sz="4" w:space="0" w:color="000000"/>
            </w:tcBorders>
            <w:noWrap/>
            <w:vAlign w:val="center"/>
            <w:hideMark/>
          </w:tcPr>
          <w:p w14:paraId="586AA293" w14:textId="77777777" w:rsidR="00375209" w:rsidRPr="00FF7E56" w:rsidRDefault="00375209" w:rsidP="0044784F">
            <w:pPr>
              <w:spacing w:after="0" w:line="240" w:lineRule="auto"/>
              <w:jc w:val="center"/>
              <w:rPr>
                <w:rFonts w:eastAsia="Times New Roman" w:cs="Times New Roman"/>
                <w:b/>
                <w:bCs/>
                <w:color w:val="747474" w:themeColor="background2" w:themeShade="80"/>
                <w:lang w:val="es-MX" w:eastAsia="es-MX"/>
              </w:rPr>
            </w:pPr>
            <w:r w:rsidRPr="00FF7E56">
              <w:rPr>
                <w:rFonts w:eastAsia="Times New Roman" w:cs="Times New Roman"/>
                <w:b/>
                <w:bCs/>
                <w:color w:val="747474" w:themeColor="background2" w:themeShade="80"/>
                <w:lang w:val="es-MX" w:eastAsia="es-MX"/>
              </w:rPr>
              <w:t>21</w:t>
            </w:r>
          </w:p>
        </w:tc>
        <w:tc>
          <w:tcPr>
            <w:tcW w:w="4581" w:type="dxa"/>
            <w:tcBorders>
              <w:top w:val="nil"/>
              <w:left w:val="nil"/>
              <w:bottom w:val="single" w:sz="4" w:space="0" w:color="000000"/>
              <w:right w:val="single" w:sz="4" w:space="0" w:color="000000"/>
            </w:tcBorders>
            <w:vAlign w:val="center"/>
            <w:hideMark/>
          </w:tcPr>
          <w:p w14:paraId="0DEBB939" w14:textId="77777777" w:rsidR="00375209" w:rsidRPr="00FF7E56" w:rsidRDefault="00375209" w:rsidP="0044784F">
            <w:pPr>
              <w:spacing w:after="0" w:line="240" w:lineRule="auto"/>
              <w:rPr>
                <w:rFonts w:eastAsia="Times New Roman" w:cs="Times New Roman"/>
                <w:color w:val="808080"/>
                <w:lang w:eastAsia="es-MX"/>
              </w:rPr>
            </w:pPr>
            <w:r w:rsidRPr="00FF7E56">
              <w:rPr>
                <w:rFonts w:eastAsia="Times New Roman" w:cs="Times New Roman"/>
                <w:color w:val="808080"/>
                <w:lang w:val="es-MX" w:eastAsia="es-MX"/>
              </w:rPr>
              <w:t>Aumento del Empleo</w:t>
            </w:r>
          </w:p>
        </w:tc>
        <w:tc>
          <w:tcPr>
            <w:tcW w:w="2064" w:type="dxa"/>
            <w:tcBorders>
              <w:top w:val="nil"/>
              <w:left w:val="nil"/>
              <w:bottom w:val="single" w:sz="4" w:space="0" w:color="000000"/>
              <w:right w:val="single" w:sz="4" w:space="0" w:color="000000"/>
            </w:tcBorders>
            <w:noWrap/>
            <w:vAlign w:val="center"/>
            <w:hideMark/>
          </w:tcPr>
          <w:p w14:paraId="272D6EB0" w14:textId="090CDF4E" w:rsidR="00375209" w:rsidRPr="00FF7E56" w:rsidRDefault="00230A09" w:rsidP="0044784F">
            <w:pPr>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804,804,382.00</w:t>
            </w:r>
          </w:p>
          <w:p w14:paraId="14FC2B82" w14:textId="77777777" w:rsidR="00375209" w:rsidRPr="00FF7E56" w:rsidRDefault="00375209" w:rsidP="0044784F">
            <w:pPr>
              <w:jc w:val="center"/>
              <w:rPr>
                <w:rFonts w:eastAsia="Times New Roman" w:cs="Times New Roman"/>
                <w:color w:val="808080" w:themeColor="background1" w:themeShade="80"/>
                <w:lang w:val="es-MX" w:eastAsia="es-MX"/>
              </w:rPr>
            </w:pPr>
          </w:p>
        </w:tc>
        <w:tc>
          <w:tcPr>
            <w:tcW w:w="2018" w:type="dxa"/>
            <w:tcBorders>
              <w:top w:val="nil"/>
              <w:left w:val="nil"/>
              <w:bottom w:val="single" w:sz="4" w:space="0" w:color="000000"/>
              <w:right w:val="single" w:sz="4" w:space="0" w:color="000000"/>
            </w:tcBorders>
            <w:noWrap/>
            <w:vAlign w:val="center"/>
            <w:hideMark/>
          </w:tcPr>
          <w:p w14:paraId="291DDE57" w14:textId="091BD1DA" w:rsidR="00375209" w:rsidRPr="00FF7E56" w:rsidRDefault="00230A09" w:rsidP="0044784F">
            <w:pPr>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202,129,567.42</w:t>
            </w:r>
          </w:p>
          <w:p w14:paraId="79E76759" w14:textId="77777777" w:rsidR="00375209" w:rsidRPr="00FF7E56" w:rsidRDefault="00375209" w:rsidP="0044784F">
            <w:pPr>
              <w:jc w:val="center"/>
              <w:rPr>
                <w:rFonts w:eastAsia="Times New Roman" w:cs="Times New Roman"/>
                <w:color w:val="808080" w:themeColor="background1" w:themeShade="80"/>
                <w:lang w:val="es-MX" w:eastAsia="es-MX"/>
              </w:rPr>
            </w:pPr>
          </w:p>
        </w:tc>
        <w:tc>
          <w:tcPr>
            <w:tcW w:w="1534" w:type="dxa"/>
            <w:tcBorders>
              <w:top w:val="nil"/>
              <w:left w:val="nil"/>
              <w:bottom w:val="single" w:sz="4" w:space="0" w:color="000000"/>
              <w:right w:val="single" w:sz="4" w:space="0" w:color="000000"/>
            </w:tcBorders>
            <w:noWrap/>
            <w:vAlign w:val="center"/>
            <w:hideMark/>
          </w:tcPr>
          <w:p w14:paraId="3D74C6EE" w14:textId="77777777" w:rsidR="00375209" w:rsidRPr="00FF7E56" w:rsidRDefault="00375209" w:rsidP="00230A09">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4</w:t>
            </w:r>
          </w:p>
        </w:tc>
        <w:tc>
          <w:tcPr>
            <w:tcW w:w="1643" w:type="dxa"/>
            <w:tcBorders>
              <w:top w:val="nil"/>
              <w:left w:val="nil"/>
              <w:bottom w:val="single" w:sz="4" w:space="0" w:color="000000"/>
              <w:right w:val="single" w:sz="4" w:space="0" w:color="000000"/>
            </w:tcBorders>
            <w:noWrap/>
            <w:vAlign w:val="center"/>
            <w:hideMark/>
          </w:tcPr>
          <w:p w14:paraId="44006D34" w14:textId="31534088" w:rsidR="00375209" w:rsidRPr="00FF7E56" w:rsidRDefault="00230A09" w:rsidP="0044784F">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25</w:t>
            </w:r>
            <w:r w:rsidR="00375209" w:rsidRPr="00FF7E56">
              <w:rPr>
                <w:rFonts w:eastAsia="Times New Roman" w:cs="Times New Roman"/>
                <w:color w:val="808080" w:themeColor="background1" w:themeShade="80"/>
                <w:lang w:val="es-MX" w:eastAsia="es-MX"/>
              </w:rPr>
              <w:t>%</w:t>
            </w:r>
          </w:p>
        </w:tc>
        <w:tc>
          <w:tcPr>
            <w:tcW w:w="1635" w:type="dxa"/>
            <w:tcBorders>
              <w:top w:val="nil"/>
              <w:left w:val="nil"/>
              <w:bottom w:val="single" w:sz="4" w:space="0" w:color="000000"/>
              <w:right w:val="single" w:sz="4" w:space="0" w:color="000000"/>
            </w:tcBorders>
            <w:vAlign w:val="center"/>
          </w:tcPr>
          <w:p w14:paraId="5F6A4E70" w14:textId="77777777" w:rsidR="00375209" w:rsidRPr="00FF7E56" w:rsidRDefault="00375209" w:rsidP="0044784F">
            <w:pPr>
              <w:spacing w:after="0" w:line="240" w:lineRule="auto"/>
              <w:jc w:val="center"/>
              <w:rPr>
                <w:rFonts w:eastAsia="Times New Roman" w:cs="Times New Roman"/>
                <w:color w:val="808080" w:themeColor="background1" w:themeShade="80"/>
                <w:lang w:val="es-MX" w:eastAsia="es-MX"/>
              </w:rPr>
            </w:pPr>
          </w:p>
          <w:p w14:paraId="0C5003C5" w14:textId="1263C27B" w:rsidR="00375209" w:rsidRPr="00FF7E56" w:rsidRDefault="00230A09" w:rsidP="0044784F">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9%</w:t>
            </w:r>
          </w:p>
        </w:tc>
      </w:tr>
      <w:tr w:rsidR="00375209" w:rsidRPr="00FF7E56" w14:paraId="2D9112E7" w14:textId="77777777" w:rsidTr="00230A09">
        <w:trPr>
          <w:trHeight w:val="397"/>
          <w:jc w:val="center"/>
        </w:trPr>
        <w:tc>
          <w:tcPr>
            <w:tcW w:w="1423" w:type="dxa"/>
            <w:tcBorders>
              <w:top w:val="nil"/>
              <w:left w:val="single" w:sz="4" w:space="0" w:color="000000"/>
              <w:bottom w:val="single" w:sz="4" w:space="0" w:color="000000"/>
              <w:right w:val="single" w:sz="4" w:space="0" w:color="000000"/>
            </w:tcBorders>
            <w:noWrap/>
            <w:vAlign w:val="center"/>
            <w:hideMark/>
          </w:tcPr>
          <w:p w14:paraId="38156578" w14:textId="77777777" w:rsidR="00375209" w:rsidRPr="00FF7E56" w:rsidRDefault="00375209" w:rsidP="0044784F">
            <w:pPr>
              <w:spacing w:after="0" w:line="240" w:lineRule="auto"/>
              <w:jc w:val="center"/>
              <w:rPr>
                <w:rFonts w:eastAsia="Times New Roman" w:cs="Times New Roman"/>
                <w:b/>
                <w:bCs/>
                <w:color w:val="747474" w:themeColor="background2" w:themeShade="80"/>
                <w:lang w:val="es-MX" w:eastAsia="es-MX"/>
              </w:rPr>
            </w:pPr>
            <w:r w:rsidRPr="00FF7E56">
              <w:rPr>
                <w:rFonts w:eastAsia="Times New Roman" w:cs="Times New Roman"/>
                <w:b/>
                <w:bCs/>
                <w:color w:val="747474" w:themeColor="background2" w:themeShade="80"/>
                <w:lang w:val="es-MX" w:eastAsia="es-MX"/>
              </w:rPr>
              <w:t>98</w:t>
            </w:r>
          </w:p>
        </w:tc>
        <w:tc>
          <w:tcPr>
            <w:tcW w:w="4581" w:type="dxa"/>
            <w:tcBorders>
              <w:top w:val="nil"/>
              <w:left w:val="nil"/>
              <w:bottom w:val="single" w:sz="4" w:space="0" w:color="000000"/>
              <w:right w:val="single" w:sz="4" w:space="0" w:color="000000"/>
            </w:tcBorders>
            <w:vAlign w:val="center"/>
            <w:hideMark/>
          </w:tcPr>
          <w:p w14:paraId="27E28CBB" w14:textId="77777777" w:rsidR="00375209" w:rsidRPr="00FF7E56" w:rsidRDefault="00375209" w:rsidP="0044784F">
            <w:pPr>
              <w:spacing w:after="0" w:line="240" w:lineRule="auto"/>
              <w:rPr>
                <w:rFonts w:eastAsia="Times New Roman" w:cs="Times New Roman"/>
                <w:color w:val="808080"/>
                <w:lang w:val="es-MX" w:eastAsia="es-MX"/>
              </w:rPr>
            </w:pPr>
            <w:r w:rsidRPr="00FF7E56">
              <w:rPr>
                <w:rFonts w:eastAsia="Times New Roman" w:cs="Times New Roman"/>
                <w:color w:val="808080"/>
                <w:lang w:val="es-MX" w:eastAsia="es-MX"/>
              </w:rPr>
              <w:t>Administración de contribuciones especiales</w:t>
            </w:r>
          </w:p>
        </w:tc>
        <w:tc>
          <w:tcPr>
            <w:tcW w:w="2064" w:type="dxa"/>
            <w:tcBorders>
              <w:top w:val="nil"/>
              <w:left w:val="nil"/>
              <w:bottom w:val="single" w:sz="4" w:space="0" w:color="000000"/>
              <w:right w:val="single" w:sz="4" w:space="0" w:color="000000"/>
            </w:tcBorders>
            <w:noWrap/>
            <w:vAlign w:val="center"/>
            <w:hideMark/>
          </w:tcPr>
          <w:p w14:paraId="692AA9BF" w14:textId="77777777" w:rsidR="00230A09" w:rsidRPr="00FF7E56" w:rsidRDefault="00230A09" w:rsidP="00230A09">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80,827,987.00</w:t>
            </w:r>
          </w:p>
          <w:p w14:paraId="0ADBCBD8" w14:textId="77777777" w:rsidR="00375209" w:rsidRPr="00FF7E56" w:rsidRDefault="00375209" w:rsidP="00230A09">
            <w:pPr>
              <w:spacing w:after="0" w:line="240" w:lineRule="auto"/>
              <w:jc w:val="center"/>
              <w:rPr>
                <w:rFonts w:eastAsia="Times New Roman" w:cs="Times New Roman"/>
                <w:color w:val="808080" w:themeColor="background1" w:themeShade="80"/>
                <w:lang w:val="es-MX" w:eastAsia="es-MX"/>
              </w:rPr>
            </w:pPr>
          </w:p>
        </w:tc>
        <w:tc>
          <w:tcPr>
            <w:tcW w:w="2018" w:type="dxa"/>
            <w:tcBorders>
              <w:top w:val="nil"/>
              <w:left w:val="nil"/>
              <w:bottom w:val="single" w:sz="4" w:space="0" w:color="000000"/>
              <w:right w:val="single" w:sz="4" w:space="0" w:color="000000"/>
            </w:tcBorders>
            <w:noWrap/>
            <w:vAlign w:val="center"/>
            <w:hideMark/>
          </w:tcPr>
          <w:p w14:paraId="6E816350" w14:textId="7E2E101E" w:rsidR="00375209" w:rsidRPr="00FF7E56" w:rsidRDefault="00230A09" w:rsidP="0044784F">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80,793,120.90</w:t>
            </w:r>
          </w:p>
        </w:tc>
        <w:tc>
          <w:tcPr>
            <w:tcW w:w="1534" w:type="dxa"/>
            <w:tcBorders>
              <w:top w:val="nil"/>
              <w:left w:val="nil"/>
              <w:bottom w:val="single" w:sz="4" w:space="0" w:color="000000"/>
              <w:right w:val="single" w:sz="4" w:space="0" w:color="000000"/>
            </w:tcBorders>
            <w:noWrap/>
            <w:vAlign w:val="center"/>
            <w:hideMark/>
          </w:tcPr>
          <w:p w14:paraId="74CBE1E8" w14:textId="77777777" w:rsidR="00375209" w:rsidRPr="00FF7E56" w:rsidRDefault="00375209" w:rsidP="0044784F">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1</w:t>
            </w:r>
          </w:p>
        </w:tc>
        <w:tc>
          <w:tcPr>
            <w:tcW w:w="1643" w:type="dxa"/>
            <w:tcBorders>
              <w:top w:val="nil"/>
              <w:left w:val="nil"/>
              <w:bottom w:val="single" w:sz="4" w:space="0" w:color="000000"/>
              <w:right w:val="single" w:sz="4" w:space="0" w:color="000000"/>
            </w:tcBorders>
            <w:noWrap/>
            <w:vAlign w:val="center"/>
            <w:hideMark/>
          </w:tcPr>
          <w:p w14:paraId="4CA66636" w14:textId="3A98C1E1" w:rsidR="00375209" w:rsidRPr="00FF7E56" w:rsidRDefault="00230A09" w:rsidP="0044784F">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100</w:t>
            </w:r>
            <w:r w:rsidR="00375209" w:rsidRPr="00FF7E56">
              <w:rPr>
                <w:rFonts w:eastAsia="Times New Roman" w:cs="Times New Roman"/>
                <w:color w:val="808080" w:themeColor="background1" w:themeShade="80"/>
                <w:lang w:val="es-MX" w:eastAsia="es-MX"/>
              </w:rPr>
              <w:t>%</w:t>
            </w:r>
          </w:p>
        </w:tc>
        <w:tc>
          <w:tcPr>
            <w:tcW w:w="1635" w:type="dxa"/>
            <w:tcBorders>
              <w:top w:val="nil"/>
              <w:left w:val="nil"/>
              <w:bottom w:val="single" w:sz="4" w:space="0" w:color="000000"/>
              <w:right w:val="single" w:sz="4" w:space="0" w:color="000000"/>
            </w:tcBorders>
            <w:vAlign w:val="center"/>
          </w:tcPr>
          <w:p w14:paraId="26ABF2DF" w14:textId="14D8570C" w:rsidR="00375209" w:rsidRPr="00FF7E56" w:rsidRDefault="00230A09" w:rsidP="0044784F">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3.50%</w:t>
            </w:r>
          </w:p>
        </w:tc>
      </w:tr>
      <w:tr w:rsidR="00375209" w:rsidRPr="00FF7E56" w14:paraId="6647C0F5" w14:textId="77777777" w:rsidTr="00230A09">
        <w:trPr>
          <w:trHeight w:val="674"/>
          <w:jc w:val="center"/>
        </w:trPr>
        <w:tc>
          <w:tcPr>
            <w:tcW w:w="1423" w:type="dxa"/>
            <w:tcBorders>
              <w:top w:val="nil"/>
              <w:left w:val="single" w:sz="4" w:space="0" w:color="000000"/>
              <w:bottom w:val="single" w:sz="4" w:space="0" w:color="000000"/>
              <w:right w:val="single" w:sz="4" w:space="0" w:color="000000"/>
            </w:tcBorders>
            <w:noWrap/>
            <w:vAlign w:val="center"/>
            <w:hideMark/>
          </w:tcPr>
          <w:p w14:paraId="318F031B" w14:textId="77777777" w:rsidR="00375209" w:rsidRPr="00FF7E56" w:rsidRDefault="00375209" w:rsidP="0044784F">
            <w:pPr>
              <w:spacing w:after="0" w:line="240" w:lineRule="auto"/>
              <w:jc w:val="center"/>
              <w:rPr>
                <w:rFonts w:eastAsia="Times New Roman" w:cs="Times New Roman"/>
                <w:b/>
                <w:bCs/>
                <w:color w:val="747474" w:themeColor="background2" w:themeShade="80"/>
                <w:lang w:val="es-MX" w:eastAsia="es-MX"/>
              </w:rPr>
            </w:pPr>
            <w:r w:rsidRPr="00FF7E56">
              <w:rPr>
                <w:rFonts w:eastAsia="Times New Roman" w:cs="Times New Roman"/>
                <w:b/>
                <w:bCs/>
                <w:color w:val="747474" w:themeColor="background2" w:themeShade="80"/>
                <w:lang w:val="es-MX" w:eastAsia="es-MX"/>
              </w:rPr>
              <w:t>99</w:t>
            </w:r>
          </w:p>
        </w:tc>
        <w:tc>
          <w:tcPr>
            <w:tcW w:w="4581" w:type="dxa"/>
            <w:tcBorders>
              <w:top w:val="nil"/>
              <w:left w:val="nil"/>
              <w:bottom w:val="single" w:sz="4" w:space="0" w:color="000000"/>
              <w:right w:val="single" w:sz="4" w:space="0" w:color="000000"/>
            </w:tcBorders>
            <w:vAlign w:val="center"/>
            <w:hideMark/>
          </w:tcPr>
          <w:p w14:paraId="5676FED2" w14:textId="77777777" w:rsidR="00375209" w:rsidRPr="00FF7E56" w:rsidRDefault="00375209" w:rsidP="0044784F">
            <w:pPr>
              <w:spacing w:after="0" w:line="240" w:lineRule="auto"/>
              <w:rPr>
                <w:rFonts w:eastAsia="Times New Roman" w:cs="Times New Roman"/>
                <w:color w:val="808080"/>
                <w:lang w:val="es-MX" w:eastAsia="es-MX"/>
              </w:rPr>
            </w:pPr>
            <w:r w:rsidRPr="00FF7E56">
              <w:rPr>
                <w:rFonts w:eastAsia="Times New Roman" w:cs="Times New Roman"/>
                <w:color w:val="808080"/>
                <w:lang w:val="es-MX" w:eastAsia="es-MX"/>
              </w:rPr>
              <w:t>Administración de activos, pasivos y transferencias</w:t>
            </w:r>
          </w:p>
        </w:tc>
        <w:tc>
          <w:tcPr>
            <w:tcW w:w="2064" w:type="dxa"/>
            <w:tcBorders>
              <w:top w:val="nil"/>
              <w:left w:val="nil"/>
              <w:bottom w:val="single" w:sz="4" w:space="0" w:color="000000"/>
              <w:right w:val="single" w:sz="4" w:space="0" w:color="000000"/>
            </w:tcBorders>
            <w:noWrap/>
            <w:vAlign w:val="center"/>
            <w:hideMark/>
          </w:tcPr>
          <w:p w14:paraId="4D9B780A" w14:textId="6F7F2745" w:rsidR="00375209" w:rsidRPr="00FF7E56" w:rsidRDefault="00230A09" w:rsidP="0044784F">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1,001,943,401.00</w:t>
            </w:r>
          </w:p>
        </w:tc>
        <w:tc>
          <w:tcPr>
            <w:tcW w:w="2018" w:type="dxa"/>
            <w:tcBorders>
              <w:top w:val="nil"/>
              <w:left w:val="nil"/>
              <w:bottom w:val="single" w:sz="4" w:space="0" w:color="000000"/>
              <w:right w:val="single" w:sz="4" w:space="0" w:color="000000"/>
            </w:tcBorders>
            <w:noWrap/>
            <w:vAlign w:val="center"/>
            <w:hideMark/>
          </w:tcPr>
          <w:p w14:paraId="4F17C1EC" w14:textId="4F314097" w:rsidR="00375209" w:rsidRPr="00FF7E56" w:rsidRDefault="00230A09" w:rsidP="0044784F">
            <w:pPr>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914,482,533.20</w:t>
            </w:r>
          </w:p>
        </w:tc>
        <w:tc>
          <w:tcPr>
            <w:tcW w:w="1534" w:type="dxa"/>
            <w:tcBorders>
              <w:top w:val="nil"/>
              <w:left w:val="nil"/>
              <w:bottom w:val="single" w:sz="4" w:space="0" w:color="000000"/>
              <w:right w:val="single" w:sz="4" w:space="0" w:color="000000"/>
            </w:tcBorders>
            <w:noWrap/>
            <w:vAlign w:val="center"/>
            <w:hideMark/>
          </w:tcPr>
          <w:p w14:paraId="5D7756F8" w14:textId="77777777" w:rsidR="00375209" w:rsidRPr="00FF7E56" w:rsidRDefault="00375209" w:rsidP="0044784F">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1</w:t>
            </w:r>
          </w:p>
        </w:tc>
        <w:tc>
          <w:tcPr>
            <w:tcW w:w="1643" w:type="dxa"/>
            <w:tcBorders>
              <w:top w:val="nil"/>
              <w:left w:val="nil"/>
              <w:bottom w:val="single" w:sz="4" w:space="0" w:color="000000"/>
              <w:right w:val="single" w:sz="4" w:space="0" w:color="000000"/>
            </w:tcBorders>
            <w:noWrap/>
            <w:vAlign w:val="center"/>
            <w:hideMark/>
          </w:tcPr>
          <w:p w14:paraId="465058F0" w14:textId="00242DA2" w:rsidR="00375209" w:rsidRPr="00FF7E56" w:rsidRDefault="00230A09" w:rsidP="0044784F">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91</w:t>
            </w:r>
            <w:r w:rsidR="00375209" w:rsidRPr="00FF7E56">
              <w:rPr>
                <w:rFonts w:eastAsia="Times New Roman" w:cs="Times New Roman"/>
                <w:color w:val="808080" w:themeColor="background1" w:themeShade="80"/>
                <w:lang w:val="es-MX" w:eastAsia="es-MX"/>
              </w:rPr>
              <w:t>%</w:t>
            </w:r>
          </w:p>
        </w:tc>
        <w:tc>
          <w:tcPr>
            <w:tcW w:w="1635" w:type="dxa"/>
            <w:tcBorders>
              <w:top w:val="nil"/>
              <w:left w:val="nil"/>
              <w:bottom w:val="single" w:sz="4" w:space="0" w:color="000000"/>
              <w:right w:val="single" w:sz="4" w:space="0" w:color="000000"/>
            </w:tcBorders>
            <w:vAlign w:val="center"/>
          </w:tcPr>
          <w:p w14:paraId="1370B7CC" w14:textId="65309716" w:rsidR="00375209" w:rsidRPr="00FF7E56" w:rsidRDefault="00230A09" w:rsidP="0044784F">
            <w:pPr>
              <w:spacing w:after="0" w:line="240" w:lineRule="auto"/>
              <w:jc w:val="center"/>
              <w:rPr>
                <w:rFonts w:eastAsia="Times New Roman" w:cs="Times New Roman"/>
                <w:color w:val="808080" w:themeColor="background1" w:themeShade="80"/>
                <w:lang w:val="es-MX" w:eastAsia="es-MX"/>
              </w:rPr>
            </w:pPr>
            <w:r w:rsidRPr="00FF7E56">
              <w:rPr>
                <w:rFonts w:eastAsia="Times New Roman" w:cs="Times New Roman"/>
                <w:color w:val="808080" w:themeColor="background1" w:themeShade="80"/>
                <w:lang w:val="es-MX" w:eastAsia="es-MX"/>
              </w:rPr>
              <w:t>40%</w:t>
            </w:r>
          </w:p>
        </w:tc>
      </w:tr>
      <w:tr w:rsidR="00375209" w:rsidRPr="00FF7E56" w14:paraId="09C04C2B" w14:textId="77777777" w:rsidTr="00230A09">
        <w:trPr>
          <w:trHeight w:val="627"/>
          <w:jc w:val="center"/>
        </w:trPr>
        <w:tc>
          <w:tcPr>
            <w:tcW w:w="6004" w:type="dxa"/>
            <w:gridSpan w:val="2"/>
            <w:tcBorders>
              <w:top w:val="nil"/>
              <w:left w:val="single" w:sz="4" w:space="0" w:color="000000"/>
              <w:bottom w:val="single" w:sz="4" w:space="0" w:color="000000"/>
              <w:right w:val="single" w:sz="4" w:space="0" w:color="000000"/>
            </w:tcBorders>
            <w:shd w:val="clear" w:color="000000" w:fill="001F5F"/>
            <w:vAlign w:val="center"/>
            <w:hideMark/>
          </w:tcPr>
          <w:p w14:paraId="69C26B84" w14:textId="77777777" w:rsidR="00375209" w:rsidRPr="00FF7E56" w:rsidRDefault="00375209" w:rsidP="0044784F">
            <w:pPr>
              <w:spacing w:after="0" w:line="240" w:lineRule="auto"/>
              <w:rPr>
                <w:rFonts w:eastAsia="Times New Roman" w:cs="Times New Roman"/>
                <w:color w:val="FFFFFF" w:themeColor="background1"/>
                <w:sz w:val="20"/>
                <w:szCs w:val="20"/>
                <w:lang w:val="es-MX" w:eastAsia="es-MX"/>
              </w:rPr>
            </w:pPr>
            <w:r w:rsidRPr="00FF7E56">
              <w:rPr>
                <w:rFonts w:eastAsia="Times New Roman" w:cs="Times New Roman"/>
                <w:b/>
                <w:bCs/>
                <w:color w:val="FFFFFF" w:themeColor="background1"/>
                <w:lang w:val="es-MX" w:eastAsia="es-MX"/>
              </w:rPr>
              <w:t>Total, General</w:t>
            </w:r>
          </w:p>
        </w:tc>
        <w:tc>
          <w:tcPr>
            <w:tcW w:w="2064" w:type="dxa"/>
            <w:tcBorders>
              <w:top w:val="nil"/>
              <w:left w:val="nil"/>
              <w:bottom w:val="single" w:sz="4" w:space="0" w:color="000000"/>
              <w:right w:val="single" w:sz="4" w:space="0" w:color="000000"/>
            </w:tcBorders>
            <w:shd w:val="clear" w:color="000000" w:fill="001F5F"/>
            <w:noWrap/>
            <w:vAlign w:val="center"/>
            <w:hideMark/>
          </w:tcPr>
          <w:p w14:paraId="62A39219" w14:textId="77777777" w:rsidR="00375209" w:rsidRPr="00FF7E56" w:rsidRDefault="00375209" w:rsidP="0044784F">
            <w:pPr>
              <w:jc w:val="center"/>
              <w:rPr>
                <w:rFonts w:eastAsia="Times New Roman" w:cs="Times New Roman"/>
                <w:b/>
                <w:bCs/>
                <w:color w:val="FFFFFF" w:themeColor="background1"/>
                <w:lang w:val="es-MX" w:eastAsia="es-MX"/>
              </w:rPr>
            </w:pPr>
            <w:r w:rsidRPr="00FF7E56">
              <w:rPr>
                <w:rFonts w:eastAsia="Times New Roman" w:cs="Times New Roman"/>
                <w:b/>
                <w:bCs/>
                <w:color w:val="FFFFFF" w:themeColor="background1"/>
                <w:lang w:val="es-MX" w:eastAsia="es-MX"/>
              </w:rPr>
              <w:t>2,894,011,414.63</w:t>
            </w:r>
          </w:p>
        </w:tc>
        <w:tc>
          <w:tcPr>
            <w:tcW w:w="2018" w:type="dxa"/>
            <w:tcBorders>
              <w:top w:val="nil"/>
              <w:left w:val="nil"/>
              <w:bottom w:val="single" w:sz="4" w:space="0" w:color="000000"/>
              <w:right w:val="single" w:sz="4" w:space="0" w:color="000000"/>
            </w:tcBorders>
            <w:shd w:val="clear" w:color="000000" w:fill="001F5F"/>
            <w:noWrap/>
            <w:vAlign w:val="center"/>
          </w:tcPr>
          <w:p w14:paraId="3828BF8B" w14:textId="77777777" w:rsidR="00375209" w:rsidRPr="00FF7E56" w:rsidRDefault="00375209" w:rsidP="0044784F">
            <w:pPr>
              <w:jc w:val="center"/>
              <w:rPr>
                <w:rFonts w:eastAsia="Times New Roman" w:cs="Times New Roman"/>
                <w:b/>
                <w:bCs/>
                <w:color w:val="FFFFFF" w:themeColor="background1"/>
                <w:lang w:val="es-MX" w:eastAsia="es-MX"/>
              </w:rPr>
            </w:pPr>
            <w:r w:rsidRPr="00FF7E56">
              <w:rPr>
                <w:rFonts w:eastAsia="Times New Roman" w:cs="Times New Roman"/>
                <w:b/>
                <w:bCs/>
                <w:color w:val="FFFFFF" w:themeColor="background1"/>
                <w:lang w:val="es-MX" w:eastAsia="es-MX"/>
              </w:rPr>
              <w:t>2,614,781,058.05</w:t>
            </w:r>
          </w:p>
        </w:tc>
        <w:tc>
          <w:tcPr>
            <w:tcW w:w="1534" w:type="dxa"/>
            <w:tcBorders>
              <w:top w:val="nil"/>
              <w:left w:val="nil"/>
              <w:bottom w:val="single" w:sz="4" w:space="0" w:color="000000"/>
              <w:right w:val="single" w:sz="4" w:space="0" w:color="000000"/>
            </w:tcBorders>
            <w:shd w:val="clear" w:color="000000" w:fill="001F5F"/>
            <w:noWrap/>
            <w:vAlign w:val="center"/>
          </w:tcPr>
          <w:p w14:paraId="0E491802" w14:textId="77777777" w:rsidR="00375209" w:rsidRPr="00FF7E56" w:rsidRDefault="00375209" w:rsidP="0044784F">
            <w:pPr>
              <w:spacing w:after="0" w:line="240" w:lineRule="auto"/>
              <w:jc w:val="center"/>
              <w:rPr>
                <w:rFonts w:eastAsia="Times New Roman" w:cs="Times New Roman"/>
                <w:b/>
                <w:bCs/>
                <w:color w:val="FFFFFF" w:themeColor="background1"/>
                <w:sz w:val="22"/>
                <w:lang w:val="es-MX" w:eastAsia="es-MX"/>
              </w:rPr>
            </w:pPr>
          </w:p>
          <w:p w14:paraId="252AB668" w14:textId="77777777" w:rsidR="00375209" w:rsidRPr="00FF7E56" w:rsidRDefault="00375209" w:rsidP="0044784F">
            <w:pPr>
              <w:spacing w:after="0" w:line="240" w:lineRule="auto"/>
              <w:jc w:val="center"/>
              <w:rPr>
                <w:rFonts w:eastAsia="Times New Roman" w:cs="Times New Roman"/>
                <w:b/>
                <w:bCs/>
                <w:color w:val="FFFFFF" w:themeColor="background1"/>
                <w:sz w:val="22"/>
                <w:lang w:val="es-MX" w:eastAsia="es-MX"/>
              </w:rPr>
            </w:pPr>
            <w:r w:rsidRPr="00FF7E56">
              <w:rPr>
                <w:rFonts w:eastAsia="Times New Roman" w:cs="Times New Roman"/>
                <w:b/>
                <w:bCs/>
                <w:color w:val="FFFFFF" w:themeColor="background1"/>
                <w:sz w:val="22"/>
                <w:lang w:val="es-MX" w:eastAsia="es-MX"/>
              </w:rPr>
              <w:t>15</w:t>
            </w:r>
          </w:p>
          <w:p w14:paraId="72A477AA" w14:textId="77777777" w:rsidR="00375209" w:rsidRPr="00FF7E56" w:rsidRDefault="00375209" w:rsidP="0044784F">
            <w:pPr>
              <w:spacing w:after="0" w:line="240" w:lineRule="auto"/>
              <w:jc w:val="center"/>
              <w:rPr>
                <w:rFonts w:eastAsia="Times New Roman" w:cs="Times New Roman"/>
                <w:b/>
                <w:bCs/>
                <w:color w:val="FFFFFF" w:themeColor="background1"/>
                <w:sz w:val="22"/>
                <w:lang w:val="es-MX" w:eastAsia="es-MX"/>
              </w:rPr>
            </w:pPr>
          </w:p>
        </w:tc>
        <w:tc>
          <w:tcPr>
            <w:tcW w:w="1643" w:type="dxa"/>
            <w:tcBorders>
              <w:top w:val="nil"/>
              <w:left w:val="nil"/>
              <w:bottom w:val="single" w:sz="4" w:space="0" w:color="000000"/>
              <w:right w:val="single" w:sz="4" w:space="0" w:color="000000"/>
            </w:tcBorders>
            <w:shd w:val="clear" w:color="000000" w:fill="001F5F"/>
            <w:vAlign w:val="center"/>
            <w:hideMark/>
          </w:tcPr>
          <w:p w14:paraId="2A8FA454" w14:textId="77777777" w:rsidR="00375209" w:rsidRPr="00FF7E56" w:rsidRDefault="00375209" w:rsidP="0044784F">
            <w:pPr>
              <w:spacing w:after="0" w:line="240" w:lineRule="auto"/>
              <w:jc w:val="center"/>
              <w:rPr>
                <w:rFonts w:eastAsia="Times New Roman" w:cs="Times New Roman"/>
                <w:color w:val="000000"/>
                <w:sz w:val="20"/>
                <w:szCs w:val="20"/>
                <w:lang w:val="es-MX" w:eastAsia="es-MX"/>
              </w:rPr>
            </w:pPr>
          </w:p>
        </w:tc>
        <w:tc>
          <w:tcPr>
            <w:tcW w:w="1635" w:type="dxa"/>
            <w:tcBorders>
              <w:top w:val="nil"/>
              <w:left w:val="nil"/>
              <w:bottom w:val="single" w:sz="4" w:space="0" w:color="000000"/>
              <w:right w:val="single" w:sz="4" w:space="0" w:color="000000"/>
            </w:tcBorders>
            <w:shd w:val="clear" w:color="000000" w:fill="001F5F"/>
            <w:vAlign w:val="center"/>
          </w:tcPr>
          <w:p w14:paraId="639FEFD3" w14:textId="77777777" w:rsidR="00375209" w:rsidRPr="00FF7E56" w:rsidRDefault="00375209" w:rsidP="0044784F">
            <w:pPr>
              <w:spacing w:after="0" w:line="240" w:lineRule="auto"/>
              <w:jc w:val="center"/>
              <w:rPr>
                <w:rFonts w:eastAsia="Times New Roman" w:cs="Times New Roman"/>
                <w:color w:val="000000"/>
                <w:sz w:val="20"/>
                <w:szCs w:val="20"/>
                <w:lang w:val="es-MX" w:eastAsia="es-MX"/>
              </w:rPr>
            </w:pPr>
          </w:p>
        </w:tc>
      </w:tr>
    </w:tbl>
    <w:p w14:paraId="3136D148" w14:textId="77777777" w:rsidR="00375209" w:rsidRPr="00FF7E56" w:rsidRDefault="00375209" w:rsidP="00375209">
      <w:pPr>
        <w:spacing w:line="360" w:lineRule="auto"/>
        <w:rPr>
          <w:rFonts w:cs="Times New Roman"/>
          <w:i/>
          <w:iCs/>
          <w:color w:val="808080" w:themeColor="background1" w:themeShade="80"/>
          <w:sz w:val="18"/>
          <w:szCs w:val="18"/>
        </w:rPr>
      </w:pPr>
      <w:r w:rsidRPr="00FF7E56">
        <w:rPr>
          <w:rFonts w:cs="Times New Roman"/>
          <w:i/>
          <w:iCs/>
          <w:color w:val="808080" w:themeColor="background1" w:themeShade="80"/>
          <w:sz w:val="18"/>
          <w:szCs w:val="18"/>
        </w:rPr>
        <w:t>Fuente: DAF del Ministerio de Trabajo.</w:t>
      </w:r>
    </w:p>
    <w:p w14:paraId="1F0791D2" w14:textId="77777777" w:rsidR="00375209" w:rsidRPr="00FF7E56" w:rsidRDefault="00375209" w:rsidP="00375209">
      <w:pPr>
        <w:ind w:left="720"/>
        <w:rPr>
          <w:rFonts w:cs="Times New Roman"/>
        </w:rPr>
      </w:pPr>
    </w:p>
    <w:p w14:paraId="0071F6E4" w14:textId="77777777" w:rsidR="00375209" w:rsidRPr="00FF7E56" w:rsidRDefault="00375209" w:rsidP="00375209">
      <w:pPr>
        <w:ind w:left="720"/>
        <w:rPr>
          <w:rFonts w:cs="Times New Roman"/>
        </w:rPr>
      </w:pPr>
    </w:p>
    <w:p w14:paraId="2F1934E3" w14:textId="77777777" w:rsidR="00375209" w:rsidRPr="00FF7E56" w:rsidRDefault="00375209" w:rsidP="00375209">
      <w:pPr>
        <w:ind w:left="720"/>
        <w:rPr>
          <w:rFonts w:cs="Times New Roman"/>
        </w:rPr>
      </w:pPr>
    </w:p>
    <w:p w14:paraId="767426B9" w14:textId="77777777" w:rsidR="003A23E8" w:rsidRPr="00FF7E56" w:rsidRDefault="003A23E8" w:rsidP="00375209">
      <w:pPr>
        <w:ind w:left="720"/>
        <w:rPr>
          <w:rFonts w:cs="Times New Roman"/>
        </w:rPr>
      </w:pPr>
    </w:p>
    <w:p w14:paraId="2022294F" w14:textId="77777777" w:rsidR="00FD26B9" w:rsidRPr="00FF7E56" w:rsidRDefault="00FD26B9" w:rsidP="00375209">
      <w:pPr>
        <w:ind w:left="720"/>
        <w:rPr>
          <w:rFonts w:cs="Times New Roman"/>
        </w:rPr>
      </w:pPr>
    </w:p>
    <w:p w14:paraId="750EBACF" w14:textId="77777777" w:rsidR="00375209" w:rsidRPr="00FF7E56" w:rsidRDefault="00375209" w:rsidP="00375209">
      <w:pPr>
        <w:rPr>
          <w:rFonts w:cs="Times New Roman"/>
          <w:sz w:val="18"/>
          <w:szCs w:val="18"/>
        </w:rPr>
      </w:pPr>
      <w:r w:rsidRPr="00FF7E56">
        <w:rPr>
          <w:rFonts w:cs="Times New Roman"/>
          <w:sz w:val="18"/>
          <w:szCs w:val="18"/>
        </w:rPr>
        <w:t xml:space="preserve">           </w:t>
      </w:r>
    </w:p>
    <w:p w14:paraId="1048913D" w14:textId="357CB35B" w:rsidR="00375209" w:rsidRPr="00FF7E56" w:rsidRDefault="00375209" w:rsidP="00632445">
      <w:pPr>
        <w:spacing w:after="0" w:line="240" w:lineRule="auto"/>
        <w:ind w:left="-709" w:firstLine="709"/>
        <w:jc w:val="center"/>
        <w:rPr>
          <w:rFonts w:cs="Times New Roman"/>
          <w:b/>
          <w:bCs/>
          <w:sz w:val="28"/>
          <w:szCs w:val="28"/>
        </w:rPr>
      </w:pPr>
      <w:bookmarkStart w:id="104" w:name="RANGE!A1:I50"/>
      <w:r w:rsidRPr="00FF7E56">
        <w:rPr>
          <w:rFonts w:cs="Times New Roman"/>
          <w:b/>
          <w:bCs/>
          <w:sz w:val="28"/>
          <w:szCs w:val="28"/>
        </w:rPr>
        <w:lastRenderedPageBreak/>
        <w:t>Matriz de principales indicadores del plan operativo anual (POA)</w:t>
      </w:r>
      <w:bookmarkEnd w:id="104"/>
    </w:p>
    <w:p w14:paraId="4AF89100" w14:textId="77777777" w:rsidR="00375209" w:rsidRPr="00FF7E56" w:rsidRDefault="00375209" w:rsidP="00D757CE">
      <w:pPr>
        <w:spacing w:after="0" w:line="240" w:lineRule="auto"/>
        <w:jc w:val="center"/>
        <w:rPr>
          <w:rFonts w:cs="Times New Roman"/>
          <w:b/>
          <w:bCs/>
          <w:sz w:val="28"/>
          <w:szCs w:val="28"/>
        </w:rPr>
      </w:pPr>
      <w:r w:rsidRPr="00FF7E56">
        <w:rPr>
          <w:rFonts w:cs="Times New Roman"/>
          <w:b/>
          <w:bCs/>
          <w:sz w:val="28"/>
          <w:szCs w:val="28"/>
        </w:rPr>
        <w:t>2025</w:t>
      </w:r>
    </w:p>
    <w:p w14:paraId="3CDF7D8C" w14:textId="77777777" w:rsidR="00375209" w:rsidRPr="00FF7E56" w:rsidRDefault="00375209" w:rsidP="00375209">
      <w:pPr>
        <w:spacing w:after="0" w:line="240" w:lineRule="auto"/>
        <w:ind w:left="720"/>
        <w:jc w:val="center"/>
        <w:rPr>
          <w:rFonts w:cs="Times New Roman"/>
          <w:b/>
          <w:bCs/>
          <w:sz w:val="28"/>
          <w:szCs w:val="28"/>
        </w:rPr>
      </w:pPr>
    </w:p>
    <w:tbl>
      <w:tblPr>
        <w:tblW w:w="5750" w:type="pct"/>
        <w:jc w:val="center"/>
        <w:tblLayout w:type="fixed"/>
        <w:tblCellMar>
          <w:left w:w="70" w:type="dxa"/>
          <w:right w:w="70" w:type="dxa"/>
        </w:tblCellMar>
        <w:tblLook w:val="04A0" w:firstRow="1" w:lastRow="0" w:firstColumn="1" w:lastColumn="0" w:noHBand="0" w:noVBand="1"/>
      </w:tblPr>
      <w:tblGrid>
        <w:gridCol w:w="1327"/>
        <w:gridCol w:w="1770"/>
        <w:gridCol w:w="2508"/>
        <w:gridCol w:w="2518"/>
        <w:gridCol w:w="1465"/>
        <w:gridCol w:w="1328"/>
        <w:gridCol w:w="1179"/>
        <w:gridCol w:w="1475"/>
        <w:gridCol w:w="1323"/>
      </w:tblGrid>
      <w:tr w:rsidR="00375209" w:rsidRPr="00FF7E56" w14:paraId="2EE713C7" w14:textId="77777777" w:rsidTr="0044784F">
        <w:trPr>
          <w:trHeight w:val="930"/>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4E047D0" w14:textId="77777777" w:rsidR="00375209" w:rsidRPr="00FF7E56" w:rsidRDefault="00375209" w:rsidP="0044784F">
            <w:pPr>
              <w:spacing w:after="0" w:line="240" w:lineRule="auto"/>
              <w:jc w:val="center"/>
              <w:rPr>
                <w:rFonts w:eastAsia="Times New Roman" w:cs="Times New Roman"/>
                <w:b/>
                <w:bCs/>
                <w:color w:val="FFFFFF" w:themeColor="background1"/>
                <w:sz w:val="22"/>
                <w:lang w:eastAsia="es-DO"/>
              </w:rPr>
            </w:pPr>
            <w:r w:rsidRPr="00FF7E56">
              <w:rPr>
                <w:rFonts w:eastAsia="Times New Roman" w:cs="Times New Roman"/>
                <w:b/>
                <w:bCs/>
                <w:color w:val="FFFFFF" w:themeColor="background1"/>
                <w:sz w:val="22"/>
                <w:lang w:eastAsia="es-DO"/>
              </w:rPr>
              <w:t>No.</w:t>
            </w:r>
          </w:p>
        </w:tc>
        <w:tc>
          <w:tcPr>
            <w:tcW w:w="1701" w:type="dxa"/>
            <w:tcBorders>
              <w:top w:val="single" w:sz="4" w:space="0" w:color="auto"/>
              <w:left w:val="nil"/>
              <w:bottom w:val="single" w:sz="4" w:space="0" w:color="auto"/>
              <w:right w:val="single" w:sz="4" w:space="0" w:color="auto"/>
            </w:tcBorders>
            <w:shd w:val="clear" w:color="auto" w:fill="002060"/>
            <w:vAlign w:val="center"/>
            <w:hideMark/>
          </w:tcPr>
          <w:p w14:paraId="0B2FDC3E" w14:textId="77777777" w:rsidR="00375209" w:rsidRPr="00FF7E56" w:rsidRDefault="00375209" w:rsidP="0044784F">
            <w:pPr>
              <w:spacing w:after="0" w:line="240" w:lineRule="auto"/>
              <w:jc w:val="center"/>
              <w:rPr>
                <w:rFonts w:eastAsia="Times New Roman" w:cs="Times New Roman"/>
                <w:b/>
                <w:bCs/>
                <w:color w:val="FFFFFF" w:themeColor="background1"/>
                <w:sz w:val="22"/>
                <w:lang w:eastAsia="es-DO"/>
              </w:rPr>
            </w:pPr>
            <w:r w:rsidRPr="00FF7E56">
              <w:rPr>
                <w:rFonts w:eastAsia="Times New Roman" w:cs="Times New Roman"/>
                <w:b/>
                <w:bCs/>
                <w:color w:val="FFFFFF" w:themeColor="background1"/>
                <w:sz w:val="22"/>
                <w:lang w:eastAsia="es-DO"/>
              </w:rPr>
              <w:t>Área</w:t>
            </w:r>
          </w:p>
        </w:tc>
        <w:tc>
          <w:tcPr>
            <w:tcW w:w="2410" w:type="dxa"/>
            <w:tcBorders>
              <w:top w:val="single" w:sz="4" w:space="0" w:color="auto"/>
              <w:left w:val="nil"/>
              <w:bottom w:val="single" w:sz="4" w:space="0" w:color="auto"/>
              <w:right w:val="single" w:sz="4" w:space="0" w:color="auto"/>
            </w:tcBorders>
            <w:shd w:val="clear" w:color="auto" w:fill="002060"/>
            <w:vAlign w:val="center"/>
            <w:hideMark/>
          </w:tcPr>
          <w:p w14:paraId="4620FCA8" w14:textId="77777777" w:rsidR="00375209" w:rsidRPr="00FF7E56" w:rsidRDefault="00375209" w:rsidP="0044784F">
            <w:pPr>
              <w:spacing w:after="0" w:line="240" w:lineRule="auto"/>
              <w:ind w:right="-124"/>
              <w:jc w:val="center"/>
              <w:rPr>
                <w:rFonts w:eastAsia="Times New Roman" w:cs="Times New Roman"/>
                <w:b/>
                <w:bCs/>
                <w:color w:val="FFFFFF" w:themeColor="background1"/>
                <w:sz w:val="22"/>
                <w:lang w:eastAsia="es-DO"/>
              </w:rPr>
            </w:pPr>
            <w:r w:rsidRPr="00FF7E56">
              <w:rPr>
                <w:rFonts w:eastAsia="Times New Roman" w:cs="Times New Roman"/>
                <w:b/>
                <w:bCs/>
                <w:color w:val="FFFFFF" w:themeColor="background1"/>
                <w:sz w:val="22"/>
                <w:lang w:eastAsia="es-DO"/>
              </w:rPr>
              <w:t>Producto</w:t>
            </w:r>
          </w:p>
        </w:tc>
        <w:tc>
          <w:tcPr>
            <w:tcW w:w="2420" w:type="dxa"/>
            <w:tcBorders>
              <w:top w:val="single" w:sz="4" w:space="0" w:color="auto"/>
              <w:left w:val="nil"/>
              <w:bottom w:val="single" w:sz="4" w:space="0" w:color="auto"/>
              <w:right w:val="single" w:sz="4" w:space="0" w:color="auto"/>
            </w:tcBorders>
            <w:shd w:val="clear" w:color="auto" w:fill="002060"/>
            <w:vAlign w:val="center"/>
            <w:hideMark/>
          </w:tcPr>
          <w:p w14:paraId="7A899377" w14:textId="77777777" w:rsidR="00375209" w:rsidRPr="00FF7E56" w:rsidRDefault="00375209" w:rsidP="0044784F">
            <w:pPr>
              <w:spacing w:after="0" w:line="240" w:lineRule="auto"/>
              <w:jc w:val="center"/>
              <w:rPr>
                <w:rFonts w:eastAsia="Times New Roman" w:cs="Times New Roman"/>
                <w:b/>
                <w:bCs/>
                <w:color w:val="FFFFFF" w:themeColor="background1"/>
                <w:sz w:val="22"/>
                <w:lang w:eastAsia="es-DO"/>
              </w:rPr>
            </w:pPr>
            <w:r w:rsidRPr="00FF7E56">
              <w:rPr>
                <w:rFonts w:eastAsia="Times New Roman" w:cs="Times New Roman"/>
                <w:b/>
                <w:bCs/>
                <w:color w:val="FFFFFF" w:themeColor="background1"/>
                <w:sz w:val="22"/>
                <w:lang w:eastAsia="es-DO"/>
              </w:rPr>
              <w:t>Nombre Del Indicador</w:t>
            </w:r>
          </w:p>
        </w:tc>
        <w:tc>
          <w:tcPr>
            <w:tcW w:w="1408" w:type="dxa"/>
            <w:tcBorders>
              <w:top w:val="single" w:sz="4" w:space="0" w:color="auto"/>
              <w:left w:val="nil"/>
              <w:bottom w:val="single" w:sz="4" w:space="0" w:color="auto"/>
              <w:right w:val="single" w:sz="4" w:space="0" w:color="auto"/>
            </w:tcBorders>
            <w:shd w:val="clear" w:color="auto" w:fill="002060"/>
            <w:vAlign w:val="center"/>
            <w:hideMark/>
          </w:tcPr>
          <w:p w14:paraId="0AEB45A7" w14:textId="77777777" w:rsidR="00375209" w:rsidRPr="00FF7E56" w:rsidRDefault="00375209" w:rsidP="0044784F">
            <w:pPr>
              <w:spacing w:after="0" w:line="240" w:lineRule="auto"/>
              <w:jc w:val="center"/>
              <w:rPr>
                <w:rFonts w:eastAsia="Times New Roman" w:cs="Times New Roman"/>
                <w:b/>
                <w:bCs/>
                <w:color w:val="FFFFFF" w:themeColor="background1"/>
                <w:sz w:val="22"/>
                <w:lang w:eastAsia="es-DO"/>
              </w:rPr>
            </w:pPr>
            <w:r w:rsidRPr="00FF7E56">
              <w:rPr>
                <w:rFonts w:eastAsia="Times New Roman" w:cs="Times New Roman"/>
                <w:b/>
                <w:bCs/>
                <w:color w:val="FFFFFF" w:themeColor="background1"/>
                <w:sz w:val="22"/>
                <w:lang w:eastAsia="es-DO"/>
              </w:rPr>
              <w:t>Frecuencia</w:t>
            </w:r>
          </w:p>
        </w:tc>
        <w:tc>
          <w:tcPr>
            <w:tcW w:w="1276" w:type="dxa"/>
            <w:tcBorders>
              <w:top w:val="single" w:sz="4" w:space="0" w:color="auto"/>
              <w:left w:val="nil"/>
              <w:bottom w:val="single" w:sz="4" w:space="0" w:color="auto"/>
              <w:right w:val="single" w:sz="4" w:space="0" w:color="auto"/>
            </w:tcBorders>
            <w:shd w:val="clear" w:color="auto" w:fill="002060"/>
            <w:vAlign w:val="center"/>
            <w:hideMark/>
          </w:tcPr>
          <w:p w14:paraId="7EDBD03C" w14:textId="3176942F" w:rsidR="00375209" w:rsidRPr="00FF7E56" w:rsidRDefault="00375209" w:rsidP="0044784F">
            <w:pPr>
              <w:spacing w:after="0" w:line="240" w:lineRule="auto"/>
              <w:jc w:val="center"/>
              <w:rPr>
                <w:rFonts w:eastAsia="Times New Roman" w:cs="Times New Roman"/>
                <w:b/>
                <w:bCs/>
                <w:color w:val="FFFFFF" w:themeColor="background1"/>
                <w:sz w:val="22"/>
                <w:lang w:eastAsia="es-DO"/>
              </w:rPr>
            </w:pPr>
            <w:r w:rsidRPr="00FF7E56">
              <w:rPr>
                <w:rFonts w:eastAsia="Times New Roman" w:cs="Times New Roman"/>
                <w:b/>
                <w:bCs/>
                <w:color w:val="FFFFFF" w:themeColor="background1"/>
                <w:sz w:val="22"/>
                <w:lang w:eastAsia="es-DO"/>
              </w:rPr>
              <w:t>Línea Base 202</w:t>
            </w:r>
            <w:r w:rsidR="00F742D7" w:rsidRPr="00FF7E56">
              <w:rPr>
                <w:rFonts w:eastAsia="Times New Roman" w:cs="Times New Roman"/>
                <w:b/>
                <w:bCs/>
                <w:color w:val="FFFFFF" w:themeColor="background1"/>
                <w:sz w:val="22"/>
                <w:lang w:eastAsia="es-DO"/>
              </w:rPr>
              <w:t>4</w:t>
            </w:r>
          </w:p>
        </w:tc>
        <w:tc>
          <w:tcPr>
            <w:tcW w:w="1133" w:type="dxa"/>
            <w:tcBorders>
              <w:top w:val="single" w:sz="4" w:space="0" w:color="auto"/>
              <w:left w:val="nil"/>
              <w:bottom w:val="single" w:sz="4" w:space="0" w:color="auto"/>
              <w:right w:val="single" w:sz="4" w:space="0" w:color="auto"/>
            </w:tcBorders>
            <w:shd w:val="clear" w:color="auto" w:fill="002060"/>
            <w:vAlign w:val="center"/>
            <w:hideMark/>
          </w:tcPr>
          <w:p w14:paraId="51D09351" w14:textId="77777777" w:rsidR="00375209" w:rsidRPr="00FF7E56" w:rsidRDefault="00375209" w:rsidP="0044784F">
            <w:pPr>
              <w:spacing w:after="0" w:line="240" w:lineRule="auto"/>
              <w:jc w:val="center"/>
              <w:rPr>
                <w:rFonts w:eastAsia="Times New Roman" w:cs="Times New Roman"/>
                <w:b/>
                <w:bCs/>
                <w:color w:val="FFFFFF" w:themeColor="background1"/>
                <w:sz w:val="22"/>
                <w:lang w:eastAsia="es-DO"/>
              </w:rPr>
            </w:pPr>
            <w:r w:rsidRPr="00FF7E56">
              <w:rPr>
                <w:rFonts w:eastAsia="Times New Roman" w:cs="Times New Roman"/>
                <w:b/>
                <w:bCs/>
                <w:color w:val="FFFFFF" w:themeColor="background1"/>
                <w:sz w:val="22"/>
                <w:lang w:eastAsia="es-DO"/>
              </w:rPr>
              <w:t>Meta</w:t>
            </w:r>
          </w:p>
        </w:tc>
        <w:tc>
          <w:tcPr>
            <w:tcW w:w="1417" w:type="dxa"/>
            <w:tcBorders>
              <w:top w:val="single" w:sz="4" w:space="0" w:color="auto"/>
              <w:left w:val="nil"/>
              <w:bottom w:val="single" w:sz="4" w:space="0" w:color="auto"/>
              <w:right w:val="single" w:sz="4" w:space="0" w:color="auto"/>
            </w:tcBorders>
            <w:shd w:val="clear" w:color="auto" w:fill="002060"/>
            <w:vAlign w:val="center"/>
            <w:hideMark/>
          </w:tcPr>
          <w:p w14:paraId="49B07EA4" w14:textId="77777777" w:rsidR="00375209" w:rsidRPr="00FF7E56" w:rsidRDefault="00375209" w:rsidP="0044784F">
            <w:pPr>
              <w:spacing w:after="0" w:line="240" w:lineRule="auto"/>
              <w:jc w:val="center"/>
              <w:rPr>
                <w:rFonts w:eastAsia="Times New Roman" w:cs="Times New Roman"/>
                <w:b/>
                <w:bCs/>
                <w:color w:val="FFFFFF" w:themeColor="background1"/>
                <w:sz w:val="22"/>
                <w:lang w:eastAsia="es-DO"/>
              </w:rPr>
            </w:pPr>
            <w:r w:rsidRPr="00FF7E56">
              <w:rPr>
                <w:rFonts w:eastAsia="Times New Roman" w:cs="Times New Roman"/>
                <w:b/>
                <w:bCs/>
                <w:color w:val="FFFFFF" w:themeColor="background1"/>
                <w:sz w:val="22"/>
                <w:lang w:eastAsia="es-DO"/>
              </w:rPr>
              <w:t>Resultado</w:t>
            </w:r>
          </w:p>
        </w:tc>
        <w:tc>
          <w:tcPr>
            <w:tcW w:w="1271" w:type="dxa"/>
            <w:tcBorders>
              <w:top w:val="single" w:sz="4" w:space="0" w:color="auto"/>
              <w:left w:val="nil"/>
              <w:bottom w:val="single" w:sz="4" w:space="0" w:color="auto"/>
              <w:right w:val="single" w:sz="4" w:space="0" w:color="auto"/>
            </w:tcBorders>
            <w:shd w:val="clear" w:color="auto" w:fill="002060"/>
            <w:vAlign w:val="center"/>
            <w:hideMark/>
          </w:tcPr>
          <w:p w14:paraId="12F728DB" w14:textId="77777777" w:rsidR="00375209" w:rsidRPr="00FF7E56" w:rsidRDefault="00375209" w:rsidP="0044784F">
            <w:pPr>
              <w:spacing w:after="0" w:line="240" w:lineRule="auto"/>
              <w:jc w:val="center"/>
              <w:rPr>
                <w:rFonts w:eastAsia="Times New Roman" w:cs="Times New Roman"/>
                <w:b/>
                <w:bCs/>
                <w:color w:val="FFFFFF" w:themeColor="background1"/>
                <w:sz w:val="22"/>
                <w:lang w:eastAsia="es-DO"/>
              </w:rPr>
            </w:pPr>
            <w:r w:rsidRPr="00FF7E56">
              <w:rPr>
                <w:rFonts w:eastAsia="Times New Roman" w:cs="Times New Roman"/>
                <w:b/>
                <w:bCs/>
                <w:color w:val="FFFFFF" w:themeColor="background1"/>
                <w:sz w:val="22"/>
                <w:lang w:eastAsia="es-DO"/>
              </w:rPr>
              <w:t xml:space="preserve">Porcentaje de Avance </w:t>
            </w:r>
          </w:p>
        </w:tc>
      </w:tr>
      <w:tr w:rsidR="00375209" w:rsidRPr="00FF7E56" w14:paraId="608ACD00" w14:textId="77777777" w:rsidTr="0044784F">
        <w:trPr>
          <w:trHeight w:val="480"/>
          <w:jc w:val="center"/>
        </w:trPr>
        <w:tc>
          <w:tcPr>
            <w:tcW w:w="1276" w:type="dxa"/>
            <w:tcBorders>
              <w:top w:val="nil"/>
              <w:left w:val="single" w:sz="4" w:space="0" w:color="auto"/>
              <w:bottom w:val="single" w:sz="4" w:space="0" w:color="auto"/>
              <w:right w:val="single" w:sz="4" w:space="0" w:color="auto"/>
            </w:tcBorders>
            <w:noWrap/>
            <w:vAlign w:val="center"/>
            <w:hideMark/>
          </w:tcPr>
          <w:p w14:paraId="71EE984D"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5874 (02)</w:t>
            </w:r>
          </w:p>
        </w:tc>
        <w:tc>
          <w:tcPr>
            <w:tcW w:w="1701" w:type="dxa"/>
            <w:tcBorders>
              <w:top w:val="nil"/>
              <w:left w:val="nil"/>
              <w:bottom w:val="single" w:sz="4" w:space="0" w:color="auto"/>
              <w:right w:val="single" w:sz="4" w:space="0" w:color="auto"/>
            </w:tcBorders>
            <w:noWrap/>
            <w:vAlign w:val="center"/>
            <w:hideMark/>
          </w:tcPr>
          <w:p w14:paraId="6955A819"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Libre ejercicio de los derechos laborales (012)</w:t>
            </w:r>
          </w:p>
        </w:tc>
        <w:tc>
          <w:tcPr>
            <w:tcW w:w="2410" w:type="dxa"/>
            <w:tcBorders>
              <w:top w:val="nil"/>
              <w:left w:val="nil"/>
              <w:bottom w:val="single" w:sz="4" w:space="0" w:color="auto"/>
              <w:right w:val="single" w:sz="4" w:space="0" w:color="auto"/>
            </w:tcBorders>
            <w:noWrap/>
            <w:vAlign w:val="center"/>
            <w:hideMark/>
          </w:tcPr>
          <w:p w14:paraId="161EB71A" w14:textId="77777777" w:rsidR="00375209" w:rsidRPr="00FF7E56" w:rsidRDefault="00375209" w:rsidP="0044784F">
            <w:pPr>
              <w:spacing w:after="0" w:line="240" w:lineRule="auto"/>
              <w:rPr>
                <w:rFonts w:eastAsia="Times New Roman" w:cs="Times New Roman"/>
                <w:color w:val="000000"/>
                <w:sz w:val="20"/>
                <w:szCs w:val="20"/>
                <w:lang w:eastAsia="es-DO"/>
              </w:rPr>
            </w:pPr>
            <w:r w:rsidRPr="00FF7E56">
              <w:rPr>
                <w:rFonts w:eastAsia="Times New Roman" w:cs="Times New Roman"/>
                <w:color w:val="808080"/>
                <w:sz w:val="20"/>
                <w:szCs w:val="20"/>
                <w:lang w:val="es-MX" w:eastAsia="es-MX"/>
              </w:rPr>
              <w:t>Inspección del Trabajo</w:t>
            </w:r>
          </w:p>
        </w:tc>
        <w:tc>
          <w:tcPr>
            <w:tcW w:w="2420" w:type="dxa"/>
            <w:tcBorders>
              <w:top w:val="nil"/>
              <w:left w:val="nil"/>
              <w:bottom w:val="single" w:sz="4" w:space="0" w:color="auto"/>
              <w:right w:val="single" w:sz="4" w:space="0" w:color="auto"/>
            </w:tcBorders>
            <w:noWrap/>
            <w:vAlign w:val="center"/>
            <w:hideMark/>
          </w:tcPr>
          <w:p w14:paraId="33632920"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No. de inspecciones realizadas</w:t>
            </w:r>
          </w:p>
        </w:tc>
        <w:tc>
          <w:tcPr>
            <w:tcW w:w="1408" w:type="dxa"/>
            <w:tcBorders>
              <w:top w:val="nil"/>
              <w:left w:val="nil"/>
              <w:bottom w:val="single" w:sz="4" w:space="0" w:color="auto"/>
              <w:right w:val="single" w:sz="4" w:space="0" w:color="auto"/>
            </w:tcBorders>
            <w:noWrap/>
            <w:vAlign w:val="center"/>
            <w:hideMark/>
          </w:tcPr>
          <w:p w14:paraId="7E2D91CE"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noWrap/>
            <w:vAlign w:val="center"/>
            <w:hideMark/>
          </w:tcPr>
          <w:p w14:paraId="353F7C3B" w14:textId="3827F42E" w:rsidR="00375209" w:rsidRPr="00FF7E56" w:rsidRDefault="00F742D7"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38,698</w:t>
            </w:r>
          </w:p>
        </w:tc>
        <w:tc>
          <w:tcPr>
            <w:tcW w:w="1133" w:type="dxa"/>
            <w:tcBorders>
              <w:top w:val="nil"/>
              <w:left w:val="nil"/>
              <w:bottom w:val="single" w:sz="4" w:space="0" w:color="auto"/>
              <w:right w:val="single" w:sz="4" w:space="0" w:color="auto"/>
            </w:tcBorders>
            <w:noWrap/>
            <w:vAlign w:val="center"/>
            <w:hideMark/>
          </w:tcPr>
          <w:p w14:paraId="5F8DA897" w14:textId="3F8B5201" w:rsidR="00375209" w:rsidRPr="00FF7E56" w:rsidRDefault="008E4ADE"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58,000</w:t>
            </w:r>
          </w:p>
        </w:tc>
        <w:tc>
          <w:tcPr>
            <w:tcW w:w="1417" w:type="dxa"/>
            <w:tcBorders>
              <w:top w:val="nil"/>
              <w:left w:val="nil"/>
              <w:bottom w:val="single" w:sz="4" w:space="0" w:color="auto"/>
              <w:right w:val="single" w:sz="4" w:space="0" w:color="auto"/>
            </w:tcBorders>
            <w:noWrap/>
            <w:vAlign w:val="center"/>
            <w:hideMark/>
          </w:tcPr>
          <w:p w14:paraId="322AAD03" w14:textId="0B0E883D" w:rsidR="00375209" w:rsidRPr="00FF7E56" w:rsidRDefault="001947A7"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42,219</w:t>
            </w:r>
          </w:p>
        </w:tc>
        <w:tc>
          <w:tcPr>
            <w:tcW w:w="1271" w:type="dxa"/>
            <w:tcBorders>
              <w:top w:val="nil"/>
              <w:left w:val="nil"/>
              <w:bottom w:val="single" w:sz="4" w:space="0" w:color="auto"/>
              <w:right w:val="single" w:sz="4" w:space="0" w:color="auto"/>
            </w:tcBorders>
            <w:noWrap/>
            <w:vAlign w:val="center"/>
            <w:hideMark/>
          </w:tcPr>
          <w:p w14:paraId="2A3C2601" w14:textId="7759DC06" w:rsidR="00375209" w:rsidRPr="00FF7E56" w:rsidRDefault="001947A7"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73</w:t>
            </w:r>
            <w:r w:rsidR="00FC152B" w:rsidRPr="00FF7E56">
              <w:rPr>
                <w:rFonts w:eastAsia="Times New Roman" w:cs="Times New Roman"/>
                <w:color w:val="808080"/>
                <w:sz w:val="20"/>
                <w:szCs w:val="20"/>
                <w:lang w:val="es-MX" w:eastAsia="es-MX"/>
              </w:rPr>
              <w:t>%</w:t>
            </w:r>
          </w:p>
        </w:tc>
      </w:tr>
      <w:tr w:rsidR="00375209" w:rsidRPr="00FF7E56" w14:paraId="52C8560A" w14:textId="77777777" w:rsidTr="0044784F">
        <w:trPr>
          <w:trHeight w:val="300"/>
          <w:jc w:val="center"/>
        </w:trPr>
        <w:tc>
          <w:tcPr>
            <w:tcW w:w="1276" w:type="dxa"/>
            <w:tcBorders>
              <w:top w:val="nil"/>
              <w:left w:val="single" w:sz="4" w:space="0" w:color="auto"/>
              <w:bottom w:val="single" w:sz="4" w:space="0" w:color="auto"/>
              <w:right w:val="single" w:sz="4" w:space="0" w:color="auto"/>
            </w:tcBorders>
            <w:noWrap/>
            <w:vAlign w:val="center"/>
            <w:hideMark/>
          </w:tcPr>
          <w:p w14:paraId="47E774A2"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 5875 (03)</w:t>
            </w:r>
          </w:p>
        </w:tc>
        <w:tc>
          <w:tcPr>
            <w:tcW w:w="1701" w:type="dxa"/>
            <w:tcBorders>
              <w:top w:val="nil"/>
              <w:left w:val="nil"/>
              <w:bottom w:val="single" w:sz="4" w:space="0" w:color="auto"/>
              <w:right w:val="single" w:sz="4" w:space="0" w:color="auto"/>
            </w:tcBorders>
            <w:noWrap/>
            <w:vAlign w:val="center"/>
          </w:tcPr>
          <w:p w14:paraId="15723974"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Libre ejercicio de los derechos laborales (012)</w:t>
            </w:r>
          </w:p>
        </w:tc>
        <w:tc>
          <w:tcPr>
            <w:tcW w:w="2410" w:type="dxa"/>
            <w:tcBorders>
              <w:top w:val="nil"/>
              <w:left w:val="nil"/>
              <w:bottom w:val="single" w:sz="4" w:space="0" w:color="auto"/>
              <w:right w:val="single" w:sz="4" w:space="0" w:color="auto"/>
            </w:tcBorders>
            <w:noWrap/>
            <w:vAlign w:val="center"/>
          </w:tcPr>
          <w:p w14:paraId="5A12DF5F"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Servicio de Mediación y Arbitraje Laboral</w:t>
            </w:r>
          </w:p>
        </w:tc>
        <w:tc>
          <w:tcPr>
            <w:tcW w:w="2420" w:type="dxa"/>
            <w:tcBorders>
              <w:top w:val="nil"/>
              <w:left w:val="nil"/>
              <w:bottom w:val="single" w:sz="4" w:space="0" w:color="auto"/>
              <w:right w:val="single" w:sz="4" w:space="0" w:color="auto"/>
            </w:tcBorders>
            <w:noWrap/>
            <w:vAlign w:val="center"/>
            <w:hideMark/>
          </w:tcPr>
          <w:p w14:paraId="21101D40"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No. de mediaciones realizadas </w:t>
            </w:r>
          </w:p>
        </w:tc>
        <w:tc>
          <w:tcPr>
            <w:tcW w:w="1408" w:type="dxa"/>
            <w:tcBorders>
              <w:top w:val="nil"/>
              <w:left w:val="nil"/>
              <w:bottom w:val="single" w:sz="4" w:space="0" w:color="auto"/>
              <w:right w:val="single" w:sz="4" w:space="0" w:color="auto"/>
            </w:tcBorders>
            <w:noWrap/>
            <w:vAlign w:val="center"/>
            <w:hideMark/>
          </w:tcPr>
          <w:p w14:paraId="023EDCA5"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noWrap/>
            <w:vAlign w:val="center"/>
            <w:hideMark/>
          </w:tcPr>
          <w:p w14:paraId="40A368DA" w14:textId="07AA08ED" w:rsidR="00375209" w:rsidRPr="00FF7E56" w:rsidRDefault="00F742D7"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31</w:t>
            </w:r>
          </w:p>
        </w:tc>
        <w:tc>
          <w:tcPr>
            <w:tcW w:w="1133" w:type="dxa"/>
            <w:tcBorders>
              <w:top w:val="nil"/>
              <w:left w:val="nil"/>
              <w:bottom w:val="single" w:sz="4" w:space="0" w:color="auto"/>
              <w:right w:val="single" w:sz="4" w:space="0" w:color="auto"/>
            </w:tcBorders>
            <w:noWrap/>
            <w:vAlign w:val="center"/>
            <w:hideMark/>
          </w:tcPr>
          <w:p w14:paraId="57FA54E7" w14:textId="2AA13996" w:rsidR="00375209" w:rsidRPr="00FF7E56" w:rsidRDefault="008E4ADE"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31</w:t>
            </w:r>
          </w:p>
        </w:tc>
        <w:tc>
          <w:tcPr>
            <w:tcW w:w="1417" w:type="dxa"/>
            <w:tcBorders>
              <w:top w:val="nil"/>
              <w:left w:val="nil"/>
              <w:bottom w:val="single" w:sz="4" w:space="0" w:color="auto"/>
              <w:right w:val="single" w:sz="4" w:space="0" w:color="auto"/>
            </w:tcBorders>
            <w:noWrap/>
            <w:vAlign w:val="center"/>
            <w:hideMark/>
          </w:tcPr>
          <w:p w14:paraId="194594C2" w14:textId="0E76E97B" w:rsidR="00375209" w:rsidRPr="00FF7E56" w:rsidRDefault="0098384B"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46</w:t>
            </w:r>
          </w:p>
        </w:tc>
        <w:tc>
          <w:tcPr>
            <w:tcW w:w="1271" w:type="dxa"/>
            <w:tcBorders>
              <w:top w:val="nil"/>
              <w:left w:val="nil"/>
              <w:bottom w:val="single" w:sz="4" w:space="0" w:color="auto"/>
              <w:right w:val="single" w:sz="4" w:space="0" w:color="auto"/>
            </w:tcBorders>
            <w:noWrap/>
            <w:vAlign w:val="center"/>
            <w:hideMark/>
          </w:tcPr>
          <w:p w14:paraId="1D68A681" w14:textId="428859F1" w:rsidR="00375209" w:rsidRPr="00FF7E56" w:rsidRDefault="0098384B"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148</w:t>
            </w:r>
            <w:r w:rsidR="00FC152B" w:rsidRPr="00FF7E56">
              <w:rPr>
                <w:rFonts w:eastAsia="Times New Roman" w:cs="Times New Roman"/>
                <w:color w:val="808080"/>
                <w:sz w:val="20"/>
                <w:szCs w:val="20"/>
                <w:lang w:val="es-MX" w:eastAsia="es-MX"/>
              </w:rPr>
              <w:t>%</w:t>
            </w:r>
            <w:r w:rsidR="00375209" w:rsidRPr="00FF7E56">
              <w:rPr>
                <w:rFonts w:eastAsia="Times New Roman" w:cs="Times New Roman"/>
                <w:color w:val="808080"/>
                <w:sz w:val="20"/>
                <w:szCs w:val="20"/>
                <w:lang w:val="es-MX" w:eastAsia="es-MX"/>
              </w:rPr>
              <w:t> </w:t>
            </w:r>
          </w:p>
        </w:tc>
      </w:tr>
      <w:tr w:rsidR="00375209" w:rsidRPr="00FF7E56" w14:paraId="0E7A0DA9" w14:textId="77777777" w:rsidTr="0044784F">
        <w:trPr>
          <w:trHeight w:val="1349"/>
          <w:jc w:val="center"/>
        </w:trPr>
        <w:tc>
          <w:tcPr>
            <w:tcW w:w="1276" w:type="dxa"/>
            <w:tcBorders>
              <w:top w:val="nil"/>
              <w:left w:val="single" w:sz="4" w:space="0" w:color="auto"/>
              <w:bottom w:val="single" w:sz="4" w:space="0" w:color="auto"/>
              <w:right w:val="single" w:sz="4" w:space="0" w:color="auto"/>
            </w:tcBorders>
            <w:noWrap/>
            <w:vAlign w:val="center"/>
            <w:hideMark/>
          </w:tcPr>
          <w:p w14:paraId="6A9999CB"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 5877 (04)</w:t>
            </w:r>
          </w:p>
        </w:tc>
        <w:tc>
          <w:tcPr>
            <w:tcW w:w="1701" w:type="dxa"/>
            <w:tcBorders>
              <w:top w:val="nil"/>
              <w:left w:val="nil"/>
              <w:bottom w:val="single" w:sz="4" w:space="0" w:color="auto"/>
              <w:right w:val="single" w:sz="4" w:space="0" w:color="auto"/>
            </w:tcBorders>
            <w:noWrap/>
            <w:vAlign w:val="center"/>
            <w:hideMark/>
          </w:tcPr>
          <w:p w14:paraId="21ADEA9F"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Libre ejercicio de los derechos laborales (012)</w:t>
            </w:r>
          </w:p>
        </w:tc>
        <w:tc>
          <w:tcPr>
            <w:tcW w:w="2410" w:type="dxa"/>
            <w:tcBorders>
              <w:top w:val="nil"/>
              <w:left w:val="nil"/>
              <w:bottom w:val="single" w:sz="4" w:space="0" w:color="auto"/>
              <w:right w:val="single" w:sz="4" w:space="0" w:color="auto"/>
            </w:tcBorders>
            <w:noWrap/>
            <w:vAlign w:val="center"/>
            <w:hideMark/>
          </w:tcPr>
          <w:p w14:paraId="280EA27D"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Comité de Salarios fortalecido</w:t>
            </w:r>
          </w:p>
        </w:tc>
        <w:tc>
          <w:tcPr>
            <w:tcW w:w="2420" w:type="dxa"/>
            <w:tcBorders>
              <w:top w:val="nil"/>
              <w:left w:val="nil"/>
              <w:bottom w:val="single" w:sz="4" w:space="0" w:color="auto"/>
              <w:right w:val="single" w:sz="4" w:space="0" w:color="auto"/>
            </w:tcBorders>
            <w:noWrap/>
            <w:vAlign w:val="center"/>
            <w:hideMark/>
          </w:tcPr>
          <w:p w14:paraId="547C6F40"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No. de tarifas de salarios mínimos actualizadas.</w:t>
            </w:r>
          </w:p>
        </w:tc>
        <w:tc>
          <w:tcPr>
            <w:tcW w:w="1408" w:type="dxa"/>
            <w:tcBorders>
              <w:top w:val="nil"/>
              <w:left w:val="nil"/>
              <w:bottom w:val="single" w:sz="4" w:space="0" w:color="auto"/>
              <w:right w:val="single" w:sz="4" w:space="0" w:color="auto"/>
            </w:tcBorders>
            <w:noWrap/>
            <w:vAlign w:val="center"/>
            <w:hideMark/>
          </w:tcPr>
          <w:p w14:paraId="44C4BBEC"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Bianual</w:t>
            </w:r>
          </w:p>
        </w:tc>
        <w:tc>
          <w:tcPr>
            <w:tcW w:w="1276" w:type="dxa"/>
            <w:tcBorders>
              <w:top w:val="nil"/>
              <w:left w:val="nil"/>
              <w:bottom w:val="single" w:sz="4" w:space="0" w:color="auto"/>
              <w:right w:val="single" w:sz="4" w:space="0" w:color="auto"/>
            </w:tcBorders>
            <w:noWrap/>
            <w:vAlign w:val="center"/>
            <w:hideMark/>
          </w:tcPr>
          <w:p w14:paraId="4A6A2620" w14:textId="101DD11E" w:rsidR="00375209" w:rsidRPr="00FF7E56" w:rsidRDefault="00F742D7"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10</w:t>
            </w:r>
          </w:p>
        </w:tc>
        <w:tc>
          <w:tcPr>
            <w:tcW w:w="1133" w:type="dxa"/>
            <w:tcBorders>
              <w:top w:val="nil"/>
              <w:left w:val="nil"/>
              <w:bottom w:val="single" w:sz="4" w:space="0" w:color="auto"/>
              <w:right w:val="single" w:sz="4" w:space="0" w:color="auto"/>
            </w:tcBorders>
            <w:noWrap/>
            <w:vAlign w:val="center"/>
            <w:hideMark/>
          </w:tcPr>
          <w:p w14:paraId="654567D9" w14:textId="3782C80F" w:rsidR="00375209" w:rsidRPr="00FF7E56" w:rsidRDefault="008E4ADE"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4</w:t>
            </w:r>
          </w:p>
        </w:tc>
        <w:tc>
          <w:tcPr>
            <w:tcW w:w="1417" w:type="dxa"/>
            <w:tcBorders>
              <w:top w:val="nil"/>
              <w:left w:val="nil"/>
              <w:bottom w:val="single" w:sz="4" w:space="0" w:color="auto"/>
              <w:right w:val="single" w:sz="4" w:space="0" w:color="auto"/>
            </w:tcBorders>
            <w:noWrap/>
            <w:vAlign w:val="center"/>
          </w:tcPr>
          <w:p w14:paraId="53C1F341" w14:textId="4B378002" w:rsidR="00375209" w:rsidRPr="00FF7E56" w:rsidRDefault="00FC152B"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5</w:t>
            </w:r>
          </w:p>
        </w:tc>
        <w:tc>
          <w:tcPr>
            <w:tcW w:w="1271" w:type="dxa"/>
            <w:tcBorders>
              <w:top w:val="nil"/>
              <w:left w:val="nil"/>
              <w:bottom w:val="single" w:sz="4" w:space="0" w:color="auto"/>
              <w:right w:val="single" w:sz="4" w:space="0" w:color="auto"/>
            </w:tcBorders>
            <w:noWrap/>
            <w:vAlign w:val="center"/>
            <w:hideMark/>
          </w:tcPr>
          <w:p w14:paraId="529DE57F" w14:textId="2A4D9ADF" w:rsidR="00375209" w:rsidRPr="00FF7E56" w:rsidRDefault="00FC152B"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125%</w:t>
            </w:r>
          </w:p>
        </w:tc>
      </w:tr>
      <w:tr w:rsidR="00375209" w:rsidRPr="00FF7E56" w14:paraId="6ED69199" w14:textId="77777777" w:rsidTr="00706B92">
        <w:trPr>
          <w:trHeight w:val="274"/>
          <w:jc w:val="center"/>
        </w:trPr>
        <w:tc>
          <w:tcPr>
            <w:tcW w:w="1276" w:type="dxa"/>
            <w:tcBorders>
              <w:top w:val="nil"/>
              <w:left w:val="single" w:sz="4" w:space="0" w:color="auto"/>
              <w:bottom w:val="single" w:sz="4" w:space="0" w:color="auto"/>
              <w:right w:val="single" w:sz="4" w:space="0" w:color="auto"/>
            </w:tcBorders>
            <w:noWrap/>
            <w:vAlign w:val="center"/>
            <w:hideMark/>
          </w:tcPr>
          <w:p w14:paraId="7B6ABBAC"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 6810 (05)</w:t>
            </w:r>
          </w:p>
        </w:tc>
        <w:tc>
          <w:tcPr>
            <w:tcW w:w="1701" w:type="dxa"/>
            <w:tcBorders>
              <w:top w:val="nil"/>
              <w:left w:val="nil"/>
              <w:bottom w:val="single" w:sz="4" w:space="0" w:color="auto"/>
              <w:right w:val="single" w:sz="4" w:space="0" w:color="auto"/>
            </w:tcBorders>
            <w:noWrap/>
            <w:vAlign w:val="center"/>
            <w:hideMark/>
          </w:tcPr>
          <w:p w14:paraId="48AEA6ED"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Libre ejercicio de los derechos laborales (012)</w:t>
            </w:r>
          </w:p>
        </w:tc>
        <w:tc>
          <w:tcPr>
            <w:tcW w:w="2410" w:type="dxa"/>
            <w:tcBorders>
              <w:top w:val="nil"/>
              <w:left w:val="nil"/>
              <w:bottom w:val="single" w:sz="4" w:space="0" w:color="auto"/>
              <w:right w:val="single" w:sz="4" w:space="0" w:color="auto"/>
            </w:tcBorders>
            <w:noWrap/>
            <w:vAlign w:val="center"/>
            <w:hideMark/>
          </w:tcPr>
          <w:p w14:paraId="6F46AC3C"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Trabajadores y empleadores en el régimen asalariado dependiente con prevención y erradicación sostenida de trabajo infantil y sus peores formas.</w:t>
            </w:r>
          </w:p>
        </w:tc>
        <w:tc>
          <w:tcPr>
            <w:tcW w:w="2420" w:type="dxa"/>
            <w:tcBorders>
              <w:top w:val="nil"/>
              <w:left w:val="nil"/>
              <w:bottom w:val="single" w:sz="4" w:space="0" w:color="auto"/>
              <w:right w:val="single" w:sz="4" w:space="0" w:color="auto"/>
            </w:tcBorders>
            <w:noWrap/>
            <w:vAlign w:val="center"/>
            <w:hideMark/>
          </w:tcPr>
          <w:p w14:paraId="054A6759"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No. de NNA retirados del trabajo infantil y sus peores formas.</w:t>
            </w:r>
          </w:p>
        </w:tc>
        <w:tc>
          <w:tcPr>
            <w:tcW w:w="1408" w:type="dxa"/>
            <w:tcBorders>
              <w:top w:val="nil"/>
              <w:left w:val="nil"/>
              <w:bottom w:val="single" w:sz="4" w:space="0" w:color="auto"/>
              <w:right w:val="single" w:sz="4" w:space="0" w:color="auto"/>
            </w:tcBorders>
            <w:noWrap/>
            <w:vAlign w:val="center"/>
          </w:tcPr>
          <w:p w14:paraId="126B6407"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noWrap/>
            <w:vAlign w:val="center"/>
            <w:hideMark/>
          </w:tcPr>
          <w:p w14:paraId="3CE917D7" w14:textId="3D378627" w:rsidR="00375209" w:rsidRPr="00FF7E56" w:rsidRDefault="00F742D7"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302</w:t>
            </w:r>
          </w:p>
        </w:tc>
        <w:tc>
          <w:tcPr>
            <w:tcW w:w="1133" w:type="dxa"/>
            <w:tcBorders>
              <w:top w:val="nil"/>
              <w:left w:val="nil"/>
              <w:bottom w:val="single" w:sz="4" w:space="0" w:color="auto"/>
              <w:right w:val="single" w:sz="4" w:space="0" w:color="auto"/>
            </w:tcBorders>
            <w:noWrap/>
            <w:vAlign w:val="center"/>
            <w:hideMark/>
          </w:tcPr>
          <w:p w14:paraId="55446EE4" w14:textId="73AC116C" w:rsidR="00375209" w:rsidRPr="00FF7E56" w:rsidRDefault="00706B92"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220</w:t>
            </w:r>
          </w:p>
        </w:tc>
        <w:tc>
          <w:tcPr>
            <w:tcW w:w="1417" w:type="dxa"/>
            <w:tcBorders>
              <w:top w:val="nil"/>
              <w:left w:val="nil"/>
              <w:bottom w:val="single" w:sz="4" w:space="0" w:color="auto"/>
              <w:right w:val="single" w:sz="4" w:space="0" w:color="auto"/>
            </w:tcBorders>
            <w:noWrap/>
            <w:vAlign w:val="center"/>
          </w:tcPr>
          <w:p w14:paraId="3D5F0E39" w14:textId="17D52CEA" w:rsidR="00375209" w:rsidRPr="00FF7E56" w:rsidRDefault="0014473D"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186</w:t>
            </w:r>
          </w:p>
        </w:tc>
        <w:tc>
          <w:tcPr>
            <w:tcW w:w="1271" w:type="dxa"/>
            <w:tcBorders>
              <w:top w:val="nil"/>
              <w:left w:val="nil"/>
              <w:bottom w:val="single" w:sz="4" w:space="0" w:color="auto"/>
              <w:right w:val="single" w:sz="4" w:space="0" w:color="auto"/>
            </w:tcBorders>
            <w:noWrap/>
            <w:vAlign w:val="center"/>
            <w:hideMark/>
          </w:tcPr>
          <w:p w14:paraId="02B1820B" w14:textId="016CA431" w:rsidR="00375209" w:rsidRPr="00FF7E56" w:rsidRDefault="00375209"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 </w:t>
            </w:r>
            <w:r w:rsidR="00706B92" w:rsidRPr="00FF7E56">
              <w:rPr>
                <w:rFonts w:eastAsia="Times New Roman" w:cs="Times New Roman"/>
                <w:color w:val="808080"/>
                <w:sz w:val="20"/>
                <w:szCs w:val="20"/>
                <w:lang w:val="es-MX" w:eastAsia="es-MX"/>
              </w:rPr>
              <w:t>8</w:t>
            </w:r>
            <w:r w:rsidR="0014473D" w:rsidRPr="00FF7E56">
              <w:rPr>
                <w:rFonts w:eastAsia="Times New Roman" w:cs="Times New Roman"/>
                <w:color w:val="808080"/>
                <w:sz w:val="20"/>
                <w:szCs w:val="20"/>
                <w:lang w:val="es-MX" w:eastAsia="es-MX"/>
              </w:rPr>
              <w:t>5</w:t>
            </w:r>
            <w:r w:rsidR="00706B92" w:rsidRPr="00FF7E56">
              <w:rPr>
                <w:rFonts w:eastAsia="Times New Roman" w:cs="Times New Roman"/>
                <w:color w:val="808080"/>
                <w:sz w:val="20"/>
                <w:szCs w:val="20"/>
                <w:lang w:val="es-MX" w:eastAsia="es-MX"/>
              </w:rPr>
              <w:t>%</w:t>
            </w:r>
          </w:p>
        </w:tc>
      </w:tr>
      <w:tr w:rsidR="00375209" w:rsidRPr="00FF7E56" w14:paraId="374D93DC" w14:textId="77777777" w:rsidTr="0044784F">
        <w:trPr>
          <w:trHeight w:val="300"/>
          <w:jc w:val="center"/>
        </w:trPr>
        <w:tc>
          <w:tcPr>
            <w:tcW w:w="1276" w:type="dxa"/>
            <w:tcBorders>
              <w:top w:val="nil"/>
              <w:left w:val="single" w:sz="4" w:space="0" w:color="auto"/>
              <w:bottom w:val="single" w:sz="4" w:space="0" w:color="auto"/>
              <w:right w:val="single" w:sz="4" w:space="0" w:color="auto"/>
            </w:tcBorders>
            <w:noWrap/>
            <w:vAlign w:val="center"/>
            <w:hideMark/>
          </w:tcPr>
          <w:p w14:paraId="389C7DDD"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 6811(06)</w:t>
            </w:r>
          </w:p>
        </w:tc>
        <w:tc>
          <w:tcPr>
            <w:tcW w:w="1701" w:type="dxa"/>
            <w:tcBorders>
              <w:top w:val="nil"/>
              <w:left w:val="nil"/>
              <w:bottom w:val="single" w:sz="4" w:space="0" w:color="auto"/>
              <w:right w:val="single" w:sz="4" w:space="0" w:color="auto"/>
            </w:tcBorders>
            <w:noWrap/>
            <w:vAlign w:val="center"/>
            <w:hideMark/>
          </w:tcPr>
          <w:p w14:paraId="66956B9D"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Libre ejercicio de los derechos laborales (012)</w:t>
            </w:r>
          </w:p>
        </w:tc>
        <w:tc>
          <w:tcPr>
            <w:tcW w:w="2410" w:type="dxa"/>
            <w:tcBorders>
              <w:top w:val="nil"/>
              <w:left w:val="nil"/>
              <w:bottom w:val="single" w:sz="4" w:space="0" w:color="auto"/>
              <w:right w:val="single" w:sz="4" w:space="0" w:color="auto"/>
            </w:tcBorders>
            <w:noWrap/>
            <w:vAlign w:val="center"/>
            <w:hideMark/>
          </w:tcPr>
          <w:p w14:paraId="0D4E4832"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Servicio de Asistencia y orientación judicial</w:t>
            </w:r>
          </w:p>
        </w:tc>
        <w:tc>
          <w:tcPr>
            <w:tcW w:w="2420" w:type="dxa"/>
            <w:tcBorders>
              <w:top w:val="nil"/>
              <w:left w:val="nil"/>
              <w:bottom w:val="single" w:sz="4" w:space="0" w:color="auto"/>
              <w:right w:val="single" w:sz="4" w:space="0" w:color="auto"/>
            </w:tcBorders>
            <w:noWrap/>
            <w:vAlign w:val="center"/>
            <w:hideMark/>
          </w:tcPr>
          <w:p w14:paraId="0F3457B2"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No. de Trabajadores y empleadores con asistencia judicial gratuita.</w:t>
            </w:r>
          </w:p>
        </w:tc>
        <w:tc>
          <w:tcPr>
            <w:tcW w:w="1408" w:type="dxa"/>
            <w:tcBorders>
              <w:top w:val="nil"/>
              <w:left w:val="nil"/>
              <w:bottom w:val="single" w:sz="4" w:space="0" w:color="auto"/>
              <w:right w:val="single" w:sz="4" w:space="0" w:color="auto"/>
            </w:tcBorders>
            <w:noWrap/>
            <w:vAlign w:val="center"/>
            <w:hideMark/>
          </w:tcPr>
          <w:p w14:paraId="6614FD9C"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noWrap/>
            <w:vAlign w:val="center"/>
            <w:hideMark/>
          </w:tcPr>
          <w:p w14:paraId="4E52417B" w14:textId="45677A47" w:rsidR="00375209" w:rsidRPr="00FF7E56" w:rsidRDefault="00F742D7"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1,942</w:t>
            </w:r>
          </w:p>
        </w:tc>
        <w:tc>
          <w:tcPr>
            <w:tcW w:w="1133" w:type="dxa"/>
            <w:tcBorders>
              <w:top w:val="nil"/>
              <w:left w:val="nil"/>
              <w:bottom w:val="single" w:sz="4" w:space="0" w:color="auto"/>
              <w:right w:val="single" w:sz="4" w:space="0" w:color="auto"/>
            </w:tcBorders>
            <w:noWrap/>
            <w:vAlign w:val="center"/>
            <w:hideMark/>
          </w:tcPr>
          <w:p w14:paraId="44A6F688" w14:textId="5FFCED99" w:rsidR="00375209" w:rsidRPr="00FF7E56" w:rsidRDefault="008E4ADE"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2,700</w:t>
            </w:r>
          </w:p>
        </w:tc>
        <w:tc>
          <w:tcPr>
            <w:tcW w:w="1417" w:type="dxa"/>
            <w:tcBorders>
              <w:top w:val="nil"/>
              <w:left w:val="nil"/>
              <w:bottom w:val="single" w:sz="4" w:space="0" w:color="auto"/>
              <w:right w:val="single" w:sz="4" w:space="0" w:color="auto"/>
            </w:tcBorders>
            <w:noWrap/>
            <w:vAlign w:val="center"/>
            <w:hideMark/>
          </w:tcPr>
          <w:p w14:paraId="19BC9645" w14:textId="68286D6C" w:rsidR="00375209" w:rsidRPr="00FF7E56" w:rsidRDefault="005F5F6A"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2,382</w:t>
            </w:r>
          </w:p>
        </w:tc>
        <w:tc>
          <w:tcPr>
            <w:tcW w:w="1271" w:type="dxa"/>
            <w:tcBorders>
              <w:top w:val="nil"/>
              <w:left w:val="nil"/>
              <w:bottom w:val="single" w:sz="4" w:space="0" w:color="auto"/>
              <w:right w:val="single" w:sz="4" w:space="0" w:color="auto"/>
            </w:tcBorders>
            <w:noWrap/>
            <w:vAlign w:val="center"/>
            <w:hideMark/>
          </w:tcPr>
          <w:p w14:paraId="72DD853E" w14:textId="021FDBA8" w:rsidR="00375209" w:rsidRPr="00FF7E56" w:rsidRDefault="005F5F6A"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88</w:t>
            </w:r>
            <w:r w:rsidR="00706B92" w:rsidRPr="00FF7E56">
              <w:rPr>
                <w:rFonts w:eastAsia="Times New Roman" w:cs="Times New Roman"/>
                <w:color w:val="808080"/>
                <w:sz w:val="20"/>
                <w:szCs w:val="20"/>
                <w:lang w:val="es-MX" w:eastAsia="es-MX"/>
              </w:rPr>
              <w:t>%</w:t>
            </w:r>
          </w:p>
        </w:tc>
      </w:tr>
      <w:tr w:rsidR="00375209" w:rsidRPr="00FF7E56" w14:paraId="0EA4298C" w14:textId="77777777" w:rsidTr="0044784F">
        <w:trPr>
          <w:trHeight w:val="50"/>
          <w:jc w:val="center"/>
        </w:trPr>
        <w:tc>
          <w:tcPr>
            <w:tcW w:w="1276" w:type="dxa"/>
            <w:tcBorders>
              <w:top w:val="nil"/>
              <w:left w:val="single" w:sz="4" w:space="0" w:color="auto"/>
              <w:bottom w:val="single" w:sz="4" w:space="0" w:color="auto"/>
              <w:right w:val="single" w:sz="4" w:space="0" w:color="auto"/>
            </w:tcBorders>
            <w:noWrap/>
            <w:vAlign w:val="center"/>
            <w:hideMark/>
          </w:tcPr>
          <w:p w14:paraId="362E2DF9"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6812 (07)</w:t>
            </w:r>
          </w:p>
        </w:tc>
        <w:tc>
          <w:tcPr>
            <w:tcW w:w="1701" w:type="dxa"/>
            <w:tcBorders>
              <w:top w:val="nil"/>
              <w:left w:val="nil"/>
              <w:bottom w:val="single" w:sz="4" w:space="0" w:color="auto"/>
              <w:right w:val="single" w:sz="4" w:space="0" w:color="auto"/>
            </w:tcBorders>
            <w:noWrap/>
            <w:vAlign w:val="center"/>
            <w:hideMark/>
          </w:tcPr>
          <w:p w14:paraId="24A67523"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libre ejercicio de los derechos laborales (012)</w:t>
            </w:r>
          </w:p>
        </w:tc>
        <w:tc>
          <w:tcPr>
            <w:tcW w:w="2410" w:type="dxa"/>
            <w:tcBorders>
              <w:top w:val="nil"/>
              <w:left w:val="nil"/>
              <w:bottom w:val="single" w:sz="4" w:space="0" w:color="auto"/>
              <w:right w:val="single" w:sz="4" w:space="0" w:color="auto"/>
            </w:tcBorders>
            <w:noWrap/>
            <w:vAlign w:val="center"/>
            <w:hideMark/>
          </w:tcPr>
          <w:p w14:paraId="20E884BA"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Actores sociolaborales sensibilizados en materia de igualdad</w:t>
            </w:r>
          </w:p>
        </w:tc>
        <w:tc>
          <w:tcPr>
            <w:tcW w:w="2420" w:type="dxa"/>
            <w:tcBorders>
              <w:top w:val="nil"/>
              <w:left w:val="nil"/>
              <w:bottom w:val="single" w:sz="4" w:space="0" w:color="auto"/>
              <w:right w:val="single" w:sz="4" w:space="0" w:color="auto"/>
            </w:tcBorders>
            <w:noWrap/>
            <w:vAlign w:val="center"/>
            <w:hideMark/>
          </w:tcPr>
          <w:p w14:paraId="13389237"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 xml:space="preserve">No. de trabajadores y empleadores sensibilizados  </w:t>
            </w:r>
          </w:p>
        </w:tc>
        <w:tc>
          <w:tcPr>
            <w:tcW w:w="1408" w:type="dxa"/>
            <w:tcBorders>
              <w:top w:val="nil"/>
              <w:left w:val="nil"/>
              <w:bottom w:val="single" w:sz="4" w:space="0" w:color="auto"/>
              <w:right w:val="single" w:sz="4" w:space="0" w:color="auto"/>
            </w:tcBorders>
            <w:noWrap/>
            <w:vAlign w:val="center"/>
            <w:hideMark/>
          </w:tcPr>
          <w:p w14:paraId="7C4DF5C2"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noWrap/>
            <w:vAlign w:val="center"/>
            <w:hideMark/>
          </w:tcPr>
          <w:p w14:paraId="55DA1301" w14:textId="07403A09" w:rsidR="00375209" w:rsidRPr="00FF7E56" w:rsidRDefault="00F742D7"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15,256</w:t>
            </w:r>
          </w:p>
        </w:tc>
        <w:tc>
          <w:tcPr>
            <w:tcW w:w="1133" w:type="dxa"/>
            <w:tcBorders>
              <w:top w:val="nil"/>
              <w:left w:val="nil"/>
              <w:bottom w:val="single" w:sz="4" w:space="0" w:color="auto"/>
              <w:right w:val="single" w:sz="4" w:space="0" w:color="auto"/>
            </w:tcBorders>
            <w:noWrap/>
            <w:vAlign w:val="center"/>
            <w:hideMark/>
          </w:tcPr>
          <w:p w14:paraId="2A17ED33" w14:textId="4B982445" w:rsidR="00375209" w:rsidRPr="00FF7E56" w:rsidRDefault="008E4ADE"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10,000</w:t>
            </w:r>
          </w:p>
        </w:tc>
        <w:tc>
          <w:tcPr>
            <w:tcW w:w="1417" w:type="dxa"/>
            <w:tcBorders>
              <w:top w:val="nil"/>
              <w:left w:val="nil"/>
              <w:bottom w:val="single" w:sz="4" w:space="0" w:color="auto"/>
              <w:right w:val="single" w:sz="4" w:space="0" w:color="auto"/>
            </w:tcBorders>
            <w:noWrap/>
            <w:vAlign w:val="center"/>
            <w:hideMark/>
          </w:tcPr>
          <w:p w14:paraId="02178FF6" w14:textId="25BD726A" w:rsidR="00375209" w:rsidRPr="00FF7E56" w:rsidRDefault="009521C0"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19,558</w:t>
            </w:r>
          </w:p>
        </w:tc>
        <w:tc>
          <w:tcPr>
            <w:tcW w:w="1271" w:type="dxa"/>
            <w:tcBorders>
              <w:top w:val="nil"/>
              <w:left w:val="nil"/>
              <w:bottom w:val="single" w:sz="4" w:space="0" w:color="auto"/>
              <w:right w:val="single" w:sz="4" w:space="0" w:color="auto"/>
            </w:tcBorders>
            <w:noWrap/>
            <w:vAlign w:val="center"/>
            <w:hideMark/>
          </w:tcPr>
          <w:p w14:paraId="5CFA6FE9" w14:textId="0E9D0DE5" w:rsidR="00375209" w:rsidRPr="00FF7E56" w:rsidRDefault="00D9730D"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196</w:t>
            </w:r>
            <w:r w:rsidR="00706B92" w:rsidRPr="00FF7E56">
              <w:rPr>
                <w:rFonts w:eastAsia="Times New Roman" w:cs="Times New Roman"/>
                <w:color w:val="808080"/>
                <w:sz w:val="20"/>
                <w:szCs w:val="20"/>
                <w:lang w:val="es-MX" w:eastAsia="es-MX"/>
              </w:rPr>
              <w:t>%</w:t>
            </w:r>
            <w:r w:rsidR="00375209" w:rsidRPr="00FF7E56">
              <w:rPr>
                <w:rFonts w:eastAsia="Times New Roman" w:cs="Times New Roman"/>
                <w:color w:val="808080"/>
                <w:sz w:val="20"/>
                <w:szCs w:val="20"/>
                <w:lang w:val="es-MX" w:eastAsia="es-MX"/>
              </w:rPr>
              <w:t> </w:t>
            </w:r>
          </w:p>
        </w:tc>
      </w:tr>
      <w:tr w:rsidR="00375209" w:rsidRPr="00FF7E56" w14:paraId="2114F155" w14:textId="77777777" w:rsidTr="0044784F">
        <w:trPr>
          <w:trHeight w:val="300"/>
          <w:jc w:val="center"/>
        </w:trPr>
        <w:tc>
          <w:tcPr>
            <w:tcW w:w="1276" w:type="dxa"/>
            <w:tcBorders>
              <w:top w:val="nil"/>
              <w:left w:val="single" w:sz="4" w:space="0" w:color="auto"/>
              <w:bottom w:val="single" w:sz="4" w:space="0" w:color="auto"/>
              <w:right w:val="single" w:sz="4" w:space="0" w:color="auto"/>
            </w:tcBorders>
            <w:noWrap/>
            <w:vAlign w:val="center"/>
          </w:tcPr>
          <w:p w14:paraId="4ADA998E"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6814 (02)</w:t>
            </w:r>
          </w:p>
        </w:tc>
        <w:tc>
          <w:tcPr>
            <w:tcW w:w="1701" w:type="dxa"/>
            <w:tcBorders>
              <w:top w:val="nil"/>
              <w:left w:val="nil"/>
              <w:bottom w:val="single" w:sz="4" w:space="0" w:color="auto"/>
              <w:right w:val="single" w:sz="4" w:space="0" w:color="auto"/>
            </w:tcBorders>
            <w:noWrap/>
            <w:vAlign w:val="center"/>
          </w:tcPr>
          <w:p w14:paraId="3F41B12E"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Promoción de la seguridad social de trabajadores (013)</w:t>
            </w:r>
          </w:p>
        </w:tc>
        <w:tc>
          <w:tcPr>
            <w:tcW w:w="2410" w:type="dxa"/>
            <w:tcBorders>
              <w:top w:val="nil"/>
              <w:left w:val="nil"/>
              <w:bottom w:val="single" w:sz="4" w:space="0" w:color="auto"/>
              <w:right w:val="single" w:sz="4" w:space="0" w:color="auto"/>
            </w:tcBorders>
            <w:noWrap/>
            <w:vAlign w:val="center"/>
          </w:tcPr>
          <w:p w14:paraId="56370E52"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Empresas certificadas en seguridad y salud en el trabajo</w:t>
            </w:r>
          </w:p>
        </w:tc>
        <w:tc>
          <w:tcPr>
            <w:tcW w:w="2420" w:type="dxa"/>
            <w:tcBorders>
              <w:top w:val="nil"/>
              <w:left w:val="nil"/>
              <w:bottom w:val="single" w:sz="4" w:space="0" w:color="auto"/>
              <w:right w:val="single" w:sz="4" w:space="0" w:color="auto"/>
            </w:tcBorders>
            <w:noWrap/>
            <w:vAlign w:val="center"/>
            <w:hideMark/>
          </w:tcPr>
          <w:p w14:paraId="192D4D1D"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No de empresas certificadas en seguridad y salud en el trabajo</w:t>
            </w:r>
          </w:p>
        </w:tc>
        <w:tc>
          <w:tcPr>
            <w:tcW w:w="1408" w:type="dxa"/>
            <w:tcBorders>
              <w:top w:val="nil"/>
              <w:left w:val="nil"/>
              <w:bottom w:val="single" w:sz="4" w:space="0" w:color="auto"/>
              <w:right w:val="single" w:sz="4" w:space="0" w:color="auto"/>
            </w:tcBorders>
            <w:noWrap/>
            <w:vAlign w:val="center"/>
            <w:hideMark/>
          </w:tcPr>
          <w:p w14:paraId="79F40588"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Anual</w:t>
            </w:r>
          </w:p>
        </w:tc>
        <w:tc>
          <w:tcPr>
            <w:tcW w:w="1276" w:type="dxa"/>
            <w:tcBorders>
              <w:top w:val="nil"/>
              <w:left w:val="nil"/>
              <w:bottom w:val="single" w:sz="4" w:space="0" w:color="auto"/>
              <w:right w:val="single" w:sz="4" w:space="0" w:color="auto"/>
            </w:tcBorders>
            <w:noWrap/>
            <w:vAlign w:val="center"/>
            <w:hideMark/>
          </w:tcPr>
          <w:p w14:paraId="218534DC" w14:textId="1D56E9B8" w:rsidR="00375209" w:rsidRPr="00FF7E56" w:rsidRDefault="00F742D7"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444</w:t>
            </w:r>
          </w:p>
        </w:tc>
        <w:tc>
          <w:tcPr>
            <w:tcW w:w="1133" w:type="dxa"/>
            <w:tcBorders>
              <w:top w:val="nil"/>
              <w:left w:val="nil"/>
              <w:bottom w:val="single" w:sz="4" w:space="0" w:color="auto"/>
              <w:right w:val="single" w:sz="4" w:space="0" w:color="auto"/>
            </w:tcBorders>
            <w:noWrap/>
            <w:vAlign w:val="center"/>
            <w:hideMark/>
          </w:tcPr>
          <w:p w14:paraId="0E49988B" w14:textId="77777777" w:rsidR="00375209" w:rsidRPr="00FF7E56" w:rsidRDefault="00375209"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600</w:t>
            </w:r>
          </w:p>
        </w:tc>
        <w:tc>
          <w:tcPr>
            <w:tcW w:w="1417" w:type="dxa"/>
            <w:tcBorders>
              <w:top w:val="nil"/>
              <w:left w:val="nil"/>
              <w:bottom w:val="single" w:sz="4" w:space="0" w:color="auto"/>
              <w:right w:val="single" w:sz="4" w:space="0" w:color="auto"/>
            </w:tcBorders>
            <w:noWrap/>
            <w:vAlign w:val="center"/>
            <w:hideMark/>
          </w:tcPr>
          <w:p w14:paraId="386DBDF3" w14:textId="581C7067" w:rsidR="00375209" w:rsidRPr="00FF7E56" w:rsidRDefault="00706B92"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555</w:t>
            </w:r>
          </w:p>
        </w:tc>
        <w:tc>
          <w:tcPr>
            <w:tcW w:w="1271" w:type="dxa"/>
            <w:tcBorders>
              <w:top w:val="nil"/>
              <w:left w:val="nil"/>
              <w:bottom w:val="single" w:sz="4" w:space="0" w:color="auto"/>
              <w:right w:val="single" w:sz="4" w:space="0" w:color="auto"/>
            </w:tcBorders>
            <w:noWrap/>
            <w:vAlign w:val="center"/>
            <w:hideMark/>
          </w:tcPr>
          <w:p w14:paraId="651CE89E" w14:textId="02CD6E3C" w:rsidR="00375209" w:rsidRPr="00FF7E56" w:rsidRDefault="00706B92"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92.5%</w:t>
            </w:r>
          </w:p>
        </w:tc>
      </w:tr>
      <w:tr w:rsidR="00375209" w:rsidRPr="00FF7E56" w14:paraId="15006CBD" w14:textId="77777777" w:rsidTr="0044784F">
        <w:trPr>
          <w:trHeight w:val="300"/>
          <w:jc w:val="center"/>
        </w:trPr>
        <w:tc>
          <w:tcPr>
            <w:tcW w:w="1276" w:type="dxa"/>
            <w:tcBorders>
              <w:top w:val="nil"/>
              <w:left w:val="single" w:sz="4" w:space="0" w:color="auto"/>
              <w:bottom w:val="single" w:sz="4" w:space="0" w:color="auto"/>
              <w:right w:val="single" w:sz="4" w:space="0" w:color="auto"/>
            </w:tcBorders>
            <w:noWrap/>
            <w:vAlign w:val="center"/>
          </w:tcPr>
          <w:p w14:paraId="3B7B0DFD"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6813 (03)</w:t>
            </w:r>
          </w:p>
        </w:tc>
        <w:tc>
          <w:tcPr>
            <w:tcW w:w="1701" w:type="dxa"/>
            <w:tcBorders>
              <w:top w:val="nil"/>
              <w:left w:val="nil"/>
              <w:bottom w:val="single" w:sz="4" w:space="0" w:color="auto"/>
              <w:right w:val="single" w:sz="4" w:space="0" w:color="auto"/>
            </w:tcBorders>
            <w:noWrap/>
            <w:vAlign w:val="center"/>
          </w:tcPr>
          <w:p w14:paraId="7AD48104"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Promoción de la seguridad social de trabajadores (013)</w:t>
            </w:r>
          </w:p>
        </w:tc>
        <w:tc>
          <w:tcPr>
            <w:tcW w:w="2410" w:type="dxa"/>
            <w:tcBorders>
              <w:top w:val="nil"/>
              <w:left w:val="nil"/>
              <w:bottom w:val="single" w:sz="4" w:space="0" w:color="auto"/>
              <w:right w:val="single" w:sz="4" w:space="0" w:color="auto"/>
            </w:tcBorders>
            <w:noWrap/>
            <w:vAlign w:val="center"/>
          </w:tcPr>
          <w:p w14:paraId="45667C0D"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Trabajadores y empleadores con asistencia de prevención de riesgos laborales implementado.</w:t>
            </w:r>
          </w:p>
        </w:tc>
        <w:tc>
          <w:tcPr>
            <w:tcW w:w="2420" w:type="dxa"/>
            <w:tcBorders>
              <w:top w:val="nil"/>
              <w:left w:val="nil"/>
              <w:bottom w:val="single" w:sz="4" w:space="0" w:color="auto"/>
              <w:right w:val="single" w:sz="4" w:space="0" w:color="auto"/>
            </w:tcBorders>
            <w:noWrap/>
            <w:vAlign w:val="center"/>
            <w:hideMark/>
          </w:tcPr>
          <w:p w14:paraId="07B1D378"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No. asistidos en la prevención de SST</w:t>
            </w:r>
          </w:p>
        </w:tc>
        <w:tc>
          <w:tcPr>
            <w:tcW w:w="1408" w:type="dxa"/>
            <w:tcBorders>
              <w:top w:val="nil"/>
              <w:left w:val="nil"/>
              <w:bottom w:val="single" w:sz="4" w:space="0" w:color="auto"/>
              <w:right w:val="single" w:sz="4" w:space="0" w:color="auto"/>
            </w:tcBorders>
            <w:noWrap/>
            <w:vAlign w:val="center"/>
            <w:hideMark/>
          </w:tcPr>
          <w:p w14:paraId="4C0A66C7"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noWrap/>
            <w:vAlign w:val="center"/>
            <w:hideMark/>
          </w:tcPr>
          <w:p w14:paraId="4615C55F" w14:textId="3563DD79" w:rsidR="00375209" w:rsidRPr="00FF7E56" w:rsidRDefault="00375209"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 </w:t>
            </w:r>
            <w:r w:rsidR="00F742D7" w:rsidRPr="00FF7E56">
              <w:rPr>
                <w:rFonts w:eastAsia="Times New Roman" w:cs="Times New Roman"/>
                <w:color w:val="808080"/>
                <w:sz w:val="20"/>
                <w:szCs w:val="20"/>
                <w:lang w:val="es-MX" w:eastAsia="es-MX"/>
              </w:rPr>
              <w:t>13,279</w:t>
            </w:r>
          </w:p>
        </w:tc>
        <w:tc>
          <w:tcPr>
            <w:tcW w:w="1133" w:type="dxa"/>
            <w:tcBorders>
              <w:top w:val="nil"/>
              <w:left w:val="nil"/>
              <w:bottom w:val="single" w:sz="4" w:space="0" w:color="auto"/>
              <w:right w:val="single" w:sz="4" w:space="0" w:color="auto"/>
            </w:tcBorders>
            <w:noWrap/>
            <w:vAlign w:val="center"/>
            <w:hideMark/>
          </w:tcPr>
          <w:p w14:paraId="4C41A8A0" w14:textId="13448D8B" w:rsidR="00375209" w:rsidRPr="00FF7E56" w:rsidRDefault="00510DFE"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6,000</w:t>
            </w:r>
          </w:p>
        </w:tc>
        <w:tc>
          <w:tcPr>
            <w:tcW w:w="1417" w:type="dxa"/>
            <w:tcBorders>
              <w:top w:val="nil"/>
              <w:left w:val="nil"/>
              <w:bottom w:val="single" w:sz="4" w:space="0" w:color="auto"/>
              <w:right w:val="single" w:sz="4" w:space="0" w:color="auto"/>
            </w:tcBorders>
            <w:noWrap/>
            <w:vAlign w:val="center"/>
            <w:hideMark/>
          </w:tcPr>
          <w:p w14:paraId="7D7323CD" w14:textId="5E29E113" w:rsidR="00375209" w:rsidRPr="00FF7E56" w:rsidRDefault="00680589"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 xml:space="preserve">12,242 </w:t>
            </w:r>
            <w:r w:rsidR="00375209" w:rsidRPr="00FF7E56">
              <w:rPr>
                <w:rFonts w:eastAsia="Times New Roman" w:cs="Times New Roman"/>
                <w:color w:val="808080"/>
                <w:sz w:val="20"/>
                <w:szCs w:val="20"/>
                <w:lang w:val="es-MX" w:eastAsia="es-MX"/>
              </w:rPr>
              <w:t xml:space="preserve"> </w:t>
            </w:r>
          </w:p>
        </w:tc>
        <w:tc>
          <w:tcPr>
            <w:tcW w:w="1271" w:type="dxa"/>
            <w:tcBorders>
              <w:top w:val="nil"/>
              <w:left w:val="nil"/>
              <w:bottom w:val="single" w:sz="4" w:space="0" w:color="auto"/>
              <w:right w:val="single" w:sz="4" w:space="0" w:color="auto"/>
            </w:tcBorders>
            <w:noWrap/>
            <w:vAlign w:val="center"/>
            <w:hideMark/>
          </w:tcPr>
          <w:p w14:paraId="45317273" w14:textId="6DCCF457" w:rsidR="00375209" w:rsidRPr="00FF7E56" w:rsidRDefault="00680589"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204</w:t>
            </w:r>
            <w:r w:rsidR="00FD7ABA" w:rsidRPr="00FF7E56">
              <w:rPr>
                <w:rFonts w:eastAsia="Times New Roman" w:cs="Times New Roman"/>
                <w:color w:val="808080"/>
                <w:sz w:val="20"/>
                <w:szCs w:val="20"/>
                <w:lang w:val="es-MX" w:eastAsia="es-MX"/>
              </w:rPr>
              <w:t>%</w:t>
            </w:r>
          </w:p>
        </w:tc>
      </w:tr>
      <w:tr w:rsidR="00375209" w:rsidRPr="00FF7E56" w14:paraId="5477718D" w14:textId="77777777" w:rsidTr="00FD7ABA">
        <w:trPr>
          <w:trHeight w:val="300"/>
          <w:jc w:val="center"/>
        </w:trPr>
        <w:tc>
          <w:tcPr>
            <w:tcW w:w="1276" w:type="dxa"/>
            <w:tcBorders>
              <w:top w:val="nil"/>
              <w:left w:val="single" w:sz="4" w:space="0" w:color="auto"/>
              <w:bottom w:val="single" w:sz="4" w:space="0" w:color="auto"/>
              <w:right w:val="single" w:sz="4" w:space="0" w:color="auto"/>
            </w:tcBorders>
            <w:noWrap/>
            <w:vAlign w:val="center"/>
            <w:hideMark/>
          </w:tcPr>
          <w:p w14:paraId="4C5842A9"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7802 (014)</w:t>
            </w:r>
          </w:p>
        </w:tc>
        <w:tc>
          <w:tcPr>
            <w:tcW w:w="1701" w:type="dxa"/>
            <w:tcBorders>
              <w:top w:val="nil"/>
              <w:left w:val="nil"/>
              <w:bottom w:val="single" w:sz="4" w:space="0" w:color="auto"/>
              <w:right w:val="single" w:sz="4" w:space="0" w:color="auto"/>
            </w:tcBorders>
            <w:noWrap/>
            <w:vAlign w:val="center"/>
            <w:hideMark/>
          </w:tcPr>
          <w:p w14:paraId="7102297B"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Aumento del Empleo (021)</w:t>
            </w:r>
          </w:p>
        </w:tc>
        <w:tc>
          <w:tcPr>
            <w:tcW w:w="2410" w:type="dxa"/>
            <w:tcBorders>
              <w:top w:val="nil"/>
              <w:left w:val="nil"/>
              <w:bottom w:val="single" w:sz="4" w:space="0" w:color="auto"/>
              <w:right w:val="single" w:sz="4" w:space="0" w:color="auto"/>
            </w:tcBorders>
            <w:noWrap/>
            <w:vAlign w:val="center"/>
            <w:hideMark/>
          </w:tcPr>
          <w:p w14:paraId="7AFE3696"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Demandaste de empleo con programa de empleabilidad implementado</w:t>
            </w:r>
          </w:p>
        </w:tc>
        <w:tc>
          <w:tcPr>
            <w:tcW w:w="2420" w:type="dxa"/>
            <w:tcBorders>
              <w:top w:val="nil"/>
              <w:left w:val="nil"/>
              <w:bottom w:val="single" w:sz="4" w:space="0" w:color="auto"/>
              <w:right w:val="single" w:sz="4" w:space="0" w:color="auto"/>
            </w:tcBorders>
            <w:noWrap/>
            <w:vAlign w:val="center"/>
            <w:hideMark/>
          </w:tcPr>
          <w:p w14:paraId="05810FB5"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No. de jóvenes de 18 a 35 insertados en los programas de empleabilidad</w:t>
            </w:r>
          </w:p>
        </w:tc>
        <w:tc>
          <w:tcPr>
            <w:tcW w:w="1408" w:type="dxa"/>
            <w:tcBorders>
              <w:top w:val="nil"/>
              <w:left w:val="nil"/>
              <w:bottom w:val="single" w:sz="4" w:space="0" w:color="auto"/>
              <w:right w:val="single" w:sz="4" w:space="0" w:color="auto"/>
            </w:tcBorders>
            <w:noWrap/>
            <w:vAlign w:val="center"/>
            <w:hideMark/>
          </w:tcPr>
          <w:p w14:paraId="434445EE" w14:textId="77777777" w:rsidR="00375209" w:rsidRPr="00FF7E56" w:rsidRDefault="00375209" w:rsidP="0044784F">
            <w:pPr>
              <w:spacing w:after="0" w:line="240" w:lineRule="auto"/>
              <w:rPr>
                <w:rFonts w:eastAsia="Times New Roman" w:cs="Times New Roman"/>
                <w:color w:val="808080"/>
                <w:sz w:val="20"/>
                <w:szCs w:val="20"/>
                <w:lang w:val="es-MX" w:eastAsia="es-MX"/>
              </w:rPr>
            </w:pPr>
          </w:p>
          <w:p w14:paraId="2D3B97A0"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noWrap/>
            <w:vAlign w:val="center"/>
            <w:hideMark/>
          </w:tcPr>
          <w:p w14:paraId="623498A2" w14:textId="38002758" w:rsidR="00375209" w:rsidRPr="00FF7E56" w:rsidRDefault="00F742D7"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273</w:t>
            </w:r>
          </w:p>
        </w:tc>
        <w:tc>
          <w:tcPr>
            <w:tcW w:w="1133" w:type="dxa"/>
            <w:tcBorders>
              <w:top w:val="nil"/>
              <w:left w:val="nil"/>
              <w:bottom w:val="single" w:sz="4" w:space="0" w:color="auto"/>
              <w:right w:val="single" w:sz="4" w:space="0" w:color="auto"/>
            </w:tcBorders>
            <w:noWrap/>
            <w:vAlign w:val="center"/>
            <w:hideMark/>
          </w:tcPr>
          <w:p w14:paraId="16D071F2" w14:textId="5ECC71D4" w:rsidR="00375209" w:rsidRPr="00FF7E56" w:rsidRDefault="00375209"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4,</w:t>
            </w:r>
            <w:r w:rsidR="00510DFE" w:rsidRPr="00FF7E56">
              <w:rPr>
                <w:rFonts w:eastAsia="Times New Roman" w:cs="Times New Roman"/>
                <w:color w:val="808080"/>
                <w:sz w:val="20"/>
                <w:szCs w:val="20"/>
                <w:lang w:val="es-MX" w:eastAsia="es-MX"/>
              </w:rPr>
              <w:t>042</w:t>
            </w:r>
          </w:p>
        </w:tc>
        <w:tc>
          <w:tcPr>
            <w:tcW w:w="1417" w:type="dxa"/>
            <w:tcBorders>
              <w:top w:val="nil"/>
              <w:left w:val="nil"/>
              <w:bottom w:val="single" w:sz="4" w:space="0" w:color="auto"/>
              <w:right w:val="single" w:sz="4" w:space="0" w:color="auto"/>
            </w:tcBorders>
            <w:noWrap/>
            <w:vAlign w:val="center"/>
          </w:tcPr>
          <w:p w14:paraId="5CA54200" w14:textId="47017ABB" w:rsidR="00375209" w:rsidRPr="00FF7E56" w:rsidRDefault="00FB1575"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947</w:t>
            </w:r>
          </w:p>
        </w:tc>
        <w:tc>
          <w:tcPr>
            <w:tcW w:w="1271" w:type="dxa"/>
            <w:tcBorders>
              <w:top w:val="nil"/>
              <w:left w:val="nil"/>
              <w:bottom w:val="single" w:sz="4" w:space="0" w:color="auto"/>
              <w:right w:val="single" w:sz="4" w:space="0" w:color="auto"/>
            </w:tcBorders>
            <w:noWrap/>
            <w:vAlign w:val="center"/>
            <w:hideMark/>
          </w:tcPr>
          <w:p w14:paraId="4AE1D364" w14:textId="7D1767BA" w:rsidR="00375209" w:rsidRPr="00FF7E56" w:rsidRDefault="00FB1575"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23.43%</w:t>
            </w:r>
          </w:p>
        </w:tc>
      </w:tr>
      <w:tr w:rsidR="00375209" w:rsidRPr="00FF7E56" w14:paraId="18381E21" w14:textId="77777777" w:rsidTr="00FD7ABA">
        <w:trPr>
          <w:trHeight w:val="300"/>
          <w:jc w:val="center"/>
        </w:trPr>
        <w:tc>
          <w:tcPr>
            <w:tcW w:w="1276" w:type="dxa"/>
            <w:tcBorders>
              <w:top w:val="nil"/>
              <w:left w:val="single" w:sz="4" w:space="0" w:color="auto"/>
              <w:bottom w:val="single" w:sz="4" w:space="0" w:color="auto"/>
              <w:right w:val="single" w:sz="4" w:space="0" w:color="auto"/>
            </w:tcBorders>
            <w:noWrap/>
            <w:vAlign w:val="center"/>
            <w:hideMark/>
          </w:tcPr>
          <w:p w14:paraId="054C2058"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lastRenderedPageBreak/>
              <w:t>7803 (015)</w:t>
            </w:r>
          </w:p>
        </w:tc>
        <w:tc>
          <w:tcPr>
            <w:tcW w:w="1701" w:type="dxa"/>
            <w:tcBorders>
              <w:top w:val="nil"/>
              <w:left w:val="nil"/>
              <w:bottom w:val="single" w:sz="4" w:space="0" w:color="auto"/>
              <w:right w:val="single" w:sz="4" w:space="0" w:color="auto"/>
            </w:tcBorders>
            <w:noWrap/>
            <w:vAlign w:val="center"/>
            <w:hideMark/>
          </w:tcPr>
          <w:p w14:paraId="54817595"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Aumento del Empleo (021)</w:t>
            </w:r>
          </w:p>
        </w:tc>
        <w:tc>
          <w:tcPr>
            <w:tcW w:w="2410" w:type="dxa"/>
            <w:tcBorders>
              <w:top w:val="nil"/>
              <w:left w:val="nil"/>
              <w:bottom w:val="single" w:sz="4" w:space="0" w:color="auto"/>
              <w:right w:val="single" w:sz="4" w:space="0" w:color="auto"/>
            </w:tcBorders>
            <w:noWrap/>
            <w:vAlign w:val="center"/>
            <w:hideMark/>
          </w:tcPr>
          <w:p w14:paraId="0588B604"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Demandante de empleo con programa de empleo temporales puesto en marcha</w:t>
            </w:r>
          </w:p>
        </w:tc>
        <w:tc>
          <w:tcPr>
            <w:tcW w:w="2420" w:type="dxa"/>
            <w:tcBorders>
              <w:top w:val="nil"/>
              <w:left w:val="nil"/>
              <w:bottom w:val="single" w:sz="4" w:space="0" w:color="auto"/>
              <w:right w:val="single" w:sz="4" w:space="0" w:color="auto"/>
            </w:tcBorders>
            <w:noWrap/>
            <w:vAlign w:val="center"/>
            <w:hideMark/>
          </w:tcPr>
          <w:p w14:paraId="68BB659B"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No. de personas de 18 a 55 años insertados en empleo temporales</w:t>
            </w:r>
          </w:p>
        </w:tc>
        <w:tc>
          <w:tcPr>
            <w:tcW w:w="1408" w:type="dxa"/>
            <w:tcBorders>
              <w:top w:val="nil"/>
              <w:left w:val="nil"/>
              <w:bottom w:val="single" w:sz="4" w:space="0" w:color="auto"/>
              <w:right w:val="single" w:sz="4" w:space="0" w:color="auto"/>
            </w:tcBorders>
            <w:noWrap/>
            <w:vAlign w:val="center"/>
            <w:hideMark/>
          </w:tcPr>
          <w:p w14:paraId="7835E750"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noWrap/>
            <w:vAlign w:val="center"/>
            <w:hideMark/>
          </w:tcPr>
          <w:p w14:paraId="46F7D981" w14:textId="21748ADF" w:rsidR="00375209" w:rsidRPr="00FF7E56" w:rsidRDefault="00F742D7"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518</w:t>
            </w:r>
          </w:p>
        </w:tc>
        <w:tc>
          <w:tcPr>
            <w:tcW w:w="1133" w:type="dxa"/>
            <w:tcBorders>
              <w:top w:val="nil"/>
              <w:left w:val="nil"/>
              <w:bottom w:val="single" w:sz="4" w:space="0" w:color="auto"/>
              <w:right w:val="single" w:sz="4" w:space="0" w:color="auto"/>
            </w:tcBorders>
            <w:noWrap/>
            <w:vAlign w:val="center"/>
            <w:hideMark/>
          </w:tcPr>
          <w:p w14:paraId="2D600401" w14:textId="14B8A526" w:rsidR="00375209" w:rsidRPr="00FF7E56" w:rsidRDefault="00510DFE"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325</w:t>
            </w:r>
          </w:p>
        </w:tc>
        <w:tc>
          <w:tcPr>
            <w:tcW w:w="1417" w:type="dxa"/>
            <w:tcBorders>
              <w:top w:val="nil"/>
              <w:left w:val="nil"/>
              <w:bottom w:val="single" w:sz="4" w:space="0" w:color="auto"/>
              <w:right w:val="single" w:sz="4" w:space="0" w:color="auto"/>
            </w:tcBorders>
            <w:noWrap/>
            <w:vAlign w:val="center"/>
          </w:tcPr>
          <w:p w14:paraId="595900C3" w14:textId="377F6A4E" w:rsidR="00375209" w:rsidRPr="00FF7E56" w:rsidRDefault="00FD7ABA"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769</w:t>
            </w:r>
          </w:p>
        </w:tc>
        <w:tc>
          <w:tcPr>
            <w:tcW w:w="1271" w:type="dxa"/>
            <w:tcBorders>
              <w:top w:val="nil"/>
              <w:left w:val="nil"/>
              <w:bottom w:val="single" w:sz="4" w:space="0" w:color="auto"/>
              <w:right w:val="single" w:sz="4" w:space="0" w:color="auto"/>
            </w:tcBorders>
            <w:noWrap/>
            <w:vAlign w:val="center"/>
            <w:hideMark/>
          </w:tcPr>
          <w:p w14:paraId="467F2EED" w14:textId="38FDF449" w:rsidR="00375209" w:rsidRPr="00FF7E56" w:rsidRDefault="00FD7ABA"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237%</w:t>
            </w:r>
          </w:p>
        </w:tc>
      </w:tr>
      <w:tr w:rsidR="00375209" w:rsidRPr="00FF7E56" w14:paraId="50EB4FCA" w14:textId="77777777" w:rsidTr="00FD7ABA">
        <w:trPr>
          <w:trHeight w:val="300"/>
          <w:jc w:val="center"/>
        </w:trPr>
        <w:tc>
          <w:tcPr>
            <w:tcW w:w="1276" w:type="dxa"/>
            <w:tcBorders>
              <w:top w:val="nil"/>
              <w:left w:val="single" w:sz="4" w:space="0" w:color="auto"/>
              <w:bottom w:val="single" w:sz="4" w:space="0" w:color="auto"/>
              <w:right w:val="single" w:sz="4" w:space="0" w:color="auto"/>
            </w:tcBorders>
            <w:noWrap/>
            <w:vAlign w:val="center"/>
            <w:hideMark/>
          </w:tcPr>
          <w:p w14:paraId="3BE89E46"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7804 (016)</w:t>
            </w:r>
          </w:p>
        </w:tc>
        <w:tc>
          <w:tcPr>
            <w:tcW w:w="1701" w:type="dxa"/>
            <w:tcBorders>
              <w:top w:val="nil"/>
              <w:left w:val="nil"/>
              <w:bottom w:val="single" w:sz="4" w:space="0" w:color="auto"/>
              <w:right w:val="single" w:sz="4" w:space="0" w:color="auto"/>
            </w:tcBorders>
            <w:noWrap/>
            <w:vAlign w:val="center"/>
            <w:hideMark/>
          </w:tcPr>
          <w:p w14:paraId="660CA571"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Aumento del Empleo (021)</w:t>
            </w:r>
          </w:p>
        </w:tc>
        <w:tc>
          <w:tcPr>
            <w:tcW w:w="2410" w:type="dxa"/>
            <w:tcBorders>
              <w:top w:val="nil"/>
              <w:left w:val="nil"/>
              <w:bottom w:val="single" w:sz="4" w:space="0" w:color="auto"/>
              <w:right w:val="single" w:sz="4" w:space="0" w:color="auto"/>
            </w:tcBorders>
            <w:noWrap/>
            <w:vAlign w:val="center"/>
            <w:hideMark/>
          </w:tcPr>
          <w:p w14:paraId="0E33BADE"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Demandante de empleo con servicios de intermediación de empleo, moderna, integrada y de proximidad al ciudadano</w:t>
            </w:r>
          </w:p>
        </w:tc>
        <w:tc>
          <w:tcPr>
            <w:tcW w:w="2420" w:type="dxa"/>
            <w:tcBorders>
              <w:top w:val="nil"/>
              <w:left w:val="nil"/>
              <w:bottom w:val="single" w:sz="4" w:space="0" w:color="auto"/>
              <w:right w:val="single" w:sz="4" w:space="0" w:color="auto"/>
            </w:tcBorders>
            <w:noWrap/>
            <w:vAlign w:val="center"/>
            <w:hideMark/>
          </w:tcPr>
          <w:p w14:paraId="71948FD1"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No. de demandantes de empleo atendidos</w:t>
            </w:r>
          </w:p>
        </w:tc>
        <w:tc>
          <w:tcPr>
            <w:tcW w:w="1408" w:type="dxa"/>
            <w:tcBorders>
              <w:top w:val="nil"/>
              <w:left w:val="nil"/>
              <w:bottom w:val="single" w:sz="4" w:space="0" w:color="auto"/>
              <w:right w:val="single" w:sz="4" w:space="0" w:color="auto"/>
            </w:tcBorders>
            <w:noWrap/>
            <w:vAlign w:val="center"/>
            <w:hideMark/>
          </w:tcPr>
          <w:p w14:paraId="6B5E3577"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noWrap/>
            <w:vAlign w:val="center"/>
            <w:hideMark/>
          </w:tcPr>
          <w:p w14:paraId="18360FD8" w14:textId="53111577" w:rsidR="00375209" w:rsidRPr="00FF7E56" w:rsidRDefault="00F742D7"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55,055</w:t>
            </w:r>
          </w:p>
        </w:tc>
        <w:tc>
          <w:tcPr>
            <w:tcW w:w="1133" w:type="dxa"/>
            <w:tcBorders>
              <w:top w:val="nil"/>
              <w:left w:val="nil"/>
              <w:bottom w:val="single" w:sz="4" w:space="0" w:color="auto"/>
              <w:right w:val="single" w:sz="4" w:space="0" w:color="auto"/>
            </w:tcBorders>
            <w:noWrap/>
            <w:vAlign w:val="center"/>
            <w:hideMark/>
          </w:tcPr>
          <w:p w14:paraId="6D0A7D73" w14:textId="4C271366" w:rsidR="00375209" w:rsidRPr="00FF7E56" w:rsidRDefault="006F1FFE"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70</w:t>
            </w:r>
            <w:r w:rsidR="00510DFE" w:rsidRPr="00FF7E56">
              <w:rPr>
                <w:rFonts w:eastAsia="Times New Roman" w:cs="Times New Roman"/>
                <w:color w:val="808080"/>
                <w:sz w:val="20"/>
                <w:szCs w:val="20"/>
                <w:lang w:val="es-MX" w:eastAsia="es-MX"/>
              </w:rPr>
              <w:t>,000</w:t>
            </w:r>
          </w:p>
        </w:tc>
        <w:tc>
          <w:tcPr>
            <w:tcW w:w="1417" w:type="dxa"/>
            <w:tcBorders>
              <w:top w:val="nil"/>
              <w:left w:val="nil"/>
              <w:bottom w:val="single" w:sz="4" w:space="0" w:color="auto"/>
              <w:right w:val="single" w:sz="4" w:space="0" w:color="auto"/>
            </w:tcBorders>
            <w:noWrap/>
            <w:vAlign w:val="center"/>
          </w:tcPr>
          <w:p w14:paraId="467B9685" w14:textId="0E9BB068" w:rsidR="00375209" w:rsidRPr="00FF7E56" w:rsidRDefault="00FB1575"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60,739</w:t>
            </w:r>
          </w:p>
        </w:tc>
        <w:tc>
          <w:tcPr>
            <w:tcW w:w="1271" w:type="dxa"/>
            <w:tcBorders>
              <w:top w:val="nil"/>
              <w:left w:val="nil"/>
              <w:bottom w:val="single" w:sz="4" w:space="0" w:color="auto"/>
              <w:right w:val="single" w:sz="4" w:space="0" w:color="auto"/>
            </w:tcBorders>
            <w:noWrap/>
            <w:vAlign w:val="center"/>
            <w:hideMark/>
          </w:tcPr>
          <w:p w14:paraId="0E4A3BF8" w14:textId="606BEA21" w:rsidR="00375209" w:rsidRPr="00FF7E56" w:rsidRDefault="00920DCE"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8</w:t>
            </w:r>
            <w:r w:rsidR="00FB1575" w:rsidRPr="00FF7E56">
              <w:rPr>
                <w:rFonts w:eastAsia="Times New Roman" w:cs="Times New Roman"/>
                <w:color w:val="808080"/>
                <w:sz w:val="20"/>
                <w:szCs w:val="20"/>
                <w:lang w:val="es-MX" w:eastAsia="es-MX"/>
              </w:rPr>
              <w:t>7</w:t>
            </w:r>
            <w:r w:rsidRPr="00FF7E56">
              <w:rPr>
                <w:rFonts w:eastAsia="Times New Roman" w:cs="Times New Roman"/>
                <w:color w:val="808080"/>
                <w:sz w:val="20"/>
                <w:szCs w:val="20"/>
                <w:lang w:val="es-MX" w:eastAsia="es-MX"/>
              </w:rPr>
              <w:t>%</w:t>
            </w:r>
          </w:p>
        </w:tc>
      </w:tr>
      <w:tr w:rsidR="00375209" w:rsidRPr="00FF7E56" w14:paraId="51243BFC" w14:textId="77777777" w:rsidTr="0044784F">
        <w:trPr>
          <w:trHeight w:val="300"/>
          <w:jc w:val="center"/>
        </w:trPr>
        <w:tc>
          <w:tcPr>
            <w:tcW w:w="1276" w:type="dxa"/>
            <w:tcBorders>
              <w:top w:val="nil"/>
              <w:left w:val="single" w:sz="4" w:space="0" w:color="auto"/>
              <w:bottom w:val="single" w:sz="4" w:space="0" w:color="auto"/>
              <w:right w:val="single" w:sz="4" w:space="0" w:color="auto"/>
            </w:tcBorders>
            <w:noWrap/>
            <w:vAlign w:val="center"/>
            <w:hideMark/>
          </w:tcPr>
          <w:p w14:paraId="6E60E926"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6915 (13)</w:t>
            </w:r>
          </w:p>
        </w:tc>
        <w:tc>
          <w:tcPr>
            <w:tcW w:w="1701" w:type="dxa"/>
            <w:tcBorders>
              <w:top w:val="nil"/>
              <w:left w:val="nil"/>
              <w:bottom w:val="single" w:sz="4" w:space="0" w:color="auto"/>
              <w:right w:val="single" w:sz="4" w:space="0" w:color="auto"/>
            </w:tcBorders>
            <w:noWrap/>
            <w:vAlign w:val="center"/>
            <w:hideMark/>
          </w:tcPr>
          <w:p w14:paraId="16DD3ECF"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Aumento del Empleo (021)</w:t>
            </w:r>
          </w:p>
        </w:tc>
        <w:tc>
          <w:tcPr>
            <w:tcW w:w="2410" w:type="dxa"/>
            <w:tcBorders>
              <w:top w:val="nil"/>
              <w:left w:val="nil"/>
              <w:bottom w:val="single" w:sz="4" w:space="0" w:color="auto"/>
              <w:right w:val="single" w:sz="4" w:space="0" w:color="auto"/>
            </w:tcBorders>
            <w:noWrap/>
            <w:vAlign w:val="center"/>
            <w:hideMark/>
          </w:tcPr>
          <w:p w14:paraId="40BF432C"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Actores sociolaborales disponen de investigación del mercado laboral con prospección al empleo</w:t>
            </w:r>
          </w:p>
        </w:tc>
        <w:tc>
          <w:tcPr>
            <w:tcW w:w="2420" w:type="dxa"/>
            <w:tcBorders>
              <w:top w:val="nil"/>
              <w:left w:val="nil"/>
              <w:bottom w:val="single" w:sz="4" w:space="0" w:color="auto"/>
              <w:right w:val="single" w:sz="4" w:space="0" w:color="auto"/>
            </w:tcBorders>
            <w:noWrap/>
            <w:vAlign w:val="center"/>
            <w:hideMark/>
          </w:tcPr>
          <w:p w14:paraId="0480BCC4"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No. de estudios del mercado laboral realizados</w:t>
            </w:r>
          </w:p>
        </w:tc>
        <w:tc>
          <w:tcPr>
            <w:tcW w:w="1408" w:type="dxa"/>
            <w:tcBorders>
              <w:top w:val="nil"/>
              <w:left w:val="nil"/>
              <w:bottom w:val="single" w:sz="4" w:space="0" w:color="auto"/>
              <w:right w:val="single" w:sz="4" w:space="0" w:color="auto"/>
            </w:tcBorders>
            <w:noWrap/>
            <w:vAlign w:val="center"/>
            <w:hideMark/>
          </w:tcPr>
          <w:p w14:paraId="59D64D25" w14:textId="77777777" w:rsidR="00375209" w:rsidRPr="00FF7E56" w:rsidRDefault="00375209" w:rsidP="0044784F">
            <w:pPr>
              <w:spacing w:after="0" w:line="240" w:lineRule="auto"/>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Semestral</w:t>
            </w:r>
          </w:p>
        </w:tc>
        <w:tc>
          <w:tcPr>
            <w:tcW w:w="1276" w:type="dxa"/>
            <w:tcBorders>
              <w:top w:val="nil"/>
              <w:left w:val="nil"/>
              <w:bottom w:val="single" w:sz="4" w:space="0" w:color="auto"/>
              <w:right w:val="single" w:sz="4" w:space="0" w:color="auto"/>
            </w:tcBorders>
            <w:noWrap/>
            <w:vAlign w:val="center"/>
            <w:hideMark/>
          </w:tcPr>
          <w:p w14:paraId="0D5A6926" w14:textId="046CC4F4" w:rsidR="00375209" w:rsidRPr="00FF7E56" w:rsidRDefault="00F742D7"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3</w:t>
            </w:r>
          </w:p>
        </w:tc>
        <w:tc>
          <w:tcPr>
            <w:tcW w:w="1133" w:type="dxa"/>
            <w:tcBorders>
              <w:top w:val="nil"/>
              <w:left w:val="nil"/>
              <w:bottom w:val="single" w:sz="4" w:space="0" w:color="auto"/>
              <w:right w:val="single" w:sz="4" w:space="0" w:color="auto"/>
            </w:tcBorders>
            <w:noWrap/>
            <w:vAlign w:val="center"/>
            <w:hideMark/>
          </w:tcPr>
          <w:p w14:paraId="60808F13" w14:textId="77777777" w:rsidR="00375209" w:rsidRPr="00FF7E56" w:rsidRDefault="00375209"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4</w:t>
            </w:r>
          </w:p>
        </w:tc>
        <w:tc>
          <w:tcPr>
            <w:tcW w:w="1417" w:type="dxa"/>
            <w:tcBorders>
              <w:top w:val="nil"/>
              <w:left w:val="nil"/>
              <w:bottom w:val="single" w:sz="4" w:space="0" w:color="auto"/>
              <w:right w:val="single" w:sz="4" w:space="0" w:color="auto"/>
            </w:tcBorders>
            <w:noWrap/>
            <w:vAlign w:val="center"/>
            <w:hideMark/>
          </w:tcPr>
          <w:p w14:paraId="3EFDB58D" w14:textId="28AA89E9" w:rsidR="00375209" w:rsidRPr="00FF7E56" w:rsidRDefault="00FD7ABA"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0</w:t>
            </w:r>
          </w:p>
        </w:tc>
        <w:tc>
          <w:tcPr>
            <w:tcW w:w="1271" w:type="dxa"/>
            <w:tcBorders>
              <w:top w:val="nil"/>
              <w:left w:val="nil"/>
              <w:bottom w:val="single" w:sz="4" w:space="0" w:color="auto"/>
              <w:right w:val="single" w:sz="4" w:space="0" w:color="auto"/>
            </w:tcBorders>
            <w:noWrap/>
            <w:vAlign w:val="center"/>
            <w:hideMark/>
          </w:tcPr>
          <w:p w14:paraId="262AC069" w14:textId="35D9F8B8" w:rsidR="00375209" w:rsidRPr="00FF7E56" w:rsidRDefault="00FD7ABA" w:rsidP="00F0481B">
            <w:pPr>
              <w:spacing w:after="0" w:line="240" w:lineRule="auto"/>
              <w:jc w:val="right"/>
              <w:rPr>
                <w:rFonts w:eastAsia="Times New Roman" w:cs="Times New Roman"/>
                <w:color w:val="808080"/>
                <w:sz w:val="20"/>
                <w:szCs w:val="20"/>
                <w:lang w:val="es-MX" w:eastAsia="es-MX"/>
              </w:rPr>
            </w:pPr>
            <w:r w:rsidRPr="00FF7E56">
              <w:rPr>
                <w:rFonts w:eastAsia="Times New Roman" w:cs="Times New Roman"/>
                <w:color w:val="808080"/>
                <w:sz w:val="20"/>
                <w:szCs w:val="20"/>
                <w:lang w:val="es-MX" w:eastAsia="es-MX"/>
              </w:rPr>
              <w:t>0%</w:t>
            </w:r>
          </w:p>
        </w:tc>
      </w:tr>
    </w:tbl>
    <w:p w14:paraId="761E0318" w14:textId="77777777" w:rsidR="00375209" w:rsidRPr="00FF7E56" w:rsidRDefault="00375209" w:rsidP="00510DFE">
      <w:pPr>
        <w:spacing w:after="0" w:line="240" w:lineRule="auto"/>
        <w:rPr>
          <w:rFonts w:eastAsia="Times New Roman" w:cs="Times New Roman"/>
          <w:i/>
          <w:iCs/>
          <w:color w:val="808080"/>
          <w:sz w:val="18"/>
          <w:szCs w:val="18"/>
          <w:lang w:val="es-MX" w:eastAsia="es-MX"/>
        </w:rPr>
      </w:pPr>
      <w:r w:rsidRPr="00FF7E56">
        <w:rPr>
          <w:rFonts w:eastAsia="Times New Roman" w:cs="Times New Roman"/>
          <w:i/>
          <w:iCs/>
          <w:color w:val="808080"/>
          <w:sz w:val="18"/>
          <w:szCs w:val="18"/>
          <w:lang w:val="es-MX" w:eastAsia="es-MX"/>
        </w:rPr>
        <w:t>Fuente: Depto. de Estadísticas del Ministerio de Trabajo</w:t>
      </w:r>
    </w:p>
    <w:p w14:paraId="786993AC" w14:textId="77777777" w:rsidR="00375209" w:rsidRPr="00FF7E56" w:rsidRDefault="00375209" w:rsidP="00510DFE">
      <w:pPr>
        <w:spacing w:after="0" w:line="240" w:lineRule="auto"/>
        <w:rPr>
          <w:rFonts w:eastAsia="Times New Roman" w:cs="Times New Roman"/>
          <w:i/>
          <w:iCs/>
          <w:color w:val="808080"/>
          <w:sz w:val="18"/>
          <w:szCs w:val="18"/>
          <w:lang w:val="es-MX" w:eastAsia="es-MX"/>
        </w:rPr>
      </w:pPr>
    </w:p>
    <w:p w14:paraId="05531351" w14:textId="77777777" w:rsidR="00375209" w:rsidRPr="00FF7E56" w:rsidRDefault="00375209" w:rsidP="00375209">
      <w:pPr>
        <w:spacing w:line="360" w:lineRule="auto"/>
        <w:rPr>
          <w:rFonts w:cs="Times New Roman"/>
        </w:rPr>
        <w:sectPr w:rsidR="00375209" w:rsidRPr="00FF7E56" w:rsidSect="00375209">
          <w:pgSz w:w="15840" w:h="12240" w:orient="landscape"/>
          <w:pgMar w:top="851" w:right="1440" w:bottom="1134" w:left="1440" w:header="590" w:footer="476" w:gutter="0"/>
          <w:cols w:space="720"/>
          <w:docGrid w:linePitch="360"/>
        </w:sectPr>
      </w:pPr>
    </w:p>
    <w:p w14:paraId="5F18B835" w14:textId="708EF1CF" w:rsidR="00375209" w:rsidRPr="00FF7E56" w:rsidRDefault="00946C6E" w:rsidP="00E139EB">
      <w:pPr>
        <w:spacing w:after="0" w:line="360" w:lineRule="auto"/>
        <w:jc w:val="center"/>
        <w:rPr>
          <w:rFonts w:cs="Times New Roman"/>
          <w:b/>
          <w:bCs/>
        </w:rPr>
      </w:pPr>
      <w:r w:rsidRPr="00FF7E56">
        <w:rPr>
          <w:rFonts w:cs="Times New Roman"/>
          <w:b/>
          <w:bCs/>
        </w:rPr>
        <w:lastRenderedPageBreak/>
        <w:t xml:space="preserve">Resumen del </w:t>
      </w:r>
      <w:r w:rsidR="00375209" w:rsidRPr="00FF7E56">
        <w:rPr>
          <w:rFonts w:cs="Times New Roman"/>
          <w:b/>
          <w:bCs/>
        </w:rPr>
        <w:t>Plan de Compras.</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3245"/>
      </w:tblGrid>
      <w:tr w:rsidR="00375209" w:rsidRPr="00FF7E56" w14:paraId="39E6C28E" w14:textId="77777777" w:rsidTr="00F15F77">
        <w:trPr>
          <w:trHeight w:val="424"/>
          <w:tblHeader/>
          <w:jc w:val="center"/>
        </w:trPr>
        <w:tc>
          <w:tcPr>
            <w:tcW w:w="7938" w:type="dxa"/>
            <w:gridSpan w:val="2"/>
            <w:shd w:val="clear" w:color="auto" w:fill="002060"/>
            <w:vAlign w:val="center"/>
          </w:tcPr>
          <w:p w14:paraId="525FA26B" w14:textId="77777777" w:rsidR="00375209" w:rsidRPr="00FF7E56" w:rsidRDefault="00375209" w:rsidP="0044784F">
            <w:pPr>
              <w:autoSpaceDE w:val="0"/>
              <w:autoSpaceDN w:val="0"/>
              <w:adjustRightInd w:val="0"/>
              <w:spacing w:after="0" w:line="360" w:lineRule="auto"/>
              <w:jc w:val="center"/>
              <w:rPr>
                <w:rFonts w:cs="Times New Roman"/>
                <w:color w:val="FFFFFF"/>
              </w:rPr>
            </w:pPr>
            <w:r w:rsidRPr="00FF7E56">
              <w:rPr>
                <w:rFonts w:cs="Times New Roman"/>
                <w:color w:val="FFFFFF" w:themeColor="background1"/>
              </w:rPr>
              <w:t>Datos Generales Cabecera PACC</w:t>
            </w:r>
          </w:p>
        </w:tc>
      </w:tr>
      <w:tr w:rsidR="00375209" w:rsidRPr="00FF7E56" w14:paraId="4E5F8AF8" w14:textId="77777777" w:rsidTr="00F15F77">
        <w:trPr>
          <w:trHeight w:val="197"/>
          <w:jc w:val="center"/>
        </w:trPr>
        <w:tc>
          <w:tcPr>
            <w:tcW w:w="4693" w:type="dxa"/>
            <w:vAlign w:val="center"/>
          </w:tcPr>
          <w:p w14:paraId="64C299B3"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 xml:space="preserve">Monto Estimado Total </w:t>
            </w:r>
          </w:p>
        </w:tc>
        <w:tc>
          <w:tcPr>
            <w:tcW w:w="3245" w:type="dxa"/>
            <w:vAlign w:val="center"/>
          </w:tcPr>
          <w:p w14:paraId="188F593F" w14:textId="329BD5E0" w:rsidR="00375209" w:rsidRPr="00FF7E56" w:rsidRDefault="00375209" w:rsidP="0044784F">
            <w:pPr>
              <w:autoSpaceDE w:val="0"/>
              <w:autoSpaceDN w:val="0"/>
              <w:adjustRightInd w:val="0"/>
              <w:spacing w:after="0" w:line="360" w:lineRule="auto"/>
              <w:jc w:val="center"/>
              <w:rPr>
                <w:rFonts w:cs="Times New Roman"/>
              </w:rPr>
            </w:pPr>
            <w:r w:rsidRPr="00FF7E56">
              <w:rPr>
                <w:rFonts w:cs="Times New Roman"/>
              </w:rPr>
              <w:t>RD$</w:t>
            </w:r>
            <w:r w:rsidR="00F25D02" w:rsidRPr="00FF7E56">
              <w:rPr>
                <w:rFonts w:cs="Times New Roman"/>
              </w:rPr>
              <w:t>247,122,473.07</w:t>
            </w:r>
          </w:p>
        </w:tc>
      </w:tr>
      <w:tr w:rsidR="00375209" w:rsidRPr="00FF7E56" w14:paraId="5F8FE211" w14:textId="77777777" w:rsidTr="00F15F77">
        <w:trPr>
          <w:trHeight w:val="283"/>
          <w:jc w:val="center"/>
        </w:trPr>
        <w:tc>
          <w:tcPr>
            <w:tcW w:w="4693" w:type="dxa"/>
            <w:vAlign w:val="center"/>
          </w:tcPr>
          <w:p w14:paraId="42633811"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 xml:space="preserve">Cantidad De Procesos Registrados </w:t>
            </w:r>
          </w:p>
        </w:tc>
        <w:tc>
          <w:tcPr>
            <w:tcW w:w="3245" w:type="dxa"/>
            <w:vAlign w:val="center"/>
          </w:tcPr>
          <w:p w14:paraId="736AB432" w14:textId="28C0C7E0" w:rsidR="00375209" w:rsidRPr="00FF7E56" w:rsidRDefault="00E032DC" w:rsidP="0044784F">
            <w:pPr>
              <w:autoSpaceDE w:val="0"/>
              <w:autoSpaceDN w:val="0"/>
              <w:adjustRightInd w:val="0"/>
              <w:spacing w:after="0" w:line="360" w:lineRule="auto"/>
              <w:jc w:val="center"/>
              <w:rPr>
                <w:rFonts w:cs="Times New Roman"/>
              </w:rPr>
            </w:pPr>
            <w:r>
              <w:rPr>
                <w:rFonts w:cs="Times New Roman"/>
              </w:rPr>
              <w:t>205</w:t>
            </w:r>
          </w:p>
        </w:tc>
      </w:tr>
      <w:tr w:rsidR="00375209" w:rsidRPr="00FF7E56" w14:paraId="79654083" w14:textId="77777777" w:rsidTr="00F15F77">
        <w:trPr>
          <w:trHeight w:val="283"/>
          <w:jc w:val="center"/>
        </w:trPr>
        <w:tc>
          <w:tcPr>
            <w:tcW w:w="4693" w:type="dxa"/>
            <w:vAlign w:val="center"/>
          </w:tcPr>
          <w:p w14:paraId="2DE0826A" w14:textId="6C195937" w:rsidR="00375209" w:rsidRPr="00FF7E56" w:rsidRDefault="00375209" w:rsidP="0044784F">
            <w:pPr>
              <w:autoSpaceDE w:val="0"/>
              <w:autoSpaceDN w:val="0"/>
              <w:adjustRightInd w:val="0"/>
              <w:spacing w:after="0" w:line="360" w:lineRule="auto"/>
              <w:rPr>
                <w:rFonts w:cs="Times New Roman"/>
              </w:rPr>
            </w:pPr>
            <w:r w:rsidRPr="00FF7E56">
              <w:rPr>
                <w:rFonts w:cs="Times New Roman"/>
              </w:rPr>
              <w:t>Capítulo Fiscal 202</w:t>
            </w:r>
            <w:r w:rsidR="00F25D02" w:rsidRPr="00FF7E56">
              <w:rPr>
                <w:rFonts w:cs="Times New Roman"/>
              </w:rPr>
              <w:t>5</w:t>
            </w:r>
            <w:r w:rsidRPr="00FF7E56">
              <w:rPr>
                <w:rFonts w:cs="Times New Roman"/>
              </w:rPr>
              <w:t xml:space="preserve"> Fecha Aprobación</w:t>
            </w:r>
          </w:p>
        </w:tc>
        <w:tc>
          <w:tcPr>
            <w:tcW w:w="3245" w:type="dxa"/>
            <w:vAlign w:val="center"/>
          </w:tcPr>
          <w:p w14:paraId="18F7E6FD" w14:textId="77777777" w:rsidR="00375209" w:rsidRPr="00FF7E56" w:rsidRDefault="00375209" w:rsidP="0044784F">
            <w:pPr>
              <w:autoSpaceDE w:val="0"/>
              <w:autoSpaceDN w:val="0"/>
              <w:adjustRightInd w:val="0"/>
              <w:spacing w:after="0" w:line="360" w:lineRule="auto"/>
              <w:jc w:val="center"/>
              <w:rPr>
                <w:rFonts w:cs="Times New Roman"/>
              </w:rPr>
            </w:pPr>
            <w:r w:rsidRPr="00FF7E56">
              <w:rPr>
                <w:rFonts w:cs="Times New Roman"/>
              </w:rPr>
              <w:t>0209</w:t>
            </w:r>
          </w:p>
        </w:tc>
      </w:tr>
      <w:tr w:rsidR="00375209" w:rsidRPr="00FF7E56" w14:paraId="47B5C5B7" w14:textId="77777777" w:rsidTr="00E139EB">
        <w:trPr>
          <w:trHeight w:val="269"/>
          <w:jc w:val="center"/>
        </w:trPr>
        <w:tc>
          <w:tcPr>
            <w:tcW w:w="4693" w:type="dxa"/>
            <w:vAlign w:val="center"/>
          </w:tcPr>
          <w:p w14:paraId="3C68E22B"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 xml:space="preserve">Sub-Capítulo </w:t>
            </w:r>
          </w:p>
        </w:tc>
        <w:tc>
          <w:tcPr>
            <w:tcW w:w="3245" w:type="dxa"/>
            <w:vAlign w:val="center"/>
          </w:tcPr>
          <w:p w14:paraId="1EB959C6" w14:textId="77777777" w:rsidR="00375209" w:rsidRPr="00FF7E56" w:rsidRDefault="00375209" w:rsidP="00E139EB">
            <w:pPr>
              <w:autoSpaceDE w:val="0"/>
              <w:autoSpaceDN w:val="0"/>
              <w:adjustRightInd w:val="0"/>
              <w:spacing w:after="0" w:line="360" w:lineRule="auto"/>
              <w:jc w:val="center"/>
              <w:rPr>
                <w:rFonts w:cs="Times New Roman"/>
              </w:rPr>
            </w:pPr>
            <w:r w:rsidRPr="00FF7E56">
              <w:rPr>
                <w:rFonts w:cs="Times New Roman"/>
              </w:rPr>
              <w:t>01</w:t>
            </w:r>
          </w:p>
        </w:tc>
      </w:tr>
      <w:tr w:rsidR="00375209" w:rsidRPr="00FF7E56" w14:paraId="3D3F6079" w14:textId="77777777" w:rsidTr="00F15F77">
        <w:trPr>
          <w:trHeight w:val="283"/>
          <w:jc w:val="center"/>
        </w:trPr>
        <w:tc>
          <w:tcPr>
            <w:tcW w:w="4693" w:type="dxa"/>
            <w:vAlign w:val="center"/>
          </w:tcPr>
          <w:p w14:paraId="236ECD95"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 xml:space="preserve">Unidad Ejecutora </w:t>
            </w:r>
          </w:p>
        </w:tc>
        <w:tc>
          <w:tcPr>
            <w:tcW w:w="3245" w:type="dxa"/>
            <w:vAlign w:val="center"/>
          </w:tcPr>
          <w:p w14:paraId="6CD18745" w14:textId="77777777" w:rsidR="00375209" w:rsidRPr="00FF7E56" w:rsidRDefault="00375209" w:rsidP="0044784F">
            <w:pPr>
              <w:autoSpaceDE w:val="0"/>
              <w:autoSpaceDN w:val="0"/>
              <w:adjustRightInd w:val="0"/>
              <w:spacing w:after="0" w:line="360" w:lineRule="auto"/>
              <w:jc w:val="center"/>
              <w:rPr>
                <w:rFonts w:cs="Times New Roman"/>
              </w:rPr>
            </w:pPr>
            <w:r w:rsidRPr="00FF7E56">
              <w:rPr>
                <w:rFonts w:cs="Times New Roman"/>
              </w:rPr>
              <w:t>0001</w:t>
            </w:r>
          </w:p>
        </w:tc>
      </w:tr>
      <w:tr w:rsidR="00375209" w:rsidRPr="00FF7E56" w14:paraId="672DF3F8" w14:textId="77777777" w:rsidTr="00F15F77">
        <w:trPr>
          <w:trHeight w:val="283"/>
          <w:jc w:val="center"/>
        </w:trPr>
        <w:tc>
          <w:tcPr>
            <w:tcW w:w="4693" w:type="dxa"/>
            <w:vAlign w:val="center"/>
          </w:tcPr>
          <w:p w14:paraId="4364C5EB"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 xml:space="preserve">Unidad De Compra </w:t>
            </w:r>
          </w:p>
        </w:tc>
        <w:tc>
          <w:tcPr>
            <w:tcW w:w="3245" w:type="dxa"/>
            <w:vAlign w:val="center"/>
          </w:tcPr>
          <w:p w14:paraId="0C09988C" w14:textId="77777777" w:rsidR="00375209" w:rsidRPr="00FF7E56" w:rsidRDefault="00375209" w:rsidP="0044784F">
            <w:pPr>
              <w:autoSpaceDE w:val="0"/>
              <w:autoSpaceDN w:val="0"/>
              <w:adjustRightInd w:val="0"/>
              <w:spacing w:after="0" w:line="360" w:lineRule="auto"/>
              <w:jc w:val="center"/>
              <w:rPr>
                <w:rFonts w:cs="Times New Roman"/>
              </w:rPr>
            </w:pPr>
            <w:r w:rsidRPr="00FF7E56">
              <w:rPr>
                <w:rFonts w:cs="Times New Roman"/>
              </w:rPr>
              <w:t>Ministerio de Trabajo</w:t>
            </w:r>
          </w:p>
        </w:tc>
      </w:tr>
      <w:tr w:rsidR="00375209" w:rsidRPr="00FF7E56" w14:paraId="6F28F02E" w14:textId="77777777" w:rsidTr="00F15F77">
        <w:trPr>
          <w:trHeight w:val="283"/>
          <w:jc w:val="center"/>
        </w:trPr>
        <w:tc>
          <w:tcPr>
            <w:tcW w:w="4693" w:type="dxa"/>
            <w:vAlign w:val="center"/>
          </w:tcPr>
          <w:p w14:paraId="68F56B60"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Año Fiscal</w:t>
            </w:r>
          </w:p>
        </w:tc>
        <w:tc>
          <w:tcPr>
            <w:tcW w:w="3245" w:type="dxa"/>
            <w:vAlign w:val="center"/>
          </w:tcPr>
          <w:p w14:paraId="2A252C80" w14:textId="1381E785" w:rsidR="00375209" w:rsidRPr="00FF7E56" w:rsidRDefault="00375209" w:rsidP="0044784F">
            <w:pPr>
              <w:autoSpaceDE w:val="0"/>
              <w:autoSpaceDN w:val="0"/>
              <w:adjustRightInd w:val="0"/>
              <w:spacing w:after="0" w:line="360" w:lineRule="auto"/>
              <w:jc w:val="center"/>
              <w:rPr>
                <w:rFonts w:cs="Times New Roman"/>
              </w:rPr>
            </w:pPr>
            <w:r w:rsidRPr="00FF7E56">
              <w:rPr>
                <w:rFonts w:cs="Times New Roman"/>
              </w:rPr>
              <w:t>202</w:t>
            </w:r>
            <w:r w:rsidR="00F25D02" w:rsidRPr="00FF7E56">
              <w:rPr>
                <w:rFonts w:cs="Times New Roman"/>
              </w:rPr>
              <w:t>5</w:t>
            </w:r>
          </w:p>
        </w:tc>
      </w:tr>
      <w:tr w:rsidR="00375209" w:rsidRPr="00FF7E56" w14:paraId="7528EBAB" w14:textId="77777777" w:rsidTr="00F15F77">
        <w:trPr>
          <w:trHeight w:val="344"/>
          <w:jc w:val="center"/>
        </w:trPr>
        <w:tc>
          <w:tcPr>
            <w:tcW w:w="7938" w:type="dxa"/>
            <w:gridSpan w:val="2"/>
            <w:tcBorders>
              <w:right w:val="nil"/>
            </w:tcBorders>
            <w:shd w:val="clear" w:color="auto" w:fill="002060"/>
            <w:vAlign w:val="center"/>
          </w:tcPr>
          <w:p w14:paraId="10931212" w14:textId="77777777" w:rsidR="00375209" w:rsidRPr="00FF7E56" w:rsidRDefault="00375209" w:rsidP="0044784F">
            <w:pPr>
              <w:autoSpaceDE w:val="0"/>
              <w:autoSpaceDN w:val="0"/>
              <w:adjustRightInd w:val="0"/>
              <w:spacing w:after="0" w:line="360" w:lineRule="auto"/>
              <w:jc w:val="center"/>
              <w:rPr>
                <w:rFonts w:cs="Times New Roman"/>
                <w:color w:val="FFFFFF" w:themeColor="background1"/>
                <w:lang w:val="es-ES"/>
              </w:rPr>
            </w:pPr>
            <w:r w:rsidRPr="00FF7E56">
              <w:rPr>
                <w:rFonts w:cs="Times New Roman"/>
                <w:color w:val="FFFFFF" w:themeColor="background1"/>
                <w:lang w:val="es-ES"/>
              </w:rPr>
              <w:t>Montos Estimados Según Objeto de Contratación</w:t>
            </w:r>
          </w:p>
        </w:tc>
      </w:tr>
      <w:tr w:rsidR="00375209" w:rsidRPr="00FF7E56" w14:paraId="5F7EDFEB" w14:textId="77777777" w:rsidTr="00F15F77">
        <w:trPr>
          <w:trHeight w:val="283"/>
          <w:jc w:val="center"/>
        </w:trPr>
        <w:tc>
          <w:tcPr>
            <w:tcW w:w="4693" w:type="dxa"/>
            <w:vAlign w:val="center"/>
          </w:tcPr>
          <w:p w14:paraId="3DE5E2A0"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Bienes</w:t>
            </w:r>
          </w:p>
        </w:tc>
        <w:tc>
          <w:tcPr>
            <w:tcW w:w="3245" w:type="dxa"/>
            <w:vAlign w:val="center"/>
          </w:tcPr>
          <w:p w14:paraId="3733F65B" w14:textId="67424AE8" w:rsidR="00375209" w:rsidRPr="00FF7E56" w:rsidRDefault="00A015F7" w:rsidP="0044784F">
            <w:pPr>
              <w:autoSpaceDE w:val="0"/>
              <w:autoSpaceDN w:val="0"/>
              <w:adjustRightInd w:val="0"/>
              <w:spacing w:after="0" w:line="360" w:lineRule="auto"/>
              <w:jc w:val="center"/>
              <w:rPr>
                <w:rFonts w:cs="Times New Roman"/>
                <w:highlight w:val="lightGray"/>
              </w:rPr>
            </w:pPr>
            <w:r>
              <w:rPr>
                <w:rFonts w:cs="Times New Roman"/>
              </w:rPr>
              <w:t>144,343,597.00</w:t>
            </w:r>
          </w:p>
        </w:tc>
      </w:tr>
      <w:tr w:rsidR="00375209" w:rsidRPr="00FF7E56" w14:paraId="5F362FAD" w14:textId="77777777" w:rsidTr="00F15F77">
        <w:trPr>
          <w:trHeight w:val="283"/>
          <w:jc w:val="center"/>
        </w:trPr>
        <w:tc>
          <w:tcPr>
            <w:tcW w:w="4693" w:type="dxa"/>
            <w:vAlign w:val="center"/>
          </w:tcPr>
          <w:p w14:paraId="21611290"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Obras</w:t>
            </w:r>
          </w:p>
        </w:tc>
        <w:tc>
          <w:tcPr>
            <w:tcW w:w="3245" w:type="dxa"/>
            <w:vAlign w:val="center"/>
          </w:tcPr>
          <w:p w14:paraId="2411F023" w14:textId="77777777" w:rsidR="00375209" w:rsidRPr="00FF7E56" w:rsidRDefault="00375209" w:rsidP="0044784F">
            <w:pPr>
              <w:autoSpaceDE w:val="0"/>
              <w:autoSpaceDN w:val="0"/>
              <w:adjustRightInd w:val="0"/>
              <w:spacing w:after="0" w:line="360" w:lineRule="auto"/>
              <w:jc w:val="center"/>
              <w:rPr>
                <w:rFonts w:cs="Times New Roman"/>
                <w:highlight w:val="yellow"/>
              </w:rPr>
            </w:pPr>
            <w:r w:rsidRPr="00FF7E56">
              <w:rPr>
                <w:rFonts w:cs="Times New Roman"/>
              </w:rPr>
              <w:t>N/A</w:t>
            </w:r>
          </w:p>
        </w:tc>
      </w:tr>
      <w:tr w:rsidR="00375209" w:rsidRPr="00FF7E56" w14:paraId="48FD930E" w14:textId="77777777" w:rsidTr="00F15F77">
        <w:trPr>
          <w:trHeight w:val="283"/>
          <w:jc w:val="center"/>
        </w:trPr>
        <w:tc>
          <w:tcPr>
            <w:tcW w:w="4693" w:type="dxa"/>
            <w:vAlign w:val="center"/>
          </w:tcPr>
          <w:p w14:paraId="3CCFEC32"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Servicios</w:t>
            </w:r>
          </w:p>
        </w:tc>
        <w:tc>
          <w:tcPr>
            <w:tcW w:w="3245" w:type="dxa"/>
            <w:vAlign w:val="center"/>
          </w:tcPr>
          <w:p w14:paraId="0FA506AB" w14:textId="5CA4F54B" w:rsidR="00375209" w:rsidRPr="00FF7E56" w:rsidRDefault="00A015F7" w:rsidP="0044784F">
            <w:pPr>
              <w:autoSpaceDE w:val="0"/>
              <w:autoSpaceDN w:val="0"/>
              <w:adjustRightInd w:val="0"/>
              <w:spacing w:after="0" w:line="360" w:lineRule="auto"/>
              <w:jc w:val="center"/>
              <w:rPr>
                <w:rFonts w:cs="Times New Roman"/>
                <w:highlight w:val="lightGray"/>
              </w:rPr>
            </w:pPr>
            <w:r>
              <w:rPr>
                <w:rFonts w:cs="Times New Roman"/>
              </w:rPr>
              <w:t>217,029,452.00</w:t>
            </w:r>
          </w:p>
        </w:tc>
      </w:tr>
      <w:tr w:rsidR="00375209" w:rsidRPr="00FF7E56" w14:paraId="4DF04AD5" w14:textId="77777777" w:rsidTr="00F15F77">
        <w:trPr>
          <w:trHeight w:val="283"/>
          <w:jc w:val="center"/>
        </w:trPr>
        <w:tc>
          <w:tcPr>
            <w:tcW w:w="4693" w:type="dxa"/>
            <w:vAlign w:val="center"/>
          </w:tcPr>
          <w:p w14:paraId="42FF5E1F"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Servicios: Consultoría</w:t>
            </w:r>
          </w:p>
        </w:tc>
        <w:tc>
          <w:tcPr>
            <w:tcW w:w="3245" w:type="dxa"/>
            <w:vAlign w:val="center"/>
          </w:tcPr>
          <w:p w14:paraId="59CAA387" w14:textId="77777777" w:rsidR="00375209" w:rsidRPr="00FF7E56" w:rsidRDefault="00375209" w:rsidP="0044784F">
            <w:pPr>
              <w:autoSpaceDE w:val="0"/>
              <w:autoSpaceDN w:val="0"/>
              <w:adjustRightInd w:val="0"/>
              <w:spacing w:after="0" w:line="360" w:lineRule="auto"/>
              <w:jc w:val="center"/>
              <w:rPr>
                <w:rFonts w:cs="Times New Roman"/>
                <w:highlight w:val="yellow"/>
              </w:rPr>
            </w:pPr>
            <w:r w:rsidRPr="00FF7E56">
              <w:rPr>
                <w:rFonts w:cs="Times New Roman"/>
              </w:rPr>
              <w:t>N/A</w:t>
            </w:r>
          </w:p>
        </w:tc>
      </w:tr>
      <w:tr w:rsidR="00375209" w:rsidRPr="00FF7E56" w14:paraId="0C40E42E" w14:textId="77777777" w:rsidTr="00A015F7">
        <w:trPr>
          <w:trHeight w:val="584"/>
          <w:jc w:val="center"/>
        </w:trPr>
        <w:tc>
          <w:tcPr>
            <w:tcW w:w="4693" w:type="dxa"/>
            <w:vAlign w:val="center"/>
          </w:tcPr>
          <w:p w14:paraId="1673B096" w14:textId="77777777" w:rsidR="00375209" w:rsidRPr="00FF7E56" w:rsidRDefault="00375209" w:rsidP="00A015F7">
            <w:pPr>
              <w:autoSpaceDE w:val="0"/>
              <w:autoSpaceDN w:val="0"/>
              <w:adjustRightInd w:val="0"/>
              <w:spacing w:after="0" w:line="360" w:lineRule="auto"/>
              <w:rPr>
                <w:rFonts w:cs="Times New Roman"/>
                <w:lang w:val="es-ES"/>
              </w:rPr>
            </w:pPr>
            <w:r w:rsidRPr="00FF7E56">
              <w:rPr>
                <w:rFonts w:cs="Times New Roman"/>
                <w:lang w:val="es-ES"/>
              </w:rPr>
              <w:t>Servicios: Consultoría Basada En La Calidad De Los Servicios</w:t>
            </w:r>
          </w:p>
        </w:tc>
        <w:tc>
          <w:tcPr>
            <w:tcW w:w="3245" w:type="dxa"/>
            <w:vAlign w:val="center"/>
          </w:tcPr>
          <w:p w14:paraId="6F4A30D9" w14:textId="77777777" w:rsidR="00375209" w:rsidRPr="00FF7E56" w:rsidRDefault="00375209" w:rsidP="0044784F">
            <w:pPr>
              <w:autoSpaceDE w:val="0"/>
              <w:autoSpaceDN w:val="0"/>
              <w:adjustRightInd w:val="0"/>
              <w:spacing w:after="0" w:line="360" w:lineRule="auto"/>
              <w:jc w:val="center"/>
              <w:rPr>
                <w:rFonts w:cs="Times New Roman"/>
                <w:lang w:val="es-ES"/>
              </w:rPr>
            </w:pPr>
            <w:r w:rsidRPr="00FF7E56">
              <w:rPr>
                <w:rFonts w:cs="Times New Roman"/>
              </w:rPr>
              <w:t>N/A</w:t>
            </w:r>
          </w:p>
        </w:tc>
      </w:tr>
      <w:tr w:rsidR="00375209" w:rsidRPr="00FF7E56" w14:paraId="7C964447" w14:textId="77777777" w:rsidTr="00F15F77">
        <w:trPr>
          <w:trHeight w:val="385"/>
          <w:jc w:val="center"/>
        </w:trPr>
        <w:tc>
          <w:tcPr>
            <w:tcW w:w="7938" w:type="dxa"/>
            <w:gridSpan w:val="2"/>
            <w:shd w:val="clear" w:color="auto" w:fill="002060"/>
            <w:vAlign w:val="center"/>
          </w:tcPr>
          <w:p w14:paraId="307E6931" w14:textId="77777777" w:rsidR="00375209" w:rsidRPr="00FF7E56" w:rsidRDefault="00375209" w:rsidP="0044784F">
            <w:pPr>
              <w:autoSpaceDE w:val="0"/>
              <w:autoSpaceDN w:val="0"/>
              <w:adjustRightInd w:val="0"/>
              <w:spacing w:after="0" w:line="360" w:lineRule="auto"/>
              <w:jc w:val="center"/>
              <w:rPr>
                <w:rFonts w:cs="Times New Roman"/>
                <w:color w:val="FFFFFF" w:themeColor="background1"/>
                <w:lang w:val="es-ES"/>
              </w:rPr>
            </w:pPr>
            <w:r w:rsidRPr="00FF7E56">
              <w:rPr>
                <w:rFonts w:cs="Times New Roman"/>
                <w:color w:val="FFFFFF" w:themeColor="background1"/>
                <w:lang w:val="es-ES"/>
              </w:rPr>
              <w:t>Montos Estimados Según Clasificación MIPYME</w:t>
            </w:r>
          </w:p>
        </w:tc>
      </w:tr>
      <w:tr w:rsidR="00375209" w:rsidRPr="00FF7E56" w14:paraId="29F32AFF" w14:textId="77777777" w:rsidTr="00F15F77">
        <w:trPr>
          <w:trHeight w:val="277"/>
          <w:jc w:val="center"/>
        </w:trPr>
        <w:tc>
          <w:tcPr>
            <w:tcW w:w="4693" w:type="dxa"/>
            <w:vAlign w:val="center"/>
          </w:tcPr>
          <w:p w14:paraId="2BC662F0"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 xml:space="preserve">MIPYME </w:t>
            </w:r>
          </w:p>
        </w:tc>
        <w:tc>
          <w:tcPr>
            <w:tcW w:w="3245" w:type="dxa"/>
            <w:vAlign w:val="center"/>
          </w:tcPr>
          <w:p w14:paraId="74CE5080" w14:textId="2534347F" w:rsidR="00375209" w:rsidRPr="00FF7E56" w:rsidRDefault="00375209" w:rsidP="0044784F">
            <w:pPr>
              <w:autoSpaceDE w:val="0"/>
              <w:autoSpaceDN w:val="0"/>
              <w:adjustRightInd w:val="0"/>
              <w:spacing w:after="0" w:line="360" w:lineRule="auto"/>
              <w:jc w:val="center"/>
              <w:rPr>
                <w:rFonts w:cs="Times New Roman"/>
                <w:highlight w:val="lightGray"/>
              </w:rPr>
            </w:pPr>
            <w:r w:rsidRPr="00FF7E56">
              <w:rPr>
                <w:rFonts w:cs="Times New Roman"/>
              </w:rPr>
              <w:t>RD$</w:t>
            </w:r>
            <w:r w:rsidR="00A015F7">
              <w:rPr>
                <w:rFonts w:cs="Times New Roman"/>
              </w:rPr>
              <w:t>58,021,979.00</w:t>
            </w:r>
          </w:p>
        </w:tc>
      </w:tr>
      <w:tr w:rsidR="00375209" w:rsidRPr="00FF7E56" w14:paraId="6BDFAFF0" w14:textId="77777777" w:rsidTr="00F15F77">
        <w:trPr>
          <w:trHeight w:val="260"/>
          <w:jc w:val="center"/>
        </w:trPr>
        <w:tc>
          <w:tcPr>
            <w:tcW w:w="4693" w:type="dxa"/>
            <w:vAlign w:val="center"/>
          </w:tcPr>
          <w:p w14:paraId="70C55313"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 xml:space="preserve">MIPYME MUJER </w:t>
            </w:r>
          </w:p>
        </w:tc>
        <w:tc>
          <w:tcPr>
            <w:tcW w:w="3245" w:type="dxa"/>
            <w:vAlign w:val="center"/>
          </w:tcPr>
          <w:p w14:paraId="5D10E2F5" w14:textId="35849FC5" w:rsidR="00375209" w:rsidRPr="00FF7E56" w:rsidRDefault="00375209" w:rsidP="0044784F">
            <w:pPr>
              <w:autoSpaceDE w:val="0"/>
              <w:autoSpaceDN w:val="0"/>
              <w:adjustRightInd w:val="0"/>
              <w:spacing w:after="0" w:line="360" w:lineRule="auto"/>
              <w:jc w:val="center"/>
              <w:rPr>
                <w:rFonts w:cs="Times New Roman"/>
              </w:rPr>
            </w:pPr>
            <w:r w:rsidRPr="00FF7E56">
              <w:rPr>
                <w:rFonts w:cs="Times New Roman"/>
              </w:rPr>
              <w:t>RD$</w:t>
            </w:r>
            <w:r w:rsidR="00A015F7">
              <w:rPr>
                <w:rFonts w:cs="Times New Roman"/>
              </w:rPr>
              <w:t>43,769,161.00</w:t>
            </w:r>
          </w:p>
        </w:tc>
      </w:tr>
      <w:tr w:rsidR="00375209" w:rsidRPr="00FF7E56" w14:paraId="7F575F6B" w14:textId="77777777" w:rsidTr="00F15F77">
        <w:trPr>
          <w:trHeight w:val="264"/>
          <w:jc w:val="center"/>
        </w:trPr>
        <w:tc>
          <w:tcPr>
            <w:tcW w:w="4693" w:type="dxa"/>
            <w:vAlign w:val="center"/>
          </w:tcPr>
          <w:p w14:paraId="7F6D6958"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 xml:space="preserve">NO MIPYME </w:t>
            </w:r>
          </w:p>
        </w:tc>
        <w:tc>
          <w:tcPr>
            <w:tcW w:w="3245" w:type="dxa"/>
            <w:vAlign w:val="center"/>
          </w:tcPr>
          <w:p w14:paraId="236F492F" w14:textId="77777777" w:rsidR="00375209" w:rsidRPr="00FF7E56" w:rsidRDefault="00375209" w:rsidP="0044784F">
            <w:pPr>
              <w:autoSpaceDE w:val="0"/>
              <w:autoSpaceDN w:val="0"/>
              <w:adjustRightInd w:val="0"/>
              <w:spacing w:after="0" w:line="360" w:lineRule="auto"/>
              <w:jc w:val="center"/>
              <w:rPr>
                <w:rFonts w:cs="Times New Roman"/>
                <w:highlight w:val="lightGray"/>
              </w:rPr>
            </w:pPr>
            <w:r w:rsidRPr="00FF7E56">
              <w:rPr>
                <w:rFonts w:cs="Times New Roman"/>
              </w:rPr>
              <w:t>-</w:t>
            </w:r>
          </w:p>
        </w:tc>
      </w:tr>
      <w:tr w:rsidR="00375209" w:rsidRPr="00FF7E56" w14:paraId="23BC8F0F" w14:textId="77777777" w:rsidTr="00F15F77">
        <w:trPr>
          <w:trHeight w:val="387"/>
          <w:jc w:val="center"/>
        </w:trPr>
        <w:tc>
          <w:tcPr>
            <w:tcW w:w="7938" w:type="dxa"/>
            <w:gridSpan w:val="2"/>
            <w:shd w:val="clear" w:color="auto" w:fill="002060"/>
            <w:vAlign w:val="center"/>
          </w:tcPr>
          <w:p w14:paraId="55F499C9" w14:textId="77777777" w:rsidR="00375209" w:rsidRPr="00FF7E56" w:rsidRDefault="00375209" w:rsidP="0044784F">
            <w:pPr>
              <w:autoSpaceDE w:val="0"/>
              <w:autoSpaceDN w:val="0"/>
              <w:adjustRightInd w:val="0"/>
              <w:spacing w:after="0" w:line="360" w:lineRule="auto"/>
              <w:jc w:val="center"/>
              <w:rPr>
                <w:rFonts w:cs="Times New Roman"/>
                <w:lang w:val="es-ES"/>
              </w:rPr>
            </w:pPr>
            <w:r w:rsidRPr="00FF7E56">
              <w:rPr>
                <w:rFonts w:cs="Times New Roman"/>
                <w:color w:val="FFFFFF" w:themeColor="background1"/>
                <w:lang w:val="es-ES"/>
              </w:rPr>
              <w:t>Montos Estimados Según Tipo De Procedimiento</w:t>
            </w:r>
          </w:p>
        </w:tc>
      </w:tr>
      <w:tr w:rsidR="00375209" w:rsidRPr="00FF7E56" w14:paraId="48C8E424" w14:textId="77777777" w:rsidTr="00F15F77">
        <w:trPr>
          <w:trHeight w:val="457"/>
          <w:jc w:val="center"/>
        </w:trPr>
        <w:tc>
          <w:tcPr>
            <w:tcW w:w="4693" w:type="dxa"/>
            <w:vAlign w:val="center"/>
          </w:tcPr>
          <w:p w14:paraId="13C90087" w14:textId="77777777" w:rsidR="00375209" w:rsidRPr="00FF7E56" w:rsidRDefault="00375209" w:rsidP="0044784F">
            <w:pPr>
              <w:autoSpaceDE w:val="0"/>
              <w:autoSpaceDN w:val="0"/>
              <w:adjustRightInd w:val="0"/>
              <w:spacing w:after="0" w:line="360" w:lineRule="auto"/>
              <w:rPr>
                <w:rFonts w:cs="Times New Roman"/>
                <w:lang w:val="es-ES"/>
              </w:rPr>
            </w:pPr>
            <w:r w:rsidRPr="00FF7E56">
              <w:rPr>
                <w:rFonts w:cs="Times New Roman"/>
                <w:lang w:val="es-ES"/>
              </w:rPr>
              <w:t>Compras Por Debajo Del Umbral</w:t>
            </w:r>
          </w:p>
        </w:tc>
        <w:tc>
          <w:tcPr>
            <w:tcW w:w="3245" w:type="dxa"/>
            <w:vAlign w:val="center"/>
          </w:tcPr>
          <w:p w14:paraId="2125F8DC" w14:textId="11C45EA1" w:rsidR="00375209" w:rsidRPr="00FF7E56" w:rsidRDefault="00375209" w:rsidP="0044784F">
            <w:pPr>
              <w:autoSpaceDE w:val="0"/>
              <w:autoSpaceDN w:val="0"/>
              <w:adjustRightInd w:val="0"/>
              <w:spacing w:after="0" w:line="360" w:lineRule="auto"/>
              <w:jc w:val="center"/>
              <w:rPr>
                <w:rFonts w:cs="Times New Roman"/>
              </w:rPr>
            </w:pPr>
            <w:r w:rsidRPr="00FF7E56">
              <w:rPr>
                <w:rFonts w:cs="Times New Roman"/>
              </w:rPr>
              <w:t>RD$</w:t>
            </w:r>
            <w:r w:rsidR="00A015F7">
              <w:rPr>
                <w:rFonts w:cs="Times New Roman"/>
              </w:rPr>
              <w:t>15,433,869.00</w:t>
            </w:r>
          </w:p>
        </w:tc>
      </w:tr>
      <w:tr w:rsidR="00375209" w:rsidRPr="00FF7E56" w14:paraId="1117A534" w14:textId="77777777" w:rsidTr="00F15F77">
        <w:trPr>
          <w:trHeight w:val="406"/>
          <w:jc w:val="center"/>
        </w:trPr>
        <w:tc>
          <w:tcPr>
            <w:tcW w:w="4693" w:type="dxa"/>
            <w:vAlign w:val="center"/>
          </w:tcPr>
          <w:p w14:paraId="5DE51936"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 xml:space="preserve">Compra Menor </w:t>
            </w:r>
          </w:p>
        </w:tc>
        <w:tc>
          <w:tcPr>
            <w:tcW w:w="3245" w:type="dxa"/>
            <w:vAlign w:val="center"/>
          </w:tcPr>
          <w:p w14:paraId="3905082E" w14:textId="0F6861DB" w:rsidR="00375209" w:rsidRPr="00FF7E56" w:rsidRDefault="00375209" w:rsidP="0044784F">
            <w:pPr>
              <w:spacing w:after="0" w:line="360" w:lineRule="auto"/>
              <w:jc w:val="center"/>
              <w:rPr>
                <w:rFonts w:cs="Times New Roman"/>
              </w:rPr>
            </w:pPr>
            <w:r w:rsidRPr="00FF7E56">
              <w:rPr>
                <w:rFonts w:eastAsia="Calibri" w:cs="Times New Roman"/>
              </w:rPr>
              <w:t>RD$</w:t>
            </w:r>
            <w:r w:rsidR="00E032DC">
              <w:rPr>
                <w:rFonts w:eastAsia="Calibri" w:cs="Times New Roman"/>
              </w:rPr>
              <w:t>54,534,812.00</w:t>
            </w:r>
          </w:p>
        </w:tc>
      </w:tr>
      <w:tr w:rsidR="00375209" w:rsidRPr="00FF7E56" w14:paraId="4C9B00B4" w14:textId="77777777" w:rsidTr="00F15F77">
        <w:trPr>
          <w:trHeight w:val="264"/>
          <w:jc w:val="center"/>
        </w:trPr>
        <w:tc>
          <w:tcPr>
            <w:tcW w:w="4693" w:type="dxa"/>
            <w:vAlign w:val="center"/>
          </w:tcPr>
          <w:p w14:paraId="53298339" w14:textId="6A029EF6" w:rsidR="00375209" w:rsidRPr="00FF7E56" w:rsidRDefault="00375209" w:rsidP="0044784F">
            <w:pPr>
              <w:autoSpaceDE w:val="0"/>
              <w:autoSpaceDN w:val="0"/>
              <w:adjustRightInd w:val="0"/>
              <w:spacing w:after="0" w:line="360" w:lineRule="auto"/>
              <w:rPr>
                <w:rFonts w:cs="Times New Roman"/>
              </w:rPr>
            </w:pPr>
            <w:r w:rsidRPr="00FF7E56">
              <w:rPr>
                <w:rFonts w:cs="Times New Roman"/>
              </w:rPr>
              <w:t xml:space="preserve">Comparación </w:t>
            </w:r>
            <w:r w:rsidR="005352D7" w:rsidRPr="00FF7E56">
              <w:rPr>
                <w:rFonts w:cs="Times New Roman"/>
              </w:rPr>
              <w:t>d</w:t>
            </w:r>
            <w:r w:rsidRPr="00FF7E56">
              <w:rPr>
                <w:rFonts w:cs="Times New Roman"/>
              </w:rPr>
              <w:t xml:space="preserve">e Precios </w:t>
            </w:r>
          </w:p>
        </w:tc>
        <w:tc>
          <w:tcPr>
            <w:tcW w:w="3245" w:type="dxa"/>
            <w:vAlign w:val="center"/>
          </w:tcPr>
          <w:p w14:paraId="7A9BF88C" w14:textId="0799483C" w:rsidR="00375209" w:rsidRPr="00FF7E56" w:rsidRDefault="00375209" w:rsidP="0044784F">
            <w:pPr>
              <w:autoSpaceDE w:val="0"/>
              <w:autoSpaceDN w:val="0"/>
              <w:adjustRightInd w:val="0"/>
              <w:spacing w:after="0" w:line="360" w:lineRule="auto"/>
              <w:jc w:val="center"/>
              <w:rPr>
                <w:rFonts w:cs="Times New Roman"/>
              </w:rPr>
            </w:pPr>
            <w:r w:rsidRPr="00FF7E56">
              <w:rPr>
                <w:rFonts w:eastAsia="Symbol" w:cs="Times New Roman"/>
              </w:rPr>
              <w:t>RD$</w:t>
            </w:r>
            <w:r w:rsidR="00E032DC">
              <w:rPr>
                <w:rFonts w:eastAsia="Symbol" w:cs="Times New Roman"/>
              </w:rPr>
              <w:t>47,901,270.00</w:t>
            </w:r>
          </w:p>
        </w:tc>
      </w:tr>
      <w:tr w:rsidR="00375209" w:rsidRPr="00FF7E56" w14:paraId="26CD2D2B" w14:textId="77777777" w:rsidTr="00F15F77">
        <w:trPr>
          <w:trHeight w:val="264"/>
          <w:jc w:val="center"/>
        </w:trPr>
        <w:tc>
          <w:tcPr>
            <w:tcW w:w="4693" w:type="dxa"/>
            <w:vAlign w:val="center"/>
          </w:tcPr>
          <w:p w14:paraId="7176DE51" w14:textId="5168EF0F" w:rsidR="00375209" w:rsidRPr="00FF7E56" w:rsidRDefault="00375209" w:rsidP="0044784F">
            <w:pPr>
              <w:autoSpaceDE w:val="0"/>
              <w:autoSpaceDN w:val="0"/>
              <w:adjustRightInd w:val="0"/>
              <w:spacing w:after="0" w:line="360" w:lineRule="auto"/>
              <w:rPr>
                <w:rFonts w:cs="Times New Roman"/>
              </w:rPr>
            </w:pPr>
            <w:r w:rsidRPr="00FF7E56">
              <w:rPr>
                <w:rFonts w:cs="Times New Roman"/>
              </w:rPr>
              <w:t xml:space="preserve">Licitación Pública </w:t>
            </w:r>
            <w:r w:rsidR="00AD03B3" w:rsidRPr="00FF7E56">
              <w:rPr>
                <w:rFonts w:cs="Times New Roman"/>
              </w:rPr>
              <w:t>Nacional</w:t>
            </w:r>
          </w:p>
        </w:tc>
        <w:tc>
          <w:tcPr>
            <w:tcW w:w="3245" w:type="dxa"/>
            <w:vAlign w:val="center"/>
          </w:tcPr>
          <w:p w14:paraId="783BBCF6" w14:textId="0E1824B2" w:rsidR="00375209" w:rsidRPr="00FF7E56" w:rsidRDefault="00375209" w:rsidP="0044784F">
            <w:pPr>
              <w:autoSpaceDE w:val="0"/>
              <w:autoSpaceDN w:val="0"/>
              <w:adjustRightInd w:val="0"/>
              <w:spacing w:after="0" w:line="360" w:lineRule="auto"/>
              <w:jc w:val="center"/>
              <w:rPr>
                <w:rFonts w:cs="Times New Roman"/>
              </w:rPr>
            </w:pPr>
            <w:r w:rsidRPr="00FF7E56">
              <w:rPr>
                <w:rFonts w:eastAsia="Symbol" w:cs="Times New Roman"/>
              </w:rPr>
              <w:t>RD$</w:t>
            </w:r>
            <w:r w:rsidR="00E032DC">
              <w:rPr>
                <w:rFonts w:eastAsia="Symbol" w:cs="Times New Roman"/>
              </w:rPr>
              <w:t>20,017,791.00</w:t>
            </w:r>
          </w:p>
        </w:tc>
      </w:tr>
      <w:tr w:rsidR="00375209" w:rsidRPr="00FF7E56" w14:paraId="08948F14" w14:textId="77777777" w:rsidTr="00F15F77">
        <w:trPr>
          <w:trHeight w:val="264"/>
          <w:jc w:val="center"/>
        </w:trPr>
        <w:tc>
          <w:tcPr>
            <w:tcW w:w="4693" w:type="dxa"/>
            <w:vAlign w:val="center"/>
          </w:tcPr>
          <w:p w14:paraId="284A9194"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Licitación Pública Internacional</w:t>
            </w:r>
          </w:p>
        </w:tc>
        <w:tc>
          <w:tcPr>
            <w:tcW w:w="3245" w:type="dxa"/>
            <w:vAlign w:val="center"/>
          </w:tcPr>
          <w:p w14:paraId="4FBFB521" w14:textId="77777777" w:rsidR="00375209" w:rsidRPr="00FF7E56" w:rsidRDefault="00375209" w:rsidP="0044784F">
            <w:pPr>
              <w:autoSpaceDE w:val="0"/>
              <w:autoSpaceDN w:val="0"/>
              <w:adjustRightInd w:val="0"/>
              <w:spacing w:after="0" w:line="360" w:lineRule="auto"/>
              <w:jc w:val="center"/>
              <w:rPr>
                <w:rFonts w:cs="Times New Roman"/>
              </w:rPr>
            </w:pPr>
            <w:r w:rsidRPr="00FF7E56">
              <w:rPr>
                <w:rFonts w:cs="Times New Roman"/>
              </w:rPr>
              <w:t>N/A</w:t>
            </w:r>
          </w:p>
        </w:tc>
      </w:tr>
      <w:tr w:rsidR="00375209" w:rsidRPr="00FF7E56" w14:paraId="74C701D2" w14:textId="77777777" w:rsidTr="00F15F77">
        <w:trPr>
          <w:trHeight w:val="264"/>
          <w:jc w:val="center"/>
        </w:trPr>
        <w:tc>
          <w:tcPr>
            <w:tcW w:w="4693" w:type="dxa"/>
            <w:vAlign w:val="center"/>
          </w:tcPr>
          <w:p w14:paraId="4641AECF"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Licitación Restringida</w:t>
            </w:r>
          </w:p>
        </w:tc>
        <w:tc>
          <w:tcPr>
            <w:tcW w:w="3245" w:type="dxa"/>
            <w:vAlign w:val="center"/>
          </w:tcPr>
          <w:p w14:paraId="60DC0C0C" w14:textId="77777777" w:rsidR="00375209" w:rsidRPr="00FF7E56" w:rsidRDefault="00375209" w:rsidP="0044784F">
            <w:pPr>
              <w:autoSpaceDE w:val="0"/>
              <w:autoSpaceDN w:val="0"/>
              <w:adjustRightInd w:val="0"/>
              <w:spacing w:after="0" w:line="360" w:lineRule="auto"/>
              <w:jc w:val="center"/>
              <w:rPr>
                <w:rFonts w:cs="Times New Roman"/>
              </w:rPr>
            </w:pPr>
            <w:r w:rsidRPr="00FF7E56">
              <w:rPr>
                <w:rFonts w:cs="Times New Roman"/>
              </w:rPr>
              <w:t>N/A</w:t>
            </w:r>
          </w:p>
        </w:tc>
      </w:tr>
      <w:tr w:rsidR="00375209" w:rsidRPr="00FF7E56" w14:paraId="3B566D74" w14:textId="77777777" w:rsidTr="00F15F77">
        <w:trPr>
          <w:trHeight w:val="264"/>
          <w:jc w:val="center"/>
        </w:trPr>
        <w:tc>
          <w:tcPr>
            <w:tcW w:w="4693" w:type="dxa"/>
            <w:vAlign w:val="center"/>
          </w:tcPr>
          <w:p w14:paraId="119DD0D9"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Sorteo De Obras</w:t>
            </w:r>
          </w:p>
        </w:tc>
        <w:tc>
          <w:tcPr>
            <w:tcW w:w="3245" w:type="dxa"/>
            <w:vAlign w:val="center"/>
          </w:tcPr>
          <w:p w14:paraId="6E61DC89" w14:textId="77777777" w:rsidR="00375209" w:rsidRPr="00FF7E56" w:rsidRDefault="00375209" w:rsidP="0044784F">
            <w:pPr>
              <w:autoSpaceDE w:val="0"/>
              <w:autoSpaceDN w:val="0"/>
              <w:adjustRightInd w:val="0"/>
              <w:spacing w:after="0" w:line="360" w:lineRule="auto"/>
              <w:jc w:val="center"/>
              <w:rPr>
                <w:rFonts w:cs="Times New Roman"/>
              </w:rPr>
            </w:pPr>
            <w:r w:rsidRPr="00FF7E56">
              <w:rPr>
                <w:rFonts w:cs="Times New Roman"/>
              </w:rPr>
              <w:t>N/A</w:t>
            </w:r>
          </w:p>
        </w:tc>
      </w:tr>
      <w:tr w:rsidR="00F15F77" w:rsidRPr="00FF7E56" w14:paraId="0D899CAD" w14:textId="77777777" w:rsidTr="00F15F77">
        <w:trPr>
          <w:trHeight w:val="264"/>
          <w:jc w:val="center"/>
        </w:trPr>
        <w:tc>
          <w:tcPr>
            <w:tcW w:w="4693" w:type="dxa"/>
            <w:vAlign w:val="center"/>
          </w:tcPr>
          <w:p w14:paraId="00B1A84B" w14:textId="4E3CD068" w:rsidR="00F15F77" w:rsidRPr="00FF7E56" w:rsidRDefault="00F15F77" w:rsidP="0044784F">
            <w:pPr>
              <w:autoSpaceDE w:val="0"/>
              <w:autoSpaceDN w:val="0"/>
              <w:adjustRightInd w:val="0"/>
              <w:spacing w:after="0" w:line="360" w:lineRule="auto"/>
              <w:rPr>
                <w:rFonts w:cs="Times New Roman"/>
                <w:lang w:val="es-ES"/>
              </w:rPr>
            </w:pPr>
            <w:r w:rsidRPr="00FF7E56">
              <w:rPr>
                <w:rFonts w:cs="Times New Roman"/>
                <w:lang w:val="es-ES"/>
              </w:rPr>
              <w:t>Subasta Inversa</w:t>
            </w:r>
          </w:p>
        </w:tc>
        <w:tc>
          <w:tcPr>
            <w:tcW w:w="3245" w:type="dxa"/>
            <w:vAlign w:val="center"/>
          </w:tcPr>
          <w:p w14:paraId="3A91FC52" w14:textId="093F5079" w:rsidR="00F15F77" w:rsidRPr="00FF7E56" w:rsidRDefault="00E032DC" w:rsidP="0044784F">
            <w:pPr>
              <w:autoSpaceDE w:val="0"/>
              <w:autoSpaceDN w:val="0"/>
              <w:adjustRightInd w:val="0"/>
              <w:spacing w:after="0" w:line="360" w:lineRule="auto"/>
              <w:jc w:val="center"/>
              <w:rPr>
                <w:rFonts w:cs="Times New Roman"/>
                <w:lang w:val="es-ES"/>
              </w:rPr>
            </w:pPr>
            <w:r>
              <w:rPr>
                <w:rFonts w:cs="Times New Roman"/>
                <w:lang w:val="es-ES"/>
              </w:rPr>
              <w:t>RD$50,231,326.00</w:t>
            </w:r>
          </w:p>
        </w:tc>
      </w:tr>
      <w:tr w:rsidR="00375209" w:rsidRPr="00FF7E56" w14:paraId="2CC3C5F9" w14:textId="77777777" w:rsidTr="00F15F77">
        <w:trPr>
          <w:trHeight w:val="264"/>
          <w:jc w:val="center"/>
        </w:trPr>
        <w:tc>
          <w:tcPr>
            <w:tcW w:w="4693" w:type="dxa"/>
            <w:vAlign w:val="center"/>
          </w:tcPr>
          <w:p w14:paraId="7DB1D460" w14:textId="02300F9F" w:rsidR="00375209" w:rsidRPr="00FF7E56" w:rsidRDefault="005352D7" w:rsidP="0044784F">
            <w:pPr>
              <w:autoSpaceDE w:val="0"/>
              <w:autoSpaceDN w:val="0"/>
              <w:adjustRightInd w:val="0"/>
              <w:spacing w:after="0" w:line="360" w:lineRule="auto"/>
              <w:rPr>
                <w:rFonts w:cs="Times New Roman"/>
                <w:lang w:val="es-ES"/>
              </w:rPr>
            </w:pPr>
            <w:r w:rsidRPr="00FF7E56">
              <w:rPr>
                <w:rFonts w:cs="Times New Roman"/>
                <w:lang w:val="es-ES"/>
              </w:rPr>
              <w:t xml:space="preserve">Procesos </w:t>
            </w:r>
            <w:r w:rsidR="00375209" w:rsidRPr="00FF7E56">
              <w:rPr>
                <w:rFonts w:cs="Times New Roman"/>
                <w:lang w:val="es-ES"/>
              </w:rPr>
              <w:t xml:space="preserve">Excepción </w:t>
            </w:r>
          </w:p>
        </w:tc>
        <w:tc>
          <w:tcPr>
            <w:tcW w:w="3245" w:type="dxa"/>
            <w:vAlign w:val="center"/>
          </w:tcPr>
          <w:p w14:paraId="2A2D73E4" w14:textId="544F3DEB" w:rsidR="00375209" w:rsidRPr="00FF7E56" w:rsidRDefault="005352D7" w:rsidP="0044784F">
            <w:pPr>
              <w:autoSpaceDE w:val="0"/>
              <w:autoSpaceDN w:val="0"/>
              <w:adjustRightInd w:val="0"/>
              <w:spacing w:after="0" w:line="360" w:lineRule="auto"/>
              <w:jc w:val="center"/>
              <w:rPr>
                <w:rFonts w:cs="Times New Roman"/>
                <w:lang w:val="es-ES"/>
              </w:rPr>
            </w:pPr>
            <w:r w:rsidRPr="00FF7E56">
              <w:rPr>
                <w:rFonts w:cs="Times New Roman"/>
                <w:lang w:val="es-ES"/>
              </w:rPr>
              <w:t>139,338,475.00</w:t>
            </w:r>
          </w:p>
        </w:tc>
      </w:tr>
      <w:tr w:rsidR="00375209" w:rsidRPr="00FF7E56" w14:paraId="1466FE9C" w14:textId="77777777" w:rsidTr="00F15F77">
        <w:trPr>
          <w:trHeight w:val="264"/>
          <w:jc w:val="center"/>
        </w:trPr>
        <w:tc>
          <w:tcPr>
            <w:tcW w:w="4693" w:type="dxa"/>
            <w:vAlign w:val="center"/>
          </w:tcPr>
          <w:p w14:paraId="6D8EBA9F" w14:textId="77777777" w:rsidR="00375209" w:rsidRPr="00FF7E56" w:rsidRDefault="00375209" w:rsidP="0044784F">
            <w:pPr>
              <w:autoSpaceDE w:val="0"/>
              <w:autoSpaceDN w:val="0"/>
              <w:adjustRightInd w:val="0"/>
              <w:spacing w:after="0" w:line="360" w:lineRule="auto"/>
              <w:rPr>
                <w:rFonts w:cs="Times New Roman"/>
                <w:lang w:val="es-ES"/>
              </w:rPr>
            </w:pPr>
            <w:r w:rsidRPr="00FF7E56">
              <w:rPr>
                <w:rFonts w:cs="Times New Roman"/>
                <w:lang w:val="es-ES"/>
              </w:rPr>
              <w:lastRenderedPageBreak/>
              <w:t>Excepción - Construcción, Instalación O Adquisición De Oficinas Para El Servicio Exterior</w:t>
            </w:r>
          </w:p>
        </w:tc>
        <w:tc>
          <w:tcPr>
            <w:tcW w:w="3245" w:type="dxa"/>
            <w:vAlign w:val="center"/>
          </w:tcPr>
          <w:p w14:paraId="179A4573" w14:textId="77777777" w:rsidR="00375209" w:rsidRPr="00FF7E56" w:rsidRDefault="00375209" w:rsidP="0044784F">
            <w:pPr>
              <w:autoSpaceDE w:val="0"/>
              <w:autoSpaceDN w:val="0"/>
              <w:adjustRightInd w:val="0"/>
              <w:spacing w:after="0" w:line="360" w:lineRule="auto"/>
              <w:jc w:val="center"/>
              <w:rPr>
                <w:rFonts w:cs="Times New Roman"/>
                <w:lang w:val="es-ES"/>
              </w:rPr>
            </w:pPr>
            <w:r w:rsidRPr="00FF7E56">
              <w:rPr>
                <w:rFonts w:cs="Times New Roman"/>
              </w:rPr>
              <w:t>N/A</w:t>
            </w:r>
          </w:p>
        </w:tc>
      </w:tr>
      <w:tr w:rsidR="00375209" w:rsidRPr="00FF7E56" w14:paraId="2D672069" w14:textId="77777777" w:rsidTr="00F15F77">
        <w:trPr>
          <w:trHeight w:val="264"/>
          <w:jc w:val="center"/>
        </w:trPr>
        <w:tc>
          <w:tcPr>
            <w:tcW w:w="4693" w:type="dxa"/>
            <w:vAlign w:val="center"/>
          </w:tcPr>
          <w:p w14:paraId="4E425221" w14:textId="77777777" w:rsidR="00375209" w:rsidRPr="00FF7E56" w:rsidRDefault="00375209" w:rsidP="0044784F">
            <w:pPr>
              <w:autoSpaceDE w:val="0"/>
              <w:autoSpaceDN w:val="0"/>
              <w:adjustRightInd w:val="0"/>
              <w:spacing w:after="0" w:line="360" w:lineRule="auto"/>
              <w:rPr>
                <w:rFonts w:cs="Times New Roman"/>
                <w:lang w:val="es-ES"/>
              </w:rPr>
            </w:pPr>
            <w:r w:rsidRPr="00FF7E56">
              <w:rPr>
                <w:rFonts w:cs="Times New Roman"/>
                <w:lang w:val="es-ES"/>
              </w:rPr>
              <w:t>Excepción - Contratación De Publicidad A Través De Medios De Comunicación Social</w:t>
            </w:r>
          </w:p>
        </w:tc>
        <w:tc>
          <w:tcPr>
            <w:tcW w:w="3245" w:type="dxa"/>
            <w:vAlign w:val="center"/>
          </w:tcPr>
          <w:p w14:paraId="6155A350" w14:textId="42ADED25" w:rsidR="00375209" w:rsidRPr="00FF7E56" w:rsidRDefault="002355C8" w:rsidP="002355C8">
            <w:pPr>
              <w:autoSpaceDE w:val="0"/>
              <w:autoSpaceDN w:val="0"/>
              <w:adjustRightInd w:val="0"/>
              <w:spacing w:after="0" w:line="360" w:lineRule="auto"/>
              <w:jc w:val="center"/>
              <w:rPr>
                <w:rFonts w:cs="Times New Roman"/>
              </w:rPr>
            </w:pPr>
            <w:r w:rsidRPr="00FF7E56">
              <w:rPr>
                <w:rFonts w:cs="Times New Roman"/>
              </w:rPr>
              <w:t>N/A</w:t>
            </w:r>
          </w:p>
        </w:tc>
      </w:tr>
      <w:tr w:rsidR="00375209" w:rsidRPr="00FF7E56" w14:paraId="34135B32" w14:textId="77777777" w:rsidTr="00F15F77">
        <w:trPr>
          <w:trHeight w:val="264"/>
          <w:jc w:val="center"/>
        </w:trPr>
        <w:tc>
          <w:tcPr>
            <w:tcW w:w="4693" w:type="dxa"/>
            <w:vAlign w:val="center"/>
          </w:tcPr>
          <w:p w14:paraId="685328A5" w14:textId="483E3D7B" w:rsidR="00375209" w:rsidRPr="00FF7E56" w:rsidRDefault="00375209" w:rsidP="0044784F">
            <w:pPr>
              <w:autoSpaceDE w:val="0"/>
              <w:autoSpaceDN w:val="0"/>
              <w:adjustRightInd w:val="0"/>
              <w:spacing w:after="0" w:line="360" w:lineRule="auto"/>
              <w:rPr>
                <w:rFonts w:cs="Times New Roman"/>
                <w:lang w:val="es-ES"/>
              </w:rPr>
            </w:pPr>
            <w:r w:rsidRPr="00FF7E56">
              <w:rPr>
                <w:rFonts w:cs="Times New Roman"/>
                <w:lang w:val="es-ES"/>
              </w:rPr>
              <w:t>Excepción - Obras Científicas, Técnicas, Artísticas, O Restauración De Monumentos Históricos</w:t>
            </w:r>
            <w:r w:rsidR="00A91441" w:rsidRPr="00FF7E56">
              <w:rPr>
                <w:rFonts w:cs="Times New Roman"/>
                <w:lang w:val="es-ES"/>
              </w:rPr>
              <w:t>.</w:t>
            </w:r>
          </w:p>
        </w:tc>
        <w:tc>
          <w:tcPr>
            <w:tcW w:w="3245" w:type="dxa"/>
            <w:vAlign w:val="center"/>
          </w:tcPr>
          <w:p w14:paraId="594B2D3D" w14:textId="77777777" w:rsidR="00375209" w:rsidRPr="00FF7E56" w:rsidRDefault="00375209" w:rsidP="0044784F">
            <w:pPr>
              <w:autoSpaceDE w:val="0"/>
              <w:autoSpaceDN w:val="0"/>
              <w:adjustRightInd w:val="0"/>
              <w:spacing w:after="0" w:line="360" w:lineRule="auto"/>
              <w:jc w:val="center"/>
              <w:rPr>
                <w:rFonts w:cs="Times New Roman"/>
                <w:lang w:val="es-ES"/>
              </w:rPr>
            </w:pPr>
            <w:r w:rsidRPr="00FF7E56">
              <w:rPr>
                <w:rFonts w:cs="Times New Roman"/>
              </w:rPr>
              <w:t>N/A</w:t>
            </w:r>
          </w:p>
        </w:tc>
      </w:tr>
      <w:tr w:rsidR="00375209" w:rsidRPr="00FF7E56" w14:paraId="643779F4" w14:textId="77777777" w:rsidTr="00F15F77">
        <w:trPr>
          <w:trHeight w:val="264"/>
          <w:jc w:val="center"/>
        </w:trPr>
        <w:tc>
          <w:tcPr>
            <w:tcW w:w="4693" w:type="dxa"/>
            <w:vAlign w:val="center"/>
          </w:tcPr>
          <w:p w14:paraId="659E656D" w14:textId="77777777" w:rsidR="00375209" w:rsidRPr="00FF7E56" w:rsidRDefault="00375209" w:rsidP="0044784F">
            <w:pPr>
              <w:autoSpaceDE w:val="0"/>
              <w:autoSpaceDN w:val="0"/>
              <w:adjustRightInd w:val="0"/>
              <w:spacing w:after="0" w:line="360" w:lineRule="auto"/>
              <w:rPr>
                <w:rFonts w:cs="Times New Roman"/>
              </w:rPr>
            </w:pPr>
            <w:r w:rsidRPr="00FF7E56">
              <w:rPr>
                <w:rFonts w:cs="Times New Roman"/>
              </w:rPr>
              <w:t>Excepción - Proveedor Único</w:t>
            </w:r>
          </w:p>
        </w:tc>
        <w:tc>
          <w:tcPr>
            <w:tcW w:w="3245" w:type="dxa"/>
            <w:vAlign w:val="center"/>
          </w:tcPr>
          <w:p w14:paraId="08A605C1" w14:textId="77777777" w:rsidR="00375209" w:rsidRPr="00FF7E56" w:rsidRDefault="00375209" w:rsidP="0044784F">
            <w:pPr>
              <w:autoSpaceDE w:val="0"/>
              <w:autoSpaceDN w:val="0"/>
              <w:adjustRightInd w:val="0"/>
              <w:spacing w:after="0" w:line="360" w:lineRule="auto"/>
              <w:jc w:val="center"/>
              <w:rPr>
                <w:rFonts w:cs="Times New Roman"/>
              </w:rPr>
            </w:pPr>
            <w:r w:rsidRPr="00FF7E56">
              <w:rPr>
                <w:rFonts w:cs="Times New Roman"/>
              </w:rPr>
              <w:t>N/A</w:t>
            </w:r>
          </w:p>
        </w:tc>
      </w:tr>
      <w:tr w:rsidR="00375209" w:rsidRPr="00FF7E56" w14:paraId="17F08FE6" w14:textId="77777777" w:rsidTr="00F15F77">
        <w:trPr>
          <w:trHeight w:val="264"/>
          <w:jc w:val="center"/>
        </w:trPr>
        <w:tc>
          <w:tcPr>
            <w:tcW w:w="4693" w:type="dxa"/>
            <w:vAlign w:val="center"/>
          </w:tcPr>
          <w:p w14:paraId="3F4E725D" w14:textId="77777777" w:rsidR="00375209" w:rsidRPr="00FF7E56" w:rsidRDefault="00375209" w:rsidP="0044784F">
            <w:pPr>
              <w:autoSpaceDE w:val="0"/>
              <w:autoSpaceDN w:val="0"/>
              <w:adjustRightInd w:val="0"/>
              <w:spacing w:after="0" w:line="360" w:lineRule="auto"/>
              <w:rPr>
                <w:rFonts w:cs="Times New Roman"/>
                <w:lang w:val="es-ES"/>
              </w:rPr>
            </w:pPr>
            <w:r w:rsidRPr="00FF7E56">
              <w:rPr>
                <w:rFonts w:cs="Times New Roman"/>
                <w:lang w:val="es-ES"/>
              </w:rPr>
              <w:t>Excepción - Rescisión De Contratos Cuya Terminación No Exceda El 40% Del Monto Total Del Proyecto, Obra O Servicio</w:t>
            </w:r>
          </w:p>
        </w:tc>
        <w:tc>
          <w:tcPr>
            <w:tcW w:w="3245" w:type="dxa"/>
            <w:vAlign w:val="center"/>
          </w:tcPr>
          <w:p w14:paraId="3F8622C4" w14:textId="77777777" w:rsidR="00375209" w:rsidRPr="00FF7E56" w:rsidRDefault="00375209" w:rsidP="0044784F">
            <w:pPr>
              <w:autoSpaceDE w:val="0"/>
              <w:autoSpaceDN w:val="0"/>
              <w:adjustRightInd w:val="0"/>
              <w:spacing w:after="0" w:line="360" w:lineRule="auto"/>
              <w:jc w:val="center"/>
              <w:rPr>
                <w:rFonts w:cs="Times New Roman"/>
                <w:lang w:val="es-ES"/>
              </w:rPr>
            </w:pPr>
            <w:r w:rsidRPr="00FF7E56">
              <w:rPr>
                <w:rFonts w:cs="Times New Roman"/>
              </w:rPr>
              <w:t>N/A</w:t>
            </w:r>
          </w:p>
        </w:tc>
      </w:tr>
      <w:tr w:rsidR="00375209" w:rsidRPr="00FF7E56" w14:paraId="6C4C8A4C" w14:textId="77777777" w:rsidTr="00F15F77">
        <w:trPr>
          <w:trHeight w:val="264"/>
          <w:jc w:val="center"/>
        </w:trPr>
        <w:tc>
          <w:tcPr>
            <w:tcW w:w="4693" w:type="dxa"/>
            <w:vAlign w:val="center"/>
          </w:tcPr>
          <w:p w14:paraId="02CD241B" w14:textId="77777777" w:rsidR="00375209" w:rsidRPr="00FF7E56" w:rsidRDefault="00375209" w:rsidP="0044784F">
            <w:pPr>
              <w:autoSpaceDE w:val="0"/>
              <w:autoSpaceDN w:val="0"/>
              <w:adjustRightInd w:val="0"/>
              <w:spacing w:after="0" w:line="360" w:lineRule="auto"/>
              <w:rPr>
                <w:rFonts w:cs="Times New Roman"/>
                <w:lang w:val="es-ES"/>
              </w:rPr>
            </w:pPr>
            <w:r w:rsidRPr="00FF7E56">
              <w:rPr>
                <w:rFonts w:cs="Times New Roman"/>
                <w:lang w:val="es-ES"/>
              </w:rPr>
              <w:t>Excepción - Resolución 15-08 Sobre Compra Y Contratación De Pasaje Aéreo, Combustible Y Reparación De Vehículos De Motor</w:t>
            </w:r>
          </w:p>
        </w:tc>
        <w:tc>
          <w:tcPr>
            <w:tcW w:w="3245" w:type="dxa"/>
            <w:vAlign w:val="center"/>
          </w:tcPr>
          <w:p w14:paraId="12EEC01B" w14:textId="77777777" w:rsidR="00375209" w:rsidRPr="00FF7E56" w:rsidRDefault="00375209" w:rsidP="0044784F">
            <w:pPr>
              <w:autoSpaceDE w:val="0"/>
              <w:autoSpaceDN w:val="0"/>
              <w:adjustRightInd w:val="0"/>
              <w:spacing w:after="0" w:line="360" w:lineRule="auto"/>
              <w:jc w:val="center"/>
              <w:rPr>
                <w:rFonts w:cs="Times New Roman"/>
                <w:lang w:val="es-ES"/>
              </w:rPr>
            </w:pPr>
            <w:r w:rsidRPr="00FF7E56">
              <w:rPr>
                <w:rFonts w:cs="Times New Roman"/>
              </w:rPr>
              <w:t>N/A</w:t>
            </w:r>
          </w:p>
        </w:tc>
      </w:tr>
    </w:tbl>
    <w:p w14:paraId="4F62892F" w14:textId="77777777" w:rsidR="00375209" w:rsidRPr="00FF7E56" w:rsidRDefault="00375209" w:rsidP="00375209">
      <w:pPr>
        <w:spacing w:after="0" w:line="360" w:lineRule="auto"/>
        <w:rPr>
          <w:rFonts w:eastAsia="Calibri" w:cs="Times New Roman"/>
          <w:b/>
          <w:bCs/>
          <w:i/>
          <w:iCs/>
          <w:spacing w:val="20"/>
          <w:sz w:val="18"/>
          <w:szCs w:val="18"/>
        </w:rPr>
      </w:pPr>
      <w:r w:rsidRPr="00FF7E56">
        <w:rPr>
          <w:rFonts w:eastAsia="Calibri" w:cs="Times New Roman"/>
          <w:i/>
          <w:iCs/>
          <w:spacing w:val="20"/>
          <w:sz w:val="18"/>
          <w:szCs w:val="18"/>
        </w:rPr>
        <w:t xml:space="preserve">Fuente: Departamento de Compras y Contrataciones </w:t>
      </w:r>
      <w:bookmarkEnd w:id="103"/>
      <w:r w:rsidRPr="00FF7E56">
        <w:rPr>
          <w:rFonts w:eastAsia="Calibri" w:cs="Times New Roman"/>
          <w:i/>
          <w:iCs/>
          <w:spacing w:val="20"/>
          <w:sz w:val="18"/>
          <w:szCs w:val="18"/>
        </w:rPr>
        <w:t>del MT</w:t>
      </w:r>
    </w:p>
    <w:p w14:paraId="1235A86B" w14:textId="77777777" w:rsidR="00375209" w:rsidRPr="00FF7E56" w:rsidRDefault="00375209" w:rsidP="00375209">
      <w:pPr>
        <w:spacing w:line="360" w:lineRule="auto"/>
        <w:ind w:left="360"/>
        <w:jc w:val="both"/>
        <w:rPr>
          <w:rFonts w:eastAsia="Calibri" w:cs="Times New Roman"/>
          <w:b/>
          <w:bCs/>
          <w:spacing w:val="20"/>
        </w:rPr>
      </w:pPr>
    </w:p>
    <w:p w14:paraId="2F8ACA44" w14:textId="77777777" w:rsidR="00375209" w:rsidRPr="00FF7E56" w:rsidRDefault="00375209" w:rsidP="00375209">
      <w:pPr>
        <w:spacing w:line="360" w:lineRule="auto"/>
        <w:jc w:val="both"/>
        <w:rPr>
          <w:rFonts w:eastAsia="Calibri" w:cs="Times New Roman"/>
          <w:b/>
          <w:bCs/>
          <w:spacing w:val="20"/>
        </w:rPr>
      </w:pPr>
    </w:p>
    <w:p w14:paraId="25B85F96" w14:textId="77777777" w:rsidR="006F3CBE" w:rsidRPr="004654F6" w:rsidRDefault="006F3CBE">
      <w:pPr>
        <w:rPr>
          <w:rFonts w:cs="Times New Roman"/>
        </w:rPr>
      </w:pPr>
    </w:p>
    <w:sectPr w:rsidR="006F3CBE" w:rsidRPr="004654F6" w:rsidSect="00375209">
      <w:pgSz w:w="12240" w:h="15840"/>
      <w:pgMar w:top="1440" w:right="2160" w:bottom="1440" w:left="2160" w:header="59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3DE83" w14:textId="77777777" w:rsidR="00DF5CCC" w:rsidRDefault="00DF5CCC">
      <w:pPr>
        <w:spacing w:after="0" w:line="240" w:lineRule="auto"/>
      </w:pPr>
      <w:r>
        <w:separator/>
      </w:r>
    </w:p>
  </w:endnote>
  <w:endnote w:type="continuationSeparator" w:id="0">
    <w:p w14:paraId="6C5EED59" w14:textId="77777777" w:rsidR="00DF5CCC" w:rsidRDefault="00DF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8EC6A" w14:textId="77777777" w:rsidR="00785CB7" w:rsidRDefault="00785CB7" w:rsidP="0044784F">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233681"/>
      <w:docPartObj>
        <w:docPartGallery w:val="Page Numbers (Bottom of Page)"/>
        <w:docPartUnique/>
      </w:docPartObj>
    </w:sdtPr>
    <w:sdtEndPr>
      <w:rPr>
        <w:noProof/>
      </w:rPr>
    </w:sdtEndPr>
    <w:sdtContent>
      <w:p w14:paraId="727CF6D6" w14:textId="77777777" w:rsidR="00785CB7" w:rsidRDefault="00785CB7" w:rsidP="0044784F">
        <w:pPr>
          <w:pStyle w:val="Piedepgina"/>
          <w:jc w:val="center"/>
        </w:pPr>
        <w:r>
          <w:rPr>
            <w:noProof/>
            <w:lang w:eastAsia="es-DO"/>
          </w:rPr>
          <w:drawing>
            <wp:inline distT="0" distB="0" distL="0" distR="0" wp14:anchorId="293289C7" wp14:editId="12DC54F6">
              <wp:extent cx="2995930" cy="408305"/>
              <wp:effectExtent l="0" t="0" r="0" b="0"/>
              <wp:docPr id="1179213305" name="Imagen 117921330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3F165E1D" w14:textId="77777777" w:rsidR="00785CB7" w:rsidRDefault="00785CB7" w:rsidP="0044784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sidR="00FD2C9E">
          <w:rPr>
            <w:rFonts w:cs="Times New Roman"/>
            <w:noProof/>
            <w:color w:val="7F7F7F" w:themeColor="text1" w:themeTint="80"/>
          </w:rPr>
          <w:t>63</w:t>
        </w:r>
        <w:r w:rsidRPr="00F74112">
          <w:rPr>
            <w:rFonts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E66D2" w14:textId="77777777" w:rsidR="00DF5CCC" w:rsidRDefault="00DF5CCC">
      <w:pPr>
        <w:spacing w:after="0" w:line="240" w:lineRule="auto"/>
      </w:pPr>
      <w:r>
        <w:separator/>
      </w:r>
    </w:p>
  </w:footnote>
  <w:footnote w:type="continuationSeparator" w:id="0">
    <w:p w14:paraId="4FC9E5EE" w14:textId="77777777" w:rsidR="00DF5CCC" w:rsidRDefault="00DF5C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4AC1460"/>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3934618"/>
    <w:multiLevelType w:val="hybridMultilevel"/>
    <w:tmpl w:val="5074CF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43B0C37"/>
    <w:multiLevelType w:val="multilevel"/>
    <w:tmpl w:val="8026C60C"/>
    <w:lvl w:ilvl="0">
      <w:start w:val="4"/>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049D1BC3"/>
    <w:multiLevelType w:val="hybridMultilevel"/>
    <w:tmpl w:val="6DCEFBB0"/>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90260B"/>
    <w:multiLevelType w:val="hybridMultilevel"/>
    <w:tmpl w:val="E11215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5F95343"/>
    <w:multiLevelType w:val="hybridMultilevel"/>
    <w:tmpl w:val="F3C8D7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6AD5ACE"/>
    <w:multiLevelType w:val="hybridMultilevel"/>
    <w:tmpl w:val="FB28D820"/>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077A087E"/>
    <w:multiLevelType w:val="hybridMultilevel"/>
    <w:tmpl w:val="B2AA9C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09246A22"/>
    <w:multiLevelType w:val="hybridMultilevel"/>
    <w:tmpl w:val="A55E72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09287985"/>
    <w:multiLevelType w:val="hybridMultilevel"/>
    <w:tmpl w:val="A4AAB8CE"/>
    <w:lvl w:ilvl="0" w:tplc="1C0A000F">
      <w:start w:val="1"/>
      <w:numFmt w:val="decimal"/>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094D0F50"/>
    <w:multiLevelType w:val="hybridMultilevel"/>
    <w:tmpl w:val="3E0A53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0F65599D"/>
    <w:multiLevelType w:val="hybridMultilevel"/>
    <w:tmpl w:val="E89C5A78"/>
    <w:lvl w:ilvl="0" w:tplc="E21CCD2E">
      <w:start w:val="1"/>
      <w:numFmt w:val="decimal"/>
      <w:lvlText w:val="%1."/>
      <w:lvlJc w:val="left"/>
      <w:pPr>
        <w:ind w:left="1353" w:hanging="360"/>
      </w:pPr>
      <w:rPr>
        <w:rFonts w:hint="default"/>
      </w:rPr>
    </w:lvl>
    <w:lvl w:ilvl="1" w:tplc="1C0A0019" w:tentative="1">
      <w:start w:val="1"/>
      <w:numFmt w:val="lowerLetter"/>
      <w:lvlText w:val="%2."/>
      <w:lvlJc w:val="left"/>
      <w:pPr>
        <w:ind w:left="2073" w:hanging="360"/>
      </w:pPr>
    </w:lvl>
    <w:lvl w:ilvl="2" w:tplc="1C0A001B" w:tentative="1">
      <w:start w:val="1"/>
      <w:numFmt w:val="lowerRoman"/>
      <w:lvlText w:val="%3."/>
      <w:lvlJc w:val="right"/>
      <w:pPr>
        <w:ind w:left="2793" w:hanging="180"/>
      </w:pPr>
    </w:lvl>
    <w:lvl w:ilvl="3" w:tplc="1C0A000F" w:tentative="1">
      <w:start w:val="1"/>
      <w:numFmt w:val="decimal"/>
      <w:lvlText w:val="%4."/>
      <w:lvlJc w:val="left"/>
      <w:pPr>
        <w:ind w:left="3513" w:hanging="360"/>
      </w:pPr>
    </w:lvl>
    <w:lvl w:ilvl="4" w:tplc="1C0A0019" w:tentative="1">
      <w:start w:val="1"/>
      <w:numFmt w:val="lowerLetter"/>
      <w:lvlText w:val="%5."/>
      <w:lvlJc w:val="left"/>
      <w:pPr>
        <w:ind w:left="4233" w:hanging="360"/>
      </w:pPr>
    </w:lvl>
    <w:lvl w:ilvl="5" w:tplc="1C0A001B" w:tentative="1">
      <w:start w:val="1"/>
      <w:numFmt w:val="lowerRoman"/>
      <w:lvlText w:val="%6."/>
      <w:lvlJc w:val="right"/>
      <w:pPr>
        <w:ind w:left="4953" w:hanging="180"/>
      </w:pPr>
    </w:lvl>
    <w:lvl w:ilvl="6" w:tplc="1C0A000F" w:tentative="1">
      <w:start w:val="1"/>
      <w:numFmt w:val="decimal"/>
      <w:lvlText w:val="%7."/>
      <w:lvlJc w:val="left"/>
      <w:pPr>
        <w:ind w:left="5673" w:hanging="360"/>
      </w:pPr>
    </w:lvl>
    <w:lvl w:ilvl="7" w:tplc="1C0A0019" w:tentative="1">
      <w:start w:val="1"/>
      <w:numFmt w:val="lowerLetter"/>
      <w:lvlText w:val="%8."/>
      <w:lvlJc w:val="left"/>
      <w:pPr>
        <w:ind w:left="6393" w:hanging="360"/>
      </w:pPr>
    </w:lvl>
    <w:lvl w:ilvl="8" w:tplc="1C0A001B" w:tentative="1">
      <w:start w:val="1"/>
      <w:numFmt w:val="lowerRoman"/>
      <w:lvlText w:val="%9."/>
      <w:lvlJc w:val="right"/>
      <w:pPr>
        <w:ind w:left="7113" w:hanging="180"/>
      </w:pPr>
    </w:lvl>
  </w:abstractNum>
  <w:abstractNum w:abstractNumId="12" w15:restartNumberingAfterBreak="0">
    <w:nsid w:val="105E09D8"/>
    <w:multiLevelType w:val="hybridMultilevel"/>
    <w:tmpl w:val="4230BF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0F008E9"/>
    <w:multiLevelType w:val="hybridMultilevel"/>
    <w:tmpl w:val="C26056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20217B5"/>
    <w:multiLevelType w:val="hybridMultilevel"/>
    <w:tmpl w:val="53F078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12957F83"/>
    <w:multiLevelType w:val="hybridMultilevel"/>
    <w:tmpl w:val="FEC8EB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16737E89"/>
    <w:multiLevelType w:val="hybridMultilevel"/>
    <w:tmpl w:val="2D3CD3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1B4F5910"/>
    <w:multiLevelType w:val="hybridMultilevel"/>
    <w:tmpl w:val="618A7022"/>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1BBF153A"/>
    <w:multiLevelType w:val="hybridMultilevel"/>
    <w:tmpl w:val="2648134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369205B"/>
    <w:multiLevelType w:val="multilevel"/>
    <w:tmpl w:val="82520F2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color w:val="808080" w:themeColor="background1" w:themeShade="8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3A77CF6"/>
    <w:multiLevelType w:val="hybridMultilevel"/>
    <w:tmpl w:val="9E84CA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23C03155"/>
    <w:multiLevelType w:val="hybridMultilevel"/>
    <w:tmpl w:val="133E9D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29026D85"/>
    <w:multiLevelType w:val="multilevel"/>
    <w:tmpl w:val="4D8ED2E8"/>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color w:val="808080" w:themeColor="background1" w:themeShade="8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3" w15:restartNumberingAfterBreak="0">
    <w:nsid w:val="2C9A595C"/>
    <w:multiLevelType w:val="hybridMultilevel"/>
    <w:tmpl w:val="2E4801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2CEF7E53"/>
    <w:multiLevelType w:val="hybridMultilevel"/>
    <w:tmpl w:val="CB24C586"/>
    <w:lvl w:ilvl="0" w:tplc="1C0A0001">
      <w:start w:val="1"/>
      <w:numFmt w:val="bullet"/>
      <w:lvlText w:val=""/>
      <w:lvlJc w:val="left"/>
      <w:pPr>
        <w:ind w:left="720" w:hanging="360"/>
      </w:pPr>
      <w:rPr>
        <w:rFonts w:ascii="Symbol" w:hAnsi="Symbol" w:hint="default"/>
      </w:rPr>
    </w:lvl>
    <w:lvl w:ilvl="1" w:tplc="C8EA52C4">
      <w:numFmt w:val="bullet"/>
      <w:lvlText w:val="•"/>
      <w:lvlJc w:val="left"/>
      <w:pPr>
        <w:ind w:left="1440" w:hanging="360"/>
      </w:pPr>
      <w:rPr>
        <w:rFonts w:ascii="Times New Roman" w:eastAsia="MS Mincho"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2F1C0F3A"/>
    <w:multiLevelType w:val="multilevel"/>
    <w:tmpl w:val="AEBCE4C0"/>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1041A42"/>
    <w:multiLevelType w:val="hybridMultilevel"/>
    <w:tmpl w:val="AE44DF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3021BE1"/>
    <w:multiLevelType w:val="multilevel"/>
    <w:tmpl w:val="C970795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pStyle w:val="TituloM2"/>
      <w:lvlText w:val="%1.%2."/>
      <w:lvlJc w:val="left"/>
      <w:pPr>
        <w:ind w:left="1872" w:hanging="432"/>
      </w:pPr>
      <w:rPr>
        <w:color w:val="A6A6A6" w:themeColor="background1" w:themeShade="A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5DC032B"/>
    <w:multiLevelType w:val="hybridMultilevel"/>
    <w:tmpl w:val="7B9C8C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365D4514"/>
    <w:multiLevelType w:val="hybridMultilevel"/>
    <w:tmpl w:val="DBE0D0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36EF27C2"/>
    <w:multiLevelType w:val="hybridMultilevel"/>
    <w:tmpl w:val="3CEA35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395C361D"/>
    <w:multiLevelType w:val="hybridMultilevel"/>
    <w:tmpl w:val="F1B2F65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3A423A71"/>
    <w:multiLevelType w:val="hybridMultilevel"/>
    <w:tmpl w:val="88F80EAA"/>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33" w15:restartNumberingAfterBreak="0">
    <w:nsid w:val="3AB73314"/>
    <w:multiLevelType w:val="hybridMultilevel"/>
    <w:tmpl w:val="8B8270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3E8A7367"/>
    <w:multiLevelType w:val="hybridMultilevel"/>
    <w:tmpl w:val="E50EE8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40E01082"/>
    <w:multiLevelType w:val="hybridMultilevel"/>
    <w:tmpl w:val="9AD0B8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42FA28DD"/>
    <w:multiLevelType w:val="multilevel"/>
    <w:tmpl w:val="E6E216E8"/>
    <w:lvl w:ilvl="0">
      <w:start w:val="4"/>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438465C7"/>
    <w:multiLevelType w:val="hybridMultilevel"/>
    <w:tmpl w:val="58E4AB02"/>
    <w:lvl w:ilvl="0" w:tplc="62D02928">
      <w:numFmt w:val="bullet"/>
      <w:lvlText w:val="•"/>
      <w:lvlJc w:val="left"/>
      <w:pPr>
        <w:ind w:left="1440" w:hanging="360"/>
      </w:pPr>
      <w:rPr>
        <w:rFonts w:ascii="Calibri Light" w:eastAsiaTheme="minorHAnsi" w:hAnsi="Calibri Light" w:cs="Calibri Light"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8" w15:restartNumberingAfterBreak="0">
    <w:nsid w:val="45EB0A6C"/>
    <w:multiLevelType w:val="hybridMultilevel"/>
    <w:tmpl w:val="13B67A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49B6034F"/>
    <w:multiLevelType w:val="hybridMultilevel"/>
    <w:tmpl w:val="0B484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4C0E69E4"/>
    <w:multiLevelType w:val="multilevel"/>
    <w:tmpl w:val="3518517E"/>
    <w:lvl w:ilvl="0">
      <w:start w:val="5"/>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15:restartNumberingAfterBreak="0">
    <w:nsid w:val="4D631F9A"/>
    <w:multiLevelType w:val="hybridMultilevel"/>
    <w:tmpl w:val="72661FAA"/>
    <w:lvl w:ilvl="0" w:tplc="1C0A0001">
      <w:start w:val="1"/>
      <w:numFmt w:val="bullet"/>
      <w:lvlText w:val=""/>
      <w:lvlJc w:val="left"/>
      <w:pPr>
        <w:ind w:left="720" w:hanging="360"/>
      </w:pPr>
      <w:rPr>
        <w:rFonts w:ascii="Symbol" w:hAnsi="Symbol" w:hint="default"/>
      </w:rPr>
    </w:lvl>
    <w:lvl w:ilvl="1" w:tplc="BFAE20C4">
      <w:start w:val="1"/>
      <w:numFmt w:val="decimal"/>
      <w:lvlText w:val="%2."/>
      <w:lvlJc w:val="left"/>
      <w:pPr>
        <w:ind w:left="720" w:hanging="360"/>
      </w:pPr>
      <w:rPr>
        <w:rFonts w:hint="default"/>
      </w:rPr>
    </w:lvl>
    <w:lvl w:ilvl="2" w:tplc="C69E401C">
      <w:start w:val="1"/>
      <w:numFmt w:val="upperLetter"/>
      <w:lvlText w:val="%3."/>
      <w:lvlJc w:val="left"/>
      <w:pPr>
        <w:ind w:left="6031" w:hanging="360"/>
      </w:pPr>
      <w:rPr>
        <w:rFonts w:hint="default"/>
      </w:rPr>
    </w:lvl>
    <w:lvl w:ilvl="3" w:tplc="0FA0BBE0">
      <w:start w:val="1"/>
      <w:numFmt w:val="lowerLetter"/>
      <w:lvlText w:val="%4."/>
      <w:lvlJc w:val="left"/>
      <w:pPr>
        <w:ind w:left="2880" w:hanging="360"/>
      </w:pPr>
      <w:rPr>
        <w:rFonts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4DE349A2"/>
    <w:multiLevelType w:val="hybridMultilevel"/>
    <w:tmpl w:val="AE547172"/>
    <w:lvl w:ilvl="0" w:tplc="BFAE20C4">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4E625575"/>
    <w:multiLevelType w:val="multilevel"/>
    <w:tmpl w:val="51269B2A"/>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4" w15:restartNumberingAfterBreak="0">
    <w:nsid w:val="511319F0"/>
    <w:multiLevelType w:val="hybridMultilevel"/>
    <w:tmpl w:val="A8B81E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524B52CE"/>
    <w:multiLevelType w:val="hybridMultilevel"/>
    <w:tmpl w:val="222EBC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555E4A0B"/>
    <w:multiLevelType w:val="hybridMultilevel"/>
    <w:tmpl w:val="9BA6BA7E"/>
    <w:lvl w:ilvl="0" w:tplc="1C0A0001">
      <w:start w:val="1"/>
      <w:numFmt w:val="bullet"/>
      <w:lvlText w:val=""/>
      <w:lvlJc w:val="left"/>
      <w:pPr>
        <w:ind w:left="774" w:hanging="360"/>
      </w:pPr>
      <w:rPr>
        <w:rFonts w:ascii="Symbol" w:hAnsi="Symbol" w:hint="default"/>
      </w:rPr>
    </w:lvl>
    <w:lvl w:ilvl="1" w:tplc="1C0A0003" w:tentative="1">
      <w:start w:val="1"/>
      <w:numFmt w:val="bullet"/>
      <w:lvlText w:val="o"/>
      <w:lvlJc w:val="left"/>
      <w:pPr>
        <w:ind w:left="1494" w:hanging="360"/>
      </w:pPr>
      <w:rPr>
        <w:rFonts w:ascii="Courier New" w:hAnsi="Courier New" w:cs="Courier New" w:hint="default"/>
      </w:rPr>
    </w:lvl>
    <w:lvl w:ilvl="2" w:tplc="1C0A0005" w:tentative="1">
      <w:start w:val="1"/>
      <w:numFmt w:val="bullet"/>
      <w:lvlText w:val=""/>
      <w:lvlJc w:val="left"/>
      <w:pPr>
        <w:ind w:left="2214" w:hanging="360"/>
      </w:pPr>
      <w:rPr>
        <w:rFonts w:ascii="Wingdings" w:hAnsi="Wingdings" w:hint="default"/>
      </w:rPr>
    </w:lvl>
    <w:lvl w:ilvl="3" w:tplc="1C0A0001" w:tentative="1">
      <w:start w:val="1"/>
      <w:numFmt w:val="bullet"/>
      <w:lvlText w:val=""/>
      <w:lvlJc w:val="left"/>
      <w:pPr>
        <w:ind w:left="2934" w:hanging="360"/>
      </w:pPr>
      <w:rPr>
        <w:rFonts w:ascii="Symbol" w:hAnsi="Symbol" w:hint="default"/>
      </w:rPr>
    </w:lvl>
    <w:lvl w:ilvl="4" w:tplc="1C0A0003" w:tentative="1">
      <w:start w:val="1"/>
      <w:numFmt w:val="bullet"/>
      <w:lvlText w:val="o"/>
      <w:lvlJc w:val="left"/>
      <w:pPr>
        <w:ind w:left="3654" w:hanging="360"/>
      </w:pPr>
      <w:rPr>
        <w:rFonts w:ascii="Courier New" w:hAnsi="Courier New" w:cs="Courier New" w:hint="default"/>
      </w:rPr>
    </w:lvl>
    <w:lvl w:ilvl="5" w:tplc="1C0A0005" w:tentative="1">
      <w:start w:val="1"/>
      <w:numFmt w:val="bullet"/>
      <w:lvlText w:val=""/>
      <w:lvlJc w:val="left"/>
      <w:pPr>
        <w:ind w:left="4374" w:hanging="360"/>
      </w:pPr>
      <w:rPr>
        <w:rFonts w:ascii="Wingdings" w:hAnsi="Wingdings" w:hint="default"/>
      </w:rPr>
    </w:lvl>
    <w:lvl w:ilvl="6" w:tplc="1C0A0001" w:tentative="1">
      <w:start w:val="1"/>
      <w:numFmt w:val="bullet"/>
      <w:lvlText w:val=""/>
      <w:lvlJc w:val="left"/>
      <w:pPr>
        <w:ind w:left="5094" w:hanging="360"/>
      </w:pPr>
      <w:rPr>
        <w:rFonts w:ascii="Symbol" w:hAnsi="Symbol" w:hint="default"/>
      </w:rPr>
    </w:lvl>
    <w:lvl w:ilvl="7" w:tplc="1C0A0003" w:tentative="1">
      <w:start w:val="1"/>
      <w:numFmt w:val="bullet"/>
      <w:lvlText w:val="o"/>
      <w:lvlJc w:val="left"/>
      <w:pPr>
        <w:ind w:left="5814" w:hanging="360"/>
      </w:pPr>
      <w:rPr>
        <w:rFonts w:ascii="Courier New" w:hAnsi="Courier New" w:cs="Courier New" w:hint="default"/>
      </w:rPr>
    </w:lvl>
    <w:lvl w:ilvl="8" w:tplc="1C0A0005" w:tentative="1">
      <w:start w:val="1"/>
      <w:numFmt w:val="bullet"/>
      <w:lvlText w:val=""/>
      <w:lvlJc w:val="left"/>
      <w:pPr>
        <w:ind w:left="6534" w:hanging="360"/>
      </w:pPr>
      <w:rPr>
        <w:rFonts w:ascii="Wingdings" w:hAnsi="Wingdings" w:hint="default"/>
      </w:rPr>
    </w:lvl>
  </w:abstractNum>
  <w:abstractNum w:abstractNumId="47" w15:restartNumberingAfterBreak="0">
    <w:nsid w:val="56483D8D"/>
    <w:multiLevelType w:val="hybridMultilevel"/>
    <w:tmpl w:val="7F766E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596122A1"/>
    <w:multiLevelType w:val="multilevel"/>
    <w:tmpl w:val="26B08612"/>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eastAsia="MS Mincho" w:hint="default"/>
        <w:color w:val="767171"/>
      </w:rPr>
    </w:lvl>
    <w:lvl w:ilvl="2">
      <w:start w:val="1"/>
      <w:numFmt w:val="decimal"/>
      <w:isLgl/>
      <w:lvlText w:val="%1.%2.%3"/>
      <w:lvlJc w:val="left"/>
      <w:pPr>
        <w:ind w:left="1800" w:hanging="720"/>
      </w:pPr>
      <w:rPr>
        <w:rFonts w:eastAsia="MS Mincho" w:hint="default"/>
        <w:color w:val="767171"/>
      </w:rPr>
    </w:lvl>
    <w:lvl w:ilvl="3">
      <w:start w:val="1"/>
      <w:numFmt w:val="decimal"/>
      <w:isLgl/>
      <w:lvlText w:val="%1.%2.%3.%4"/>
      <w:lvlJc w:val="left"/>
      <w:pPr>
        <w:ind w:left="1800" w:hanging="720"/>
      </w:pPr>
      <w:rPr>
        <w:rFonts w:eastAsia="MS Mincho" w:hint="default"/>
        <w:color w:val="767171"/>
      </w:rPr>
    </w:lvl>
    <w:lvl w:ilvl="4">
      <w:start w:val="1"/>
      <w:numFmt w:val="decimal"/>
      <w:isLgl/>
      <w:lvlText w:val="%1.%2.%3.%4.%5"/>
      <w:lvlJc w:val="left"/>
      <w:pPr>
        <w:ind w:left="2160" w:hanging="1080"/>
      </w:pPr>
      <w:rPr>
        <w:rFonts w:eastAsia="MS Mincho" w:hint="default"/>
        <w:color w:val="767171"/>
      </w:rPr>
    </w:lvl>
    <w:lvl w:ilvl="5">
      <w:start w:val="1"/>
      <w:numFmt w:val="decimal"/>
      <w:isLgl/>
      <w:lvlText w:val="%1.%2.%3.%4.%5.%6"/>
      <w:lvlJc w:val="left"/>
      <w:pPr>
        <w:ind w:left="2160" w:hanging="1080"/>
      </w:pPr>
      <w:rPr>
        <w:rFonts w:eastAsia="MS Mincho" w:hint="default"/>
        <w:color w:val="767171"/>
      </w:rPr>
    </w:lvl>
    <w:lvl w:ilvl="6">
      <w:start w:val="1"/>
      <w:numFmt w:val="decimal"/>
      <w:isLgl/>
      <w:lvlText w:val="%1.%2.%3.%4.%5.%6.%7"/>
      <w:lvlJc w:val="left"/>
      <w:pPr>
        <w:ind w:left="2520" w:hanging="1440"/>
      </w:pPr>
      <w:rPr>
        <w:rFonts w:eastAsia="MS Mincho" w:hint="default"/>
        <w:color w:val="767171"/>
      </w:rPr>
    </w:lvl>
    <w:lvl w:ilvl="7">
      <w:start w:val="1"/>
      <w:numFmt w:val="decimal"/>
      <w:isLgl/>
      <w:lvlText w:val="%1.%2.%3.%4.%5.%6.%7.%8"/>
      <w:lvlJc w:val="left"/>
      <w:pPr>
        <w:ind w:left="2520" w:hanging="1440"/>
      </w:pPr>
      <w:rPr>
        <w:rFonts w:eastAsia="MS Mincho" w:hint="default"/>
        <w:color w:val="767171"/>
      </w:rPr>
    </w:lvl>
    <w:lvl w:ilvl="8">
      <w:start w:val="1"/>
      <w:numFmt w:val="decimal"/>
      <w:isLgl/>
      <w:lvlText w:val="%1.%2.%3.%4.%5.%6.%7.%8.%9"/>
      <w:lvlJc w:val="left"/>
      <w:pPr>
        <w:ind w:left="2880" w:hanging="1800"/>
      </w:pPr>
      <w:rPr>
        <w:rFonts w:eastAsia="MS Mincho" w:hint="default"/>
        <w:color w:val="767171"/>
      </w:rPr>
    </w:lvl>
  </w:abstractNum>
  <w:abstractNum w:abstractNumId="49" w15:restartNumberingAfterBreak="0">
    <w:nsid w:val="5C4C228A"/>
    <w:multiLevelType w:val="hybridMultilevel"/>
    <w:tmpl w:val="5D62CC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5EF056F0"/>
    <w:multiLevelType w:val="multilevel"/>
    <w:tmpl w:val="53F686C0"/>
    <w:lvl w:ilvl="0">
      <w:start w:val="1"/>
      <w:numFmt w:val="upperRoman"/>
      <w:lvlText w:val="%1."/>
      <w:lvlJc w:val="left"/>
      <w:pPr>
        <w:ind w:left="2138" w:hanging="720"/>
      </w:pPr>
      <w:rPr>
        <w:rFonts w:hint="default"/>
      </w:rPr>
    </w:lvl>
    <w:lvl w:ilvl="1">
      <w:start w:val="1"/>
      <w:numFmt w:val="decimal"/>
      <w:isLgl/>
      <w:lvlText w:val="%1.%2"/>
      <w:lvlJc w:val="left"/>
      <w:pPr>
        <w:ind w:left="502" w:hanging="360"/>
      </w:pPr>
      <w:rPr>
        <w:rFonts w:hint="default"/>
        <w:b/>
        <w:bCs/>
        <w:color w:val="808080" w:themeColor="background1" w:themeShade="8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1" w15:restartNumberingAfterBreak="0">
    <w:nsid w:val="6E2313B3"/>
    <w:multiLevelType w:val="multilevel"/>
    <w:tmpl w:val="E1FABC3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0FC5184"/>
    <w:multiLevelType w:val="hybridMultilevel"/>
    <w:tmpl w:val="E6F296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72590859"/>
    <w:multiLevelType w:val="hybridMultilevel"/>
    <w:tmpl w:val="D16A4810"/>
    <w:lvl w:ilvl="0" w:tplc="62D02928">
      <w:numFmt w:val="bullet"/>
      <w:lvlText w:val="•"/>
      <w:lvlJc w:val="left"/>
      <w:pPr>
        <w:ind w:left="1440" w:hanging="360"/>
      </w:pPr>
      <w:rPr>
        <w:rFonts w:ascii="Calibri Light" w:eastAsiaTheme="minorHAnsi" w:hAnsi="Calibri Light" w:cs="Calibri Light"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4" w15:restartNumberingAfterBreak="0">
    <w:nsid w:val="761428C6"/>
    <w:multiLevelType w:val="hybridMultilevel"/>
    <w:tmpl w:val="C33C8B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782A3F68"/>
    <w:multiLevelType w:val="hybridMultilevel"/>
    <w:tmpl w:val="26420176"/>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9435333"/>
    <w:multiLevelType w:val="hybridMultilevel"/>
    <w:tmpl w:val="304648A0"/>
    <w:lvl w:ilvl="0" w:tplc="1C0A0001">
      <w:start w:val="1"/>
      <w:numFmt w:val="bullet"/>
      <w:lvlText w:val=""/>
      <w:lvlJc w:val="left"/>
      <w:pPr>
        <w:ind w:left="540" w:hanging="360"/>
      </w:pPr>
      <w:rPr>
        <w:rFonts w:ascii="Symbol" w:hAnsi="Symbol" w:hint="default"/>
      </w:rPr>
    </w:lvl>
    <w:lvl w:ilvl="1" w:tplc="1C0A0003" w:tentative="1">
      <w:start w:val="1"/>
      <w:numFmt w:val="bullet"/>
      <w:lvlText w:val="o"/>
      <w:lvlJc w:val="left"/>
      <w:pPr>
        <w:ind w:left="1260" w:hanging="360"/>
      </w:pPr>
      <w:rPr>
        <w:rFonts w:ascii="Courier New" w:hAnsi="Courier New" w:cs="Courier New" w:hint="default"/>
      </w:rPr>
    </w:lvl>
    <w:lvl w:ilvl="2" w:tplc="1C0A0005" w:tentative="1">
      <w:start w:val="1"/>
      <w:numFmt w:val="bullet"/>
      <w:lvlText w:val=""/>
      <w:lvlJc w:val="left"/>
      <w:pPr>
        <w:ind w:left="1980" w:hanging="360"/>
      </w:pPr>
      <w:rPr>
        <w:rFonts w:ascii="Wingdings" w:hAnsi="Wingdings" w:hint="default"/>
      </w:rPr>
    </w:lvl>
    <w:lvl w:ilvl="3" w:tplc="1C0A0001" w:tentative="1">
      <w:start w:val="1"/>
      <w:numFmt w:val="bullet"/>
      <w:lvlText w:val=""/>
      <w:lvlJc w:val="left"/>
      <w:pPr>
        <w:ind w:left="2700" w:hanging="360"/>
      </w:pPr>
      <w:rPr>
        <w:rFonts w:ascii="Symbol" w:hAnsi="Symbol" w:hint="default"/>
      </w:rPr>
    </w:lvl>
    <w:lvl w:ilvl="4" w:tplc="1C0A0003" w:tentative="1">
      <w:start w:val="1"/>
      <w:numFmt w:val="bullet"/>
      <w:lvlText w:val="o"/>
      <w:lvlJc w:val="left"/>
      <w:pPr>
        <w:ind w:left="3420" w:hanging="360"/>
      </w:pPr>
      <w:rPr>
        <w:rFonts w:ascii="Courier New" w:hAnsi="Courier New" w:cs="Courier New" w:hint="default"/>
      </w:rPr>
    </w:lvl>
    <w:lvl w:ilvl="5" w:tplc="1C0A0005" w:tentative="1">
      <w:start w:val="1"/>
      <w:numFmt w:val="bullet"/>
      <w:lvlText w:val=""/>
      <w:lvlJc w:val="left"/>
      <w:pPr>
        <w:ind w:left="4140" w:hanging="360"/>
      </w:pPr>
      <w:rPr>
        <w:rFonts w:ascii="Wingdings" w:hAnsi="Wingdings" w:hint="default"/>
      </w:rPr>
    </w:lvl>
    <w:lvl w:ilvl="6" w:tplc="1C0A0001" w:tentative="1">
      <w:start w:val="1"/>
      <w:numFmt w:val="bullet"/>
      <w:lvlText w:val=""/>
      <w:lvlJc w:val="left"/>
      <w:pPr>
        <w:ind w:left="4860" w:hanging="360"/>
      </w:pPr>
      <w:rPr>
        <w:rFonts w:ascii="Symbol" w:hAnsi="Symbol" w:hint="default"/>
      </w:rPr>
    </w:lvl>
    <w:lvl w:ilvl="7" w:tplc="1C0A0003" w:tentative="1">
      <w:start w:val="1"/>
      <w:numFmt w:val="bullet"/>
      <w:lvlText w:val="o"/>
      <w:lvlJc w:val="left"/>
      <w:pPr>
        <w:ind w:left="5580" w:hanging="360"/>
      </w:pPr>
      <w:rPr>
        <w:rFonts w:ascii="Courier New" w:hAnsi="Courier New" w:cs="Courier New" w:hint="default"/>
      </w:rPr>
    </w:lvl>
    <w:lvl w:ilvl="8" w:tplc="1C0A0005" w:tentative="1">
      <w:start w:val="1"/>
      <w:numFmt w:val="bullet"/>
      <w:lvlText w:val=""/>
      <w:lvlJc w:val="left"/>
      <w:pPr>
        <w:ind w:left="6300" w:hanging="360"/>
      </w:pPr>
      <w:rPr>
        <w:rFonts w:ascii="Wingdings" w:hAnsi="Wingdings" w:hint="default"/>
      </w:rPr>
    </w:lvl>
  </w:abstractNum>
  <w:num w:numId="1" w16cid:durableId="269554556">
    <w:abstractNumId w:val="39"/>
  </w:num>
  <w:num w:numId="2" w16cid:durableId="1575361207">
    <w:abstractNumId w:val="27"/>
  </w:num>
  <w:num w:numId="3" w16cid:durableId="1214317123">
    <w:abstractNumId w:val="18"/>
  </w:num>
  <w:num w:numId="4" w16cid:durableId="1541475371">
    <w:abstractNumId w:val="41"/>
  </w:num>
  <w:num w:numId="5" w16cid:durableId="336464219">
    <w:abstractNumId w:val="22"/>
  </w:num>
  <w:num w:numId="6" w16cid:durableId="200678647">
    <w:abstractNumId w:val="48"/>
  </w:num>
  <w:num w:numId="7" w16cid:durableId="1714890237">
    <w:abstractNumId w:val="42"/>
  </w:num>
  <w:num w:numId="8" w16cid:durableId="1216237272">
    <w:abstractNumId w:val="53"/>
  </w:num>
  <w:num w:numId="9" w16cid:durableId="683166266">
    <w:abstractNumId w:val="37"/>
  </w:num>
  <w:num w:numId="10" w16cid:durableId="224265378">
    <w:abstractNumId w:val="33"/>
  </w:num>
  <w:num w:numId="11" w16cid:durableId="934827416">
    <w:abstractNumId w:val="12"/>
  </w:num>
  <w:num w:numId="12" w16cid:durableId="2126148897">
    <w:abstractNumId w:val="2"/>
  </w:num>
  <w:num w:numId="13" w16cid:durableId="409161878">
    <w:abstractNumId w:val="0"/>
  </w:num>
  <w:num w:numId="14" w16cid:durableId="1222639893">
    <w:abstractNumId w:val="38"/>
  </w:num>
  <w:num w:numId="15" w16cid:durableId="863010291">
    <w:abstractNumId w:val="21"/>
  </w:num>
  <w:num w:numId="16" w16cid:durableId="422143428">
    <w:abstractNumId w:val="47"/>
  </w:num>
  <w:num w:numId="17" w16cid:durableId="1371417263">
    <w:abstractNumId w:val="17"/>
  </w:num>
  <w:num w:numId="18" w16cid:durableId="1280605801">
    <w:abstractNumId w:val="26"/>
  </w:num>
  <w:num w:numId="19" w16cid:durableId="1780373811">
    <w:abstractNumId w:val="29"/>
  </w:num>
  <w:num w:numId="20" w16cid:durableId="1142381193">
    <w:abstractNumId w:val="6"/>
  </w:num>
  <w:num w:numId="21" w16cid:durableId="1531409168">
    <w:abstractNumId w:val="3"/>
  </w:num>
  <w:num w:numId="22" w16cid:durableId="1275211313">
    <w:abstractNumId w:val="24"/>
  </w:num>
  <w:num w:numId="23" w16cid:durableId="1740977422">
    <w:abstractNumId w:val="55"/>
  </w:num>
  <w:num w:numId="24" w16cid:durableId="671105964">
    <w:abstractNumId w:val="31"/>
  </w:num>
  <w:num w:numId="25" w16cid:durableId="1205096997">
    <w:abstractNumId w:val="10"/>
  </w:num>
  <w:num w:numId="26" w16cid:durableId="1424572131">
    <w:abstractNumId w:val="45"/>
  </w:num>
  <w:num w:numId="27" w16cid:durableId="1745687277">
    <w:abstractNumId w:val="14"/>
  </w:num>
  <w:num w:numId="28" w16cid:durableId="290288556">
    <w:abstractNumId w:val="7"/>
  </w:num>
  <w:num w:numId="29" w16cid:durableId="1312562403">
    <w:abstractNumId w:val="34"/>
  </w:num>
  <w:num w:numId="30" w16cid:durableId="1810585945">
    <w:abstractNumId w:val="13"/>
  </w:num>
  <w:num w:numId="31" w16cid:durableId="62291586">
    <w:abstractNumId w:val="52"/>
  </w:num>
  <w:num w:numId="32" w16cid:durableId="1718704254">
    <w:abstractNumId w:val="15"/>
  </w:num>
  <w:num w:numId="33" w16cid:durableId="367265485">
    <w:abstractNumId w:val="30"/>
  </w:num>
  <w:num w:numId="34" w16cid:durableId="428626372">
    <w:abstractNumId w:val="44"/>
  </w:num>
  <w:num w:numId="35" w16cid:durableId="1830977322">
    <w:abstractNumId w:val="8"/>
  </w:num>
  <w:num w:numId="36" w16cid:durableId="570965307">
    <w:abstractNumId w:val="1"/>
  </w:num>
  <w:num w:numId="37" w16cid:durableId="2132745594">
    <w:abstractNumId w:val="5"/>
  </w:num>
  <w:num w:numId="38" w16cid:durableId="1537616141">
    <w:abstractNumId w:val="11"/>
  </w:num>
  <w:num w:numId="39" w16cid:durableId="1782919084">
    <w:abstractNumId w:val="28"/>
  </w:num>
  <w:num w:numId="40" w16cid:durableId="567156209">
    <w:abstractNumId w:val="16"/>
  </w:num>
  <w:num w:numId="41" w16cid:durableId="1611430128">
    <w:abstractNumId w:val="32"/>
  </w:num>
  <w:num w:numId="42" w16cid:durableId="2080590024">
    <w:abstractNumId w:val="50"/>
  </w:num>
  <w:num w:numId="43" w16cid:durableId="1682777157">
    <w:abstractNumId w:val="36"/>
  </w:num>
  <w:num w:numId="44" w16cid:durableId="1799253560">
    <w:abstractNumId w:val="20"/>
  </w:num>
  <w:num w:numId="45" w16cid:durableId="2117208093">
    <w:abstractNumId w:val="56"/>
  </w:num>
  <w:num w:numId="46" w16cid:durableId="1813255918">
    <w:abstractNumId w:val="49"/>
  </w:num>
  <w:num w:numId="47" w16cid:durableId="1358697767">
    <w:abstractNumId w:val="35"/>
  </w:num>
  <w:num w:numId="48" w16cid:durableId="1842037394">
    <w:abstractNumId w:val="4"/>
  </w:num>
  <w:num w:numId="49" w16cid:durableId="1856073097">
    <w:abstractNumId w:val="9"/>
  </w:num>
  <w:num w:numId="50" w16cid:durableId="766969298">
    <w:abstractNumId w:val="51"/>
  </w:num>
  <w:num w:numId="51" w16cid:durableId="331223715">
    <w:abstractNumId w:val="25"/>
  </w:num>
  <w:num w:numId="52" w16cid:durableId="1638874216">
    <w:abstractNumId w:val="40"/>
  </w:num>
  <w:num w:numId="53" w16cid:durableId="1686512603">
    <w:abstractNumId w:val="19"/>
  </w:num>
  <w:num w:numId="54" w16cid:durableId="321474424">
    <w:abstractNumId w:val="54"/>
  </w:num>
  <w:num w:numId="55" w16cid:durableId="1597208001">
    <w:abstractNumId w:val="23"/>
  </w:num>
  <w:num w:numId="56" w16cid:durableId="166402823">
    <w:abstractNumId w:val="43"/>
  </w:num>
  <w:num w:numId="57" w16cid:durableId="404304574">
    <w:abstractNumId w:val="4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CBE"/>
    <w:rsid w:val="0000284E"/>
    <w:rsid w:val="0000758D"/>
    <w:rsid w:val="00010185"/>
    <w:rsid w:val="00020D83"/>
    <w:rsid w:val="000221B0"/>
    <w:rsid w:val="000229FB"/>
    <w:rsid w:val="00027457"/>
    <w:rsid w:val="00031831"/>
    <w:rsid w:val="000319BB"/>
    <w:rsid w:val="00033278"/>
    <w:rsid w:val="00033519"/>
    <w:rsid w:val="000450B6"/>
    <w:rsid w:val="000473F3"/>
    <w:rsid w:val="00052652"/>
    <w:rsid w:val="00053B3F"/>
    <w:rsid w:val="00054466"/>
    <w:rsid w:val="0006199D"/>
    <w:rsid w:val="00061DEA"/>
    <w:rsid w:val="00065D40"/>
    <w:rsid w:val="0006696B"/>
    <w:rsid w:val="00066D95"/>
    <w:rsid w:val="00066FD4"/>
    <w:rsid w:val="00067026"/>
    <w:rsid w:val="00067C12"/>
    <w:rsid w:val="00080697"/>
    <w:rsid w:val="00082B7B"/>
    <w:rsid w:val="00086E12"/>
    <w:rsid w:val="0009349F"/>
    <w:rsid w:val="0009465C"/>
    <w:rsid w:val="00095AD8"/>
    <w:rsid w:val="00095EA6"/>
    <w:rsid w:val="000973E9"/>
    <w:rsid w:val="000A0080"/>
    <w:rsid w:val="000A3826"/>
    <w:rsid w:val="000A5728"/>
    <w:rsid w:val="000A5945"/>
    <w:rsid w:val="000A6B95"/>
    <w:rsid w:val="000B0CA7"/>
    <w:rsid w:val="000B4E2C"/>
    <w:rsid w:val="000B70EC"/>
    <w:rsid w:val="000C3343"/>
    <w:rsid w:val="000D1A30"/>
    <w:rsid w:val="000D7D06"/>
    <w:rsid w:val="000E4705"/>
    <w:rsid w:val="000E4D09"/>
    <w:rsid w:val="000E6813"/>
    <w:rsid w:val="000F0021"/>
    <w:rsid w:val="000F10B7"/>
    <w:rsid w:val="000F3A7A"/>
    <w:rsid w:val="00104B81"/>
    <w:rsid w:val="00107C67"/>
    <w:rsid w:val="00110945"/>
    <w:rsid w:val="001148A8"/>
    <w:rsid w:val="001163C5"/>
    <w:rsid w:val="0012063C"/>
    <w:rsid w:val="00130224"/>
    <w:rsid w:val="0013237C"/>
    <w:rsid w:val="001356D1"/>
    <w:rsid w:val="0014113F"/>
    <w:rsid w:val="0014473D"/>
    <w:rsid w:val="001461BA"/>
    <w:rsid w:val="00150063"/>
    <w:rsid w:val="00150EAF"/>
    <w:rsid w:val="0015664A"/>
    <w:rsid w:val="001622D4"/>
    <w:rsid w:val="00162C59"/>
    <w:rsid w:val="00163F1A"/>
    <w:rsid w:val="00165E32"/>
    <w:rsid w:val="0017161C"/>
    <w:rsid w:val="0017372B"/>
    <w:rsid w:val="00175413"/>
    <w:rsid w:val="0017549A"/>
    <w:rsid w:val="00176191"/>
    <w:rsid w:val="0018293D"/>
    <w:rsid w:val="00182B4F"/>
    <w:rsid w:val="001901D3"/>
    <w:rsid w:val="001912F7"/>
    <w:rsid w:val="0019150E"/>
    <w:rsid w:val="001917AA"/>
    <w:rsid w:val="00192B52"/>
    <w:rsid w:val="001947A7"/>
    <w:rsid w:val="001963BE"/>
    <w:rsid w:val="001A0979"/>
    <w:rsid w:val="001A3C4B"/>
    <w:rsid w:val="001A4D0D"/>
    <w:rsid w:val="001A5572"/>
    <w:rsid w:val="001B0352"/>
    <w:rsid w:val="001B0CF0"/>
    <w:rsid w:val="001B1936"/>
    <w:rsid w:val="001B6701"/>
    <w:rsid w:val="001C276D"/>
    <w:rsid w:val="001C5F51"/>
    <w:rsid w:val="001D0CE8"/>
    <w:rsid w:val="001D1FC1"/>
    <w:rsid w:val="001D7362"/>
    <w:rsid w:val="001E1638"/>
    <w:rsid w:val="001E1FCF"/>
    <w:rsid w:val="001E25A8"/>
    <w:rsid w:val="001E2778"/>
    <w:rsid w:val="001E60A3"/>
    <w:rsid w:val="001E631B"/>
    <w:rsid w:val="001E7F55"/>
    <w:rsid w:val="00200A45"/>
    <w:rsid w:val="00201BDE"/>
    <w:rsid w:val="00202871"/>
    <w:rsid w:val="002044C8"/>
    <w:rsid w:val="00207FC8"/>
    <w:rsid w:val="00210BD5"/>
    <w:rsid w:val="0021102A"/>
    <w:rsid w:val="00213547"/>
    <w:rsid w:val="002160A7"/>
    <w:rsid w:val="00230A09"/>
    <w:rsid w:val="002341A0"/>
    <w:rsid w:val="002355C8"/>
    <w:rsid w:val="002512A5"/>
    <w:rsid w:val="00251799"/>
    <w:rsid w:val="00251EB6"/>
    <w:rsid w:val="00251F96"/>
    <w:rsid w:val="002526ED"/>
    <w:rsid w:val="00252F80"/>
    <w:rsid w:val="002541B1"/>
    <w:rsid w:val="00255013"/>
    <w:rsid w:val="00255A2E"/>
    <w:rsid w:val="00255E35"/>
    <w:rsid w:val="00256FF4"/>
    <w:rsid w:val="0025740B"/>
    <w:rsid w:val="00257CE5"/>
    <w:rsid w:val="00261753"/>
    <w:rsid w:val="00264F09"/>
    <w:rsid w:val="00265C6E"/>
    <w:rsid w:val="00265CC9"/>
    <w:rsid w:val="002735D8"/>
    <w:rsid w:val="00276407"/>
    <w:rsid w:val="00282864"/>
    <w:rsid w:val="00283424"/>
    <w:rsid w:val="0028366D"/>
    <w:rsid w:val="00285EC4"/>
    <w:rsid w:val="0029221A"/>
    <w:rsid w:val="00296E61"/>
    <w:rsid w:val="00297E94"/>
    <w:rsid w:val="002A7608"/>
    <w:rsid w:val="002B3AB1"/>
    <w:rsid w:val="002C0AC7"/>
    <w:rsid w:val="002C3413"/>
    <w:rsid w:val="002C6AD6"/>
    <w:rsid w:val="002C6BD7"/>
    <w:rsid w:val="002D0ACE"/>
    <w:rsid w:val="002D3BCA"/>
    <w:rsid w:val="002E0750"/>
    <w:rsid w:val="002E68C3"/>
    <w:rsid w:val="002F1451"/>
    <w:rsid w:val="002F33DF"/>
    <w:rsid w:val="002F4BA9"/>
    <w:rsid w:val="002F4C0F"/>
    <w:rsid w:val="002F68B6"/>
    <w:rsid w:val="002F710A"/>
    <w:rsid w:val="00300F8B"/>
    <w:rsid w:val="00306CF5"/>
    <w:rsid w:val="00310A71"/>
    <w:rsid w:val="00311E18"/>
    <w:rsid w:val="00312E23"/>
    <w:rsid w:val="00325A4B"/>
    <w:rsid w:val="00325DBD"/>
    <w:rsid w:val="00332BB7"/>
    <w:rsid w:val="00337626"/>
    <w:rsid w:val="00340542"/>
    <w:rsid w:val="003409F9"/>
    <w:rsid w:val="0034155D"/>
    <w:rsid w:val="003445E6"/>
    <w:rsid w:val="00350313"/>
    <w:rsid w:val="00355D48"/>
    <w:rsid w:val="00357468"/>
    <w:rsid w:val="003624F6"/>
    <w:rsid w:val="0037151A"/>
    <w:rsid w:val="00371841"/>
    <w:rsid w:val="00372414"/>
    <w:rsid w:val="00375209"/>
    <w:rsid w:val="00375A58"/>
    <w:rsid w:val="003808BA"/>
    <w:rsid w:val="00381447"/>
    <w:rsid w:val="00381917"/>
    <w:rsid w:val="003828F9"/>
    <w:rsid w:val="00390160"/>
    <w:rsid w:val="003A23E8"/>
    <w:rsid w:val="003B21C7"/>
    <w:rsid w:val="003B238E"/>
    <w:rsid w:val="003B2C28"/>
    <w:rsid w:val="003B3CCE"/>
    <w:rsid w:val="003B57B6"/>
    <w:rsid w:val="003C222A"/>
    <w:rsid w:val="003C635F"/>
    <w:rsid w:val="003D09CB"/>
    <w:rsid w:val="003D5CEB"/>
    <w:rsid w:val="003D67E3"/>
    <w:rsid w:val="003D71A7"/>
    <w:rsid w:val="003F00FB"/>
    <w:rsid w:val="003F1C36"/>
    <w:rsid w:val="003F2605"/>
    <w:rsid w:val="003F78BE"/>
    <w:rsid w:val="004002F3"/>
    <w:rsid w:val="00400532"/>
    <w:rsid w:val="004011DC"/>
    <w:rsid w:val="00401EFC"/>
    <w:rsid w:val="004020B1"/>
    <w:rsid w:val="00404E1B"/>
    <w:rsid w:val="0041244D"/>
    <w:rsid w:val="00414014"/>
    <w:rsid w:val="0041673A"/>
    <w:rsid w:val="00416D54"/>
    <w:rsid w:val="004220A6"/>
    <w:rsid w:val="00426DF0"/>
    <w:rsid w:val="0043259D"/>
    <w:rsid w:val="00433F78"/>
    <w:rsid w:val="00436193"/>
    <w:rsid w:val="00436303"/>
    <w:rsid w:val="0044381A"/>
    <w:rsid w:val="00445056"/>
    <w:rsid w:val="0044643F"/>
    <w:rsid w:val="0044784F"/>
    <w:rsid w:val="00460006"/>
    <w:rsid w:val="00460A18"/>
    <w:rsid w:val="00460DC6"/>
    <w:rsid w:val="00461DC0"/>
    <w:rsid w:val="004654F6"/>
    <w:rsid w:val="004711CE"/>
    <w:rsid w:val="00472763"/>
    <w:rsid w:val="004730F6"/>
    <w:rsid w:val="00474746"/>
    <w:rsid w:val="004775BF"/>
    <w:rsid w:val="00477C0D"/>
    <w:rsid w:val="004870D2"/>
    <w:rsid w:val="00487833"/>
    <w:rsid w:val="00492DAD"/>
    <w:rsid w:val="00493801"/>
    <w:rsid w:val="004A4CB5"/>
    <w:rsid w:val="004A4E52"/>
    <w:rsid w:val="004B37A2"/>
    <w:rsid w:val="004B37C2"/>
    <w:rsid w:val="004B56B1"/>
    <w:rsid w:val="004C095F"/>
    <w:rsid w:val="004C5F95"/>
    <w:rsid w:val="004D11C2"/>
    <w:rsid w:val="004D3C04"/>
    <w:rsid w:val="004D6FA7"/>
    <w:rsid w:val="004D7402"/>
    <w:rsid w:val="004E63AF"/>
    <w:rsid w:val="004F0E95"/>
    <w:rsid w:val="004F4F60"/>
    <w:rsid w:val="004F4FA3"/>
    <w:rsid w:val="00500851"/>
    <w:rsid w:val="00502A08"/>
    <w:rsid w:val="0050538A"/>
    <w:rsid w:val="0050671F"/>
    <w:rsid w:val="00506BEA"/>
    <w:rsid w:val="00510DFE"/>
    <w:rsid w:val="005145BE"/>
    <w:rsid w:val="00517A65"/>
    <w:rsid w:val="00525BA6"/>
    <w:rsid w:val="00525D04"/>
    <w:rsid w:val="00531915"/>
    <w:rsid w:val="0053247D"/>
    <w:rsid w:val="005326E2"/>
    <w:rsid w:val="00532ABE"/>
    <w:rsid w:val="005352D7"/>
    <w:rsid w:val="00537499"/>
    <w:rsid w:val="0054191C"/>
    <w:rsid w:val="005419A1"/>
    <w:rsid w:val="00541F20"/>
    <w:rsid w:val="00544AC9"/>
    <w:rsid w:val="00552FA1"/>
    <w:rsid w:val="00557DA5"/>
    <w:rsid w:val="00557FF4"/>
    <w:rsid w:val="00563342"/>
    <w:rsid w:val="00565274"/>
    <w:rsid w:val="00566A04"/>
    <w:rsid w:val="00570505"/>
    <w:rsid w:val="0058750A"/>
    <w:rsid w:val="00587FBD"/>
    <w:rsid w:val="00593BD1"/>
    <w:rsid w:val="00593F61"/>
    <w:rsid w:val="00594517"/>
    <w:rsid w:val="005A296A"/>
    <w:rsid w:val="005A4F05"/>
    <w:rsid w:val="005B6ADC"/>
    <w:rsid w:val="005C130A"/>
    <w:rsid w:val="005C13ED"/>
    <w:rsid w:val="005C41CB"/>
    <w:rsid w:val="005D0279"/>
    <w:rsid w:val="005D26DB"/>
    <w:rsid w:val="005D2A79"/>
    <w:rsid w:val="005D46B8"/>
    <w:rsid w:val="005D4CDF"/>
    <w:rsid w:val="005D543A"/>
    <w:rsid w:val="005E4EF2"/>
    <w:rsid w:val="005E6A2A"/>
    <w:rsid w:val="005F1FCD"/>
    <w:rsid w:val="005F5F6A"/>
    <w:rsid w:val="00602E0F"/>
    <w:rsid w:val="00604739"/>
    <w:rsid w:val="006054FC"/>
    <w:rsid w:val="0060758D"/>
    <w:rsid w:val="00607666"/>
    <w:rsid w:val="00607D8C"/>
    <w:rsid w:val="00610BDB"/>
    <w:rsid w:val="00614F10"/>
    <w:rsid w:val="00622FB6"/>
    <w:rsid w:val="0063135D"/>
    <w:rsid w:val="0063156B"/>
    <w:rsid w:val="006318DC"/>
    <w:rsid w:val="00632445"/>
    <w:rsid w:val="00637120"/>
    <w:rsid w:val="00637897"/>
    <w:rsid w:val="0064405B"/>
    <w:rsid w:val="006441A6"/>
    <w:rsid w:val="00644ED6"/>
    <w:rsid w:val="00647871"/>
    <w:rsid w:val="00650589"/>
    <w:rsid w:val="00652443"/>
    <w:rsid w:val="00655793"/>
    <w:rsid w:val="006645CE"/>
    <w:rsid w:val="00666A30"/>
    <w:rsid w:val="00667024"/>
    <w:rsid w:val="006722E6"/>
    <w:rsid w:val="006742FB"/>
    <w:rsid w:val="00675352"/>
    <w:rsid w:val="00680589"/>
    <w:rsid w:val="0068084C"/>
    <w:rsid w:val="006810D4"/>
    <w:rsid w:val="006863AB"/>
    <w:rsid w:val="00686BC4"/>
    <w:rsid w:val="00687FE2"/>
    <w:rsid w:val="00690AFC"/>
    <w:rsid w:val="006943F4"/>
    <w:rsid w:val="00697390"/>
    <w:rsid w:val="00697EEA"/>
    <w:rsid w:val="006A5DE3"/>
    <w:rsid w:val="006B36B4"/>
    <w:rsid w:val="006C150F"/>
    <w:rsid w:val="006C3A47"/>
    <w:rsid w:val="006C3F7A"/>
    <w:rsid w:val="006D1173"/>
    <w:rsid w:val="006D13C0"/>
    <w:rsid w:val="006D3F8F"/>
    <w:rsid w:val="006D4FF0"/>
    <w:rsid w:val="006D7C7F"/>
    <w:rsid w:val="006E01AE"/>
    <w:rsid w:val="006E6082"/>
    <w:rsid w:val="006F1FFE"/>
    <w:rsid w:val="006F3CBE"/>
    <w:rsid w:val="006F68FC"/>
    <w:rsid w:val="00705153"/>
    <w:rsid w:val="007052C5"/>
    <w:rsid w:val="007056D3"/>
    <w:rsid w:val="00706B92"/>
    <w:rsid w:val="00706F01"/>
    <w:rsid w:val="00707973"/>
    <w:rsid w:val="00707B46"/>
    <w:rsid w:val="00716606"/>
    <w:rsid w:val="00717239"/>
    <w:rsid w:val="00720AF7"/>
    <w:rsid w:val="00722CFA"/>
    <w:rsid w:val="0072482B"/>
    <w:rsid w:val="0073508E"/>
    <w:rsid w:val="00735151"/>
    <w:rsid w:val="00737A07"/>
    <w:rsid w:val="0074055B"/>
    <w:rsid w:val="00741DBC"/>
    <w:rsid w:val="0076057C"/>
    <w:rsid w:val="00760AF8"/>
    <w:rsid w:val="007624D6"/>
    <w:rsid w:val="007648D8"/>
    <w:rsid w:val="007667D3"/>
    <w:rsid w:val="00776E4E"/>
    <w:rsid w:val="00780CE8"/>
    <w:rsid w:val="00781BF3"/>
    <w:rsid w:val="00784CB2"/>
    <w:rsid w:val="00785CB7"/>
    <w:rsid w:val="0078784F"/>
    <w:rsid w:val="007914FF"/>
    <w:rsid w:val="007962A6"/>
    <w:rsid w:val="007A2309"/>
    <w:rsid w:val="007A3FE5"/>
    <w:rsid w:val="007A51B9"/>
    <w:rsid w:val="007A7B77"/>
    <w:rsid w:val="007B0866"/>
    <w:rsid w:val="007B1785"/>
    <w:rsid w:val="007B48B4"/>
    <w:rsid w:val="007C1D21"/>
    <w:rsid w:val="007C3BCF"/>
    <w:rsid w:val="007C7837"/>
    <w:rsid w:val="007D22D4"/>
    <w:rsid w:val="007D3484"/>
    <w:rsid w:val="007E0FEC"/>
    <w:rsid w:val="007E6969"/>
    <w:rsid w:val="007E7789"/>
    <w:rsid w:val="007F0A9A"/>
    <w:rsid w:val="007F1D52"/>
    <w:rsid w:val="007F506E"/>
    <w:rsid w:val="007F747D"/>
    <w:rsid w:val="00802E83"/>
    <w:rsid w:val="00803C4B"/>
    <w:rsid w:val="0080417A"/>
    <w:rsid w:val="00810CE9"/>
    <w:rsid w:val="008117EF"/>
    <w:rsid w:val="00811B5A"/>
    <w:rsid w:val="00813D78"/>
    <w:rsid w:val="008149DD"/>
    <w:rsid w:val="008159DD"/>
    <w:rsid w:val="00816C75"/>
    <w:rsid w:val="008244A3"/>
    <w:rsid w:val="008247D5"/>
    <w:rsid w:val="00825331"/>
    <w:rsid w:val="00827191"/>
    <w:rsid w:val="008272F4"/>
    <w:rsid w:val="0082781E"/>
    <w:rsid w:val="008307A7"/>
    <w:rsid w:val="008334AF"/>
    <w:rsid w:val="0084364B"/>
    <w:rsid w:val="00845BC8"/>
    <w:rsid w:val="00852977"/>
    <w:rsid w:val="00854CE2"/>
    <w:rsid w:val="00857269"/>
    <w:rsid w:val="00863B4B"/>
    <w:rsid w:val="00864AEB"/>
    <w:rsid w:val="0086770B"/>
    <w:rsid w:val="00867A8A"/>
    <w:rsid w:val="008724A3"/>
    <w:rsid w:val="00874095"/>
    <w:rsid w:val="0088045A"/>
    <w:rsid w:val="008822FD"/>
    <w:rsid w:val="0089346D"/>
    <w:rsid w:val="00897D2E"/>
    <w:rsid w:val="008A1F4C"/>
    <w:rsid w:val="008A1FD3"/>
    <w:rsid w:val="008A292B"/>
    <w:rsid w:val="008A3976"/>
    <w:rsid w:val="008A3A02"/>
    <w:rsid w:val="008A7B40"/>
    <w:rsid w:val="008B0B61"/>
    <w:rsid w:val="008B491D"/>
    <w:rsid w:val="008B4DFE"/>
    <w:rsid w:val="008B60A6"/>
    <w:rsid w:val="008C2276"/>
    <w:rsid w:val="008C45CD"/>
    <w:rsid w:val="008D0D9B"/>
    <w:rsid w:val="008D1F0F"/>
    <w:rsid w:val="008D593B"/>
    <w:rsid w:val="008D67EE"/>
    <w:rsid w:val="008E4ADE"/>
    <w:rsid w:val="008E4B03"/>
    <w:rsid w:val="008E5EDD"/>
    <w:rsid w:val="008E6E02"/>
    <w:rsid w:val="008E7A6B"/>
    <w:rsid w:val="008E7AEA"/>
    <w:rsid w:val="008F0B54"/>
    <w:rsid w:val="008F0E01"/>
    <w:rsid w:val="008F2C16"/>
    <w:rsid w:val="008F5E36"/>
    <w:rsid w:val="00900160"/>
    <w:rsid w:val="00907569"/>
    <w:rsid w:val="00911842"/>
    <w:rsid w:val="00912EBE"/>
    <w:rsid w:val="009132AC"/>
    <w:rsid w:val="00914081"/>
    <w:rsid w:val="00920211"/>
    <w:rsid w:val="00920643"/>
    <w:rsid w:val="00920869"/>
    <w:rsid w:val="00920B54"/>
    <w:rsid w:val="00920DCE"/>
    <w:rsid w:val="00922562"/>
    <w:rsid w:val="00923D2B"/>
    <w:rsid w:val="00925058"/>
    <w:rsid w:val="00930220"/>
    <w:rsid w:val="00934EE0"/>
    <w:rsid w:val="00941D3B"/>
    <w:rsid w:val="00942299"/>
    <w:rsid w:val="009426C5"/>
    <w:rsid w:val="00942FFA"/>
    <w:rsid w:val="009439CF"/>
    <w:rsid w:val="00946C6E"/>
    <w:rsid w:val="00946CB0"/>
    <w:rsid w:val="009521C0"/>
    <w:rsid w:val="00953D4A"/>
    <w:rsid w:val="00957325"/>
    <w:rsid w:val="00963351"/>
    <w:rsid w:val="00964622"/>
    <w:rsid w:val="00965BEF"/>
    <w:rsid w:val="009727B9"/>
    <w:rsid w:val="009771A4"/>
    <w:rsid w:val="0098127A"/>
    <w:rsid w:val="009827DF"/>
    <w:rsid w:val="0098384B"/>
    <w:rsid w:val="009852E2"/>
    <w:rsid w:val="00987771"/>
    <w:rsid w:val="0099209C"/>
    <w:rsid w:val="00993DDF"/>
    <w:rsid w:val="00994268"/>
    <w:rsid w:val="00994376"/>
    <w:rsid w:val="00996899"/>
    <w:rsid w:val="00997FEA"/>
    <w:rsid w:val="009A2887"/>
    <w:rsid w:val="009A2A3D"/>
    <w:rsid w:val="009A43EA"/>
    <w:rsid w:val="009A57D6"/>
    <w:rsid w:val="009B3CF7"/>
    <w:rsid w:val="009B4870"/>
    <w:rsid w:val="009B5BDD"/>
    <w:rsid w:val="009B790E"/>
    <w:rsid w:val="009B7EC8"/>
    <w:rsid w:val="009C0EB7"/>
    <w:rsid w:val="009C1087"/>
    <w:rsid w:val="009C2002"/>
    <w:rsid w:val="009C23B7"/>
    <w:rsid w:val="009C73F4"/>
    <w:rsid w:val="009D1EB1"/>
    <w:rsid w:val="009D604C"/>
    <w:rsid w:val="009D646B"/>
    <w:rsid w:val="009E284D"/>
    <w:rsid w:val="009E440D"/>
    <w:rsid w:val="009E4D19"/>
    <w:rsid w:val="009F15D6"/>
    <w:rsid w:val="009F2FD0"/>
    <w:rsid w:val="009F4CA1"/>
    <w:rsid w:val="009F7912"/>
    <w:rsid w:val="00A015F7"/>
    <w:rsid w:val="00A026FA"/>
    <w:rsid w:val="00A03EC7"/>
    <w:rsid w:val="00A04981"/>
    <w:rsid w:val="00A05B8A"/>
    <w:rsid w:val="00A1105B"/>
    <w:rsid w:val="00A1329E"/>
    <w:rsid w:val="00A14AD5"/>
    <w:rsid w:val="00A17298"/>
    <w:rsid w:val="00A179D1"/>
    <w:rsid w:val="00A20A0C"/>
    <w:rsid w:val="00A221EC"/>
    <w:rsid w:val="00A25216"/>
    <w:rsid w:val="00A260F5"/>
    <w:rsid w:val="00A30031"/>
    <w:rsid w:val="00A30079"/>
    <w:rsid w:val="00A334A8"/>
    <w:rsid w:val="00A337D1"/>
    <w:rsid w:val="00A33F3D"/>
    <w:rsid w:val="00A34BE0"/>
    <w:rsid w:val="00A438E5"/>
    <w:rsid w:val="00A43E89"/>
    <w:rsid w:val="00A446F7"/>
    <w:rsid w:val="00A44ACA"/>
    <w:rsid w:val="00A5141D"/>
    <w:rsid w:val="00A51FE1"/>
    <w:rsid w:val="00A555AB"/>
    <w:rsid w:val="00A55CD6"/>
    <w:rsid w:val="00A56071"/>
    <w:rsid w:val="00A63FB6"/>
    <w:rsid w:val="00A64F04"/>
    <w:rsid w:val="00A75BCD"/>
    <w:rsid w:val="00A865BE"/>
    <w:rsid w:val="00A86E68"/>
    <w:rsid w:val="00A91441"/>
    <w:rsid w:val="00AA0ABE"/>
    <w:rsid w:val="00AA2E12"/>
    <w:rsid w:val="00AA3421"/>
    <w:rsid w:val="00AA3D53"/>
    <w:rsid w:val="00AB0294"/>
    <w:rsid w:val="00AB0739"/>
    <w:rsid w:val="00AB277F"/>
    <w:rsid w:val="00AB3BE9"/>
    <w:rsid w:val="00AB472B"/>
    <w:rsid w:val="00AB56FD"/>
    <w:rsid w:val="00AB5B2A"/>
    <w:rsid w:val="00AB7D99"/>
    <w:rsid w:val="00AC2C83"/>
    <w:rsid w:val="00AC49FA"/>
    <w:rsid w:val="00AD03B3"/>
    <w:rsid w:val="00AD129F"/>
    <w:rsid w:val="00AD2CD1"/>
    <w:rsid w:val="00AD3C55"/>
    <w:rsid w:val="00AD487E"/>
    <w:rsid w:val="00AD7653"/>
    <w:rsid w:val="00AE0CED"/>
    <w:rsid w:val="00AE305E"/>
    <w:rsid w:val="00AE5DB3"/>
    <w:rsid w:val="00AE6670"/>
    <w:rsid w:val="00AE68A2"/>
    <w:rsid w:val="00AE7B5E"/>
    <w:rsid w:val="00AE7D45"/>
    <w:rsid w:val="00AF1F8C"/>
    <w:rsid w:val="00AF43ED"/>
    <w:rsid w:val="00AF4682"/>
    <w:rsid w:val="00AF73E3"/>
    <w:rsid w:val="00B0033A"/>
    <w:rsid w:val="00B011E2"/>
    <w:rsid w:val="00B02198"/>
    <w:rsid w:val="00B04674"/>
    <w:rsid w:val="00B06A15"/>
    <w:rsid w:val="00B0702D"/>
    <w:rsid w:val="00B0754C"/>
    <w:rsid w:val="00B1128C"/>
    <w:rsid w:val="00B1476D"/>
    <w:rsid w:val="00B17639"/>
    <w:rsid w:val="00B20C55"/>
    <w:rsid w:val="00B21F14"/>
    <w:rsid w:val="00B249AB"/>
    <w:rsid w:val="00B32558"/>
    <w:rsid w:val="00B33E1C"/>
    <w:rsid w:val="00B40ADF"/>
    <w:rsid w:val="00B46DD8"/>
    <w:rsid w:val="00B50278"/>
    <w:rsid w:val="00B5377E"/>
    <w:rsid w:val="00B54D82"/>
    <w:rsid w:val="00B567EA"/>
    <w:rsid w:val="00B65F51"/>
    <w:rsid w:val="00B706CD"/>
    <w:rsid w:val="00B71A8C"/>
    <w:rsid w:val="00B7336B"/>
    <w:rsid w:val="00B808E2"/>
    <w:rsid w:val="00B81E84"/>
    <w:rsid w:val="00B84B1E"/>
    <w:rsid w:val="00B9267E"/>
    <w:rsid w:val="00B94103"/>
    <w:rsid w:val="00BA11EC"/>
    <w:rsid w:val="00BA69A1"/>
    <w:rsid w:val="00BA6F18"/>
    <w:rsid w:val="00BB3B9C"/>
    <w:rsid w:val="00BC001F"/>
    <w:rsid w:val="00BC11E8"/>
    <w:rsid w:val="00BC26BE"/>
    <w:rsid w:val="00BC2887"/>
    <w:rsid w:val="00BD0145"/>
    <w:rsid w:val="00BD06B3"/>
    <w:rsid w:val="00BD0BF7"/>
    <w:rsid w:val="00BD16FE"/>
    <w:rsid w:val="00BD19FC"/>
    <w:rsid w:val="00BD79ED"/>
    <w:rsid w:val="00BE2FAB"/>
    <w:rsid w:val="00BE38EC"/>
    <w:rsid w:val="00BE64F4"/>
    <w:rsid w:val="00BE7F9E"/>
    <w:rsid w:val="00BF1E47"/>
    <w:rsid w:val="00BF1EA8"/>
    <w:rsid w:val="00BF5E86"/>
    <w:rsid w:val="00C00FF9"/>
    <w:rsid w:val="00C012D6"/>
    <w:rsid w:val="00C06F2C"/>
    <w:rsid w:val="00C07365"/>
    <w:rsid w:val="00C10BF3"/>
    <w:rsid w:val="00C11046"/>
    <w:rsid w:val="00C1402C"/>
    <w:rsid w:val="00C160A1"/>
    <w:rsid w:val="00C170AF"/>
    <w:rsid w:val="00C25CF2"/>
    <w:rsid w:val="00C26A50"/>
    <w:rsid w:val="00C270B2"/>
    <w:rsid w:val="00C40400"/>
    <w:rsid w:val="00C45DB3"/>
    <w:rsid w:val="00C4643C"/>
    <w:rsid w:val="00C46FEB"/>
    <w:rsid w:val="00C500CE"/>
    <w:rsid w:val="00C50386"/>
    <w:rsid w:val="00C52642"/>
    <w:rsid w:val="00C5632E"/>
    <w:rsid w:val="00C56478"/>
    <w:rsid w:val="00C570EF"/>
    <w:rsid w:val="00C5766B"/>
    <w:rsid w:val="00C6011D"/>
    <w:rsid w:val="00C62150"/>
    <w:rsid w:val="00C624CC"/>
    <w:rsid w:val="00C66FE2"/>
    <w:rsid w:val="00C7157F"/>
    <w:rsid w:val="00C74BD4"/>
    <w:rsid w:val="00C779F3"/>
    <w:rsid w:val="00C81755"/>
    <w:rsid w:val="00C8525D"/>
    <w:rsid w:val="00CB473E"/>
    <w:rsid w:val="00CB63D4"/>
    <w:rsid w:val="00CB6CB9"/>
    <w:rsid w:val="00CC04C4"/>
    <w:rsid w:val="00CC2CA6"/>
    <w:rsid w:val="00CC4862"/>
    <w:rsid w:val="00CD079C"/>
    <w:rsid w:val="00CD1E0D"/>
    <w:rsid w:val="00CD566F"/>
    <w:rsid w:val="00CD6CE1"/>
    <w:rsid w:val="00CE48E9"/>
    <w:rsid w:val="00CF0E76"/>
    <w:rsid w:val="00CF2869"/>
    <w:rsid w:val="00CF3A3D"/>
    <w:rsid w:val="00CF3D22"/>
    <w:rsid w:val="00D01CEC"/>
    <w:rsid w:val="00D03834"/>
    <w:rsid w:val="00D03F82"/>
    <w:rsid w:val="00D06160"/>
    <w:rsid w:val="00D0630B"/>
    <w:rsid w:val="00D242CE"/>
    <w:rsid w:val="00D25F0F"/>
    <w:rsid w:val="00D31981"/>
    <w:rsid w:val="00D323EC"/>
    <w:rsid w:val="00D44DCF"/>
    <w:rsid w:val="00D4558B"/>
    <w:rsid w:val="00D46637"/>
    <w:rsid w:val="00D50145"/>
    <w:rsid w:val="00D621AE"/>
    <w:rsid w:val="00D6640D"/>
    <w:rsid w:val="00D66CF0"/>
    <w:rsid w:val="00D726A0"/>
    <w:rsid w:val="00D757CE"/>
    <w:rsid w:val="00D7643E"/>
    <w:rsid w:val="00D81128"/>
    <w:rsid w:val="00D82062"/>
    <w:rsid w:val="00D8358B"/>
    <w:rsid w:val="00D86C09"/>
    <w:rsid w:val="00D90354"/>
    <w:rsid w:val="00D91730"/>
    <w:rsid w:val="00D92932"/>
    <w:rsid w:val="00D937CD"/>
    <w:rsid w:val="00D94DB5"/>
    <w:rsid w:val="00D9730D"/>
    <w:rsid w:val="00DA0E15"/>
    <w:rsid w:val="00DA62B0"/>
    <w:rsid w:val="00DA68CE"/>
    <w:rsid w:val="00DB1851"/>
    <w:rsid w:val="00DC1D68"/>
    <w:rsid w:val="00DC3CB8"/>
    <w:rsid w:val="00DC5F71"/>
    <w:rsid w:val="00DD1D4F"/>
    <w:rsid w:val="00DD2F07"/>
    <w:rsid w:val="00DD4C21"/>
    <w:rsid w:val="00DD674A"/>
    <w:rsid w:val="00DF0296"/>
    <w:rsid w:val="00DF5CCC"/>
    <w:rsid w:val="00DF74FF"/>
    <w:rsid w:val="00DF7586"/>
    <w:rsid w:val="00E00B76"/>
    <w:rsid w:val="00E032DC"/>
    <w:rsid w:val="00E074E7"/>
    <w:rsid w:val="00E1031E"/>
    <w:rsid w:val="00E10A85"/>
    <w:rsid w:val="00E1138E"/>
    <w:rsid w:val="00E139EB"/>
    <w:rsid w:val="00E1491A"/>
    <w:rsid w:val="00E15789"/>
    <w:rsid w:val="00E2261C"/>
    <w:rsid w:val="00E23319"/>
    <w:rsid w:val="00E238CF"/>
    <w:rsid w:val="00E24AA0"/>
    <w:rsid w:val="00E30BF8"/>
    <w:rsid w:val="00E32C84"/>
    <w:rsid w:val="00E32CEA"/>
    <w:rsid w:val="00E34C6E"/>
    <w:rsid w:val="00E3576D"/>
    <w:rsid w:val="00E36B21"/>
    <w:rsid w:val="00E36D22"/>
    <w:rsid w:val="00E371A0"/>
    <w:rsid w:val="00E4317D"/>
    <w:rsid w:val="00E44067"/>
    <w:rsid w:val="00E449F7"/>
    <w:rsid w:val="00E51157"/>
    <w:rsid w:val="00E55BC8"/>
    <w:rsid w:val="00E646E2"/>
    <w:rsid w:val="00E66FA2"/>
    <w:rsid w:val="00E71D93"/>
    <w:rsid w:val="00E74F45"/>
    <w:rsid w:val="00E807B6"/>
    <w:rsid w:val="00E81AD6"/>
    <w:rsid w:val="00E83E95"/>
    <w:rsid w:val="00E8490B"/>
    <w:rsid w:val="00E8574C"/>
    <w:rsid w:val="00E85A8B"/>
    <w:rsid w:val="00E905DA"/>
    <w:rsid w:val="00E91AEB"/>
    <w:rsid w:val="00E96DD2"/>
    <w:rsid w:val="00E97E29"/>
    <w:rsid w:val="00EA0177"/>
    <w:rsid w:val="00EA335C"/>
    <w:rsid w:val="00EA4D87"/>
    <w:rsid w:val="00EA69A8"/>
    <w:rsid w:val="00EB5A83"/>
    <w:rsid w:val="00EB5F2A"/>
    <w:rsid w:val="00EC184B"/>
    <w:rsid w:val="00EC2A28"/>
    <w:rsid w:val="00EC487C"/>
    <w:rsid w:val="00EC506C"/>
    <w:rsid w:val="00ED1CDA"/>
    <w:rsid w:val="00ED53C6"/>
    <w:rsid w:val="00ED7C1E"/>
    <w:rsid w:val="00EE03EC"/>
    <w:rsid w:val="00EE3E60"/>
    <w:rsid w:val="00EE50DA"/>
    <w:rsid w:val="00EF4007"/>
    <w:rsid w:val="00EF4DAD"/>
    <w:rsid w:val="00EF58F4"/>
    <w:rsid w:val="00EF73C5"/>
    <w:rsid w:val="00F033F7"/>
    <w:rsid w:val="00F03632"/>
    <w:rsid w:val="00F0481B"/>
    <w:rsid w:val="00F0702F"/>
    <w:rsid w:val="00F12A9B"/>
    <w:rsid w:val="00F1306B"/>
    <w:rsid w:val="00F15438"/>
    <w:rsid w:val="00F15F77"/>
    <w:rsid w:val="00F17C47"/>
    <w:rsid w:val="00F21521"/>
    <w:rsid w:val="00F21708"/>
    <w:rsid w:val="00F25658"/>
    <w:rsid w:val="00F25D02"/>
    <w:rsid w:val="00F268F6"/>
    <w:rsid w:val="00F315E5"/>
    <w:rsid w:val="00F33055"/>
    <w:rsid w:val="00F36A97"/>
    <w:rsid w:val="00F37336"/>
    <w:rsid w:val="00F41CDD"/>
    <w:rsid w:val="00F4420F"/>
    <w:rsid w:val="00F45580"/>
    <w:rsid w:val="00F52546"/>
    <w:rsid w:val="00F70ABA"/>
    <w:rsid w:val="00F70CF8"/>
    <w:rsid w:val="00F71C22"/>
    <w:rsid w:val="00F71D16"/>
    <w:rsid w:val="00F72AF2"/>
    <w:rsid w:val="00F742D7"/>
    <w:rsid w:val="00F76BDE"/>
    <w:rsid w:val="00F818A1"/>
    <w:rsid w:val="00F83B28"/>
    <w:rsid w:val="00F8493A"/>
    <w:rsid w:val="00F96A51"/>
    <w:rsid w:val="00F970CE"/>
    <w:rsid w:val="00FA1C87"/>
    <w:rsid w:val="00FA4FB5"/>
    <w:rsid w:val="00FA5FD5"/>
    <w:rsid w:val="00FA6E7B"/>
    <w:rsid w:val="00FA7E90"/>
    <w:rsid w:val="00FB1575"/>
    <w:rsid w:val="00FB1617"/>
    <w:rsid w:val="00FB1839"/>
    <w:rsid w:val="00FB2F03"/>
    <w:rsid w:val="00FB437A"/>
    <w:rsid w:val="00FB49BB"/>
    <w:rsid w:val="00FC152B"/>
    <w:rsid w:val="00FC2241"/>
    <w:rsid w:val="00FC5FD7"/>
    <w:rsid w:val="00FD0A01"/>
    <w:rsid w:val="00FD26B9"/>
    <w:rsid w:val="00FD2C9E"/>
    <w:rsid w:val="00FD3B1F"/>
    <w:rsid w:val="00FD3EEE"/>
    <w:rsid w:val="00FD7ABA"/>
    <w:rsid w:val="00FE22C9"/>
    <w:rsid w:val="00FE5077"/>
    <w:rsid w:val="00FE7616"/>
    <w:rsid w:val="00FE76FD"/>
    <w:rsid w:val="00FF2F27"/>
    <w:rsid w:val="00FF31D0"/>
    <w:rsid w:val="00FF374D"/>
    <w:rsid w:val="00FF4683"/>
    <w:rsid w:val="00FF55C4"/>
    <w:rsid w:val="00FF600F"/>
    <w:rsid w:val="00FF718D"/>
    <w:rsid w:val="00FF75AE"/>
    <w:rsid w:val="00FF76A1"/>
    <w:rsid w:val="00FF7E5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E74EB"/>
  <w15:chartTrackingRefBased/>
  <w15:docId w15:val="{F8B0EF7F-BB3F-4FC8-AF9B-D51E6554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767171"/>
        <w:kern w:val="2"/>
        <w:sz w:val="24"/>
        <w:szCs w:val="24"/>
        <w:lang w:val="es-D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C4"/>
    <w:pPr>
      <w:spacing w:line="259" w:lineRule="auto"/>
    </w:pPr>
  </w:style>
  <w:style w:type="paragraph" w:styleId="Ttulo1">
    <w:name w:val="heading 1"/>
    <w:basedOn w:val="Normal"/>
    <w:next w:val="Normal"/>
    <w:link w:val="Ttulo1Car"/>
    <w:uiPriority w:val="9"/>
    <w:qFormat/>
    <w:rsid w:val="00AA2E12"/>
    <w:pPr>
      <w:keepNext/>
      <w:keepLines/>
      <w:tabs>
        <w:tab w:val="left" w:pos="-1701"/>
        <w:tab w:val="left" w:pos="-426"/>
      </w:tabs>
      <w:spacing w:after="0" w:line="360" w:lineRule="auto"/>
      <w:ind w:left="-141"/>
      <w:jc w:val="center"/>
      <w:outlineLvl w:val="0"/>
    </w:pPr>
    <w:rPr>
      <w:rFonts w:eastAsiaTheme="majorEastAsia" w:cs="Times New Roman"/>
      <w:b/>
      <w:bCs/>
      <w:sz w:val="28"/>
      <w:szCs w:val="32"/>
    </w:rPr>
  </w:style>
  <w:style w:type="paragraph" w:styleId="Ttulo2">
    <w:name w:val="heading 2"/>
    <w:basedOn w:val="Normal"/>
    <w:next w:val="Normal"/>
    <w:link w:val="Ttulo2Car"/>
    <w:uiPriority w:val="9"/>
    <w:unhideWhenUsed/>
    <w:qFormat/>
    <w:rsid w:val="00AA2E12"/>
    <w:pPr>
      <w:jc w:val="center"/>
      <w:outlineLvl w:val="1"/>
    </w:pPr>
    <w:rPr>
      <w:rFonts w:cs="Times New Roman"/>
      <w:spacing w:val="20"/>
    </w:rPr>
  </w:style>
  <w:style w:type="paragraph" w:styleId="Ttulo3">
    <w:name w:val="heading 3"/>
    <w:basedOn w:val="Normal"/>
    <w:next w:val="Normal"/>
    <w:link w:val="Ttulo3Car"/>
    <w:uiPriority w:val="9"/>
    <w:semiHidden/>
    <w:unhideWhenUsed/>
    <w:qFormat/>
    <w:rsid w:val="006F3C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F3C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F3C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F3CBE"/>
    <w:pPr>
      <w:keepNext/>
      <w:keepLines/>
      <w:spacing w:before="40" w:after="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6F3CBE"/>
    <w:pPr>
      <w:keepNext/>
      <w:keepLines/>
      <w:spacing w:before="40" w:after="0"/>
      <w:outlineLvl w:val="6"/>
    </w:pPr>
    <w:rPr>
      <w:rFonts w:eastAsiaTheme="majorEastAsia" w:cstheme="majorBidi"/>
    </w:rPr>
  </w:style>
  <w:style w:type="paragraph" w:styleId="Ttulo8">
    <w:name w:val="heading 8"/>
    <w:basedOn w:val="Normal"/>
    <w:next w:val="Normal"/>
    <w:link w:val="Ttulo8Car"/>
    <w:uiPriority w:val="9"/>
    <w:semiHidden/>
    <w:unhideWhenUsed/>
    <w:qFormat/>
    <w:rsid w:val="006F3C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F3C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2E12"/>
    <w:rPr>
      <w:rFonts w:ascii="Times New Roman" w:eastAsiaTheme="majorEastAsia" w:hAnsi="Times New Roman" w:cs="Times New Roman"/>
      <w:b/>
      <w:bCs/>
      <w:color w:val="767171"/>
      <w:sz w:val="28"/>
      <w:szCs w:val="32"/>
    </w:rPr>
  </w:style>
  <w:style w:type="character" w:customStyle="1" w:styleId="Ttulo2Car">
    <w:name w:val="Título 2 Car"/>
    <w:basedOn w:val="Fuentedeprrafopredeter"/>
    <w:link w:val="Ttulo2"/>
    <w:uiPriority w:val="9"/>
    <w:rsid w:val="00AA2E12"/>
    <w:rPr>
      <w:rFonts w:ascii="Times New Roman" w:hAnsi="Times New Roman" w:cs="Times New Roman"/>
      <w:color w:val="767171"/>
      <w:spacing w:val="20"/>
    </w:rPr>
  </w:style>
  <w:style w:type="character" w:customStyle="1" w:styleId="Ttulo3Car">
    <w:name w:val="Título 3 Car"/>
    <w:basedOn w:val="Fuentedeprrafopredeter"/>
    <w:link w:val="Ttulo3"/>
    <w:uiPriority w:val="9"/>
    <w:semiHidden/>
    <w:rsid w:val="006F3CB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F3CB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F3CB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F3C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F3C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F3C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F3CBE"/>
    <w:rPr>
      <w:rFonts w:eastAsiaTheme="majorEastAsia" w:cstheme="majorBidi"/>
      <w:color w:val="272727" w:themeColor="text1" w:themeTint="D8"/>
    </w:rPr>
  </w:style>
  <w:style w:type="paragraph" w:styleId="Ttulo">
    <w:name w:val="Title"/>
    <w:basedOn w:val="Normal"/>
    <w:next w:val="Normal"/>
    <w:link w:val="TtuloCar"/>
    <w:uiPriority w:val="10"/>
    <w:qFormat/>
    <w:rsid w:val="006F3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F3C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F3CBE"/>
    <w:pPr>
      <w:numPr>
        <w:ilvl w:val="1"/>
      </w:numPr>
    </w:pPr>
    <w:rPr>
      <w:rFonts w:eastAsiaTheme="majorEastAsia" w:cstheme="majorBidi"/>
      <w:spacing w:val="15"/>
      <w:sz w:val="28"/>
      <w:szCs w:val="28"/>
    </w:rPr>
  </w:style>
  <w:style w:type="character" w:customStyle="1" w:styleId="SubttuloCar">
    <w:name w:val="Subtítulo Car"/>
    <w:basedOn w:val="Fuentedeprrafopredeter"/>
    <w:link w:val="Subttulo"/>
    <w:uiPriority w:val="11"/>
    <w:rsid w:val="006F3C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F3CBE"/>
    <w:pPr>
      <w:spacing w:before="160"/>
      <w:jc w:val="center"/>
    </w:pPr>
    <w:rPr>
      <w:i/>
      <w:iCs/>
      <w:color w:val="404040" w:themeColor="text1" w:themeTint="BF"/>
    </w:rPr>
  </w:style>
  <w:style w:type="character" w:customStyle="1" w:styleId="CitaCar">
    <w:name w:val="Cita Car"/>
    <w:basedOn w:val="Fuentedeprrafopredeter"/>
    <w:link w:val="Cita"/>
    <w:uiPriority w:val="29"/>
    <w:rsid w:val="006F3CBE"/>
    <w:rPr>
      <w:i/>
      <w:iCs/>
      <w:color w:val="404040" w:themeColor="text1" w:themeTint="BF"/>
    </w:rPr>
  </w:style>
  <w:style w:type="paragraph" w:styleId="Prrafodelista">
    <w:name w:val="List Paragraph"/>
    <w:basedOn w:val="Normal"/>
    <w:uiPriority w:val="34"/>
    <w:qFormat/>
    <w:rsid w:val="006F3CBE"/>
    <w:pPr>
      <w:ind w:left="720"/>
      <w:contextualSpacing/>
    </w:pPr>
  </w:style>
  <w:style w:type="character" w:styleId="nfasisintenso">
    <w:name w:val="Intense Emphasis"/>
    <w:basedOn w:val="Fuentedeprrafopredeter"/>
    <w:uiPriority w:val="21"/>
    <w:qFormat/>
    <w:rsid w:val="006F3CBE"/>
    <w:rPr>
      <w:i/>
      <w:iCs/>
      <w:color w:val="0F4761" w:themeColor="accent1" w:themeShade="BF"/>
    </w:rPr>
  </w:style>
  <w:style w:type="paragraph" w:styleId="Citadestacada">
    <w:name w:val="Intense Quote"/>
    <w:basedOn w:val="Normal"/>
    <w:next w:val="Normal"/>
    <w:link w:val="CitadestacadaCar"/>
    <w:uiPriority w:val="30"/>
    <w:qFormat/>
    <w:rsid w:val="006F3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F3CBE"/>
    <w:rPr>
      <w:i/>
      <w:iCs/>
      <w:color w:val="0F4761" w:themeColor="accent1" w:themeShade="BF"/>
    </w:rPr>
  </w:style>
  <w:style w:type="character" w:styleId="Referenciaintensa">
    <w:name w:val="Intense Reference"/>
    <w:basedOn w:val="Fuentedeprrafopredeter"/>
    <w:uiPriority w:val="32"/>
    <w:qFormat/>
    <w:rsid w:val="006F3CBE"/>
    <w:rPr>
      <w:b/>
      <w:bCs/>
      <w:smallCaps/>
      <w:color w:val="0F4761" w:themeColor="accent1" w:themeShade="BF"/>
      <w:spacing w:val="5"/>
    </w:rPr>
  </w:style>
  <w:style w:type="paragraph" w:styleId="Encabezado">
    <w:name w:val="header"/>
    <w:basedOn w:val="Normal"/>
    <w:link w:val="EncabezadoCar"/>
    <w:uiPriority w:val="99"/>
    <w:unhideWhenUsed/>
    <w:rsid w:val="0037520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75209"/>
    <w:rPr>
      <w:rFonts w:ascii="Times New Roman" w:hAnsi="Times New Roman"/>
      <w:color w:val="595959" w:themeColor="text1" w:themeTint="A6"/>
      <w:kern w:val="0"/>
      <w:szCs w:val="22"/>
      <w14:ligatures w14:val="none"/>
    </w:rPr>
  </w:style>
  <w:style w:type="paragraph" w:styleId="Piedepgina">
    <w:name w:val="footer"/>
    <w:basedOn w:val="Normal"/>
    <w:link w:val="PiedepginaCar"/>
    <w:uiPriority w:val="99"/>
    <w:unhideWhenUsed/>
    <w:rsid w:val="0037520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75209"/>
    <w:rPr>
      <w:rFonts w:ascii="Times New Roman" w:hAnsi="Times New Roman"/>
      <w:color w:val="595959" w:themeColor="text1" w:themeTint="A6"/>
      <w:kern w:val="0"/>
      <w:szCs w:val="22"/>
      <w14:ligatures w14:val="none"/>
    </w:rPr>
  </w:style>
  <w:style w:type="paragraph" w:customStyle="1" w:styleId="TituloM">
    <w:name w:val="Titulo M"/>
    <w:basedOn w:val="Ttulo1"/>
    <w:link w:val="TituloMCar"/>
    <w:qFormat/>
    <w:rsid w:val="00375209"/>
    <w:pPr>
      <w:ind w:left="284"/>
    </w:pPr>
    <w:rPr>
      <w:b w:val="0"/>
      <w:bCs w:val="0"/>
    </w:rPr>
  </w:style>
  <w:style w:type="character" w:customStyle="1" w:styleId="TituloMCar">
    <w:name w:val="Titulo M Car"/>
    <w:basedOn w:val="Ttulo1Car"/>
    <w:link w:val="TituloM"/>
    <w:rsid w:val="00375209"/>
    <w:rPr>
      <w:rFonts w:ascii="Times New Roman" w:eastAsiaTheme="majorEastAsia" w:hAnsi="Times New Roman" w:cstheme="majorBidi"/>
      <w:b w:val="0"/>
      <w:bCs w:val="0"/>
      <w:color w:val="767171"/>
      <w:kern w:val="0"/>
      <w:sz w:val="28"/>
      <w:szCs w:val="32"/>
      <w14:ligatures w14:val="none"/>
    </w:rPr>
  </w:style>
  <w:style w:type="paragraph" w:customStyle="1" w:styleId="Default">
    <w:name w:val="Default"/>
    <w:qFormat/>
    <w:rsid w:val="00375209"/>
    <w:pPr>
      <w:suppressAutoHyphens/>
      <w:spacing w:line="259" w:lineRule="auto"/>
    </w:pPr>
    <w:rPr>
      <w:rFonts w:ascii="Century Gothic" w:eastAsia="Calibri" w:hAnsi="Century Gothic" w:cs="Century Gothic"/>
      <w:color w:val="000000"/>
      <w:kern w:val="0"/>
      <w:lang w:val="en-US"/>
      <w14:ligatures w14:val="none"/>
    </w:rPr>
  </w:style>
  <w:style w:type="paragraph" w:customStyle="1" w:styleId="Contenidodelatabla">
    <w:name w:val="Contenido de la tabla"/>
    <w:basedOn w:val="Normal"/>
    <w:qFormat/>
    <w:rsid w:val="00375209"/>
    <w:pPr>
      <w:suppressLineNumbers/>
      <w:suppressAutoHyphens/>
    </w:pPr>
    <w:rPr>
      <w:rFonts w:ascii="Calibri" w:eastAsia="Calibri" w:hAnsi="Calibri" w:cs="Calibri"/>
      <w:sz w:val="22"/>
    </w:rPr>
  </w:style>
  <w:style w:type="paragraph" w:styleId="Sinespaciado">
    <w:name w:val="No Spacing"/>
    <w:uiPriority w:val="1"/>
    <w:qFormat/>
    <w:rsid w:val="00375209"/>
    <w:pPr>
      <w:spacing w:after="0" w:line="240" w:lineRule="auto"/>
    </w:pPr>
    <w:rPr>
      <w:kern w:val="0"/>
      <w:sz w:val="22"/>
      <w:szCs w:val="22"/>
      <w:lang w:val="es-ES"/>
      <w14:ligatures w14:val="none"/>
    </w:rPr>
  </w:style>
  <w:style w:type="paragraph" w:styleId="Textoindependiente">
    <w:name w:val="Body Text"/>
    <w:basedOn w:val="Normal"/>
    <w:link w:val="TextoindependienteCar"/>
    <w:unhideWhenUsed/>
    <w:rsid w:val="00375209"/>
    <w:pPr>
      <w:spacing w:after="120" w:line="240" w:lineRule="auto"/>
    </w:pPr>
    <w:rPr>
      <w:rFonts w:eastAsia="MS Mincho" w:cs="Times New Roman"/>
      <w:lang w:val="es-ES" w:eastAsia="es-ES"/>
    </w:rPr>
  </w:style>
  <w:style w:type="character" w:customStyle="1" w:styleId="TextoindependienteCar">
    <w:name w:val="Texto independiente Car"/>
    <w:basedOn w:val="Fuentedeprrafopredeter"/>
    <w:link w:val="Textoindependiente"/>
    <w:rsid w:val="00375209"/>
    <w:rPr>
      <w:rFonts w:ascii="Times New Roman" w:eastAsia="MS Mincho" w:hAnsi="Times New Roman" w:cs="Times New Roman"/>
      <w:kern w:val="0"/>
      <w:lang w:val="es-ES" w:eastAsia="es-ES"/>
      <w14:ligatures w14:val="none"/>
    </w:rPr>
  </w:style>
  <w:style w:type="paragraph" w:styleId="Textodeglobo">
    <w:name w:val="Balloon Text"/>
    <w:basedOn w:val="Normal"/>
    <w:link w:val="TextodegloboCar"/>
    <w:uiPriority w:val="99"/>
    <w:semiHidden/>
    <w:unhideWhenUsed/>
    <w:rsid w:val="0037520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5209"/>
    <w:rPr>
      <w:rFonts w:ascii="Segoe UI" w:hAnsi="Segoe UI" w:cs="Segoe UI"/>
      <w:color w:val="595959" w:themeColor="text1" w:themeTint="A6"/>
      <w:kern w:val="0"/>
      <w:sz w:val="18"/>
      <w:szCs w:val="18"/>
      <w14:ligatures w14:val="none"/>
    </w:rPr>
  </w:style>
  <w:style w:type="paragraph" w:styleId="NormalWeb">
    <w:name w:val="Normal (Web)"/>
    <w:basedOn w:val="Normal"/>
    <w:uiPriority w:val="99"/>
    <w:unhideWhenUsed/>
    <w:rsid w:val="00375209"/>
    <w:pPr>
      <w:spacing w:before="100" w:beforeAutospacing="1" w:after="100" w:afterAutospacing="1" w:line="240" w:lineRule="auto"/>
    </w:pPr>
    <w:rPr>
      <w:rFonts w:eastAsia="Times New Roman" w:cs="Times New Roman"/>
      <w:lang w:val="es-ES" w:eastAsia="es-ES"/>
    </w:rPr>
  </w:style>
  <w:style w:type="paragraph" w:styleId="TDC1">
    <w:name w:val="toc 1"/>
    <w:basedOn w:val="Normal"/>
    <w:next w:val="Normal"/>
    <w:autoRedefine/>
    <w:uiPriority w:val="39"/>
    <w:unhideWhenUsed/>
    <w:rsid w:val="00375209"/>
    <w:pPr>
      <w:tabs>
        <w:tab w:val="left" w:pos="660"/>
        <w:tab w:val="right" w:leader="dot" w:pos="7910"/>
      </w:tabs>
      <w:spacing w:after="100"/>
    </w:pPr>
  </w:style>
  <w:style w:type="character" w:styleId="Hipervnculo">
    <w:name w:val="Hyperlink"/>
    <w:basedOn w:val="Fuentedeprrafopredeter"/>
    <w:uiPriority w:val="99"/>
    <w:unhideWhenUsed/>
    <w:rsid w:val="00375209"/>
    <w:rPr>
      <w:color w:val="467886" w:themeColor="hyperlink"/>
      <w:u w:val="single"/>
    </w:rPr>
  </w:style>
  <w:style w:type="paragraph" w:customStyle="1" w:styleId="TituloM2">
    <w:name w:val="Titulo M2"/>
    <w:basedOn w:val="Ttulo2"/>
    <w:link w:val="TituloM2Car"/>
    <w:qFormat/>
    <w:rsid w:val="00375209"/>
    <w:pPr>
      <w:numPr>
        <w:ilvl w:val="1"/>
        <w:numId w:val="2"/>
      </w:numPr>
      <w:spacing w:after="0" w:line="360" w:lineRule="auto"/>
      <w:ind w:left="0" w:firstLine="0"/>
    </w:pPr>
    <w:rPr>
      <w:b/>
    </w:rPr>
  </w:style>
  <w:style w:type="paragraph" w:styleId="TDC2">
    <w:name w:val="toc 2"/>
    <w:basedOn w:val="Normal"/>
    <w:next w:val="Normal"/>
    <w:autoRedefine/>
    <w:uiPriority w:val="39"/>
    <w:unhideWhenUsed/>
    <w:rsid w:val="00375209"/>
    <w:pPr>
      <w:spacing w:after="100"/>
      <w:ind w:left="240"/>
    </w:pPr>
  </w:style>
  <w:style w:type="character" w:customStyle="1" w:styleId="TituloM2Car">
    <w:name w:val="Titulo M2 Car"/>
    <w:basedOn w:val="Ttulo2Car"/>
    <w:link w:val="TituloM2"/>
    <w:rsid w:val="00375209"/>
    <w:rPr>
      <w:rFonts w:ascii="Times New Roman" w:hAnsi="Times New Roman" w:cs="Times New Roman"/>
      <w:b/>
      <w:color w:val="767171"/>
      <w:spacing w:val="20"/>
    </w:rPr>
  </w:style>
  <w:style w:type="table" w:styleId="Tablaconcuadrcula">
    <w:name w:val="Table Grid"/>
    <w:basedOn w:val="Tablanormal"/>
    <w:uiPriority w:val="39"/>
    <w:rsid w:val="00375209"/>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375209"/>
    <w:pPr>
      <w:spacing w:after="0" w:line="240" w:lineRule="auto"/>
    </w:pPr>
    <w:rPr>
      <w:kern w:val="0"/>
      <w:sz w:val="22"/>
      <w:szCs w:val="22"/>
      <w:lang w:val="es-E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375209"/>
    <w:pPr>
      <w:spacing w:after="0" w:line="240" w:lineRule="auto"/>
    </w:pPr>
    <w:rPr>
      <w:rFonts w:eastAsia="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75209"/>
    <w:rPr>
      <w:sz w:val="16"/>
      <w:szCs w:val="16"/>
    </w:rPr>
  </w:style>
  <w:style w:type="paragraph" w:styleId="Textocomentario">
    <w:name w:val="annotation text"/>
    <w:basedOn w:val="Normal"/>
    <w:link w:val="TextocomentarioCar"/>
    <w:uiPriority w:val="99"/>
    <w:semiHidden/>
    <w:unhideWhenUsed/>
    <w:rsid w:val="0037520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5209"/>
    <w:rPr>
      <w:rFonts w:ascii="Times New Roman" w:hAnsi="Times New Roman"/>
      <w:color w:val="595959" w:themeColor="text1" w:themeTint="A6"/>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375209"/>
    <w:rPr>
      <w:b/>
      <w:bCs/>
    </w:rPr>
  </w:style>
  <w:style w:type="character" w:customStyle="1" w:styleId="AsuntodelcomentarioCar">
    <w:name w:val="Asunto del comentario Car"/>
    <w:basedOn w:val="TextocomentarioCar"/>
    <w:link w:val="Asuntodelcomentario"/>
    <w:uiPriority w:val="99"/>
    <w:semiHidden/>
    <w:rsid w:val="00375209"/>
    <w:rPr>
      <w:rFonts w:ascii="Times New Roman" w:hAnsi="Times New Roman"/>
      <w:b/>
      <w:bCs/>
      <w:color w:val="595959" w:themeColor="text1" w:themeTint="A6"/>
      <w:kern w:val="0"/>
      <w:sz w:val="20"/>
      <w:szCs w:val="20"/>
      <w14:ligatures w14:val="none"/>
    </w:rPr>
  </w:style>
  <w:style w:type="table" w:styleId="Tablaconcuadrcula4-nfasis1">
    <w:name w:val="Grid Table 4 Accent 1"/>
    <w:basedOn w:val="Tablanormal"/>
    <w:uiPriority w:val="49"/>
    <w:rsid w:val="00375209"/>
    <w:pPr>
      <w:spacing w:after="0" w:line="240" w:lineRule="auto"/>
    </w:pPr>
    <w:rPr>
      <w:kern w:val="0"/>
      <w:sz w:val="22"/>
      <w:szCs w:val="22"/>
      <w:lang w:val="es-419"/>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TableGrid">
    <w:name w:val="TableGrid"/>
    <w:rsid w:val="00375209"/>
    <w:pPr>
      <w:spacing w:after="0" w:line="240" w:lineRule="auto"/>
    </w:pPr>
    <w:rPr>
      <w:rFonts w:eastAsiaTheme="minorEastAsia"/>
      <w:sz w:val="22"/>
      <w:szCs w:val="22"/>
      <w:lang w:eastAsia="es-DO"/>
    </w:rPr>
    <w:tblPr>
      <w:tblCellMar>
        <w:top w:w="0" w:type="dxa"/>
        <w:left w:w="0" w:type="dxa"/>
        <w:bottom w:w="0" w:type="dxa"/>
        <w:right w:w="0" w:type="dxa"/>
      </w:tblCellMar>
    </w:tblPr>
  </w:style>
  <w:style w:type="table" w:customStyle="1" w:styleId="TableGrid1">
    <w:name w:val="TableGrid1"/>
    <w:rsid w:val="00375209"/>
    <w:pPr>
      <w:spacing w:after="0" w:line="240" w:lineRule="auto"/>
    </w:pPr>
    <w:rPr>
      <w:rFonts w:eastAsiaTheme="minorEastAsia"/>
      <w:sz w:val="22"/>
      <w:szCs w:val="22"/>
      <w:lang w:eastAsia="es-DO"/>
    </w:rPr>
    <w:tblPr>
      <w:tblCellMar>
        <w:top w:w="0" w:type="dxa"/>
        <w:left w:w="0" w:type="dxa"/>
        <w:bottom w:w="0" w:type="dxa"/>
        <w:right w:w="0" w:type="dxa"/>
      </w:tblCellMar>
    </w:tblPr>
  </w:style>
  <w:style w:type="paragraph" w:styleId="Lista">
    <w:name w:val="List"/>
    <w:basedOn w:val="Normal"/>
    <w:uiPriority w:val="99"/>
    <w:unhideWhenUsed/>
    <w:rsid w:val="00375209"/>
    <w:pPr>
      <w:ind w:left="360" w:hanging="360"/>
      <w:contextualSpacing/>
    </w:pPr>
  </w:style>
  <w:style w:type="paragraph" w:styleId="Lista2">
    <w:name w:val="List 2"/>
    <w:basedOn w:val="Normal"/>
    <w:uiPriority w:val="99"/>
    <w:unhideWhenUsed/>
    <w:rsid w:val="00375209"/>
    <w:pPr>
      <w:ind w:left="720" w:hanging="360"/>
      <w:contextualSpacing/>
    </w:pPr>
  </w:style>
  <w:style w:type="paragraph" w:styleId="Saludo">
    <w:name w:val="Salutation"/>
    <w:basedOn w:val="Normal"/>
    <w:next w:val="Normal"/>
    <w:link w:val="SaludoCar"/>
    <w:uiPriority w:val="99"/>
    <w:unhideWhenUsed/>
    <w:rsid w:val="00375209"/>
  </w:style>
  <w:style w:type="character" w:customStyle="1" w:styleId="SaludoCar">
    <w:name w:val="Saludo Car"/>
    <w:basedOn w:val="Fuentedeprrafopredeter"/>
    <w:link w:val="Saludo"/>
    <w:uiPriority w:val="99"/>
    <w:rsid w:val="00375209"/>
    <w:rPr>
      <w:rFonts w:ascii="Times New Roman" w:hAnsi="Times New Roman"/>
      <w:color w:val="595959" w:themeColor="text1" w:themeTint="A6"/>
      <w:kern w:val="0"/>
      <w:szCs w:val="22"/>
      <w14:ligatures w14:val="none"/>
    </w:rPr>
  </w:style>
  <w:style w:type="paragraph" w:styleId="Listaconvietas2">
    <w:name w:val="List Bullet 2"/>
    <w:basedOn w:val="Normal"/>
    <w:uiPriority w:val="99"/>
    <w:unhideWhenUsed/>
    <w:rsid w:val="00375209"/>
    <w:pPr>
      <w:numPr>
        <w:numId w:val="13"/>
      </w:numPr>
      <w:tabs>
        <w:tab w:val="clear" w:pos="720"/>
      </w:tabs>
      <w:ind w:left="0" w:firstLine="0"/>
      <w:contextualSpacing/>
    </w:pPr>
  </w:style>
  <w:style w:type="paragraph" w:styleId="Continuarlista">
    <w:name w:val="List Continue"/>
    <w:basedOn w:val="Normal"/>
    <w:uiPriority w:val="99"/>
    <w:unhideWhenUsed/>
    <w:rsid w:val="00375209"/>
    <w:pPr>
      <w:spacing w:after="120"/>
      <w:ind w:left="360"/>
      <w:contextualSpacing/>
    </w:pPr>
  </w:style>
  <w:style w:type="paragraph" w:styleId="Descripcin">
    <w:name w:val="caption"/>
    <w:basedOn w:val="Normal"/>
    <w:next w:val="Normal"/>
    <w:uiPriority w:val="35"/>
    <w:unhideWhenUsed/>
    <w:qFormat/>
    <w:rsid w:val="00375209"/>
    <w:pPr>
      <w:spacing w:after="200" w:line="240" w:lineRule="auto"/>
    </w:pPr>
    <w:rPr>
      <w:i/>
      <w:iCs/>
      <w:color w:val="0E2841" w:themeColor="text2"/>
      <w:sz w:val="18"/>
      <w:szCs w:val="18"/>
    </w:rPr>
  </w:style>
  <w:style w:type="paragraph" w:styleId="Sangradetextonormal">
    <w:name w:val="Body Text Indent"/>
    <w:basedOn w:val="Normal"/>
    <w:link w:val="SangradetextonormalCar"/>
    <w:uiPriority w:val="99"/>
    <w:unhideWhenUsed/>
    <w:rsid w:val="00375209"/>
    <w:pPr>
      <w:spacing w:after="120"/>
      <w:ind w:left="360"/>
    </w:pPr>
  </w:style>
  <w:style w:type="character" w:customStyle="1" w:styleId="SangradetextonormalCar">
    <w:name w:val="Sangría de texto normal Car"/>
    <w:basedOn w:val="Fuentedeprrafopredeter"/>
    <w:link w:val="Sangradetextonormal"/>
    <w:uiPriority w:val="99"/>
    <w:rsid w:val="00375209"/>
    <w:rPr>
      <w:rFonts w:ascii="Times New Roman" w:hAnsi="Times New Roman"/>
      <w:color w:val="595959" w:themeColor="text1" w:themeTint="A6"/>
      <w:kern w:val="0"/>
      <w:szCs w:val="22"/>
      <w14:ligatures w14:val="none"/>
    </w:rPr>
  </w:style>
  <w:style w:type="paragraph" w:styleId="Textoindependienteprimerasangra">
    <w:name w:val="Body Text First Indent"/>
    <w:basedOn w:val="Textoindependiente"/>
    <w:link w:val="TextoindependienteprimerasangraCar"/>
    <w:uiPriority w:val="99"/>
    <w:unhideWhenUsed/>
    <w:rsid w:val="00375209"/>
    <w:pPr>
      <w:spacing w:after="160" w:line="259" w:lineRule="auto"/>
      <w:ind w:firstLine="360"/>
    </w:pPr>
    <w:rPr>
      <w:rFonts w:eastAsiaTheme="minorHAnsi" w:cstheme="minorBidi"/>
      <w:color w:val="595959" w:themeColor="text1" w:themeTint="A6"/>
      <w:szCs w:val="22"/>
      <w:lang w:val="en-US" w:eastAsia="en-US"/>
    </w:rPr>
  </w:style>
  <w:style w:type="character" w:customStyle="1" w:styleId="TextoindependienteprimerasangraCar">
    <w:name w:val="Texto independiente primera sangría Car"/>
    <w:basedOn w:val="TextoindependienteCar"/>
    <w:link w:val="Textoindependienteprimerasangra"/>
    <w:uiPriority w:val="99"/>
    <w:rsid w:val="00375209"/>
    <w:rPr>
      <w:rFonts w:ascii="Times New Roman" w:eastAsia="MS Mincho" w:hAnsi="Times New Roman" w:cs="Times New Roman"/>
      <w:color w:val="595959" w:themeColor="text1" w:themeTint="A6"/>
      <w:kern w:val="0"/>
      <w:szCs w:val="22"/>
      <w:lang w:val="en-US" w:eastAsia="es-ES"/>
      <w14:ligatures w14:val="none"/>
    </w:rPr>
  </w:style>
  <w:style w:type="paragraph" w:styleId="Textoindependienteprimerasangra2">
    <w:name w:val="Body Text First Indent 2"/>
    <w:basedOn w:val="Sangradetextonormal"/>
    <w:link w:val="Textoindependienteprimerasangra2Car"/>
    <w:uiPriority w:val="99"/>
    <w:unhideWhenUsed/>
    <w:rsid w:val="00375209"/>
    <w:pPr>
      <w:spacing w:after="160"/>
      <w:ind w:firstLine="360"/>
    </w:pPr>
  </w:style>
  <w:style w:type="character" w:customStyle="1" w:styleId="Textoindependienteprimerasangra2Car">
    <w:name w:val="Texto independiente primera sangría 2 Car"/>
    <w:basedOn w:val="SangradetextonormalCar"/>
    <w:link w:val="Textoindependienteprimerasangra2"/>
    <w:uiPriority w:val="99"/>
    <w:rsid w:val="00375209"/>
    <w:rPr>
      <w:rFonts w:ascii="Times New Roman" w:hAnsi="Times New Roman"/>
      <w:color w:val="595959" w:themeColor="text1" w:themeTint="A6"/>
      <w:kern w:val="0"/>
      <w:szCs w:val="22"/>
      <w14:ligatures w14:val="none"/>
    </w:rPr>
  </w:style>
  <w:style w:type="table" w:customStyle="1" w:styleId="Tabladelista7concolores-nfasis51">
    <w:name w:val="Tabla de lista 7 con colores - Énfasis 51"/>
    <w:basedOn w:val="Tablanormal"/>
    <w:next w:val="Tabladelista7concolores-nfasis5"/>
    <w:uiPriority w:val="52"/>
    <w:rsid w:val="00375209"/>
    <w:pPr>
      <w:spacing w:after="0" w:line="240" w:lineRule="auto"/>
    </w:pPr>
    <w:rPr>
      <w:rFonts w:eastAsia="Times New Roman"/>
      <w:color w:val="2F5496"/>
      <w:kern w:val="0"/>
      <w:sz w:val="20"/>
      <w:szCs w:val="2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5">
    <w:name w:val="List Table 7 Colorful Accent 5"/>
    <w:basedOn w:val="Tablanormal"/>
    <w:uiPriority w:val="52"/>
    <w:rsid w:val="00375209"/>
    <w:pPr>
      <w:spacing w:after="0" w:line="240" w:lineRule="auto"/>
    </w:pPr>
    <w:rPr>
      <w:color w:val="77206D" w:themeColor="accent5" w:themeShade="BF"/>
      <w:kern w:val="0"/>
      <w:sz w:val="22"/>
      <w:szCs w:val="22"/>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3">
    <w:name w:val="Tabla con cuadrícula3"/>
    <w:basedOn w:val="Tablanormal"/>
    <w:next w:val="Tablaconcuadrcula"/>
    <w:uiPriority w:val="39"/>
    <w:rsid w:val="00375209"/>
    <w:pPr>
      <w:spacing w:after="0" w:line="240" w:lineRule="auto"/>
    </w:pPr>
    <w:rPr>
      <w:rFonts w:ascii="Calibri" w:eastAsia="Calibri" w:hAnsi="Calibri" w:cs="Times New Roman"/>
      <w:kern w:val="0"/>
      <w:sz w:val="20"/>
      <w:szCs w:val="2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FD3B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1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B4E99-42CF-401B-8B77-F7F26FA65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5403</TotalTime>
  <Pages>72</Pages>
  <Words>16207</Words>
  <Characters>89140</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Maria Espaillat</dc:creator>
  <cp:keywords/>
  <dc:description/>
  <cp:lastModifiedBy>Luz Maria Espaillat</cp:lastModifiedBy>
  <cp:revision>415</cp:revision>
  <cp:lastPrinted>2025-12-29T16:28:00Z</cp:lastPrinted>
  <dcterms:created xsi:type="dcterms:W3CDTF">2025-12-01T16:00:00Z</dcterms:created>
  <dcterms:modified xsi:type="dcterms:W3CDTF">2025-12-29T17:32:00Z</dcterms:modified>
</cp:coreProperties>
</file>